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4F0BE" w14:textId="77F4012F" w:rsidR="00EE2173" w:rsidRDefault="00467315" w:rsidP="00CF4FD8">
      <w:pPr>
        <w:spacing w:after="0"/>
        <w:ind w:left="-450" w:right="-540"/>
        <w:jc w:val="center"/>
        <w:rPr>
          <w:b/>
          <w:noProof/>
          <w:sz w:val="40"/>
          <w:szCs w:val="40"/>
        </w:rPr>
      </w:pPr>
      <w:r>
        <w:rPr>
          <w:b/>
          <w:noProof/>
          <w:sz w:val="40"/>
          <w:szCs w:val="40"/>
        </w:rPr>
        <w:drawing>
          <wp:anchor distT="0" distB="0" distL="114300" distR="114300" simplePos="0" relativeHeight="251668992" behindDoc="0" locked="0" layoutInCell="1" allowOverlap="1" wp14:anchorId="6FC85992" wp14:editId="0EEAE6C6">
            <wp:simplePos x="0" y="0"/>
            <wp:positionH relativeFrom="margin">
              <wp:posOffset>2481943</wp:posOffset>
            </wp:positionH>
            <wp:positionV relativeFrom="paragraph">
              <wp:posOffset>211960</wp:posOffset>
            </wp:positionV>
            <wp:extent cx="1150775" cy="1027245"/>
            <wp:effectExtent l="0" t="0" r="0" b="1905"/>
            <wp:wrapNone/>
            <wp:docPr id="8" name="Picture 8" descr="Description: Description: Description: Description: Description: C:\Users\TOSHIBA\Desktop\CIP\somal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C:\Users\TOSHIBA\Desktop\CIP\somalia-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761" cy="1033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6144A" w14:textId="77777777" w:rsidR="00EE2173" w:rsidRDefault="00EE2173" w:rsidP="00CF4FD8">
      <w:pPr>
        <w:spacing w:after="0"/>
        <w:ind w:left="-450" w:right="-540"/>
        <w:jc w:val="center"/>
        <w:rPr>
          <w:b/>
          <w:noProof/>
          <w:sz w:val="40"/>
          <w:szCs w:val="40"/>
        </w:rPr>
      </w:pPr>
    </w:p>
    <w:p w14:paraId="28A44C6C" w14:textId="43D3A875" w:rsidR="00EE2173" w:rsidRDefault="00EE2173" w:rsidP="00CF4FD8">
      <w:pPr>
        <w:spacing w:after="0"/>
        <w:ind w:left="-450" w:right="-540"/>
        <w:jc w:val="center"/>
        <w:rPr>
          <w:b/>
          <w:bCs/>
          <w:color w:val="000000"/>
          <w:sz w:val="32"/>
        </w:rPr>
      </w:pPr>
    </w:p>
    <w:p w14:paraId="1DAB19A8" w14:textId="4125F8E1" w:rsidR="00EE2173" w:rsidRDefault="00EE2173" w:rsidP="00EE2173">
      <w:pPr>
        <w:jc w:val="center"/>
        <w:rPr>
          <w:b/>
          <w:color w:val="0070C0"/>
          <w:sz w:val="40"/>
          <w:szCs w:val="40"/>
        </w:rPr>
      </w:pPr>
    </w:p>
    <w:p w14:paraId="7494A404" w14:textId="432C8304" w:rsidR="00EE2173" w:rsidRPr="00467315" w:rsidRDefault="00EE2173" w:rsidP="00EE2173">
      <w:pPr>
        <w:jc w:val="center"/>
        <w:rPr>
          <w:b/>
          <w:color w:val="0070C0"/>
          <w:sz w:val="40"/>
          <w:szCs w:val="40"/>
        </w:rPr>
      </w:pPr>
      <w:r w:rsidRPr="00467315">
        <w:rPr>
          <w:b/>
          <w:color w:val="0070C0"/>
          <w:sz w:val="40"/>
          <w:szCs w:val="40"/>
        </w:rPr>
        <w:t>Federal Government of Somalia</w:t>
      </w:r>
    </w:p>
    <w:p w14:paraId="05651CCD" w14:textId="77777777" w:rsidR="00EE2173" w:rsidRPr="00467315" w:rsidRDefault="00EE2173" w:rsidP="00EE2173">
      <w:pPr>
        <w:jc w:val="center"/>
        <w:rPr>
          <w:b/>
          <w:color w:val="0070C0"/>
          <w:sz w:val="40"/>
          <w:szCs w:val="40"/>
        </w:rPr>
      </w:pPr>
      <w:r w:rsidRPr="00467315">
        <w:rPr>
          <w:b/>
          <w:color w:val="0070C0"/>
          <w:sz w:val="40"/>
          <w:szCs w:val="40"/>
        </w:rPr>
        <w:t>Office of the Prime Minister</w:t>
      </w:r>
    </w:p>
    <w:p w14:paraId="130E94F4" w14:textId="77777777" w:rsidR="00EE2173" w:rsidRPr="004A4960" w:rsidRDefault="00EE2173" w:rsidP="00EE2173">
      <w:pPr>
        <w:jc w:val="center"/>
        <w:rPr>
          <w:b/>
          <w:color w:val="0070C0"/>
          <w:sz w:val="40"/>
          <w:szCs w:val="40"/>
        </w:rPr>
      </w:pPr>
      <w:r w:rsidRPr="004A4960">
        <w:rPr>
          <w:b/>
          <w:color w:val="0070C0"/>
          <w:sz w:val="40"/>
          <w:szCs w:val="40"/>
        </w:rPr>
        <w:t xml:space="preserve">    </w:t>
      </w:r>
    </w:p>
    <w:p w14:paraId="31751C20" w14:textId="77777777" w:rsidR="00EE2173" w:rsidRPr="004A4960" w:rsidRDefault="00EE2173" w:rsidP="00EE2173">
      <w:pPr>
        <w:jc w:val="center"/>
        <w:rPr>
          <w:b/>
          <w:sz w:val="48"/>
          <w:szCs w:val="48"/>
        </w:rPr>
      </w:pPr>
    </w:p>
    <w:p w14:paraId="5B6B01F7" w14:textId="77777777" w:rsidR="00467315" w:rsidRDefault="00467315" w:rsidP="00EE2173">
      <w:pPr>
        <w:jc w:val="center"/>
        <w:rPr>
          <w:b/>
          <w:sz w:val="36"/>
          <w:szCs w:val="36"/>
        </w:rPr>
      </w:pPr>
    </w:p>
    <w:p w14:paraId="74C4B60A" w14:textId="715B6CD4" w:rsidR="00EE2173" w:rsidRPr="00467315" w:rsidRDefault="00EE2173" w:rsidP="00EE2173">
      <w:pPr>
        <w:jc w:val="center"/>
        <w:rPr>
          <w:b/>
          <w:sz w:val="36"/>
          <w:szCs w:val="36"/>
        </w:rPr>
      </w:pPr>
      <w:r w:rsidRPr="00467315">
        <w:rPr>
          <w:b/>
          <w:sz w:val="36"/>
          <w:szCs w:val="36"/>
        </w:rPr>
        <w:t xml:space="preserve">Bidding Document for the </w:t>
      </w:r>
    </w:p>
    <w:p w14:paraId="3988833C" w14:textId="77777777" w:rsidR="00EE2173" w:rsidRPr="004A4960" w:rsidRDefault="00EE2173" w:rsidP="00EE2173">
      <w:pPr>
        <w:pStyle w:val="explanatorynotes"/>
        <w:numPr>
          <w:ilvl w:val="12"/>
          <w:numId w:val="0"/>
        </w:numPr>
        <w:jc w:val="left"/>
        <w:rPr>
          <w:rFonts w:ascii="Times New Roman" w:hAnsi="Times New Roman"/>
          <w:sz w:val="36"/>
          <w:szCs w:val="36"/>
        </w:rPr>
      </w:pPr>
    </w:p>
    <w:p w14:paraId="2C647456" w14:textId="5C1B13D5" w:rsidR="00EE2173" w:rsidRPr="004A4960" w:rsidRDefault="00D24E2C" w:rsidP="004A4960">
      <w:pPr>
        <w:spacing w:before="60" w:after="60"/>
        <w:jc w:val="center"/>
        <w:rPr>
          <w:b/>
          <w:bCs/>
          <w:iCs/>
          <w:color w:val="000000" w:themeColor="text1"/>
          <w:sz w:val="36"/>
          <w:szCs w:val="36"/>
        </w:rPr>
      </w:pPr>
      <w:bookmarkStart w:id="0" w:name="_Hlk90228147"/>
      <w:r w:rsidRPr="004A4960">
        <w:rPr>
          <w:b/>
          <w:bCs/>
          <w:sz w:val="36"/>
          <w:szCs w:val="36"/>
        </w:rPr>
        <w:t>Establishment of Human Resources Information System (HRMIS) for Civil Service Employees Management; Supply and Installation of Supporting ICT Hardware Equipment for the National Civil Service Commission, FGS</w:t>
      </w:r>
    </w:p>
    <w:bookmarkEnd w:id="0"/>
    <w:p w14:paraId="22AC056C" w14:textId="77777777" w:rsidR="00D25FB1" w:rsidRPr="004A4960" w:rsidRDefault="00D25FB1" w:rsidP="00EE2173">
      <w:pPr>
        <w:spacing w:before="60" w:after="60"/>
        <w:rPr>
          <w:b/>
          <w:bCs/>
          <w:iCs/>
          <w:color w:val="000000" w:themeColor="text1"/>
          <w:sz w:val="36"/>
          <w:szCs w:val="36"/>
        </w:rPr>
      </w:pPr>
    </w:p>
    <w:p w14:paraId="7C6D7610" w14:textId="77777777" w:rsidR="00EE2173" w:rsidRPr="004A4960" w:rsidRDefault="00EE2173" w:rsidP="00CF4FD8">
      <w:pPr>
        <w:spacing w:after="0"/>
        <w:ind w:left="-450" w:right="-540"/>
        <w:jc w:val="center"/>
        <w:rPr>
          <w:b/>
          <w:bCs/>
          <w:color w:val="000000"/>
          <w:sz w:val="36"/>
          <w:szCs w:val="36"/>
        </w:rPr>
      </w:pPr>
    </w:p>
    <w:p w14:paraId="6C49DC9E" w14:textId="77777777" w:rsidR="00467315" w:rsidRDefault="00467315" w:rsidP="00CF4FD8">
      <w:pPr>
        <w:spacing w:after="0"/>
        <w:ind w:left="-450" w:right="-540"/>
        <w:jc w:val="center"/>
        <w:rPr>
          <w:b/>
          <w:bCs/>
          <w:color w:val="000000"/>
          <w:sz w:val="36"/>
          <w:szCs w:val="36"/>
        </w:rPr>
      </w:pPr>
    </w:p>
    <w:p w14:paraId="18C28F63" w14:textId="77777777" w:rsidR="00467315" w:rsidRDefault="00467315" w:rsidP="00CF4FD8">
      <w:pPr>
        <w:spacing w:after="0"/>
        <w:ind w:left="-450" w:right="-540"/>
        <w:jc w:val="center"/>
        <w:rPr>
          <w:b/>
          <w:bCs/>
          <w:color w:val="000000"/>
          <w:sz w:val="36"/>
          <w:szCs w:val="36"/>
        </w:rPr>
      </w:pPr>
    </w:p>
    <w:p w14:paraId="51D7D50E" w14:textId="77777777" w:rsidR="00467315" w:rsidRDefault="00467315" w:rsidP="00CF4FD8">
      <w:pPr>
        <w:spacing w:after="0"/>
        <w:ind w:left="-450" w:right="-540"/>
        <w:jc w:val="center"/>
        <w:rPr>
          <w:b/>
          <w:bCs/>
          <w:color w:val="000000"/>
          <w:sz w:val="36"/>
          <w:szCs w:val="36"/>
        </w:rPr>
      </w:pPr>
    </w:p>
    <w:p w14:paraId="2F2A26C9" w14:textId="77777777" w:rsidR="00467315" w:rsidRDefault="00467315" w:rsidP="00CF4FD8">
      <w:pPr>
        <w:spacing w:after="0"/>
        <w:ind w:left="-450" w:right="-540"/>
        <w:jc w:val="center"/>
        <w:rPr>
          <w:b/>
          <w:bCs/>
          <w:color w:val="000000"/>
          <w:sz w:val="36"/>
          <w:szCs w:val="36"/>
        </w:rPr>
      </w:pPr>
    </w:p>
    <w:p w14:paraId="592D49B3" w14:textId="77777777" w:rsidR="00467315" w:rsidRDefault="00467315" w:rsidP="00CF4FD8">
      <w:pPr>
        <w:spacing w:after="0"/>
        <w:ind w:left="-450" w:right="-540"/>
        <w:jc w:val="center"/>
        <w:rPr>
          <w:b/>
          <w:bCs/>
          <w:color w:val="000000"/>
          <w:sz w:val="36"/>
          <w:szCs w:val="36"/>
        </w:rPr>
      </w:pPr>
    </w:p>
    <w:p w14:paraId="46C0E140" w14:textId="77777777" w:rsidR="00467315" w:rsidRDefault="00467315" w:rsidP="00CF4FD8">
      <w:pPr>
        <w:spacing w:after="0"/>
        <w:ind w:left="-450" w:right="-540"/>
        <w:jc w:val="center"/>
        <w:rPr>
          <w:b/>
          <w:bCs/>
          <w:color w:val="000000"/>
          <w:sz w:val="36"/>
          <w:szCs w:val="36"/>
        </w:rPr>
      </w:pPr>
    </w:p>
    <w:p w14:paraId="1B17A82F" w14:textId="12F43B64" w:rsidR="00467315" w:rsidRDefault="00467315" w:rsidP="00CF4FD8">
      <w:pPr>
        <w:spacing w:after="0"/>
        <w:ind w:left="-450" w:right="-540"/>
        <w:jc w:val="center"/>
        <w:rPr>
          <w:b/>
          <w:bCs/>
          <w:color w:val="000000"/>
          <w:sz w:val="36"/>
          <w:szCs w:val="36"/>
        </w:rPr>
      </w:pPr>
    </w:p>
    <w:p w14:paraId="3E9728C5" w14:textId="4803E54F" w:rsidR="0015458F" w:rsidRDefault="0015458F" w:rsidP="00CF4FD8">
      <w:pPr>
        <w:spacing w:after="0"/>
        <w:ind w:left="-450" w:right="-540"/>
        <w:jc w:val="center"/>
        <w:rPr>
          <w:b/>
          <w:bCs/>
          <w:color w:val="000000"/>
          <w:sz w:val="36"/>
          <w:szCs w:val="36"/>
        </w:rPr>
      </w:pPr>
    </w:p>
    <w:p w14:paraId="5880D613" w14:textId="77777777" w:rsidR="0015458F" w:rsidRDefault="0015458F" w:rsidP="00CF4FD8">
      <w:pPr>
        <w:spacing w:after="0"/>
        <w:ind w:left="-450" w:right="-540"/>
        <w:jc w:val="center"/>
        <w:rPr>
          <w:b/>
          <w:bCs/>
          <w:color w:val="000000"/>
          <w:sz w:val="36"/>
          <w:szCs w:val="36"/>
        </w:rPr>
      </w:pPr>
    </w:p>
    <w:p w14:paraId="750E5607" w14:textId="77777777" w:rsidR="00467315" w:rsidRDefault="00467315" w:rsidP="00CF4FD8">
      <w:pPr>
        <w:spacing w:after="0"/>
        <w:ind w:left="-450" w:right="-540"/>
        <w:jc w:val="center"/>
        <w:rPr>
          <w:b/>
          <w:bCs/>
          <w:color w:val="000000"/>
          <w:sz w:val="36"/>
          <w:szCs w:val="36"/>
        </w:rPr>
      </w:pPr>
    </w:p>
    <w:p w14:paraId="3BB45B29" w14:textId="073E8222" w:rsidR="00EE2173" w:rsidRDefault="00F81D2B" w:rsidP="0015458F">
      <w:pPr>
        <w:spacing w:after="0"/>
        <w:ind w:left="-450" w:right="-540"/>
        <w:jc w:val="center"/>
        <w:rPr>
          <w:b/>
          <w:bCs/>
          <w:color w:val="000000"/>
          <w:sz w:val="36"/>
          <w:szCs w:val="36"/>
        </w:rPr>
      </w:pPr>
      <w:r w:rsidRPr="00232A39">
        <w:rPr>
          <w:b/>
          <w:bCs/>
          <w:color w:val="000000"/>
          <w:sz w:val="36"/>
          <w:szCs w:val="36"/>
        </w:rPr>
        <w:t>March</w:t>
      </w:r>
      <w:r w:rsidR="0015458F" w:rsidRPr="00232A39">
        <w:rPr>
          <w:b/>
          <w:bCs/>
          <w:color w:val="000000"/>
          <w:sz w:val="36"/>
          <w:szCs w:val="36"/>
        </w:rPr>
        <w:t xml:space="preserve"> 2</w:t>
      </w:r>
      <w:r w:rsidR="00232A39" w:rsidRPr="00232A39">
        <w:rPr>
          <w:b/>
          <w:bCs/>
          <w:color w:val="000000"/>
          <w:sz w:val="36"/>
          <w:szCs w:val="36"/>
        </w:rPr>
        <w:t>4</w:t>
      </w:r>
      <w:r w:rsidR="0015458F" w:rsidRPr="00232A39">
        <w:rPr>
          <w:b/>
          <w:bCs/>
          <w:color w:val="000000"/>
          <w:sz w:val="36"/>
          <w:szCs w:val="36"/>
        </w:rPr>
        <w:t>,</w:t>
      </w:r>
      <w:r w:rsidR="00E7602B" w:rsidRPr="00232A39">
        <w:rPr>
          <w:b/>
          <w:bCs/>
          <w:color w:val="000000"/>
          <w:sz w:val="36"/>
          <w:szCs w:val="36"/>
        </w:rPr>
        <w:t xml:space="preserve"> 2022</w:t>
      </w:r>
    </w:p>
    <w:p w14:paraId="5B25F9C4" w14:textId="5AEBCC29" w:rsidR="00E666B7" w:rsidRDefault="00E666B7" w:rsidP="00CF4FD8">
      <w:pPr>
        <w:spacing w:after="0"/>
        <w:ind w:left="-450" w:right="-540"/>
        <w:jc w:val="center"/>
        <w:rPr>
          <w:b/>
          <w:bCs/>
          <w:color w:val="000000"/>
          <w:sz w:val="36"/>
          <w:szCs w:val="36"/>
        </w:rPr>
      </w:pPr>
    </w:p>
    <w:p w14:paraId="758DC820" w14:textId="59508E5D" w:rsidR="00D24E2C" w:rsidRDefault="007B3F67" w:rsidP="00CF4FD8">
      <w:pPr>
        <w:spacing w:after="0"/>
        <w:ind w:left="-450" w:right="-540"/>
        <w:jc w:val="center"/>
        <w:rPr>
          <w:b/>
          <w:bCs/>
          <w:color w:val="000000"/>
          <w:sz w:val="32"/>
        </w:rPr>
      </w:pPr>
      <w:r>
        <w:rPr>
          <w:b/>
          <w:noProof/>
          <w:sz w:val="40"/>
          <w:szCs w:val="40"/>
        </w:rPr>
        <w:lastRenderedPageBreak/>
        <w:drawing>
          <wp:anchor distT="0" distB="0" distL="114300" distR="114300" simplePos="0" relativeHeight="251671040" behindDoc="0" locked="0" layoutInCell="1" allowOverlap="1" wp14:anchorId="131EAAC9" wp14:editId="5DE3CD15">
            <wp:simplePos x="0" y="0"/>
            <wp:positionH relativeFrom="margin">
              <wp:posOffset>2388637</wp:posOffset>
            </wp:positionH>
            <wp:positionV relativeFrom="paragraph">
              <wp:posOffset>-86619</wp:posOffset>
            </wp:positionV>
            <wp:extent cx="1003456" cy="895739"/>
            <wp:effectExtent l="0" t="0" r="6350" b="0"/>
            <wp:wrapNone/>
            <wp:docPr id="10" name="Picture 10" descr="Description: Description: Description: Description: Description: C:\Users\TOSHIBA\Desktop\CIP\somal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C:\Users\TOSHIBA\Desktop\CIP\somalia-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878" cy="897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CA694" w14:textId="1E2DACF2" w:rsidR="000E267B" w:rsidRDefault="000E267B" w:rsidP="000E267B">
      <w:pPr>
        <w:jc w:val="center"/>
        <w:rPr>
          <w:b/>
          <w:color w:val="0070C0"/>
          <w:sz w:val="40"/>
          <w:szCs w:val="40"/>
        </w:rPr>
      </w:pPr>
    </w:p>
    <w:p w14:paraId="089463A3" w14:textId="77777777" w:rsidR="00A42E52" w:rsidRDefault="00A42E52" w:rsidP="000E267B">
      <w:pPr>
        <w:jc w:val="center"/>
        <w:rPr>
          <w:b/>
          <w:color w:val="0070C0"/>
          <w:sz w:val="40"/>
          <w:szCs w:val="40"/>
        </w:rPr>
      </w:pPr>
    </w:p>
    <w:p w14:paraId="7B6C6137" w14:textId="08DC5ACF" w:rsidR="000E267B" w:rsidRPr="004A4960" w:rsidRDefault="000E267B" w:rsidP="000E267B">
      <w:pPr>
        <w:jc w:val="center"/>
        <w:rPr>
          <w:b/>
          <w:color w:val="0070C0"/>
          <w:sz w:val="28"/>
          <w:szCs w:val="28"/>
        </w:rPr>
      </w:pPr>
      <w:r w:rsidRPr="004A4960">
        <w:rPr>
          <w:b/>
          <w:color w:val="0070C0"/>
          <w:sz w:val="28"/>
          <w:szCs w:val="28"/>
        </w:rPr>
        <w:t>Federal Government of Somalia</w:t>
      </w:r>
    </w:p>
    <w:p w14:paraId="07DA6F7F" w14:textId="77777777" w:rsidR="000E267B" w:rsidRPr="004A4960" w:rsidRDefault="000E267B" w:rsidP="000E267B">
      <w:pPr>
        <w:jc w:val="center"/>
        <w:rPr>
          <w:b/>
          <w:color w:val="0070C0"/>
          <w:sz w:val="28"/>
          <w:szCs w:val="28"/>
        </w:rPr>
      </w:pPr>
      <w:r w:rsidRPr="004A4960">
        <w:rPr>
          <w:b/>
          <w:color w:val="0070C0"/>
          <w:sz w:val="28"/>
          <w:szCs w:val="28"/>
        </w:rPr>
        <w:t>Office of the Prime Minister</w:t>
      </w:r>
    </w:p>
    <w:p w14:paraId="0FECC905" w14:textId="77777777" w:rsidR="00EE2173" w:rsidRDefault="00EE2173" w:rsidP="00CF4FD8">
      <w:pPr>
        <w:spacing w:after="0"/>
        <w:ind w:left="-450" w:right="-540"/>
        <w:jc w:val="center"/>
        <w:rPr>
          <w:b/>
          <w:bCs/>
          <w:color w:val="000000"/>
          <w:sz w:val="32"/>
        </w:rPr>
      </w:pPr>
    </w:p>
    <w:p w14:paraId="29C7C96E" w14:textId="1BC4549D" w:rsidR="00CF4FD8" w:rsidRPr="004A4960" w:rsidRDefault="00CF4FD8" w:rsidP="00CF4FD8">
      <w:pPr>
        <w:spacing w:after="0"/>
        <w:ind w:left="-450" w:right="-540"/>
        <w:jc w:val="center"/>
        <w:rPr>
          <w:b/>
          <w:bCs/>
          <w:color w:val="000000"/>
          <w:sz w:val="28"/>
          <w:szCs w:val="28"/>
        </w:rPr>
      </w:pPr>
      <w:r w:rsidRPr="004A4960">
        <w:rPr>
          <w:b/>
          <w:bCs/>
          <w:color w:val="000000"/>
          <w:sz w:val="28"/>
          <w:szCs w:val="28"/>
        </w:rPr>
        <w:t>Specific Procurement Notice</w:t>
      </w:r>
    </w:p>
    <w:p w14:paraId="70874B10" w14:textId="77777777" w:rsidR="00CF4FD8" w:rsidRPr="004A4960" w:rsidRDefault="00CF4FD8" w:rsidP="00CF4FD8">
      <w:pPr>
        <w:spacing w:after="0"/>
        <w:jc w:val="center"/>
        <w:rPr>
          <w:b/>
          <w:bCs/>
          <w:color w:val="000000"/>
          <w:sz w:val="28"/>
          <w:szCs w:val="28"/>
          <w:u w:val="single"/>
        </w:rPr>
      </w:pPr>
    </w:p>
    <w:p w14:paraId="35F7BC4A" w14:textId="477366B2" w:rsidR="000E267B" w:rsidRPr="004A4960" w:rsidRDefault="000E267B" w:rsidP="00CF4FD8">
      <w:pPr>
        <w:spacing w:after="0"/>
        <w:jc w:val="center"/>
        <w:rPr>
          <w:b/>
          <w:bCs/>
          <w:color w:val="000000"/>
          <w:sz w:val="28"/>
          <w:szCs w:val="28"/>
        </w:rPr>
      </w:pPr>
      <w:r w:rsidRPr="00A42E52">
        <w:rPr>
          <w:b/>
          <w:bCs/>
          <w:color w:val="000000"/>
          <w:sz w:val="28"/>
          <w:szCs w:val="28"/>
        </w:rPr>
        <w:t>Request for Bids without Prequalification</w:t>
      </w:r>
    </w:p>
    <w:p w14:paraId="394FC1B3" w14:textId="77777777" w:rsidR="00D24E2C" w:rsidRPr="004A4960" w:rsidRDefault="00D24E2C" w:rsidP="00D24E2C">
      <w:pPr>
        <w:spacing w:after="0"/>
        <w:jc w:val="center"/>
        <w:rPr>
          <w:b/>
          <w:bCs/>
          <w:color w:val="000000"/>
          <w:sz w:val="28"/>
          <w:szCs w:val="28"/>
        </w:rPr>
      </w:pPr>
    </w:p>
    <w:p w14:paraId="20822BDB" w14:textId="77777777" w:rsidR="000E267B" w:rsidRPr="000E267B" w:rsidRDefault="000E267B" w:rsidP="000E267B">
      <w:pPr>
        <w:spacing w:before="60" w:after="60"/>
        <w:rPr>
          <w:iCs/>
          <w:color w:val="000000" w:themeColor="text1"/>
        </w:rPr>
      </w:pPr>
    </w:p>
    <w:p w14:paraId="3CFDF07D" w14:textId="70BC6E2B" w:rsidR="000E267B" w:rsidRPr="004A4960" w:rsidRDefault="000E267B">
      <w:pPr>
        <w:spacing w:before="60" w:after="60"/>
        <w:rPr>
          <w:iCs/>
          <w:color w:val="000000" w:themeColor="text1"/>
          <w:szCs w:val="24"/>
        </w:rPr>
      </w:pPr>
      <w:r w:rsidRPr="004A4960">
        <w:rPr>
          <w:b/>
          <w:bCs/>
          <w:iCs/>
          <w:color w:val="000000" w:themeColor="text1"/>
          <w:szCs w:val="24"/>
        </w:rPr>
        <w:t>Purchaser:</w:t>
      </w:r>
      <w:r w:rsidRPr="004A4960">
        <w:rPr>
          <w:iCs/>
          <w:color w:val="000000" w:themeColor="text1"/>
          <w:szCs w:val="24"/>
        </w:rPr>
        <w:t xml:space="preserve"> </w:t>
      </w:r>
      <w:r w:rsidRPr="004A4960">
        <w:rPr>
          <w:iCs/>
          <w:color w:val="000000" w:themeColor="text1"/>
          <w:szCs w:val="24"/>
        </w:rPr>
        <w:tab/>
        <w:t xml:space="preserve">           </w:t>
      </w:r>
      <w:r w:rsidR="00A42E52">
        <w:rPr>
          <w:iCs/>
          <w:color w:val="000000" w:themeColor="text1"/>
          <w:szCs w:val="24"/>
        </w:rPr>
        <w:tab/>
      </w:r>
      <w:r w:rsidRPr="004A4960">
        <w:rPr>
          <w:iCs/>
          <w:color w:val="000000" w:themeColor="text1"/>
          <w:szCs w:val="24"/>
        </w:rPr>
        <w:t xml:space="preserve">Office of the Prime Minster, FGS </w:t>
      </w:r>
    </w:p>
    <w:p w14:paraId="15CBF815" w14:textId="77777777" w:rsidR="000E267B" w:rsidRPr="004A4960" w:rsidRDefault="000E267B">
      <w:pPr>
        <w:spacing w:before="60" w:after="60"/>
        <w:rPr>
          <w:iCs/>
          <w:szCs w:val="24"/>
        </w:rPr>
      </w:pPr>
      <w:r w:rsidRPr="004A4960">
        <w:rPr>
          <w:b/>
          <w:bCs/>
          <w:iCs/>
          <w:szCs w:val="24"/>
        </w:rPr>
        <w:t>Client:</w:t>
      </w:r>
      <w:r w:rsidRPr="004A4960">
        <w:rPr>
          <w:iCs/>
          <w:szCs w:val="24"/>
        </w:rPr>
        <w:t xml:space="preserve">  </w:t>
      </w:r>
      <w:r w:rsidRPr="004A4960">
        <w:rPr>
          <w:iCs/>
          <w:szCs w:val="24"/>
        </w:rPr>
        <w:tab/>
      </w:r>
      <w:r w:rsidRPr="004A4960">
        <w:rPr>
          <w:iCs/>
          <w:szCs w:val="24"/>
        </w:rPr>
        <w:tab/>
        <w:t>National Civil Service Commission, FGS</w:t>
      </w:r>
    </w:p>
    <w:p w14:paraId="21BFAE86" w14:textId="553FE83A" w:rsidR="000E267B" w:rsidRPr="004A4960" w:rsidRDefault="000E267B">
      <w:pPr>
        <w:spacing w:before="60" w:after="60"/>
        <w:rPr>
          <w:iCs/>
          <w:color w:val="000000" w:themeColor="text1"/>
          <w:szCs w:val="24"/>
        </w:rPr>
      </w:pPr>
      <w:r w:rsidRPr="004A4960">
        <w:rPr>
          <w:b/>
          <w:bCs/>
          <w:iCs/>
          <w:color w:val="000000" w:themeColor="text1"/>
          <w:szCs w:val="24"/>
        </w:rPr>
        <w:t>Project title:</w:t>
      </w:r>
      <w:r w:rsidRPr="004A4960">
        <w:rPr>
          <w:iCs/>
          <w:color w:val="000000" w:themeColor="text1"/>
          <w:szCs w:val="24"/>
        </w:rPr>
        <w:t xml:space="preserve"> </w:t>
      </w:r>
      <w:r w:rsidRPr="004A4960">
        <w:rPr>
          <w:iCs/>
          <w:color w:val="000000" w:themeColor="text1"/>
          <w:szCs w:val="24"/>
        </w:rPr>
        <w:tab/>
        <w:t xml:space="preserve">         </w:t>
      </w:r>
      <w:r w:rsidR="00A42E52">
        <w:rPr>
          <w:iCs/>
          <w:color w:val="000000" w:themeColor="text1"/>
          <w:szCs w:val="24"/>
        </w:rPr>
        <w:tab/>
      </w:r>
      <w:bookmarkStart w:id="1" w:name="_Hlk90241466"/>
      <w:r w:rsidRPr="004A4960">
        <w:rPr>
          <w:iCs/>
          <w:color w:val="000000" w:themeColor="text1"/>
          <w:szCs w:val="24"/>
        </w:rPr>
        <w:t>Somali Capacity Injection Project (CIP)</w:t>
      </w:r>
      <w:bookmarkEnd w:id="1"/>
    </w:p>
    <w:p w14:paraId="1958B40F" w14:textId="7324986C" w:rsidR="007B3F67" w:rsidRPr="004A4960" w:rsidRDefault="000E267B">
      <w:pPr>
        <w:spacing w:before="60" w:after="60"/>
        <w:rPr>
          <w:b/>
          <w:bCs/>
          <w:iCs/>
          <w:color w:val="000000" w:themeColor="text1"/>
          <w:szCs w:val="24"/>
        </w:rPr>
      </w:pPr>
      <w:r w:rsidRPr="004A4960">
        <w:rPr>
          <w:b/>
          <w:bCs/>
          <w:iCs/>
          <w:color w:val="000000" w:themeColor="text1"/>
          <w:szCs w:val="24"/>
        </w:rPr>
        <w:t xml:space="preserve">Project ID: </w:t>
      </w:r>
      <w:r w:rsidR="007B3F67">
        <w:rPr>
          <w:b/>
          <w:bCs/>
          <w:iCs/>
          <w:color w:val="000000" w:themeColor="text1"/>
          <w:szCs w:val="24"/>
        </w:rPr>
        <w:tab/>
      </w:r>
      <w:r w:rsidR="007B3F67">
        <w:rPr>
          <w:b/>
          <w:bCs/>
          <w:iCs/>
          <w:color w:val="000000" w:themeColor="text1"/>
          <w:szCs w:val="24"/>
        </w:rPr>
        <w:tab/>
      </w:r>
      <w:r w:rsidR="007B3F67" w:rsidRPr="004A4960">
        <w:rPr>
          <w:iCs/>
          <w:color w:val="000000" w:themeColor="text1"/>
          <w:szCs w:val="24"/>
        </w:rPr>
        <w:t>P149971</w:t>
      </w:r>
    </w:p>
    <w:p w14:paraId="6995DF2F" w14:textId="78932440" w:rsidR="000E267B" w:rsidRPr="004A4960" w:rsidRDefault="000E267B" w:rsidP="004A4960">
      <w:pPr>
        <w:spacing w:before="60" w:after="60"/>
        <w:ind w:left="2160" w:hanging="2160"/>
        <w:rPr>
          <w:iCs/>
          <w:color w:val="000000" w:themeColor="text1"/>
          <w:szCs w:val="24"/>
        </w:rPr>
      </w:pPr>
      <w:r w:rsidRPr="004A4960">
        <w:rPr>
          <w:b/>
          <w:bCs/>
          <w:iCs/>
          <w:color w:val="000000" w:themeColor="text1"/>
          <w:szCs w:val="24"/>
        </w:rPr>
        <w:t>Contract title:</w:t>
      </w:r>
      <w:r w:rsidRPr="004A4960">
        <w:rPr>
          <w:iCs/>
          <w:color w:val="000000"/>
          <w:szCs w:val="24"/>
        </w:rPr>
        <w:t xml:space="preserve"> </w:t>
      </w:r>
      <w:r w:rsidRPr="004A4960">
        <w:rPr>
          <w:iCs/>
          <w:color w:val="000000"/>
          <w:szCs w:val="24"/>
        </w:rPr>
        <w:tab/>
      </w:r>
      <w:bookmarkStart w:id="2" w:name="_Hlk90241519"/>
      <w:r w:rsidRPr="004A4960">
        <w:rPr>
          <w:iCs/>
          <w:color w:val="000000" w:themeColor="text1"/>
          <w:szCs w:val="24"/>
        </w:rPr>
        <w:t xml:space="preserve">Establishment of </w:t>
      </w:r>
      <w:bookmarkStart w:id="3" w:name="_Hlk95209269"/>
      <w:r w:rsidRPr="004A4960">
        <w:rPr>
          <w:iCs/>
          <w:color w:val="000000" w:themeColor="text1"/>
          <w:szCs w:val="24"/>
        </w:rPr>
        <w:t xml:space="preserve">Human Resources Information System (HRMIS) </w:t>
      </w:r>
      <w:bookmarkStart w:id="4" w:name="_Hlk95209409"/>
      <w:bookmarkEnd w:id="3"/>
      <w:r w:rsidRPr="004A4960">
        <w:rPr>
          <w:iCs/>
          <w:color w:val="000000" w:themeColor="text1"/>
          <w:szCs w:val="24"/>
        </w:rPr>
        <w:t>for Civil Service Employees Management</w:t>
      </w:r>
      <w:bookmarkEnd w:id="4"/>
      <w:r w:rsidRPr="004A4960">
        <w:rPr>
          <w:iCs/>
          <w:color w:val="000000" w:themeColor="text1"/>
          <w:szCs w:val="24"/>
        </w:rPr>
        <w:t>; Supply and Installation of Supporting ICT Hardware Equipment for the National Civil Service Commission, FGS</w:t>
      </w:r>
    </w:p>
    <w:bookmarkEnd w:id="2"/>
    <w:p w14:paraId="1209679D" w14:textId="2CFCC734" w:rsidR="000E267B" w:rsidRPr="004A4960" w:rsidRDefault="000E267B" w:rsidP="004A4960">
      <w:pPr>
        <w:spacing w:before="60" w:after="60"/>
        <w:rPr>
          <w:iCs/>
          <w:color w:val="000000" w:themeColor="text1"/>
          <w:szCs w:val="24"/>
        </w:rPr>
      </w:pPr>
      <w:r w:rsidRPr="004A4960">
        <w:rPr>
          <w:b/>
          <w:bCs/>
          <w:iCs/>
          <w:color w:val="000000" w:themeColor="text1"/>
          <w:szCs w:val="24"/>
        </w:rPr>
        <w:t>Country:</w:t>
      </w:r>
      <w:r w:rsidRPr="004A4960">
        <w:rPr>
          <w:iCs/>
          <w:color w:val="000000" w:themeColor="text1"/>
          <w:szCs w:val="24"/>
        </w:rPr>
        <w:t xml:space="preserve"> </w:t>
      </w:r>
      <w:r w:rsidR="00A42E52">
        <w:rPr>
          <w:iCs/>
          <w:color w:val="000000" w:themeColor="text1"/>
          <w:szCs w:val="24"/>
        </w:rPr>
        <w:tab/>
      </w:r>
      <w:r w:rsidR="00A42E52">
        <w:rPr>
          <w:iCs/>
          <w:color w:val="000000" w:themeColor="text1"/>
          <w:szCs w:val="24"/>
        </w:rPr>
        <w:tab/>
      </w:r>
      <w:r w:rsidR="00A42E52" w:rsidRPr="00A42E52">
        <w:rPr>
          <w:iCs/>
          <w:color w:val="000000" w:themeColor="text1"/>
          <w:szCs w:val="24"/>
        </w:rPr>
        <w:t xml:space="preserve">Federal Government of Somalia </w:t>
      </w:r>
    </w:p>
    <w:p w14:paraId="4CC53394" w14:textId="5BDAF915" w:rsidR="000E267B" w:rsidRPr="004A4960" w:rsidRDefault="000E267B">
      <w:pPr>
        <w:spacing w:before="60" w:after="60"/>
        <w:rPr>
          <w:iCs/>
          <w:color w:val="000000" w:themeColor="text1"/>
          <w:szCs w:val="24"/>
        </w:rPr>
      </w:pPr>
      <w:r w:rsidRPr="004A4960">
        <w:rPr>
          <w:b/>
          <w:bCs/>
          <w:iCs/>
          <w:color w:val="000000" w:themeColor="text1"/>
          <w:szCs w:val="24"/>
        </w:rPr>
        <w:t>RFB No:</w:t>
      </w:r>
      <w:r w:rsidRPr="004A4960">
        <w:rPr>
          <w:iCs/>
          <w:color w:val="000000" w:themeColor="text1"/>
          <w:szCs w:val="24"/>
        </w:rPr>
        <w:t xml:space="preserve"> </w:t>
      </w:r>
      <w:r w:rsidR="00A42E52">
        <w:rPr>
          <w:iCs/>
          <w:color w:val="000000" w:themeColor="text1"/>
          <w:szCs w:val="24"/>
        </w:rPr>
        <w:tab/>
      </w:r>
      <w:r w:rsidR="00A42E52">
        <w:rPr>
          <w:iCs/>
          <w:color w:val="000000" w:themeColor="text1"/>
          <w:szCs w:val="24"/>
        </w:rPr>
        <w:tab/>
      </w:r>
      <w:r w:rsidR="001B157E" w:rsidRPr="001B157E">
        <w:rPr>
          <w:iCs/>
          <w:color w:val="000000" w:themeColor="text1"/>
          <w:szCs w:val="24"/>
        </w:rPr>
        <w:t>RFB/CIP/OPM/FGS/HRMIS/001/2021</w:t>
      </w:r>
    </w:p>
    <w:p w14:paraId="797E986E" w14:textId="77777777" w:rsidR="000E267B" w:rsidRPr="004A4960" w:rsidRDefault="000E267B">
      <w:pPr>
        <w:spacing w:before="60" w:after="60"/>
        <w:rPr>
          <w:iCs/>
          <w:color w:val="000000" w:themeColor="text1"/>
          <w:szCs w:val="24"/>
        </w:rPr>
      </w:pPr>
      <w:r w:rsidRPr="004A4960">
        <w:rPr>
          <w:b/>
          <w:bCs/>
          <w:iCs/>
          <w:szCs w:val="24"/>
        </w:rPr>
        <w:t>Bid type:</w:t>
      </w:r>
      <w:r w:rsidRPr="004A4960">
        <w:rPr>
          <w:iCs/>
          <w:color w:val="000000" w:themeColor="text1"/>
          <w:szCs w:val="24"/>
        </w:rPr>
        <w:t xml:space="preserve">  </w:t>
      </w:r>
      <w:r w:rsidRPr="004A4960">
        <w:rPr>
          <w:iCs/>
          <w:color w:val="000000" w:themeColor="text1"/>
          <w:szCs w:val="24"/>
        </w:rPr>
        <w:tab/>
      </w:r>
      <w:r w:rsidRPr="004A4960">
        <w:rPr>
          <w:iCs/>
          <w:color w:val="000000" w:themeColor="text1"/>
          <w:szCs w:val="24"/>
        </w:rPr>
        <w:tab/>
        <w:t xml:space="preserve">Single Stage Bidding </w:t>
      </w:r>
    </w:p>
    <w:p w14:paraId="445893A0" w14:textId="1BCE477C" w:rsidR="000E267B" w:rsidRPr="00232A39" w:rsidRDefault="000E267B" w:rsidP="00240FC9">
      <w:pPr>
        <w:rPr>
          <w:bCs/>
          <w:i/>
          <w:color w:val="000000" w:themeColor="text1"/>
          <w:szCs w:val="24"/>
        </w:rPr>
      </w:pPr>
      <w:r w:rsidRPr="004A4960">
        <w:rPr>
          <w:b/>
          <w:bCs/>
          <w:iCs/>
          <w:color w:val="000000" w:themeColor="text1"/>
          <w:szCs w:val="24"/>
        </w:rPr>
        <w:t>Issued on:</w:t>
      </w:r>
      <w:r w:rsidRPr="004A4960">
        <w:rPr>
          <w:iCs/>
          <w:color w:val="000000" w:themeColor="text1"/>
          <w:szCs w:val="24"/>
        </w:rPr>
        <w:t xml:space="preserve"> </w:t>
      </w:r>
      <w:r w:rsidR="00541CC6">
        <w:rPr>
          <w:iCs/>
          <w:color w:val="000000" w:themeColor="text1"/>
          <w:szCs w:val="24"/>
        </w:rPr>
        <w:tab/>
      </w:r>
      <w:r w:rsidR="00541CC6">
        <w:rPr>
          <w:iCs/>
          <w:color w:val="000000" w:themeColor="text1"/>
          <w:szCs w:val="24"/>
        </w:rPr>
        <w:tab/>
      </w:r>
      <w:r w:rsidR="00AF442B" w:rsidRPr="00232A39">
        <w:rPr>
          <w:bCs/>
          <w:iCs/>
          <w:color w:val="000000" w:themeColor="text1"/>
          <w:szCs w:val="24"/>
        </w:rPr>
        <w:t xml:space="preserve">March </w:t>
      </w:r>
      <w:r w:rsidR="00215ED5" w:rsidRPr="00232A39">
        <w:rPr>
          <w:bCs/>
          <w:iCs/>
          <w:color w:val="000000" w:themeColor="text1"/>
          <w:szCs w:val="24"/>
        </w:rPr>
        <w:t>2</w:t>
      </w:r>
      <w:r w:rsidR="00232A39" w:rsidRPr="00232A39">
        <w:rPr>
          <w:bCs/>
          <w:iCs/>
          <w:color w:val="000000" w:themeColor="text1"/>
          <w:szCs w:val="24"/>
        </w:rPr>
        <w:t>4</w:t>
      </w:r>
      <w:r w:rsidR="00240FC9" w:rsidRPr="00232A39">
        <w:rPr>
          <w:bCs/>
          <w:iCs/>
          <w:color w:val="000000" w:themeColor="text1"/>
          <w:szCs w:val="24"/>
        </w:rPr>
        <w:t>, 2022</w:t>
      </w:r>
    </w:p>
    <w:p w14:paraId="15243952" w14:textId="77777777" w:rsidR="000E267B" w:rsidRPr="004A4960" w:rsidRDefault="000E267B" w:rsidP="000E267B">
      <w:pPr>
        <w:jc w:val="left"/>
        <w:rPr>
          <w:bCs/>
          <w:iCs/>
          <w:color w:val="000000"/>
          <w:spacing w:val="-2"/>
        </w:rPr>
      </w:pPr>
    </w:p>
    <w:p w14:paraId="0A116D79" w14:textId="0171C3C0" w:rsidR="00396B67" w:rsidRDefault="00541CC6" w:rsidP="00B22404">
      <w:pPr>
        <w:pStyle w:val="ListParagraph"/>
        <w:numPr>
          <w:ilvl w:val="0"/>
          <w:numId w:val="96"/>
        </w:numPr>
        <w:rPr>
          <w:color w:val="000000"/>
          <w:spacing w:val="-2"/>
        </w:rPr>
      </w:pPr>
      <w:r w:rsidRPr="004A4960">
        <w:rPr>
          <w:color w:val="000000"/>
          <w:spacing w:val="-2"/>
        </w:rPr>
        <w:t xml:space="preserve">The </w:t>
      </w:r>
      <w:r w:rsidRPr="004A4960">
        <w:rPr>
          <w:b/>
          <w:bCs/>
          <w:i/>
          <w:iCs/>
          <w:color w:val="000000"/>
          <w:spacing w:val="-2"/>
        </w:rPr>
        <w:t>Federal Government of Somalia</w:t>
      </w:r>
      <w:r w:rsidRPr="004A4960">
        <w:rPr>
          <w:color w:val="000000"/>
          <w:spacing w:val="-2"/>
        </w:rPr>
        <w:t xml:space="preserve"> has received financing from the World Bank toward the cost of </w:t>
      </w:r>
      <w:r w:rsidR="00396B67">
        <w:rPr>
          <w:color w:val="000000"/>
          <w:spacing w:val="-2"/>
        </w:rPr>
        <w:t>t</w:t>
      </w:r>
      <w:r w:rsidRPr="004A4960">
        <w:rPr>
          <w:color w:val="000000"/>
          <w:spacing w:val="-2"/>
        </w:rPr>
        <w:t xml:space="preserve">he </w:t>
      </w:r>
      <w:r w:rsidRPr="004A4960">
        <w:rPr>
          <w:b/>
          <w:bCs/>
          <w:i/>
          <w:iCs/>
          <w:color w:val="000000"/>
          <w:spacing w:val="-2"/>
        </w:rPr>
        <w:t>Somali Capacity Injection Project (CIP)</w:t>
      </w:r>
      <w:r w:rsidRPr="004A4960">
        <w:rPr>
          <w:color w:val="000000"/>
          <w:spacing w:val="-2"/>
        </w:rPr>
        <w:t xml:space="preserve"> and it intends to apply part of the proceeds toward payment under the contract for </w:t>
      </w:r>
      <w:r w:rsidR="00396B67">
        <w:rPr>
          <w:color w:val="000000"/>
          <w:spacing w:val="-2"/>
        </w:rPr>
        <w:t xml:space="preserve">the </w:t>
      </w:r>
      <w:r w:rsidRPr="004A4960">
        <w:rPr>
          <w:b/>
          <w:bCs/>
          <w:i/>
          <w:iCs/>
          <w:color w:val="000000"/>
          <w:spacing w:val="-2"/>
        </w:rPr>
        <w:t xml:space="preserve">Establishment of Human Resources Information System (HRMIS) for Civil Service Employees Management; Supply and Installation of Supporting ICT Hardware Equipment for the National Civil Service Commission, FGS; </w:t>
      </w:r>
      <w:bookmarkStart w:id="5" w:name="_Hlk90243971"/>
      <w:r w:rsidRPr="004A4960">
        <w:rPr>
          <w:b/>
          <w:bCs/>
          <w:i/>
          <w:iCs/>
          <w:color w:val="000000"/>
          <w:spacing w:val="-2"/>
        </w:rPr>
        <w:t xml:space="preserve">RFB No: </w:t>
      </w:r>
      <w:r w:rsidR="000564D3" w:rsidRPr="000564D3">
        <w:rPr>
          <w:b/>
          <w:bCs/>
          <w:i/>
          <w:iCs/>
          <w:color w:val="000000"/>
          <w:spacing w:val="-2"/>
        </w:rPr>
        <w:t>RFB/CIP/OPM/FGS/HRMIS/001/2021</w:t>
      </w:r>
      <w:r w:rsidRPr="004A4960">
        <w:rPr>
          <w:color w:val="000000"/>
          <w:spacing w:val="-2"/>
        </w:rPr>
        <w:t xml:space="preserve">. </w:t>
      </w:r>
      <w:bookmarkEnd w:id="5"/>
      <w:r w:rsidRPr="004A4960">
        <w:rPr>
          <w:color w:val="000000"/>
          <w:spacing w:val="-2"/>
        </w:rPr>
        <w:t>For this contract, the Borrower shall process the payments using the Direct Payment disbursement method, as defined in the World Bank’s Disbursement Guidelines for Investment Project Financing, except for those payments, which the contract provides to be made through letter of credit.</w:t>
      </w:r>
    </w:p>
    <w:p w14:paraId="4A858E7B" w14:textId="77777777" w:rsidR="00396B67" w:rsidRPr="004A4960" w:rsidRDefault="00396B67">
      <w:pPr>
        <w:rPr>
          <w:iCs/>
          <w:color w:val="000000"/>
          <w:spacing w:val="-2"/>
        </w:rPr>
      </w:pPr>
    </w:p>
    <w:p w14:paraId="2962257A" w14:textId="70F5710B" w:rsidR="00396B67" w:rsidRDefault="000E267B" w:rsidP="00B22404">
      <w:pPr>
        <w:pStyle w:val="ListParagraph"/>
        <w:numPr>
          <w:ilvl w:val="0"/>
          <w:numId w:val="96"/>
        </w:numPr>
        <w:rPr>
          <w:iCs/>
          <w:color w:val="000000"/>
          <w:spacing w:val="-2"/>
        </w:rPr>
      </w:pPr>
      <w:r w:rsidRPr="004A4960">
        <w:rPr>
          <w:color w:val="000000"/>
          <w:spacing w:val="-2"/>
        </w:rPr>
        <w:t>The</w:t>
      </w:r>
      <w:r w:rsidR="00396B67" w:rsidRPr="004A4960">
        <w:rPr>
          <w:color w:val="000000"/>
          <w:spacing w:val="-2"/>
        </w:rPr>
        <w:t xml:space="preserve"> </w:t>
      </w:r>
      <w:r w:rsidR="00396B67" w:rsidRPr="004A4960">
        <w:rPr>
          <w:b/>
          <w:bCs/>
          <w:i/>
          <w:iCs/>
          <w:color w:val="000000"/>
          <w:spacing w:val="-2"/>
        </w:rPr>
        <w:t>Office of the Prime Minster of Federal Government of Somalia</w:t>
      </w:r>
      <w:r w:rsidR="00396B67" w:rsidRPr="004A4960">
        <w:rPr>
          <w:color w:val="000000"/>
          <w:spacing w:val="-2"/>
        </w:rPr>
        <w:t xml:space="preserve"> </w:t>
      </w:r>
      <w:r w:rsidRPr="004A4960">
        <w:rPr>
          <w:color w:val="000000"/>
          <w:spacing w:val="-2"/>
        </w:rPr>
        <w:t xml:space="preserve">now invites sealed Bids from eligible Bidders for </w:t>
      </w:r>
      <w:r w:rsidR="00275364">
        <w:rPr>
          <w:color w:val="000000"/>
          <w:spacing w:val="-2"/>
        </w:rPr>
        <w:t xml:space="preserve">the </w:t>
      </w:r>
      <w:r w:rsidR="00396B67" w:rsidRPr="004A4960">
        <w:rPr>
          <w:iCs/>
          <w:color w:val="000000"/>
          <w:spacing w:val="-2"/>
        </w:rPr>
        <w:t>Establishment of Human Resources Information System (HRMIS) for Civil Service Employees Management; Supply and Installation of Supporting ICT Hardware Equipment for the National Civil Service Commission, FGS</w:t>
      </w:r>
    </w:p>
    <w:p w14:paraId="12FE9AA1" w14:textId="15039D64" w:rsidR="00E666B7" w:rsidRDefault="00E666B7" w:rsidP="00E666B7">
      <w:pPr>
        <w:rPr>
          <w:iCs/>
          <w:color w:val="000000"/>
          <w:spacing w:val="-2"/>
        </w:rPr>
      </w:pPr>
    </w:p>
    <w:p w14:paraId="44AEEBCF" w14:textId="3E02ADB3" w:rsidR="00D17066" w:rsidRPr="00231CA3" w:rsidRDefault="000E267B" w:rsidP="0057603D">
      <w:pPr>
        <w:pStyle w:val="ListParagraph"/>
        <w:numPr>
          <w:ilvl w:val="0"/>
          <w:numId w:val="96"/>
        </w:numPr>
        <w:rPr>
          <w:color w:val="000000"/>
          <w:spacing w:val="-2"/>
        </w:rPr>
      </w:pPr>
      <w:r w:rsidRPr="00BE7F56">
        <w:lastRenderedPageBreak/>
        <w:fldChar w:fldCharType="begin"/>
      </w:r>
      <w:r w:rsidRPr="00BE7F56">
        <w:instrText xml:space="preserve">  </w:instrText>
      </w:r>
      <w:r w:rsidRPr="00BE7F56">
        <w:fldChar w:fldCharType="end"/>
      </w:r>
      <w:r w:rsidR="00E7602B" w:rsidRPr="009E72C8">
        <w:rPr>
          <w:color w:val="000000"/>
          <w:spacing w:val="-2"/>
        </w:rPr>
        <w:t xml:space="preserve">The </w:t>
      </w:r>
      <w:r w:rsidRPr="009E72C8">
        <w:rPr>
          <w:color w:val="000000"/>
          <w:spacing w:val="-2"/>
        </w:rPr>
        <w:t>Bidding</w:t>
      </w:r>
      <w:r w:rsidR="00E7602B" w:rsidRPr="009E72C8">
        <w:rPr>
          <w:color w:val="000000"/>
          <w:spacing w:val="-2"/>
        </w:rPr>
        <w:t xml:space="preserve"> will be conducted through international competitive procurement using Request for Bids (RFB) as specified in the World Bank’s “Procurement Regulations for IPF Borrowers” July 2016, revised November 2017 August 2018 and November 2020 (“Procurement Regulations”), and </w:t>
      </w:r>
      <w:r w:rsidR="00E7602B" w:rsidRPr="00231CA3">
        <w:rPr>
          <w:color w:val="000000"/>
          <w:spacing w:val="-2"/>
        </w:rPr>
        <w:t>is open to all eligible Bidders as defined in the Procurement Regulations that meet the following minimum qualification criteria</w:t>
      </w:r>
      <w:r w:rsidR="00727065" w:rsidRPr="00231CA3">
        <w:rPr>
          <w:color w:val="000000"/>
          <w:spacing w:val="-2"/>
        </w:rPr>
        <w:t>:</w:t>
      </w:r>
    </w:p>
    <w:p w14:paraId="18753F6B" w14:textId="58686AD3" w:rsidR="00D17066" w:rsidRPr="00D17066" w:rsidRDefault="00D17066" w:rsidP="00B22404">
      <w:pPr>
        <w:numPr>
          <w:ilvl w:val="0"/>
          <w:numId w:val="97"/>
        </w:numPr>
        <w:suppressAutoHyphens w:val="0"/>
        <w:spacing w:after="0"/>
        <w:contextualSpacing/>
        <w:jc w:val="left"/>
        <w:rPr>
          <w:b/>
        </w:rPr>
      </w:pPr>
      <w:r w:rsidRPr="00D17066">
        <w:rPr>
          <w:b/>
        </w:rPr>
        <w:t xml:space="preserve">Bidder’s Financial Capability </w:t>
      </w:r>
    </w:p>
    <w:p w14:paraId="015FF91F" w14:textId="7A3789D1" w:rsidR="00E666B7" w:rsidRDefault="00E666B7" w:rsidP="004A4960">
      <w:pPr>
        <w:suppressAutoHyphens w:val="0"/>
        <w:spacing w:after="0"/>
        <w:ind w:left="1800"/>
        <w:rPr>
          <w:szCs w:val="24"/>
        </w:rPr>
      </w:pPr>
    </w:p>
    <w:p w14:paraId="3B63D402" w14:textId="77777777" w:rsidR="00CE40D4" w:rsidRPr="008178E1" w:rsidRDefault="00870CE6" w:rsidP="00B22404">
      <w:pPr>
        <w:numPr>
          <w:ilvl w:val="0"/>
          <w:numId w:val="98"/>
        </w:numPr>
        <w:suppressAutoHyphens w:val="0"/>
        <w:spacing w:after="160" w:line="259" w:lineRule="auto"/>
        <w:contextualSpacing/>
        <w:jc w:val="left"/>
        <w:rPr>
          <w:szCs w:val="24"/>
        </w:rPr>
      </w:pPr>
      <w:r w:rsidRPr="00870CE6">
        <w:t xml:space="preserve">Historical Financial Performance: Submission of audited balance sheets or if not required by the law of the Bidder’s country, other financial statements acceptable to the Purchaser, for the last </w:t>
      </w:r>
      <w:r w:rsidRPr="009E72C8">
        <w:rPr>
          <w:b/>
          <w:bCs/>
        </w:rPr>
        <w:t>three (3) years</w:t>
      </w:r>
      <w:r w:rsidRPr="00870CE6">
        <w:t xml:space="preserve"> to demonstrate the current soundness of the Bidders financial position and its prospective long-term profitability.</w:t>
      </w:r>
    </w:p>
    <w:p w14:paraId="10A37C6C" w14:textId="430027F3" w:rsidR="00870CE6" w:rsidRPr="00CE40D4" w:rsidRDefault="00870CE6" w:rsidP="00B22404">
      <w:pPr>
        <w:numPr>
          <w:ilvl w:val="0"/>
          <w:numId w:val="98"/>
        </w:numPr>
        <w:suppressAutoHyphens w:val="0"/>
        <w:spacing w:after="160" w:line="259" w:lineRule="auto"/>
        <w:contextualSpacing/>
        <w:jc w:val="left"/>
        <w:rPr>
          <w:szCs w:val="24"/>
        </w:rPr>
      </w:pPr>
      <w:r w:rsidRPr="00CE40D4">
        <w:rPr>
          <w:szCs w:val="24"/>
        </w:rPr>
        <w:t xml:space="preserve">Average Annual Turnover: Minimum average annual turnover of </w:t>
      </w:r>
      <w:r w:rsidRPr="009E72C8">
        <w:rPr>
          <w:b/>
          <w:bCs/>
          <w:szCs w:val="24"/>
        </w:rPr>
        <w:t>USD 1000,000</w:t>
      </w:r>
      <w:r w:rsidR="00876280">
        <w:rPr>
          <w:b/>
          <w:bCs/>
          <w:szCs w:val="24"/>
        </w:rPr>
        <w:t xml:space="preserve"> </w:t>
      </w:r>
      <w:r w:rsidRPr="00CE40D4">
        <w:rPr>
          <w:szCs w:val="24"/>
        </w:rPr>
        <w:t xml:space="preserve">within the last </w:t>
      </w:r>
      <w:r w:rsidRPr="009E72C8">
        <w:rPr>
          <w:b/>
          <w:bCs/>
          <w:szCs w:val="24"/>
        </w:rPr>
        <w:t>three (3) years</w:t>
      </w:r>
      <w:r w:rsidRPr="00CE40D4">
        <w:rPr>
          <w:szCs w:val="24"/>
        </w:rPr>
        <w:t>.</w:t>
      </w:r>
    </w:p>
    <w:p w14:paraId="030F412C" w14:textId="4AD31ABA" w:rsidR="0066594D" w:rsidRPr="00870CE6" w:rsidRDefault="00870CE6" w:rsidP="00B22404">
      <w:pPr>
        <w:numPr>
          <w:ilvl w:val="0"/>
          <w:numId w:val="98"/>
        </w:numPr>
        <w:suppressAutoHyphens w:val="0"/>
        <w:spacing w:after="160" w:line="259" w:lineRule="auto"/>
        <w:contextualSpacing/>
        <w:jc w:val="left"/>
        <w:rPr>
          <w:szCs w:val="24"/>
        </w:rPr>
      </w:pPr>
      <w:r w:rsidRPr="00870CE6">
        <w:rPr>
          <w:szCs w:val="24"/>
        </w:rPr>
        <w:t xml:space="preserve">Financial Resources: The Bidder must demonstrate access to, or availability of, financial resources to meet the following cash-flow requirement: Access to </w:t>
      </w:r>
      <w:r w:rsidRPr="009E72C8">
        <w:rPr>
          <w:b/>
          <w:bCs/>
          <w:szCs w:val="24"/>
        </w:rPr>
        <w:t>USD 1,000,000</w:t>
      </w:r>
      <w:r w:rsidR="00876280">
        <w:rPr>
          <w:b/>
          <w:bCs/>
          <w:szCs w:val="24"/>
        </w:rPr>
        <w:t xml:space="preserve"> </w:t>
      </w:r>
      <w:r w:rsidRPr="00870CE6">
        <w:rPr>
          <w:szCs w:val="24"/>
        </w:rPr>
        <w:t xml:space="preserve">within the last </w:t>
      </w:r>
      <w:r w:rsidRPr="009E72C8">
        <w:rPr>
          <w:b/>
          <w:bCs/>
          <w:szCs w:val="24"/>
        </w:rPr>
        <w:t>three (3) years</w:t>
      </w:r>
      <w:r w:rsidRPr="009E72C8">
        <w:rPr>
          <w:szCs w:val="24"/>
        </w:rPr>
        <w:t>.</w:t>
      </w:r>
    </w:p>
    <w:p w14:paraId="0087A287" w14:textId="77777777" w:rsidR="00D17066" w:rsidRPr="00D17066" w:rsidRDefault="00D17066" w:rsidP="00D17066">
      <w:pPr>
        <w:suppressAutoHyphens w:val="0"/>
        <w:spacing w:after="0"/>
        <w:ind w:left="720"/>
        <w:jc w:val="left"/>
        <w:rPr>
          <w:i/>
          <w:szCs w:val="24"/>
        </w:rPr>
      </w:pPr>
    </w:p>
    <w:p w14:paraId="0DA89379" w14:textId="6D24DAC2" w:rsidR="00D17066" w:rsidRDefault="00D17066" w:rsidP="00B22404">
      <w:pPr>
        <w:numPr>
          <w:ilvl w:val="0"/>
          <w:numId w:val="97"/>
        </w:numPr>
        <w:suppressAutoHyphens w:val="0"/>
        <w:spacing w:after="0"/>
        <w:contextualSpacing/>
        <w:jc w:val="left"/>
        <w:rPr>
          <w:b/>
        </w:rPr>
      </w:pPr>
      <w:r w:rsidRPr="00D17066">
        <w:rPr>
          <w:b/>
        </w:rPr>
        <w:t xml:space="preserve">Bidder’s Experience and Technical Capacity </w:t>
      </w:r>
    </w:p>
    <w:p w14:paraId="39E92848" w14:textId="77777777" w:rsidR="00727065" w:rsidRPr="00D17066" w:rsidRDefault="00727065" w:rsidP="009E72C8">
      <w:pPr>
        <w:suppressAutoHyphens w:val="0"/>
        <w:spacing w:after="0"/>
        <w:ind w:left="1080"/>
        <w:contextualSpacing/>
        <w:jc w:val="left"/>
        <w:rPr>
          <w:b/>
        </w:rPr>
      </w:pPr>
    </w:p>
    <w:p w14:paraId="172E3013" w14:textId="2F64E6AB" w:rsidR="00D17066" w:rsidRPr="00D17066" w:rsidRDefault="00D17066" w:rsidP="00B22404">
      <w:pPr>
        <w:numPr>
          <w:ilvl w:val="0"/>
          <w:numId w:val="142"/>
        </w:numPr>
        <w:suppressAutoHyphens w:val="0"/>
        <w:spacing w:after="160" w:line="259" w:lineRule="auto"/>
        <w:contextualSpacing/>
        <w:jc w:val="left"/>
      </w:pPr>
      <w:bookmarkStart w:id="6" w:name="_Hlk95733821"/>
      <w:bookmarkStart w:id="7" w:name="_Hlk95219576"/>
      <w:r w:rsidRPr="00D17066">
        <w:t xml:space="preserve">The Bidder must have </w:t>
      </w:r>
      <w:r w:rsidR="0030621C">
        <w:t xml:space="preserve">specific </w:t>
      </w:r>
      <w:r w:rsidR="00257623">
        <w:t xml:space="preserve"> experience </w:t>
      </w:r>
      <w:bookmarkStart w:id="8" w:name="_Hlk95217921"/>
      <w:r w:rsidR="00257623">
        <w:t xml:space="preserve">for the establishment and developing </w:t>
      </w:r>
      <w:r w:rsidR="00E7602B" w:rsidRPr="00435111">
        <w:rPr>
          <w:i/>
          <w:iCs/>
        </w:rPr>
        <w:t>Human Resources Information System (HRMIS)</w:t>
      </w:r>
      <w:r w:rsidR="0030621C">
        <w:t xml:space="preserve">, or </w:t>
      </w:r>
      <w:r w:rsidR="00CA5144">
        <w:t xml:space="preserve">have a good record experience </w:t>
      </w:r>
      <w:r w:rsidR="0030621C">
        <w:t xml:space="preserve">developed </w:t>
      </w:r>
      <w:r w:rsidR="0030621C" w:rsidRPr="00435111">
        <w:rPr>
          <w:i/>
          <w:iCs/>
        </w:rPr>
        <w:t xml:space="preserve">other relevant Human </w:t>
      </w:r>
      <w:r w:rsidR="00CA5144" w:rsidRPr="0030621C">
        <w:rPr>
          <w:i/>
          <w:iCs/>
        </w:rPr>
        <w:t>Re</w:t>
      </w:r>
      <w:r w:rsidR="00CA5144">
        <w:rPr>
          <w:i/>
          <w:iCs/>
        </w:rPr>
        <w:t>s</w:t>
      </w:r>
      <w:r w:rsidR="00CA5144" w:rsidRPr="0030621C">
        <w:rPr>
          <w:i/>
          <w:iCs/>
        </w:rPr>
        <w:t>ources</w:t>
      </w:r>
      <w:r w:rsidR="0030621C" w:rsidRPr="00435111">
        <w:rPr>
          <w:i/>
          <w:iCs/>
        </w:rPr>
        <w:t xml:space="preserve"> Systems</w:t>
      </w:r>
      <w:bookmarkEnd w:id="8"/>
      <w:r w:rsidR="0030621C">
        <w:t xml:space="preserve">  </w:t>
      </w:r>
      <w:r w:rsidR="0030621C" w:rsidRPr="0030621C">
        <w:t>for Civil Service Employees Management</w:t>
      </w:r>
      <w:r w:rsidR="0030621C">
        <w:t xml:space="preserve"> in wide public institutions , or government</w:t>
      </w:r>
      <w:r w:rsidR="00E7602B" w:rsidRPr="00E7602B">
        <w:t xml:space="preserve"> </w:t>
      </w:r>
      <w:r w:rsidR="0030621C">
        <w:t xml:space="preserve">; </w:t>
      </w:r>
      <w:r w:rsidR="00257623">
        <w:t xml:space="preserve">and </w:t>
      </w:r>
      <w:r w:rsidR="0030621C">
        <w:t xml:space="preserve">the bidder </w:t>
      </w:r>
      <w:r w:rsidR="00257623">
        <w:t xml:space="preserve">must have </w:t>
      </w:r>
      <w:r w:rsidRPr="00D17066">
        <w:t xml:space="preserve">supplied </w:t>
      </w:r>
      <w:r w:rsidRPr="00435111">
        <w:rPr>
          <w:i/>
          <w:iCs/>
        </w:rPr>
        <w:t xml:space="preserve">similar </w:t>
      </w:r>
      <w:r w:rsidR="00257623" w:rsidRPr="00435111">
        <w:rPr>
          <w:i/>
          <w:iCs/>
        </w:rPr>
        <w:t>ICT equipment</w:t>
      </w:r>
      <w:r w:rsidR="00257623">
        <w:t xml:space="preserve"> </w:t>
      </w:r>
      <w:r w:rsidRPr="00D17066">
        <w:t>preferably in a fragile</w:t>
      </w:r>
      <w:r w:rsidR="00571BCB">
        <w:t xml:space="preserve"> </w:t>
      </w:r>
      <w:r w:rsidRPr="00D17066">
        <w:t xml:space="preserve">or transition context </w:t>
      </w:r>
      <w:r w:rsidR="00571BCB">
        <w:t xml:space="preserve">countries </w:t>
      </w:r>
      <w:r w:rsidRPr="00D17066">
        <w:t>like Somalia</w:t>
      </w:r>
      <w:r w:rsidR="00257623">
        <w:t>; w</w:t>
      </w:r>
      <w:r w:rsidRPr="00D17066">
        <w:t xml:space="preserve">hich included </w:t>
      </w:r>
      <w:r w:rsidR="00257623">
        <w:t xml:space="preserve">system development, </w:t>
      </w:r>
      <w:r w:rsidRPr="00D17066">
        <w:rPr>
          <w:bCs/>
        </w:rPr>
        <w:t>supply</w:t>
      </w:r>
      <w:r w:rsidR="00257623">
        <w:rPr>
          <w:bCs/>
        </w:rPr>
        <w:t xml:space="preserve"> of ICT equipment</w:t>
      </w:r>
      <w:r w:rsidRPr="00D17066">
        <w:rPr>
          <w:bCs/>
        </w:rPr>
        <w:t xml:space="preserve">, installation, and support </w:t>
      </w:r>
      <w:r w:rsidR="009D129F">
        <w:rPr>
          <w:bCs/>
        </w:rPr>
        <w:t>as a</w:t>
      </w:r>
      <w:r w:rsidR="009D129F" w:rsidRPr="009D129F">
        <w:rPr>
          <w:szCs w:val="24"/>
        </w:rPr>
        <w:t xml:space="preserve"> prime supplier, JV member, or subcontractor </w:t>
      </w:r>
      <w:r w:rsidR="001664CC">
        <w:t>for at</w:t>
      </w:r>
      <w:r w:rsidRPr="00D17066">
        <w:t xml:space="preserve"> l</w:t>
      </w:r>
      <w:r w:rsidR="001664CC">
        <w:t>e</w:t>
      </w:r>
      <w:r w:rsidRPr="00D17066">
        <w:t xml:space="preserve">ast </w:t>
      </w:r>
      <w:r w:rsidR="00AA0E3E" w:rsidRPr="00435111">
        <w:rPr>
          <w:b/>
          <w:bCs/>
          <w:i/>
          <w:iCs/>
        </w:rPr>
        <w:t xml:space="preserve">5 </w:t>
      </w:r>
      <w:r w:rsidRPr="00435111">
        <w:rPr>
          <w:b/>
          <w:bCs/>
          <w:i/>
          <w:iCs/>
        </w:rPr>
        <w:t>years</w:t>
      </w:r>
      <w:r w:rsidR="00D07C88" w:rsidRPr="00D07C88">
        <w:t xml:space="preserve"> prior to the </w:t>
      </w:r>
      <w:r w:rsidR="00D07C88">
        <w:t>bid</w:t>
      </w:r>
      <w:r w:rsidR="00D07C88" w:rsidRPr="00D07C88">
        <w:t xml:space="preserve"> submission deadline</w:t>
      </w:r>
      <w:r w:rsidRPr="00D17066">
        <w:t>.</w:t>
      </w:r>
    </w:p>
    <w:bookmarkEnd w:id="6"/>
    <w:p w14:paraId="61F6F555" w14:textId="3B79251B" w:rsidR="00D17066" w:rsidRPr="00D17066" w:rsidRDefault="005F417A" w:rsidP="00B22404">
      <w:pPr>
        <w:numPr>
          <w:ilvl w:val="0"/>
          <w:numId w:val="142"/>
        </w:numPr>
        <w:suppressAutoHyphens w:val="0"/>
        <w:spacing w:after="160" w:line="259" w:lineRule="auto"/>
        <w:contextualSpacing/>
        <w:jc w:val="left"/>
      </w:pPr>
      <w:r w:rsidRPr="005F417A">
        <w:t xml:space="preserve">Participation as a prime supplier, management contractor, JV member, sub-contractor, in at least </w:t>
      </w:r>
      <w:r w:rsidRPr="00435111">
        <w:rPr>
          <w:b/>
          <w:bCs/>
          <w:i/>
          <w:iCs/>
        </w:rPr>
        <w:t>3 contracts</w:t>
      </w:r>
      <w:r w:rsidRPr="005F417A">
        <w:t xml:space="preserve"> within the last </w:t>
      </w:r>
      <w:r w:rsidR="00AA0E3E">
        <w:rPr>
          <w:b/>
          <w:bCs/>
          <w:i/>
          <w:iCs/>
        </w:rPr>
        <w:t>5</w:t>
      </w:r>
      <w:r w:rsidRPr="00435111">
        <w:rPr>
          <w:b/>
          <w:bCs/>
          <w:i/>
          <w:iCs/>
        </w:rPr>
        <w:t xml:space="preserve"> years</w:t>
      </w:r>
      <w:r w:rsidRPr="005F417A">
        <w:t xml:space="preserve">, each with a value of at least </w:t>
      </w:r>
      <w:r w:rsidRPr="00435111">
        <w:rPr>
          <w:b/>
          <w:bCs/>
          <w:i/>
          <w:iCs/>
        </w:rPr>
        <w:t>USD 700,000</w:t>
      </w:r>
      <w:r w:rsidRPr="005F417A">
        <w:t xml:space="preserve"> that have been successfully and substantially completed and that are similar experience for the establishment and developing Human Resources Information System (HRMIS), or developed other relevant Human Recourses Systems development, supply of ICT equipment, installation, and support and of a comparable scale, preferably in a fragile or transition context like Somalia. The successfully completed similar contracts shall be documented by a copy of an operational acceptance certificate (or equivalent documentation satisfactory to the Purchaser) issued by the purchaser(s). </w:t>
      </w:r>
    </w:p>
    <w:bookmarkEnd w:id="7"/>
    <w:p w14:paraId="5A2EB311" w14:textId="6EC8F494" w:rsidR="00D17066" w:rsidRPr="00D17066" w:rsidRDefault="00D17066" w:rsidP="00B22404">
      <w:pPr>
        <w:numPr>
          <w:ilvl w:val="0"/>
          <w:numId w:val="142"/>
        </w:numPr>
        <w:suppressAutoHyphens w:val="0"/>
        <w:spacing w:after="160" w:line="259" w:lineRule="auto"/>
        <w:contextualSpacing/>
        <w:jc w:val="left"/>
      </w:pPr>
      <w:r w:rsidRPr="00D17066">
        <w:rPr>
          <w:szCs w:val="24"/>
        </w:rPr>
        <w:t xml:space="preserve">Experience and technical capability, each Joint Venture member must by itself have completed at least 1 (one) successful contract </w:t>
      </w:r>
      <w:r w:rsidR="0040138C">
        <w:rPr>
          <w:szCs w:val="24"/>
        </w:rPr>
        <w:t xml:space="preserve">during the past five (5) years </w:t>
      </w:r>
      <w:r w:rsidRPr="00D17066">
        <w:rPr>
          <w:szCs w:val="24"/>
        </w:rPr>
        <w:t xml:space="preserve">involving the exercise of the skills for which it has been included in the Joint Venture, preferably </w:t>
      </w:r>
      <w:r w:rsidR="007F0891" w:rsidRPr="007F0891">
        <w:rPr>
          <w:szCs w:val="24"/>
        </w:rPr>
        <w:t xml:space="preserve">similar experience of system development, </w:t>
      </w:r>
      <w:r w:rsidR="007F0891" w:rsidRPr="007F0891">
        <w:rPr>
          <w:bCs/>
          <w:szCs w:val="24"/>
        </w:rPr>
        <w:t xml:space="preserve">supply of ICT equipment, installation, and support </w:t>
      </w:r>
      <w:r w:rsidRPr="00D17066">
        <w:rPr>
          <w:szCs w:val="24"/>
        </w:rPr>
        <w:t xml:space="preserve">of a comparable scale. </w:t>
      </w:r>
    </w:p>
    <w:p w14:paraId="0F197E70" w14:textId="77777777" w:rsidR="00D17066" w:rsidRPr="00D17066" w:rsidRDefault="00D17066" w:rsidP="00D17066">
      <w:pPr>
        <w:ind w:left="720"/>
        <w:contextualSpacing/>
        <w:rPr>
          <w:i/>
        </w:rPr>
      </w:pPr>
    </w:p>
    <w:p w14:paraId="60144C34" w14:textId="77777777" w:rsidR="00D17066" w:rsidRPr="00D17066" w:rsidRDefault="00D17066" w:rsidP="00B22404">
      <w:pPr>
        <w:numPr>
          <w:ilvl w:val="0"/>
          <w:numId w:val="97"/>
        </w:numPr>
        <w:suppressAutoHyphens w:val="0"/>
        <w:spacing w:after="0"/>
        <w:contextualSpacing/>
        <w:jc w:val="left"/>
        <w:rPr>
          <w:b/>
        </w:rPr>
      </w:pPr>
      <w:r w:rsidRPr="00D17066">
        <w:rPr>
          <w:b/>
        </w:rPr>
        <w:t>Bidder’s Legal Requirements</w:t>
      </w:r>
    </w:p>
    <w:p w14:paraId="05BC459B" w14:textId="77777777" w:rsidR="00D17066" w:rsidRPr="00D17066" w:rsidRDefault="00D17066" w:rsidP="004A496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val="0"/>
        <w:spacing w:after="0"/>
        <w:ind w:left="720"/>
        <w:jc w:val="left"/>
        <w:rPr>
          <w:b/>
          <w:bCs/>
          <w:i/>
          <w:szCs w:val="24"/>
        </w:rPr>
      </w:pPr>
      <w:r w:rsidRPr="00D17066">
        <w:rPr>
          <w:szCs w:val="24"/>
        </w:rPr>
        <w:tab/>
      </w:r>
      <w:r w:rsidRPr="00D17066">
        <w:rPr>
          <w:i/>
          <w:szCs w:val="24"/>
        </w:rPr>
        <w:t>The Bidder shall be legally registered in its country of origin</w:t>
      </w:r>
      <w:r w:rsidRPr="00D17066">
        <w:rPr>
          <w:b/>
          <w:bCs/>
          <w:i/>
          <w:szCs w:val="24"/>
        </w:rPr>
        <w:t>.</w:t>
      </w:r>
    </w:p>
    <w:p w14:paraId="6D6B93A3" w14:textId="59085D7E" w:rsidR="00E73F36" w:rsidRDefault="00E73F36" w:rsidP="000E267B">
      <w:pPr>
        <w:ind w:left="630" w:hanging="630"/>
        <w:rPr>
          <w:i/>
          <w:iCs/>
          <w:color w:val="000000"/>
        </w:rPr>
      </w:pPr>
    </w:p>
    <w:p w14:paraId="30F7933A" w14:textId="77777777" w:rsidR="00E666B7" w:rsidRDefault="00E666B7" w:rsidP="000E267B">
      <w:pPr>
        <w:ind w:left="630" w:hanging="630"/>
        <w:rPr>
          <w:i/>
          <w:iCs/>
          <w:color w:val="000000"/>
        </w:rPr>
      </w:pPr>
    </w:p>
    <w:p w14:paraId="0CA6C460" w14:textId="77777777" w:rsidR="00E666B7" w:rsidRPr="004A4960" w:rsidRDefault="00E666B7" w:rsidP="000E267B">
      <w:pPr>
        <w:ind w:left="630" w:hanging="630"/>
        <w:rPr>
          <w:i/>
          <w:iCs/>
          <w:color w:val="000000"/>
        </w:rPr>
      </w:pPr>
    </w:p>
    <w:p w14:paraId="672F513B" w14:textId="7AAADF0B" w:rsidR="000E267B" w:rsidRPr="004A4960" w:rsidRDefault="00B14744" w:rsidP="00B22404">
      <w:pPr>
        <w:pStyle w:val="ListParagraph"/>
        <w:numPr>
          <w:ilvl w:val="0"/>
          <w:numId w:val="137"/>
        </w:numPr>
        <w:rPr>
          <w:b/>
          <w:bCs/>
          <w:i/>
          <w:iCs/>
          <w:color w:val="000000"/>
          <w:spacing w:val="-2"/>
        </w:rPr>
      </w:pPr>
      <w:r w:rsidRPr="004A4960">
        <w:rPr>
          <w:color w:val="000000"/>
          <w:spacing w:val="-2"/>
        </w:rPr>
        <w:t xml:space="preserve">Interested eligible bidders may obtain further information from, </w:t>
      </w:r>
      <w:r w:rsidRPr="004A4960">
        <w:rPr>
          <w:b/>
          <w:bCs/>
          <w:i/>
          <w:iCs/>
          <w:color w:val="000000"/>
          <w:spacing w:val="-2"/>
        </w:rPr>
        <w:t xml:space="preserve">Procurement </w:t>
      </w:r>
      <w:r w:rsidR="00D17066" w:rsidRPr="004A4960">
        <w:rPr>
          <w:b/>
          <w:bCs/>
          <w:i/>
          <w:iCs/>
          <w:color w:val="000000"/>
          <w:spacing w:val="-2"/>
        </w:rPr>
        <w:t>Office, Somalia</w:t>
      </w:r>
      <w:r w:rsidRPr="004A4960">
        <w:rPr>
          <w:b/>
          <w:bCs/>
          <w:i/>
          <w:iCs/>
          <w:color w:val="000000"/>
          <w:spacing w:val="-2"/>
        </w:rPr>
        <w:t xml:space="preserve"> Capacity Injection Project (CIP), </w:t>
      </w:r>
      <w:r w:rsidR="00D17066" w:rsidRPr="004A4960">
        <w:rPr>
          <w:b/>
          <w:bCs/>
          <w:i/>
          <w:iCs/>
          <w:color w:val="000000"/>
          <w:spacing w:val="-2"/>
        </w:rPr>
        <w:t xml:space="preserve">The </w:t>
      </w:r>
      <w:r w:rsidRPr="004A4960">
        <w:rPr>
          <w:b/>
          <w:bCs/>
          <w:i/>
          <w:iCs/>
          <w:color w:val="000000"/>
          <w:spacing w:val="-2"/>
        </w:rPr>
        <w:t xml:space="preserve">Office of the Prime Minster, FGS at Villa Somalia, Mogadishu, Somalia.  E-mail: </w:t>
      </w:r>
      <w:hyperlink r:id="rId12" w:history="1">
        <w:r w:rsidRPr="004A4960">
          <w:rPr>
            <w:rStyle w:val="Hyperlink"/>
            <w:b/>
            <w:bCs/>
            <w:i/>
            <w:iCs/>
            <w:spacing w:val="-2"/>
          </w:rPr>
          <w:t>cip.procurement@opm.gov.so</w:t>
        </w:r>
      </w:hyperlink>
      <w:r w:rsidRPr="004A4960">
        <w:rPr>
          <w:b/>
          <w:bCs/>
          <w:i/>
          <w:iCs/>
          <w:color w:val="000000"/>
          <w:spacing w:val="-2"/>
        </w:rPr>
        <w:t xml:space="preserve"> </w:t>
      </w:r>
    </w:p>
    <w:p w14:paraId="298D8C54" w14:textId="77777777" w:rsidR="00757B6F" w:rsidRPr="004A4960" w:rsidRDefault="00757B6F" w:rsidP="004A4960">
      <w:pPr>
        <w:pStyle w:val="ListParagraph"/>
        <w:rPr>
          <w:b/>
          <w:bCs/>
          <w:i/>
          <w:iCs/>
          <w:color w:val="000000"/>
          <w:spacing w:val="-2"/>
        </w:rPr>
      </w:pPr>
    </w:p>
    <w:p w14:paraId="79F2DC05" w14:textId="6D8F39F1" w:rsidR="00797E02" w:rsidRDefault="00D17066" w:rsidP="00467618">
      <w:pPr>
        <w:pStyle w:val="ListParagraph"/>
        <w:rPr>
          <w:color w:val="000000"/>
          <w:spacing w:val="-2"/>
        </w:rPr>
      </w:pPr>
      <w:r w:rsidRPr="001E215E">
        <w:rPr>
          <w:color w:val="000000"/>
          <w:spacing w:val="-2"/>
        </w:rPr>
        <w:t xml:space="preserve">A complete set of </w:t>
      </w:r>
      <w:r w:rsidRPr="001E215E">
        <w:rPr>
          <w:b/>
          <w:bCs/>
          <w:i/>
          <w:iCs/>
          <w:color w:val="000000"/>
          <w:spacing w:val="-2"/>
        </w:rPr>
        <w:t>Bidding Documents in English</w:t>
      </w:r>
      <w:r w:rsidRPr="001E215E">
        <w:rPr>
          <w:color w:val="000000"/>
          <w:spacing w:val="-2"/>
        </w:rPr>
        <w:t xml:space="preserve"> </w:t>
      </w:r>
      <w:r w:rsidR="003A5B2B" w:rsidRPr="001E215E">
        <w:rPr>
          <w:b/>
          <w:bCs/>
          <w:i/>
          <w:iCs/>
          <w:color w:val="000000"/>
          <w:spacing w:val="-2"/>
        </w:rPr>
        <w:t>language</w:t>
      </w:r>
      <w:r w:rsidR="003A5B2B" w:rsidRPr="001E215E">
        <w:rPr>
          <w:color w:val="000000"/>
          <w:spacing w:val="-2"/>
        </w:rPr>
        <w:t xml:space="preserve"> </w:t>
      </w:r>
      <w:r w:rsidRPr="001E215E">
        <w:rPr>
          <w:color w:val="000000"/>
          <w:spacing w:val="-2"/>
        </w:rPr>
        <w:t xml:space="preserve">may be obtained by interested bidders on the submission of a written application to the email address below. The Bidding Documents will be sent by electronically to interested bidder's representative. The bidders </w:t>
      </w:r>
      <w:r w:rsidRPr="00467618">
        <w:rPr>
          <w:color w:val="000000"/>
          <w:spacing w:val="-2"/>
        </w:rPr>
        <w:t>must provide in the Application the electronic address where the Bidding Documents should be sent. The Bidding Documents will be provided in</w:t>
      </w:r>
      <w:r w:rsidR="00757B6F" w:rsidRPr="00467618">
        <w:rPr>
          <w:color w:val="000000"/>
          <w:spacing w:val="-2"/>
        </w:rPr>
        <w:t xml:space="preserve"> </w:t>
      </w:r>
      <w:r w:rsidRPr="00467618">
        <w:rPr>
          <w:color w:val="000000"/>
          <w:spacing w:val="-2"/>
        </w:rPr>
        <w:t>electronic format</w:t>
      </w:r>
      <w:r w:rsidR="00757B6F" w:rsidRPr="00467618">
        <w:rPr>
          <w:color w:val="000000"/>
          <w:spacing w:val="-2"/>
        </w:rPr>
        <w:t>.</w:t>
      </w:r>
    </w:p>
    <w:p w14:paraId="0C94FB25" w14:textId="77777777" w:rsidR="00467618" w:rsidRPr="00467618" w:rsidRDefault="00467618" w:rsidP="00467618">
      <w:pPr>
        <w:pStyle w:val="ListParagraph"/>
        <w:rPr>
          <w:color w:val="000000"/>
          <w:spacing w:val="-2"/>
        </w:rPr>
      </w:pPr>
    </w:p>
    <w:p w14:paraId="180139DD" w14:textId="324FCC77" w:rsidR="003C161E" w:rsidRPr="00215ED5" w:rsidRDefault="003C161E" w:rsidP="00B22404">
      <w:pPr>
        <w:pStyle w:val="ListParagraph"/>
        <w:numPr>
          <w:ilvl w:val="0"/>
          <w:numId w:val="99"/>
        </w:numPr>
        <w:ind w:left="630"/>
        <w:rPr>
          <w:color w:val="000000"/>
          <w:spacing w:val="-2"/>
        </w:rPr>
      </w:pPr>
      <w:r w:rsidRPr="004A4960">
        <w:rPr>
          <w:color w:val="000000"/>
          <w:spacing w:val="-2"/>
        </w:rPr>
        <w:t xml:space="preserve">Bids must be delivered to the address below on or </w:t>
      </w:r>
      <w:r w:rsidRPr="00215ED5">
        <w:rPr>
          <w:color w:val="000000"/>
          <w:spacing w:val="-2"/>
        </w:rPr>
        <w:t xml:space="preserve">before </w:t>
      </w:r>
      <w:bookmarkStart w:id="9" w:name="_Hlk90243880"/>
      <w:r w:rsidR="00215ED5" w:rsidRPr="00215ED5">
        <w:rPr>
          <w:b/>
          <w:bCs/>
          <w:i/>
          <w:iCs/>
          <w:color w:val="000000"/>
          <w:spacing w:val="-2"/>
        </w:rPr>
        <w:t>April 2</w:t>
      </w:r>
      <w:r w:rsidR="00215ED5">
        <w:rPr>
          <w:b/>
          <w:bCs/>
          <w:i/>
          <w:iCs/>
          <w:color w:val="000000"/>
          <w:spacing w:val="-2"/>
        </w:rPr>
        <w:t>7</w:t>
      </w:r>
      <w:r w:rsidR="00D06E82" w:rsidRPr="00215ED5">
        <w:rPr>
          <w:b/>
          <w:bCs/>
          <w:i/>
          <w:iCs/>
          <w:color w:val="000000"/>
          <w:spacing w:val="-2"/>
        </w:rPr>
        <w:t>, 2022 at 10.00am</w:t>
      </w:r>
      <w:r w:rsidRPr="00215ED5">
        <w:rPr>
          <w:b/>
          <w:bCs/>
          <w:i/>
          <w:iCs/>
          <w:color w:val="000000"/>
          <w:spacing w:val="-2"/>
        </w:rPr>
        <w:t xml:space="preserve"> </w:t>
      </w:r>
      <w:bookmarkEnd w:id="9"/>
      <w:r w:rsidRPr="00215ED5">
        <w:rPr>
          <w:b/>
          <w:bCs/>
          <w:i/>
          <w:iCs/>
          <w:color w:val="000000"/>
          <w:spacing w:val="-2"/>
        </w:rPr>
        <w:t>(Mogadishu, Somalia Local Time)</w:t>
      </w:r>
      <w:r w:rsidRPr="00215ED5">
        <w:rPr>
          <w:color w:val="000000"/>
          <w:spacing w:val="-2"/>
        </w:rPr>
        <w:t xml:space="preserve">. </w:t>
      </w:r>
      <w:r w:rsidRPr="00215ED5">
        <w:rPr>
          <w:b/>
          <w:bCs/>
          <w:i/>
          <w:iCs/>
          <w:color w:val="000000"/>
          <w:spacing w:val="-2"/>
        </w:rPr>
        <w:t>Electronic bidding will be permitted</w:t>
      </w:r>
      <w:r w:rsidRPr="00215ED5">
        <w:rPr>
          <w:color w:val="000000"/>
          <w:spacing w:val="-2"/>
        </w:rPr>
        <w:t xml:space="preserve">. </w:t>
      </w:r>
      <w:r w:rsidRPr="00215ED5">
        <w:rPr>
          <w:b/>
          <w:bCs/>
          <w:i/>
          <w:iCs/>
          <w:color w:val="000000"/>
          <w:spacing w:val="-2"/>
        </w:rPr>
        <w:t>Late bids will be REJECTED</w:t>
      </w:r>
      <w:r w:rsidRPr="00215ED5">
        <w:rPr>
          <w:color w:val="000000"/>
          <w:spacing w:val="-2"/>
        </w:rPr>
        <w:t xml:space="preserve">. The online bid opening shall take place on </w:t>
      </w:r>
      <w:r w:rsidR="00215ED5" w:rsidRPr="00215ED5">
        <w:rPr>
          <w:b/>
          <w:bCs/>
          <w:i/>
          <w:iCs/>
          <w:color w:val="000000"/>
          <w:spacing w:val="-2"/>
        </w:rPr>
        <w:t>April 2</w:t>
      </w:r>
      <w:r w:rsidR="00215ED5">
        <w:rPr>
          <w:b/>
          <w:bCs/>
          <w:i/>
          <w:iCs/>
          <w:color w:val="000000"/>
          <w:spacing w:val="-2"/>
        </w:rPr>
        <w:t>7</w:t>
      </w:r>
      <w:r w:rsidR="00D06E82" w:rsidRPr="00215ED5">
        <w:rPr>
          <w:b/>
          <w:bCs/>
          <w:i/>
          <w:iCs/>
          <w:color w:val="000000"/>
          <w:spacing w:val="-2"/>
        </w:rPr>
        <w:t>, 2022 at 2.00pm</w:t>
      </w:r>
      <w:r w:rsidR="009A70C1">
        <w:rPr>
          <w:b/>
          <w:bCs/>
          <w:color w:val="000000"/>
          <w:spacing w:val="-2"/>
        </w:rPr>
        <w:t xml:space="preserve"> </w:t>
      </w:r>
      <w:r w:rsidRPr="00215ED5">
        <w:rPr>
          <w:b/>
          <w:bCs/>
          <w:i/>
          <w:iCs/>
          <w:color w:val="000000"/>
          <w:spacing w:val="-2"/>
        </w:rPr>
        <w:t>(Mogadishu, Somalia Local Time)</w:t>
      </w:r>
      <w:r w:rsidRPr="00215ED5">
        <w:rPr>
          <w:color w:val="000000"/>
          <w:spacing w:val="-2"/>
        </w:rPr>
        <w:t xml:space="preserve"> in the presence of the bidders’ designated representatives and anyone who choose to attend at the address below.</w:t>
      </w:r>
      <w:r w:rsidRPr="00215ED5">
        <w:t xml:space="preserve"> </w:t>
      </w:r>
    </w:p>
    <w:p w14:paraId="175238C4" w14:textId="77777777" w:rsidR="00797E02" w:rsidRPr="004A4960" w:rsidRDefault="00797E02" w:rsidP="004A4960">
      <w:pPr>
        <w:ind w:left="270"/>
        <w:rPr>
          <w:color w:val="000000"/>
          <w:spacing w:val="-2"/>
        </w:rPr>
      </w:pPr>
    </w:p>
    <w:p w14:paraId="73F4FAA1" w14:textId="4179B01D" w:rsidR="003C161E" w:rsidRPr="00215ED5" w:rsidRDefault="003C161E" w:rsidP="00B22404">
      <w:pPr>
        <w:pStyle w:val="ListParagraph"/>
        <w:numPr>
          <w:ilvl w:val="0"/>
          <w:numId w:val="99"/>
        </w:numPr>
        <w:spacing w:after="0"/>
        <w:ind w:left="630"/>
        <w:contextualSpacing w:val="0"/>
        <w:jc w:val="left"/>
        <w:rPr>
          <w:color w:val="000000"/>
          <w:spacing w:val="-2"/>
        </w:rPr>
      </w:pPr>
      <w:r w:rsidRPr="00215ED5">
        <w:rPr>
          <w:color w:val="000000"/>
          <w:spacing w:val="-2"/>
        </w:rPr>
        <w:t xml:space="preserve">Any </w:t>
      </w:r>
      <w:bookmarkStart w:id="10" w:name="_Hlk90315364"/>
      <w:r w:rsidRPr="00215ED5">
        <w:rPr>
          <w:color w:val="000000"/>
          <w:spacing w:val="-2"/>
        </w:rPr>
        <w:t>clarification</w:t>
      </w:r>
      <w:bookmarkEnd w:id="10"/>
      <w:r w:rsidRPr="00215ED5">
        <w:rPr>
          <w:color w:val="000000"/>
          <w:spacing w:val="-2"/>
        </w:rPr>
        <w:t xml:space="preserve"> questions </w:t>
      </w:r>
      <w:r w:rsidR="0052288A" w:rsidRPr="00215ED5">
        <w:rPr>
          <w:color w:val="000000"/>
          <w:spacing w:val="-2"/>
        </w:rPr>
        <w:t xml:space="preserve">about this bid </w:t>
      </w:r>
      <w:r w:rsidRPr="00215ED5">
        <w:rPr>
          <w:color w:val="000000"/>
          <w:spacing w:val="-2"/>
        </w:rPr>
        <w:t xml:space="preserve">should be sent to the following email address: </w:t>
      </w:r>
      <w:hyperlink r:id="rId13" w:history="1">
        <w:r w:rsidRPr="00215ED5">
          <w:rPr>
            <w:rStyle w:val="Hyperlink"/>
            <w:b/>
            <w:bCs/>
            <w:i/>
            <w:iCs/>
          </w:rPr>
          <w:t>cip.procurement@opm.gov.so</w:t>
        </w:r>
      </w:hyperlink>
      <w:r w:rsidRPr="00215ED5">
        <w:rPr>
          <w:color w:val="000000"/>
          <w:spacing w:val="-2"/>
        </w:rPr>
        <w:t xml:space="preserve">  no later than </w:t>
      </w:r>
      <w:r w:rsidR="00E11A71" w:rsidRPr="00E11A71">
        <w:rPr>
          <w:b/>
          <w:bCs/>
          <w:i/>
          <w:iCs/>
          <w:color w:val="000000"/>
          <w:spacing w:val="-2"/>
        </w:rPr>
        <w:t>Seven (7) days before the deadline for bid submission</w:t>
      </w:r>
      <w:r w:rsidRPr="00215ED5">
        <w:rPr>
          <w:color w:val="000000"/>
          <w:spacing w:val="-2"/>
        </w:rPr>
        <w:t xml:space="preserve">. In the subject line of your email, please indicate the </w:t>
      </w:r>
      <w:r w:rsidR="00797E02" w:rsidRPr="00215ED5">
        <w:rPr>
          <w:color w:val="000000"/>
          <w:spacing w:val="-2"/>
        </w:rPr>
        <w:t xml:space="preserve">bid </w:t>
      </w:r>
      <w:r w:rsidRPr="00215ED5">
        <w:rPr>
          <w:color w:val="000000"/>
          <w:spacing w:val="-2"/>
        </w:rPr>
        <w:t xml:space="preserve">reference number, </w:t>
      </w:r>
      <w:r w:rsidRPr="00215ED5">
        <w:rPr>
          <w:b/>
          <w:bCs/>
          <w:i/>
          <w:iCs/>
          <w:color w:val="000000"/>
          <w:spacing w:val="-2"/>
        </w:rPr>
        <w:t xml:space="preserve">RFB No: </w:t>
      </w:r>
      <w:r w:rsidR="000564D3" w:rsidRPr="00215ED5">
        <w:rPr>
          <w:b/>
          <w:bCs/>
          <w:i/>
          <w:iCs/>
          <w:color w:val="000000"/>
          <w:spacing w:val="-2"/>
        </w:rPr>
        <w:t xml:space="preserve">RFB/CIP/OPM/FGS/HRMIS/001/2021 </w:t>
      </w:r>
      <w:r w:rsidR="0052288A" w:rsidRPr="00215ED5">
        <w:rPr>
          <w:color w:val="000000"/>
          <w:spacing w:val="-2"/>
        </w:rPr>
        <w:t xml:space="preserve">for more clarity. </w:t>
      </w:r>
    </w:p>
    <w:p w14:paraId="20E1BA97" w14:textId="77777777" w:rsidR="00797E02" w:rsidRPr="004A4960" w:rsidRDefault="00797E02" w:rsidP="004A4960">
      <w:pPr>
        <w:pStyle w:val="ListParagraph"/>
        <w:spacing w:after="0"/>
        <w:contextualSpacing w:val="0"/>
        <w:rPr>
          <w:color w:val="000000"/>
          <w:spacing w:val="-2"/>
        </w:rPr>
      </w:pPr>
    </w:p>
    <w:p w14:paraId="44C91EFA" w14:textId="446CD581" w:rsidR="00797E02" w:rsidRDefault="003C161E" w:rsidP="00B22404">
      <w:pPr>
        <w:pStyle w:val="ListParagraph"/>
        <w:numPr>
          <w:ilvl w:val="0"/>
          <w:numId w:val="99"/>
        </w:numPr>
        <w:ind w:left="630"/>
      </w:pPr>
      <w:r w:rsidRPr="00797E02">
        <w:t xml:space="preserve">All Bids must be accompanied by a </w:t>
      </w:r>
      <w:r w:rsidRPr="004A4960">
        <w:rPr>
          <w:b/>
          <w:bCs/>
          <w:i/>
          <w:iCs/>
        </w:rPr>
        <w:t>Bid-Securing Declaration</w:t>
      </w:r>
      <w:r w:rsidRPr="00797E02">
        <w:t>, using the form included in the bidding document.</w:t>
      </w:r>
    </w:p>
    <w:p w14:paraId="2F5A148C" w14:textId="77777777" w:rsidR="003C161E" w:rsidRPr="00BE7F56" w:rsidRDefault="003C161E" w:rsidP="004A4960">
      <w:pPr>
        <w:spacing w:after="0"/>
        <w:ind w:left="900" w:hanging="630"/>
        <w:rPr>
          <w:color w:val="000000"/>
          <w:spacing w:val="-2"/>
        </w:rPr>
      </w:pPr>
    </w:p>
    <w:p w14:paraId="78B767E0" w14:textId="3ADC5881" w:rsidR="003C161E" w:rsidRDefault="003C161E" w:rsidP="00B22404">
      <w:pPr>
        <w:pStyle w:val="ListParagraph"/>
        <w:numPr>
          <w:ilvl w:val="0"/>
          <w:numId w:val="99"/>
        </w:numPr>
        <w:ind w:left="630"/>
        <w:rPr>
          <w:iCs/>
          <w:color w:val="000000"/>
          <w:spacing w:val="-2"/>
        </w:rPr>
      </w:pPr>
      <w:r w:rsidRPr="004A4960">
        <w:rPr>
          <w:iCs/>
          <w:color w:val="000000"/>
          <w:spacing w:val="-2"/>
        </w:rPr>
        <w:t xml:space="preserve">Attention is drawn to the Procurement Regulations requiring the Borrower to </w:t>
      </w:r>
      <w:r w:rsidRPr="004A4960">
        <w:rPr>
          <w:b/>
          <w:bCs/>
          <w:i/>
          <w:color w:val="000000"/>
          <w:spacing w:val="-2"/>
        </w:rPr>
        <w:t>disclose information on the successful bidder’s beneficial ownership</w:t>
      </w:r>
      <w:r w:rsidRPr="004A4960">
        <w:rPr>
          <w:iCs/>
          <w:color w:val="000000"/>
          <w:spacing w:val="-2"/>
        </w:rPr>
        <w:t>, as part of the Contract Award Notice, using the Beneficial Ownership Disclosure Form as included in the bidding document.</w:t>
      </w:r>
    </w:p>
    <w:p w14:paraId="05A9D1DD" w14:textId="77777777" w:rsidR="00A24352" w:rsidRPr="004A4960" w:rsidRDefault="00A24352" w:rsidP="004A4960">
      <w:pPr>
        <w:ind w:left="270"/>
        <w:rPr>
          <w:iCs/>
          <w:color w:val="000000"/>
          <w:spacing w:val="-2"/>
        </w:rPr>
      </w:pPr>
    </w:p>
    <w:p w14:paraId="366C0C31" w14:textId="79047D16" w:rsidR="000E267B" w:rsidRPr="004A4960" w:rsidRDefault="000E267B" w:rsidP="00B22404">
      <w:pPr>
        <w:pStyle w:val="ListParagraph"/>
        <w:numPr>
          <w:ilvl w:val="0"/>
          <w:numId w:val="99"/>
        </w:numPr>
        <w:ind w:left="630"/>
        <w:rPr>
          <w:iCs/>
          <w:color w:val="000000"/>
          <w:spacing w:val="-2"/>
        </w:rPr>
      </w:pPr>
      <w:r w:rsidRPr="004A4960">
        <w:rPr>
          <w:iCs/>
          <w:color w:val="000000"/>
          <w:spacing w:val="-2"/>
        </w:rPr>
        <w:t>The address</w:t>
      </w:r>
      <w:r w:rsidR="00797E02" w:rsidRPr="004A4960">
        <w:rPr>
          <w:iCs/>
          <w:color w:val="000000"/>
          <w:spacing w:val="-2"/>
        </w:rPr>
        <w:t xml:space="preserve"> </w:t>
      </w:r>
      <w:r w:rsidRPr="004A4960">
        <w:rPr>
          <w:iCs/>
          <w:color w:val="000000"/>
          <w:spacing w:val="-2"/>
        </w:rPr>
        <w:t>referred to above is</w:t>
      </w:r>
      <w:r w:rsidR="00797E02" w:rsidRPr="004A4960">
        <w:rPr>
          <w:iCs/>
          <w:color w:val="000000"/>
          <w:spacing w:val="-2"/>
        </w:rPr>
        <w:t>:</w:t>
      </w:r>
    </w:p>
    <w:p w14:paraId="6C3093F5" w14:textId="77777777" w:rsidR="00797E02" w:rsidRPr="00BE7F56" w:rsidRDefault="00797E02">
      <w:pPr>
        <w:ind w:left="630" w:hanging="630"/>
        <w:rPr>
          <w:i/>
          <w:color w:val="000000"/>
        </w:rPr>
      </w:pPr>
    </w:p>
    <w:p w14:paraId="55419670" w14:textId="77777777" w:rsidR="00797E02" w:rsidRPr="004A4960" w:rsidRDefault="00797E02" w:rsidP="004A4960">
      <w:pPr>
        <w:numPr>
          <w:ilvl w:val="12"/>
          <w:numId w:val="0"/>
        </w:numPr>
        <w:tabs>
          <w:tab w:val="left" w:pos="720"/>
          <w:tab w:val="left" w:pos="1080"/>
          <w:tab w:val="left" w:pos="1800"/>
          <w:tab w:val="left" w:pos="2520"/>
          <w:tab w:val="left" w:pos="3960"/>
          <w:tab w:val="left" w:pos="4680"/>
          <w:tab w:val="left" w:pos="5400"/>
          <w:tab w:val="left" w:pos="6120"/>
          <w:tab w:val="left" w:pos="6840"/>
          <w:tab w:val="left" w:pos="7560"/>
          <w:tab w:val="left" w:pos="8280"/>
          <w:tab w:val="left" w:pos="9000"/>
        </w:tabs>
        <w:suppressAutoHyphens w:val="0"/>
        <w:spacing w:after="0"/>
        <w:ind w:left="1080"/>
        <w:jc w:val="left"/>
        <w:rPr>
          <w:b/>
          <w:iCs/>
          <w:szCs w:val="24"/>
          <w:u w:val="single"/>
        </w:rPr>
      </w:pPr>
      <w:bookmarkStart w:id="11" w:name="_Hlk23320340"/>
      <w:r w:rsidRPr="004A4960">
        <w:rPr>
          <w:b/>
          <w:iCs/>
          <w:szCs w:val="24"/>
          <w:u w:val="single"/>
        </w:rPr>
        <w:t>Physical Address for submission of bids:</w:t>
      </w:r>
    </w:p>
    <w:bookmarkEnd w:id="11"/>
    <w:p w14:paraId="503522B3" w14:textId="77777777" w:rsidR="00797E02" w:rsidRPr="004A4960" w:rsidRDefault="00797E02" w:rsidP="004A4960">
      <w:pPr>
        <w:suppressAutoHyphens w:val="0"/>
        <w:spacing w:after="0"/>
        <w:ind w:left="1080" w:right="962"/>
        <w:jc w:val="left"/>
        <w:rPr>
          <w:rFonts w:eastAsia="Calibri"/>
          <w:iCs/>
          <w:szCs w:val="24"/>
        </w:rPr>
      </w:pPr>
    </w:p>
    <w:p w14:paraId="218108F7" w14:textId="5BC6E43D" w:rsidR="00797E02" w:rsidRPr="004A4960" w:rsidRDefault="00797E02" w:rsidP="004A4960">
      <w:pPr>
        <w:tabs>
          <w:tab w:val="right" w:pos="7254"/>
        </w:tabs>
        <w:suppressAutoHyphens w:val="0"/>
        <w:spacing w:after="0"/>
        <w:ind w:left="1890"/>
        <w:jc w:val="left"/>
        <w:rPr>
          <w:szCs w:val="24"/>
        </w:rPr>
      </w:pPr>
      <w:r w:rsidRPr="004A4960">
        <w:rPr>
          <w:b/>
          <w:bCs/>
          <w:szCs w:val="24"/>
        </w:rPr>
        <w:t>To:</w:t>
      </w:r>
      <w:r w:rsidRPr="004A4960">
        <w:rPr>
          <w:szCs w:val="24"/>
        </w:rPr>
        <w:t xml:space="preserve"> Procurement Office</w:t>
      </w:r>
    </w:p>
    <w:p w14:paraId="6B8A6C1D" w14:textId="69E15385" w:rsidR="00797E02" w:rsidRPr="004A4960" w:rsidRDefault="00797E02" w:rsidP="004A4960">
      <w:pPr>
        <w:suppressAutoHyphens w:val="0"/>
        <w:spacing w:after="0"/>
        <w:ind w:left="1890" w:right="962"/>
        <w:jc w:val="left"/>
        <w:rPr>
          <w:szCs w:val="24"/>
        </w:rPr>
      </w:pPr>
      <w:r w:rsidRPr="004A4960">
        <w:rPr>
          <w:szCs w:val="24"/>
        </w:rPr>
        <w:t>Somali Capacity Injection Project (CIP)</w:t>
      </w:r>
    </w:p>
    <w:p w14:paraId="386293B0" w14:textId="77777777" w:rsidR="00797E02" w:rsidRPr="004A4960" w:rsidRDefault="00797E02" w:rsidP="004A4960">
      <w:pPr>
        <w:suppressAutoHyphens w:val="0"/>
        <w:spacing w:after="0"/>
        <w:ind w:left="1890" w:right="962"/>
        <w:jc w:val="left"/>
        <w:rPr>
          <w:szCs w:val="24"/>
        </w:rPr>
      </w:pPr>
      <w:r w:rsidRPr="004A4960">
        <w:rPr>
          <w:szCs w:val="24"/>
        </w:rPr>
        <w:t xml:space="preserve">Office of the Prime Minster, </w:t>
      </w:r>
    </w:p>
    <w:p w14:paraId="38C8AA38" w14:textId="77777777" w:rsidR="00797E02" w:rsidRPr="001B699E" w:rsidRDefault="00797E02" w:rsidP="004A4960">
      <w:pPr>
        <w:suppressAutoHyphens w:val="0"/>
        <w:spacing w:after="0"/>
        <w:ind w:left="1890" w:right="962"/>
        <w:jc w:val="left"/>
        <w:rPr>
          <w:szCs w:val="24"/>
          <w:lang w:val="pt-BR"/>
        </w:rPr>
      </w:pPr>
      <w:r w:rsidRPr="001B699E">
        <w:rPr>
          <w:szCs w:val="24"/>
          <w:lang w:val="pt-BR"/>
        </w:rPr>
        <w:t xml:space="preserve">Villa Somalia, </w:t>
      </w:r>
    </w:p>
    <w:p w14:paraId="0536F3AC" w14:textId="77777777" w:rsidR="00797E02" w:rsidRPr="001B699E" w:rsidRDefault="00797E02" w:rsidP="004A4960">
      <w:pPr>
        <w:suppressAutoHyphens w:val="0"/>
        <w:spacing w:after="0"/>
        <w:ind w:left="1890" w:right="962"/>
        <w:jc w:val="left"/>
        <w:rPr>
          <w:szCs w:val="24"/>
          <w:lang w:val="pt-BR"/>
        </w:rPr>
      </w:pPr>
      <w:r w:rsidRPr="001B699E">
        <w:rPr>
          <w:szCs w:val="24"/>
          <w:lang w:val="pt-BR"/>
        </w:rPr>
        <w:t xml:space="preserve">Mogadishu, Somalia  </w:t>
      </w:r>
    </w:p>
    <w:p w14:paraId="282ED258" w14:textId="69A5FF23" w:rsidR="00797E02" w:rsidRPr="001B699E" w:rsidRDefault="00797E02" w:rsidP="004A4960">
      <w:pPr>
        <w:suppressAutoHyphens w:val="0"/>
        <w:spacing w:after="0"/>
        <w:ind w:left="1890" w:right="962"/>
        <w:jc w:val="left"/>
        <w:rPr>
          <w:color w:val="0000FF"/>
          <w:spacing w:val="5"/>
          <w:szCs w:val="24"/>
          <w:u w:val="single"/>
          <w:lang w:val="pt-BR"/>
        </w:rPr>
      </w:pPr>
      <w:r w:rsidRPr="001B699E">
        <w:rPr>
          <w:szCs w:val="24"/>
          <w:lang w:val="pt-BR"/>
        </w:rPr>
        <w:t xml:space="preserve">E-mail: </w:t>
      </w:r>
      <w:hyperlink r:id="rId14" w:history="1">
        <w:r w:rsidRPr="001B699E">
          <w:rPr>
            <w:color w:val="0000FF"/>
            <w:spacing w:val="5"/>
            <w:szCs w:val="24"/>
            <w:u w:val="single"/>
            <w:lang w:val="pt-BR"/>
          </w:rPr>
          <w:t>cip.procurement@opm.gov.so</w:t>
        </w:r>
      </w:hyperlink>
    </w:p>
    <w:p w14:paraId="2039E30B" w14:textId="606B8655" w:rsidR="00797E02" w:rsidRPr="001B699E" w:rsidRDefault="00797E02" w:rsidP="00797E02">
      <w:pPr>
        <w:suppressAutoHyphens w:val="0"/>
        <w:spacing w:after="0"/>
        <w:ind w:left="1890" w:right="962"/>
        <w:jc w:val="left"/>
        <w:rPr>
          <w:color w:val="0000FF"/>
          <w:spacing w:val="5"/>
          <w:szCs w:val="24"/>
          <w:u w:val="single"/>
          <w:lang w:val="pt-BR"/>
        </w:rPr>
      </w:pPr>
    </w:p>
    <w:p w14:paraId="7A86A1BE" w14:textId="19F7F03C" w:rsidR="00797E02" w:rsidRPr="001B699E" w:rsidRDefault="00797E02" w:rsidP="004A4960">
      <w:pPr>
        <w:suppressAutoHyphens w:val="0"/>
        <w:spacing w:after="0"/>
        <w:ind w:left="1890" w:right="962"/>
        <w:jc w:val="left"/>
        <w:rPr>
          <w:spacing w:val="5"/>
          <w:szCs w:val="24"/>
          <w:lang w:val="pt-BR"/>
        </w:rPr>
      </w:pPr>
    </w:p>
    <w:p w14:paraId="57C7EB29" w14:textId="2B957B08" w:rsidR="00797E02" w:rsidRPr="001B699E" w:rsidRDefault="00797E02" w:rsidP="00797E02">
      <w:pPr>
        <w:suppressAutoHyphens w:val="0"/>
        <w:spacing w:after="0"/>
        <w:ind w:left="810" w:right="962"/>
        <w:jc w:val="left"/>
        <w:rPr>
          <w:spacing w:val="5"/>
          <w:szCs w:val="24"/>
          <w:lang w:val="pt-BR"/>
        </w:rPr>
      </w:pPr>
    </w:p>
    <w:p w14:paraId="209DB468" w14:textId="5D1EACBB" w:rsidR="00797E02" w:rsidRPr="001B699E" w:rsidRDefault="00797E02" w:rsidP="00797E02">
      <w:pPr>
        <w:suppressAutoHyphens w:val="0"/>
        <w:spacing w:after="0"/>
        <w:ind w:left="810" w:right="962"/>
        <w:jc w:val="left"/>
        <w:rPr>
          <w:spacing w:val="5"/>
          <w:szCs w:val="24"/>
          <w:u w:val="single"/>
          <w:lang w:val="pt-BR"/>
        </w:rPr>
      </w:pPr>
    </w:p>
    <w:p w14:paraId="0B6D3A6A" w14:textId="1C6F9541" w:rsidR="00B74318" w:rsidRPr="001B699E" w:rsidRDefault="00B74318" w:rsidP="007D393A">
      <w:pPr>
        <w:jc w:val="left"/>
        <w:rPr>
          <w:b/>
          <w:sz w:val="40"/>
          <w:szCs w:val="40"/>
          <w:lang w:val="pt-BR"/>
        </w:rPr>
      </w:pPr>
      <w:r>
        <w:rPr>
          <w:b/>
          <w:noProof/>
          <w:sz w:val="40"/>
          <w:szCs w:val="40"/>
        </w:rPr>
        <w:lastRenderedPageBreak/>
        <w:drawing>
          <wp:anchor distT="0" distB="0" distL="114300" distR="114300" simplePos="0" relativeHeight="251666944" behindDoc="1" locked="0" layoutInCell="1" allowOverlap="1" wp14:anchorId="1AA75245" wp14:editId="3AEB4C82">
            <wp:simplePos x="0" y="0"/>
            <wp:positionH relativeFrom="margin">
              <wp:posOffset>2519680</wp:posOffset>
            </wp:positionH>
            <wp:positionV relativeFrom="paragraph">
              <wp:posOffset>0</wp:posOffset>
            </wp:positionV>
            <wp:extent cx="1123950" cy="1003300"/>
            <wp:effectExtent l="0" t="0" r="0" b="6350"/>
            <wp:wrapThrough wrapText="bothSides">
              <wp:wrapPolygon edited="0">
                <wp:start x="5858" y="0"/>
                <wp:lineTo x="2197" y="3281"/>
                <wp:lineTo x="732" y="4922"/>
                <wp:lineTo x="0" y="15995"/>
                <wp:lineTo x="0" y="16815"/>
                <wp:lineTo x="2563" y="19686"/>
                <wp:lineTo x="5858" y="21327"/>
                <wp:lineTo x="8054" y="21327"/>
                <wp:lineTo x="13180" y="21327"/>
                <wp:lineTo x="15376" y="21327"/>
                <wp:lineTo x="18671" y="19686"/>
                <wp:lineTo x="21234" y="16815"/>
                <wp:lineTo x="21234" y="15995"/>
                <wp:lineTo x="20868" y="5742"/>
                <wp:lineTo x="19037" y="2871"/>
                <wp:lineTo x="15376" y="0"/>
                <wp:lineTo x="5858" y="0"/>
              </wp:wrapPolygon>
            </wp:wrapThrough>
            <wp:docPr id="7" name="Picture 7" descr="Description: Description: Description: Description: Description: C:\Users\TOSHIBA\Desktop\CIP\somal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C:\Users\TOSHIBA\Desktop\CIP\somalia-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F0069" w14:textId="77777777" w:rsidR="00B74318" w:rsidRPr="001B699E" w:rsidRDefault="00B74318" w:rsidP="00B74318">
      <w:pPr>
        <w:jc w:val="center"/>
        <w:rPr>
          <w:b/>
          <w:sz w:val="40"/>
          <w:szCs w:val="40"/>
          <w:lang w:val="pt-BR"/>
        </w:rPr>
      </w:pPr>
    </w:p>
    <w:p w14:paraId="277D3394" w14:textId="77777777" w:rsidR="00B74318" w:rsidRPr="001B699E" w:rsidRDefault="00B74318" w:rsidP="00B74318">
      <w:pPr>
        <w:jc w:val="center"/>
        <w:rPr>
          <w:b/>
          <w:sz w:val="40"/>
          <w:szCs w:val="40"/>
          <w:lang w:val="pt-BR"/>
        </w:rPr>
      </w:pPr>
    </w:p>
    <w:p w14:paraId="53A70797" w14:textId="093076A2" w:rsidR="00B74318" w:rsidRPr="00B74318" w:rsidRDefault="00B74318" w:rsidP="00B74318">
      <w:pPr>
        <w:jc w:val="center"/>
        <w:rPr>
          <w:b/>
          <w:color w:val="0070C0"/>
          <w:sz w:val="40"/>
          <w:szCs w:val="40"/>
        </w:rPr>
      </w:pPr>
      <w:bookmarkStart w:id="12" w:name="_Hlk90228899"/>
      <w:bookmarkStart w:id="13" w:name="_Hlk90226492"/>
      <w:r w:rsidRPr="00B74318">
        <w:rPr>
          <w:b/>
          <w:color w:val="0070C0"/>
          <w:sz w:val="40"/>
          <w:szCs w:val="40"/>
        </w:rPr>
        <w:t>Federal Government of Somalia</w:t>
      </w:r>
    </w:p>
    <w:p w14:paraId="49DB1714" w14:textId="77777777" w:rsidR="00B74318" w:rsidRPr="00B74318" w:rsidRDefault="00B74318" w:rsidP="00B74318">
      <w:pPr>
        <w:jc w:val="center"/>
        <w:rPr>
          <w:b/>
          <w:color w:val="0070C0"/>
          <w:sz w:val="40"/>
          <w:szCs w:val="40"/>
        </w:rPr>
      </w:pPr>
      <w:r w:rsidRPr="00B74318">
        <w:rPr>
          <w:b/>
          <w:color w:val="0070C0"/>
          <w:sz w:val="40"/>
          <w:szCs w:val="40"/>
        </w:rPr>
        <w:t>Office of the Prime Minister</w:t>
      </w:r>
    </w:p>
    <w:bookmarkEnd w:id="12"/>
    <w:p w14:paraId="75113154" w14:textId="77777777" w:rsidR="00B74318" w:rsidRPr="00B74318" w:rsidRDefault="00B74318" w:rsidP="00B74318">
      <w:pPr>
        <w:jc w:val="center"/>
        <w:rPr>
          <w:b/>
          <w:color w:val="0070C0"/>
          <w:sz w:val="72"/>
          <w:szCs w:val="24"/>
        </w:rPr>
      </w:pPr>
      <w:r w:rsidRPr="00B74318">
        <w:rPr>
          <w:b/>
          <w:color w:val="0070C0"/>
          <w:sz w:val="72"/>
          <w:szCs w:val="24"/>
        </w:rPr>
        <w:t xml:space="preserve">    </w:t>
      </w:r>
    </w:p>
    <w:p w14:paraId="110432CC" w14:textId="77777777" w:rsidR="00B74318" w:rsidRPr="00B74318" w:rsidRDefault="00B74318" w:rsidP="00410710">
      <w:pPr>
        <w:jc w:val="center"/>
        <w:rPr>
          <w:b/>
          <w:sz w:val="36"/>
          <w:szCs w:val="36"/>
        </w:rPr>
      </w:pPr>
    </w:p>
    <w:p w14:paraId="07D52EA9" w14:textId="1E49D1D9" w:rsidR="00410710" w:rsidRPr="00B74318" w:rsidRDefault="00410710" w:rsidP="00410710">
      <w:pPr>
        <w:jc w:val="center"/>
        <w:rPr>
          <w:b/>
          <w:sz w:val="36"/>
          <w:szCs w:val="36"/>
        </w:rPr>
      </w:pPr>
      <w:r w:rsidRPr="00B74318">
        <w:rPr>
          <w:b/>
          <w:sz w:val="36"/>
          <w:szCs w:val="36"/>
        </w:rPr>
        <w:t>Request for Bids</w:t>
      </w:r>
    </w:p>
    <w:p w14:paraId="0E514E55" w14:textId="77777777" w:rsidR="00C33A71" w:rsidRPr="00B74318" w:rsidRDefault="00C33A71">
      <w:pPr>
        <w:pStyle w:val="explanatorynotes"/>
        <w:numPr>
          <w:ilvl w:val="12"/>
          <w:numId w:val="0"/>
        </w:numPr>
        <w:jc w:val="left"/>
        <w:rPr>
          <w:rFonts w:ascii="Times New Roman" w:hAnsi="Times New Roman"/>
          <w:sz w:val="32"/>
          <w:szCs w:val="32"/>
        </w:rPr>
      </w:pPr>
    </w:p>
    <w:p w14:paraId="6036DBDC" w14:textId="77777777" w:rsidR="001B6503" w:rsidRPr="00B74318" w:rsidRDefault="001B6503">
      <w:pPr>
        <w:pStyle w:val="explanatorynotes"/>
        <w:numPr>
          <w:ilvl w:val="12"/>
          <w:numId w:val="0"/>
        </w:numPr>
        <w:jc w:val="left"/>
        <w:rPr>
          <w:rFonts w:ascii="Times New Roman" w:hAnsi="Times New Roman"/>
          <w:sz w:val="32"/>
          <w:szCs w:val="32"/>
        </w:rPr>
      </w:pPr>
    </w:p>
    <w:p w14:paraId="339D5D9D" w14:textId="7257FD43" w:rsidR="00C33A71" w:rsidRPr="00B74318" w:rsidRDefault="00B33854" w:rsidP="00C33A71">
      <w:pPr>
        <w:tabs>
          <w:tab w:val="left" w:pos="8640"/>
        </w:tabs>
        <w:jc w:val="center"/>
        <w:rPr>
          <w:b/>
          <w:sz w:val="32"/>
          <w:szCs w:val="32"/>
        </w:rPr>
      </w:pPr>
      <w:r>
        <w:rPr>
          <w:b/>
          <w:sz w:val="32"/>
          <w:szCs w:val="32"/>
        </w:rPr>
        <w:t>FOR</w:t>
      </w:r>
    </w:p>
    <w:p w14:paraId="371D2FF2" w14:textId="6CC12DBE" w:rsidR="009975EF" w:rsidRPr="00B74318" w:rsidRDefault="00B74318" w:rsidP="00B74318">
      <w:pPr>
        <w:tabs>
          <w:tab w:val="left" w:leader="dot" w:pos="9360"/>
        </w:tabs>
        <w:jc w:val="center"/>
        <w:rPr>
          <w:b/>
          <w:bCs/>
          <w:sz w:val="32"/>
          <w:szCs w:val="32"/>
        </w:rPr>
      </w:pPr>
      <w:bookmarkStart w:id="14" w:name="_Hlk82980538"/>
      <w:r w:rsidRPr="00B74318">
        <w:rPr>
          <w:b/>
          <w:bCs/>
          <w:sz w:val="32"/>
          <w:szCs w:val="32"/>
        </w:rPr>
        <w:t>Establishment of Human Resources Information System (HRMIS) for Civil Service Employees Management</w:t>
      </w:r>
      <w:r>
        <w:rPr>
          <w:b/>
          <w:bCs/>
          <w:sz w:val="32"/>
          <w:szCs w:val="32"/>
        </w:rPr>
        <w:t>;</w:t>
      </w:r>
      <w:r w:rsidR="002038F4">
        <w:rPr>
          <w:b/>
          <w:bCs/>
          <w:sz w:val="32"/>
          <w:szCs w:val="32"/>
        </w:rPr>
        <w:t xml:space="preserve"> </w:t>
      </w:r>
      <w:bookmarkStart w:id="15" w:name="_Hlk88557611"/>
      <w:r>
        <w:rPr>
          <w:b/>
          <w:bCs/>
          <w:sz w:val="32"/>
          <w:szCs w:val="32"/>
        </w:rPr>
        <w:t xml:space="preserve">Supply </w:t>
      </w:r>
      <w:r w:rsidR="002038F4">
        <w:rPr>
          <w:b/>
          <w:bCs/>
          <w:sz w:val="32"/>
          <w:szCs w:val="32"/>
        </w:rPr>
        <w:t xml:space="preserve">and Installation of </w:t>
      </w:r>
      <w:r w:rsidRPr="00B74318">
        <w:rPr>
          <w:b/>
          <w:bCs/>
          <w:sz w:val="32"/>
          <w:szCs w:val="32"/>
        </w:rPr>
        <w:t>Supporting ICT Hardware Equipment</w:t>
      </w:r>
      <w:bookmarkEnd w:id="15"/>
      <w:r w:rsidRPr="00B74318">
        <w:rPr>
          <w:b/>
          <w:bCs/>
          <w:sz w:val="32"/>
          <w:szCs w:val="32"/>
        </w:rPr>
        <w:t xml:space="preserve"> for the National Civil Service Commission, FGS.</w:t>
      </w:r>
      <w:bookmarkEnd w:id="14"/>
    </w:p>
    <w:p w14:paraId="75C51D92" w14:textId="77777777" w:rsidR="009975EF" w:rsidRPr="00B74318" w:rsidRDefault="009975EF" w:rsidP="009975EF">
      <w:pPr>
        <w:suppressAutoHyphens w:val="0"/>
        <w:spacing w:after="0"/>
        <w:jc w:val="center"/>
        <w:rPr>
          <w:b/>
          <w:sz w:val="32"/>
          <w:szCs w:val="32"/>
        </w:rPr>
      </w:pPr>
    </w:p>
    <w:p w14:paraId="042A2A2E" w14:textId="77777777" w:rsidR="002038F4" w:rsidRDefault="002038F4" w:rsidP="00D41DB7">
      <w:pPr>
        <w:spacing w:before="60" w:after="60"/>
        <w:rPr>
          <w:b/>
          <w:bCs/>
          <w:iCs/>
          <w:color w:val="000000" w:themeColor="text1"/>
          <w:sz w:val="28"/>
          <w:szCs w:val="28"/>
        </w:rPr>
      </w:pPr>
    </w:p>
    <w:p w14:paraId="260C4EE5" w14:textId="7BD253AC" w:rsidR="00D41DB7" w:rsidRDefault="00D41DB7" w:rsidP="00D41DB7">
      <w:pPr>
        <w:spacing w:before="60" w:after="60"/>
        <w:rPr>
          <w:iCs/>
          <w:sz w:val="28"/>
          <w:szCs w:val="28"/>
        </w:rPr>
      </w:pPr>
      <w:bookmarkStart w:id="16" w:name="_Hlk90227580"/>
      <w:r w:rsidRPr="00B74318">
        <w:rPr>
          <w:b/>
          <w:bCs/>
          <w:iCs/>
          <w:color w:val="000000" w:themeColor="text1"/>
          <w:sz w:val="28"/>
          <w:szCs w:val="28"/>
        </w:rPr>
        <w:t>Purchaser:</w:t>
      </w:r>
      <w:r w:rsidRPr="00B74318">
        <w:rPr>
          <w:iCs/>
          <w:color w:val="000000" w:themeColor="text1"/>
          <w:sz w:val="28"/>
          <w:szCs w:val="28"/>
        </w:rPr>
        <w:t xml:space="preserve"> </w:t>
      </w:r>
      <w:r w:rsidR="002038F4">
        <w:rPr>
          <w:iCs/>
          <w:color w:val="000000" w:themeColor="text1"/>
          <w:sz w:val="28"/>
          <w:szCs w:val="28"/>
        </w:rPr>
        <w:tab/>
      </w:r>
      <w:r w:rsidR="002038F4">
        <w:rPr>
          <w:iCs/>
          <w:color w:val="000000" w:themeColor="text1"/>
          <w:sz w:val="28"/>
          <w:szCs w:val="28"/>
        </w:rPr>
        <w:tab/>
      </w:r>
      <w:r w:rsidR="00B74318" w:rsidRPr="002038F4">
        <w:rPr>
          <w:iCs/>
          <w:sz w:val="28"/>
          <w:szCs w:val="28"/>
        </w:rPr>
        <w:t>Office of the Prime Minster</w:t>
      </w:r>
      <w:r w:rsidR="00CF0278">
        <w:rPr>
          <w:iCs/>
          <w:sz w:val="28"/>
          <w:szCs w:val="28"/>
        </w:rPr>
        <w:t xml:space="preserve">, FGS </w:t>
      </w:r>
    </w:p>
    <w:p w14:paraId="72297496" w14:textId="4EE0EE6F" w:rsidR="00CF0278" w:rsidRPr="00CF0278" w:rsidRDefault="00CF0278" w:rsidP="00CF0278">
      <w:pPr>
        <w:spacing w:before="60" w:after="60"/>
        <w:rPr>
          <w:iCs/>
          <w:sz w:val="28"/>
          <w:szCs w:val="28"/>
        </w:rPr>
      </w:pPr>
      <w:r w:rsidRPr="00CF0278">
        <w:rPr>
          <w:b/>
          <w:bCs/>
          <w:iCs/>
          <w:sz w:val="28"/>
          <w:szCs w:val="28"/>
        </w:rPr>
        <w:t>Client:</w:t>
      </w:r>
      <w:r>
        <w:rPr>
          <w:iCs/>
          <w:sz w:val="28"/>
          <w:szCs w:val="28"/>
        </w:rPr>
        <w:t xml:space="preserve">  </w:t>
      </w:r>
      <w:r>
        <w:rPr>
          <w:iCs/>
          <w:sz w:val="28"/>
          <w:szCs w:val="28"/>
        </w:rPr>
        <w:tab/>
      </w:r>
      <w:r>
        <w:rPr>
          <w:iCs/>
          <w:sz w:val="28"/>
          <w:szCs w:val="28"/>
        </w:rPr>
        <w:tab/>
      </w:r>
      <w:r w:rsidRPr="00CF0278">
        <w:rPr>
          <w:iCs/>
          <w:sz w:val="28"/>
          <w:szCs w:val="28"/>
        </w:rPr>
        <w:t>National Civil Service Commission, FGS</w:t>
      </w:r>
    </w:p>
    <w:p w14:paraId="413B6D8D" w14:textId="6EC0CAC8" w:rsidR="00D41DB7" w:rsidRDefault="00D41DB7" w:rsidP="00D41DB7">
      <w:pPr>
        <w:spacing w:before="60" w:after="60"/>
        <w:rPr>
          <w:iCs/>
          <w:color w:val="000000" w:themeColor="text1"/>
          <w:sz w:val="28"/>
          <w:szCs w:val="28"/>
        </w:rPr>
      </w:pPr>
      <w:r w:rsidRPr="002038F4">
        <w:rPr>
          <w:b/>
          <w:bCs/>
          <w:iCs/>
          <w:color w:val="000000" w:themeColor="text1"/>
          <w:sz w:val="28"/>
          <w:szCs w:val="28"/>
        </w:rPr>
        <w:t>Project</w:t>
      </w:r>
      <w:r w:rsidR="00B74318" w:rsidRPr="002038F4">
        <w:rPr>
          <w:b/>
          <w:bCs/>
          <w:iCs/>
          <w:color w:val="000000" w:themeColor="text1"/>
          <w:sz w:val="28"/>
          <w:szCs w:val="28"/>
        </w:rPr>
        <w:t xml:space="preserve"> </w:t>
      </w:r>
      <w:r w:rsidR="002038F4" w:rsidRPr="002038F4">
        <w:rPr>
          <w:b/>
          <w:bCs/>
          <w:iCs/>
          <w:color w:val="000000" w:themeColor="text1"/>
          <w:sz w:val="28"/>
          <w:szCs w:val="28"/>
        </w:rPr>
        <w:t>Title:</w:t>
      </w:r>
      <w:r w:rsidR="002038F4">
        <w:rPr>
          <w:b/>
          <w:bCs/>
          <w:iCs/>
          <w:color w:val="000000" w:themeColor="text1"/>
          <w:sz w:val="28"/>
          <w:szCs w:val="28"/>
        </w:rPr>
        <w:t xml:space="preserve"> </w:t>
      </w:r>
      <w:r w:rsidR="002038F4">
        <w:rPr>
          <w:b/>
          <w:bCs/>
          <w:iCs/>
          <w:color w:val="000000" w:themeColor="text1"/>
          <w:sz w:val="28"/>
          <w:szCs w:val="28"/>
        </w:rPr>
        <w:tab/>
      </w:r>
      <w:r w:rsidR="002038F4" w:rsidRPr="002038F4">
        <w:rPr>
          <w:iCs/>
          <w:color w:val="000000" w:themeColor="text1"/>
          <w:sz w:val="28"/>
          <w:szCs w:val="28"/>
        </w:rPr>
        <w:t>Somali Capacity Injection Project (CIP)</w:t>
      </w:r>
    </w:p>
    <w:p w14:paraId="6B126F1C" w14:textId="59E129D7" w:rsidR="002038F4" w:rsidRPr="002038F4" w:rsidRDefault="002038F4" w:rsidP="00D41DB7">
      <w:pPr>
        <w:spacing w:before="60" w:after="60"/>
        <w:rPr>
          <w:iCs/>
          <w:color w:val="000000" w:themeColor="text1"/>
          <w:sz w:val="28"/>
          <w:szCs w:val="28"/>
        </w:rPr>
      </w:pPr>
      <w:r w:rsidRPr="002038F4">
        <w:rPr>
          <w:b/>
          <w:bCs/>
          <w:iCs/>
          <w:color w:val="000000" w:themeColor="text1"/>
          <w:sz w:val="28"/>
          <w:szCs w:val="28"/>
        </w:rPr>
        <w:t>Project ID:</w:t>
      </w:r>
      <w:r>
        <w:rPr>
          <w:iCs/>
          <w:color w:val="000000" w:themeColor="text1"/>
          <w:sz w:val="28"/>
          <w:szCs w:val="28"/>
        </w:rPr>
        <w:t xml:space="preserve"> </w:t>
      </w:r>
      <w:r>
        <w:rPr>
          <w:iCs/>
          <w:color w:val="000000" w:themeColor="text1"/>
          <w:sz w:val="28"/>
          <w:szCs w:val="28"/>
        </w:rPr>
        <w:tab/>
      </w:r>
      <w:r>
        <w:rPr>
          <w:iCs/>
          <w:color w:val="000000" w:themeColor="text1"/>
          <w:sz w:val="28"/>
          <w:szCs w:val="28"/>
        </w:rPr>
        <w:tab/>
      </w:r>
      <w:bookmarkStart w:id="17" w:name="_Hlk90240941"/>
      <w:r w:rsidRPr="002038F4">
        <w:rPr>
          <w:rFonts w:cs="Arial"/>
          <w:bCs/>
          <w:sz w:val="28"/>
          <w:szCs w:val="28"/>
        </w:rPr>
        <w:t>P149971</w:t>
      </w:r>
      <w:bookmarkEnd w:id="17"/>
    </w:p>
    <w:p w14:paraId="2A648BD0" w14:textId="0F806F73" w:rsidR="002038F4" w:rsidRDefault="00D41DB7" w:rsidP="002038F4">
      <w:pPr>
        <w:rPr>
          <w:iCs/>
          <w:color w:val="000000" w:themeColor="text1"/>
          <w:sz w:val="28"/>
          <w:szCs w:val="28"/>
        </w:rPr>
      </w:pPr>
      <w:r w:rsidRPr="002038F4">
        <w:rPr>
          <w:b/>
          <w:bCs/>
          <w:iCs/>
          <w:color w:val="000000" w:themeColor="text1"/>
          <w:sz w:val="28"/>
          <w:szCs w:val="28"/>
        </w:rPr>
        <w:t>Country:</w:t>
      </w:r>
      <w:r w:rsidRPr="00B74318">
        <w:rPr>
          <w:b/>
          <w:iCs/>
          <w:color w:val="000000" w:themeColor="text1"/>
          <w:sz w:val="28"/>
          <w:szCs w:val="28"/>
        </w:rPr>
        <w:t xml:space="preserve"> </w:t>
      </w:r>
      <w:r w:rsidR="002038F4">
        <w:rPr>
          <w:b/>
          <w:iCs/>
          <w:color w:val="000000" w:themeColor="text1"/>
          <w:sz w:val="28"/>
          <w:szCs w:val="28"/>
        </w:rPr>
        <w:tab/>
      </w:r>
      <w:r w:rsidR="002038F4">
        <w:rPr>
          <w:b/>
          <w:iCs/>
          <w:color w:val="000000" w:themeColor="text1"/>
          <w:sz w:val="28"/>
          <w:szCs w:val="28"/>
        </w:rPr>
        <w:tab/>
      </w:r>
      <w:r w:rsidR="002038F4" w:rsidRPr="002038F4">
        <w:rPr>
          <w:iCs/>
          <w:color w:val="000000" w:themeColor="text1"/>
          <w:sz w:val="28"/>
          <w:szCs w:val="28"/>
        </w:rPr>
        <w:t>Federal Government of Somalia</w:t>
      </w:r>
    </w:p>
    <w:p w14:paraId="7C782249" w14:textId="6FD4A2FF" w:rsidR="00D41DB7" w:rsidRDefault="00D41DB7" w:rsidP="00D41DB7">
      <w:pPr>
        <w:spacing w:before="60" w:after="60"/>
        <w:rPr>
          <w:sz w:val="28"/>
          <w:szCs w:val="28"/>
        </w:rPr>
      </w:pPr>
      <w:r w:rsidRPr="002038F4">
        <w:rPr>
          <w:b/>
          <w:bCs/>
          <w:iCs/>
          <w:color w:val="000000" w:themeColor="text1"/>
          <w:sz w:val="28"/>
          <w:szCs w:val="28"/>
        </w:rPr>
        <w:t>RFB No:</w:t>
      </w:r>
      <w:r w:rsidRPr="00B74318">
        <w:rPr>
          <w:iCs/>
          <w:color w:val="000000" w:themeColor="text1"/>
          <w:sz w:val="28"/>
          <w:szCs w:val="28"/>
        </w:rPr>
        <w:t xml:space="preserve"> </w:t>
      </w:r>
      <w:r w:rsidR="002038F4">
        <w:rPr>
          <w:iCs/>
          <w:color w:val="000000" w:themeColor="text1"/>
          <w:sz w:val="28"/>
          <w:szCs w:val="28"/>
        </w:rPr>
        <w:tab/>
      </w:r>
      <w:r w:rsidR="002038F4">
        <w:rPr>
          <w:iCs/>
          <w:color w:val="000000" w:themeColor="text1"/>
          <w:sz w:val="28"/>
          <w:szCs w:val="28"/>
        </w:rPr>
        <w:tab/>
      </w:r>
      <w:r w:rsidR="000564D3" w:rsidRPr="000564D3">
        <w:rPr>
          <w:sz w:val="28"/>
          <w:szCs w:val="28"/>
        </w:rPr>
        <w:t>RFB/CIP/OPM/FGS/HRMIS/001/2021</w:t>
      </w:r>
    </w:p>
    <w:p w14:paraId="0CC966F2" w14:textId="77777777" w:rsidR="002B7341" w:rsidRPr="004A4960" w:rsidRDefault="002B7341" w:rsidP="002B7341">
      <w:pPr>
        <w:spacing w:before="60" w:after="60"/>
        <w:rPr>
          <w:iCs/>
          <w:color w:val="000000" w:themeColor="text1"/>
          <w:sz w:val="28"/>
          <w:szCs w:val="28"/>
        </w:rPr>
      </w:pPr>
      <w:r w:rsidRPr="004A4960">
        <w:rPr>
          <w:b/>
          <w:bCs/>
          <w:iCs/>
          <w:sz w:val="28"/>
          <w:szCs w:val="28"/>
        </w:rPr>
        <w:t>Bid type:</w:t>
      </w:r>
      <w:r w:rsidRPr="004A4960">
        <w:rPr>
          <w:iCs/>
          <w:color w:val="000000" w:themeColor="text1"/>
          <w:sz w:val="28"/>
          <w:szCs w:val="28"/>
        </w:rPr>
        <w:t xml:space="preserve">  </w:t>
      </w:r>
      <w:r w:rsidRPr="004A4960">
        <w:rPr>
          <w:iCs/>
          <w:color w:val="000000" w:themeColor="text1"/>
          <w:sz w:val="28"/>
          <w:szCs w:val="28"/>
        </w:rPr>
        <w:tab/>
      </w:r>
      <w:r w:rsidRPr="004A4960">
        <w:rPr>
          <w:iCs/>
          <w:color w:val="000000" w:themeColor="text1"/>
          <w:sz w:val="28"/>
          <w:szCs w:val="28"/>
        </w:rPr>
        <w:tab/>
        <w:t xml:space="preserve">Single Stage Bidding </w:t>
      </w:r>
    </w:p>
    <w:bookmarkEnd w:id="16"/>
    <w:p w14:paraId="27C855D0" w14:textId="0908ED56" w:rsidR="00D41DB7" w:rsidRPr="004A4960" w:rsidRDefault="00D41DB7" w:rsidP="00D41DB7">
      <w:pPr>
        <w:tabs>
          <w:tab w:val="left" w:pos="6000"/>
        </w:tabs>
        <w:spacing w:before="60" w:after="60"/>
        <w:ind w:right="-720"/>
        <w:rPr>
          <w:bCs/>
          <w:i/>
          <w:color w:val="000000" w:themeColor="text1"/>
          <w:sz w:val="28"/>
          <w:szCs w:val="28"/>
        </w:rPr>
      </w:pPr>
      <w:r w:rsidRPr="002038F4">
        <w:rPr>
          <w:b/>
          <w:bCs/>
          <w:iCs/>
          <w:color w:val="000000" w:themeColor="text1"/>
          <w:sz w:val="28"/>
          <w:szCs w:val="28"/>
        </w:rPr>
        <w:t>Issued on:</w:t>
      </w:r>
      <w:r w:rsidRPr="00B74318">
        <w:rPr>
          <w:b/>
          <w:iCs/>
          <w:color w:val="000000" w:themeColor="text1"/>
          <w:sz w:val="28"/>
          <w:szCs w:val="28"/>
        </w:rPr>
        <w:t xml:space="preserve"> </w:t>
      </w:r>
      <w:r w:rsidR="002038F4">
        <w:rPr>
          <w:b/>
          <w:iCs/>
          <w:color w:val="000000" w:themeColor="text1"/>
          <w:sz w:val="28"/>
          <w:szCs w:val="28"/>
        </w:rPr>
        <w:t xml:space="preserve">           </w:t>
      </w:r>
      <w:r w:rsidR="006510C4">
        <w:rPr>
          <w:b/>
          <w:iCs/>
          <w:color w:val="000000" w:themeColor="text1"/>
          <w:sz w:val="28"/>
          <w:szCs w:val="28"/>
        </w:rPr>
        <w:t xml:space="preserve"> </w:t>
      </w:r>
      <w:r w:rsidR="00AF442B" w:rsidRPr="00232A39">
        <w:rPr>
          <w:bCs/>
          <w:iCs/>
          <w:color w:val="000000"/>
          <w:spacing w:val="-2"/>
          <w:sz w:val="28"/>
          <w:szCs w:val="28"/>
        </w:rPr>
        <w:t xml:space="preserve">March </w:t>
      </w:r>
      <w:r w:rsidR="005A2494" w:rsidRPr="00232A39">
        <w:rPr>
          <w:bCs/>
          <w:iCs/>
          <w:color w:val="000000"/>
          <w:spacing w:val="-2"/>
          <w:sz w:val="28"/>
          <w:szCs w:val="28"/>
        </w:rPr>
        <w:t>2</w:t>
      </w:r>
      <w:r w:rsidR="00232A39" w:rsidRPr="00232A39">
        <w:rPr>
          <w:bCs/>
          <w:iCs/>
          <w:color w:val="000000"/>
          <w:spacing w:val="-2"/>
          <w:sz w:val="28"/>
          <w:szCs w:val="28"/>
        </w:rPr>
        <w:t>4</w:t>
      </w:r>
      <w:r w:rsidR="006510C4" w:rsidRPr="00232A39">
        <w:rPr>
          <w:bCs/>
          <w:iCs/>
          <w:color w:val="000000"/>
          <w:spacing w:val="-2"/>
          <w:sz w:val="28"/>
          <w:szCs w:val="28"/>
        </w:rPr>
        <w:t>, 2022</w:t>
      </w:r>
      <w:r w:rsidRPr="004A4960">
        <w:rPr>
          <w:bCs/>
          <w:i/>
          <w:color w:val="000000" w:themeColor="text1"/>
          <w:sz w:val="28"/>
          <w:szCs w:val="28"/>
        </w:rPr>
        <w:tab/>
      </w:r>
    </w:p>
    <w:bookmarkEnd w:id="13"/>
    <w:p w14:paraId="4B90D9D0" w14:textId="77777777" w:rsidR="00F241A1" w:rsidRPr="00BE7F56" w:rsidRDefault="00F241A1" w:rsidP="00315B93">
      <w:pPr>
        <w:tabs>
          <w:tab w:val="left" w:pos="8640"/>
        </w:tabs>
        <w:jc w:val="center"/>
        <w:rPr>
          <w:b/>
          <w:sz w:val="32"/>
          <w:szCs w:val="32"/>
        </w:rPr>
        <w:sectPr w:rsidR="00F241A1" w:rsidRPr="00BE7F56" w:rsidSect="009E72C8">
          <w:headerReference w:type="even" r:id="rId15"/>
          <w:headerReference w:type="default" r:id="rId16"/>
          <w:footerReference w:type="even" r:id="rId17"/>
          <w:footerReference w:type="default" r:id="rId18"/>
          <w:headerReference w:type="first" r:id="rId19"/>
          <w:footerReference w:type="first" r:id="rId20"/>
          <w:footnotePr>
            <w:numRestart w:val="eachPage"/>
          </w:footnotePr>
          <w:endnotePr>
            <w:numRestart w:val="eachSect"/>
          </w:endnotePr>
          <w:type w:val="continuous"/>
          <w:pgSz w:w="12240" w:h="15840" w:code="1"/>
          <w:pgMar w:top="270" w:right="810" w:bottom="1170" w:left="1440" w:header="720"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sectPr>
      </w:pPr>
    </w:p>
    <w:p w14:paraId="0F00E4D2" w14:textId="77777777" w:rsidR="00315B93" w:rsidRPr="00BE7F56" w:rsidRDefault="00315B93" w:rsidP="00315B93">
      <w:pPr>
        <w:tabs>
          <w:tab w:val="left" w:pos="8640"/>
        </w:tabs>
        <w:jc w:val="center"/>
        <w:rPr>
          <w:b/>
          <w:sz w:val="32"/>
          <w:szCs w:val="32"/>
        </w:rPr>
      </w:pPr>
      <w:r w:rsidRPr="00BE7F56">
        <w:rPr>
          <w:b/>
          <w:sz w:val="32"/>
          <w:szCs w:val="32"/>
        </w:rPr>
        <w:lastRenderedPageBreak/>
        <w:t>Table of Contents</w:t>
      </w:r>
    </w:p>
    <w:p w14:paraId="3057011D" w14:textId="77777777" w:rsidR="00315B93" w:rsidRPr="00BE7F56" w:rsidRDefault="00315B93" w:rsidP="00C33A71">
      <w:pPr>
        <w:tabs>
          <w:tab w:val="left" w:pos="8640"/>
        </w:tabs>
        <w:rPr>
          <w:b/>
          <w:sz w:val="32"/>
          <w:szCs w:val="32"/>
        </w:rPr>
      </w:pPr>
    </w:p>
    <w:p w14:paraId="662F3741" w14:textId="3B52CEE1" w:rsidR="00423857" w:rsidRDefault="009A148B">
      <w:pPr>
        <w:pStyle w:val="TOC1"/>
        <w:rPr>
          <w:rFonts w:asciiTheme="minorHAnsi" w:eastAsiaTheme="minorEastAsia" w:hAnsiTheme="minorHAnsi" w:cstheme="minorBidi"/>
          <w:b w:val="0"/>
          <w:noProof/>
          <w:sz w:val="22"/>
          <w:szCs w:val="22"/>
        </w:rPr>
      </w:pPr>
      <w:r w:rsidRPr="00BE7F56">
        <w:rPr>
          <w:rFonts w:ascii="Times New Roman" w:hAnsi="Times New Roman"/>
        </w:rPr>
        <w:fldChar w:fldCharType="begin"/>
      </w:r>
      <w:r w:rsidRPr="00BE7F56">
        <w:rPr>
          <w:rFonts w:ascii="Times New Roman" w:hAnsi="Times New Roman"/>
        </w:rPr>
        <w:instrText xml:space="preserve"> TOC \h \z \t "Head 0.2,1,Section VII Header2,1,Section X Header 3,1,UG - Part,1" </w:instrText>
      </w:r>
      <w:r w:rsidRPr="00BE7F56">
        <w:rPr>
          <w:rFonts w:ascii="Times New Roman" w:hAnsi="Times New Roman"/>
        </w:rPr>
        <w:fldChar w:fldCharType="separate"/>
      </w:r>
      <w:hyperlink w:anchor="_Toc73977448" w:history="1">
        <w:r w:rsidR="00423857" w:rsidRPr="00FB13AC">
          <w:rPr>
            <w:rStyle w:val="Hyperlink"/>
            <w:rFonts w:ascii="Times New Roman" w:hAnsi="Times New Roman"/>
            <w:noProof/>
          </w:rPr>
          <w:t>Section I - Instructions to Bidders (ITB)</w:t>
        </w:r>
        <w:r w:rsidR="00423857">
          <w:rPr>
            <w:noProof/>
            <w:webHidden/>
          </w:rPr>
          <w:tab/>
        </w:r>
        <w:r w:rsidR="00423857">
          <w:rPr>
            <w:noProof/>
            <w:webHidden/>
          </w:rPr>
          <w:fldChar w:fldCharType="begin"/>
        </w:r>
        <w:r w:rsidR="00423857">
          <w:rPr>
            <w:noProof/>
            <w:webHidden/>
          </w:rPr>
          <w:instrText xml:space="preserve"> PAGEREF _Toc73977448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3C67B751" w14:textId="5CEC4125" w:rsidR="00423857" w:rsidRDefault="00C74A1C">
      <w:pPr>
        <w:pStyle w:val="TOC1"/>
        <w:rPr>
          <w:rFonts w:asciiTheme="minorHAnsi" w:eastAsiaTheme="minorEastAsia" w:hAnsiTheme="minorHAnsi" w:cstheme="minorBidi"/>
          <w:b w:val="0"/>
          <w:noProof/>
          <w:sz w:val="22"/>
          <w:szCs w:val="22"/>
        </w:rPr>
      </w:pPr>
      <w:hyperlink w:anchor="_Toc73977449" w:history="1">
        <w:r w:rsidR="00423857" w:rsidRPr="00FB13AC">
          <w:rPr>
            <w:rStyle w:val="Hyperlink"/>
            <w:rFonts w:ascii="Times New Roman" w:hAnsi="Times New Roman"/>
            <w:noProof/>
          </w:rPr>
          <w:t>Section II - Bid Data Sheet (BDS)</w:t>
        </w:r>
        <w:r w:rsidR="00423857">
          <w:rPr>
            <w:noProof/>
            <w:webHidden/>
          </w:rPr>
          <w:tab/>
        </w:r>
        <w:r w:rsidR="00423857">
          <w:rPr>
            <w:noProof/>
            <w:webHidden/>
          </w:rPr>
          <w:fldChar w:fldCharType="begin"/>
        </w:r>
        <w:r w:rsidR="00423857">
          <w:rPr>
            <w:noProof/>
            <w:webHidden/>
          </w:rPr>
          <w:instrText xml:space="preserve"> PAGEREF _Toc73977449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71F07E2E" w14:textId="3F90000A" w:rsidR="00423857" w:rsidRDefault="00C74A1C">
      <w:pPr>
        <w:pStyle w:val="TOC1"/>
        <w:rPr>
          <w:rFonts w:asciiTheme="minorHAnsi" w:eastAsiaTheme="minorEastAsia" w:hAnsiTheme="minorHAnsi" w:cstheme="minorBidi"/>
          <w:b w:val="0"/>
          <w:noProof/>
          <w:sz w:val="22"/>
          <w:szCs w:val="22"/>
        </w:rPr>
      </w:pPr>
      <w:hyperlink w:anchor="_Toc73977450" w:history="1">
        <w:r w:rsidR="00423857" w:rsidRPr="00FB13AC">
          <w:rPr>
            <w:rStyle w:val="Hyperlink"/>
            <w:noProof/>
          </w:rPr>
          <w:t xml:space="preserve">Section III - Evaluation and Qualification Criteria </w:t>
        </w:r>
        <w:r w:rsidR="00423857">
          <w:rPr>
            <w:noProof/>
            <w:webHidden/>
          </w:rPr>
          <w:tab/>
        </w:r>
        <w:r w:rsidR="00423857">
          <w:rPr>
            <w:noProof/>
            <w:webHidden/>
          </w:rPr>
          <w:fldChar w:fldCharType="begin"/>
        </w:r>
        <w:r w:rsidR="00423857">
          <w:rPr>
            <w:noProof/>
            <w:webHidden/>
          </w:rPr>
          <w:instrText xml:space="preserve"> PAGEREF _Toc73977450 \h </w:instrText>
        </w:r>
        <w:r w:rsidR="00423857">
          <w:rPr>
            <w:noProof/>
            <w:webHidden/>
          </w:rPr>
        </w:r>
        <w:r w:rsidR="00423857">
          <w:rPr>
            <w:noProof/>
            <w:webHidden/>
          </w:rPr>
          <w:fldChar w:fldCharType="separate"/>
        </w:r>
        <w:r w:rsidR="0018013D">
          <w:rPr>
            <w:rFonts w:ascii="Times New Roman" w:hAnsi="Times New Roman"/>
            <w:b w:val="0"/>
            <w:bCs/>
            <w:noProof/>
            <w:webHidden/>
          </w:rPr>
          <w:t>Error! Bookmark not defined.</w:t>
        </w:r>
        <w:r w:rsidR="00423857">
          <w:rPr>
            <w:noProof/>
            <w:webHidden/>
          </w:rPr>
          <w:fldChar w:fldCharType="end"/>
        </w:r>
      </w:hyperlink>
    </w:p>
    <w:p w14:paraId="6AE3DBB3" w14:textId="19F4F79C" w:rsidR="00423857" w:rsidRDefault="00C74A1C">
      <w:pPr>
        <w:pStyle w:val="TOC1"/>
        <w:rPr>
          <w:rFonts w:asciiTheme="minorHAnsi" w:eastAsiaTheme="minorEastAsia" w:hAnsiTheme="minorHAnsi" w:cstheme="minorBidi"/>
          <w:b w:val="0"/>
          <w:noProof/>
          <w:sz w:val="22"/>
          <w:szCs w:val="22"/>
        </w:rPr>
      </w:pPr>
      <w:hyperlink w:anchor="_Toc73977452" w:history="1">
        <w:r w:rsidR="00423857" w:rsidRPr="00FB13AC">
          <w:rPr>
            <w:rStyle w:val="Hyperlink"/>
            <w:rFonts w:ascii="Times New Roman" w:hAnsi="Times New Roman"/>
            <w:noProof/>
          </w:rPr>
          <w:t>Section IV - Bidding Forms</w:t>
        </w:r>
        <w:r w:rsidR="00423857">
          <w:rPr>
            <w:noProof/>
            <w:webHidden/>
          </w:rPr>
          <w:tab/>
        </w:r>
        <w:r w:rsidR="00423857">
          <w:rPr>
            <w:noProof/>
            <w:webHidden/>
          </w:rPr>
          <w:fldChar w:fldCharType="begin"/>
        </w:r>
        <w:r w:rsidR="00423857">
          <w:rPr>
            <w:noProof/>
            <w:webHidden/>
          </w:rPr>
          <w:instrText xml:space="preserve"> PAGEREF _Toc73977452 \h </w:instrText>
        </w:r>
        <w:r w:rsidR="00423857">
          <w:rPr>
            <w:noProof/>
            <w:webHidden/>
          </w:rPr>
        </w:r>
        <w:r w:rsidR="00423857">
          <w:rPr>
            <w:noProof/>
            <w:webHidden/>
          </w:rPr>
          <w:fldChar w:fldCharType="separate"/>
        </w:r>
        <w:r w:rsidR="0018013D">
          <w:rPr>
            <w:rFonts w:ascii="Times New Roman" w:hAnsi="Times New Roman"/>
            <w:b w:val="0"/>
            <w:bCs/>
            <w:noProof/>
            <w:webHidden/>
          </w:rPr>
          <w:t>Error! Bookmark not defined.</w:t>
        </w:r>
        <w:r w:rsidR="00423857">
          <w:rPr>
            <w:noProof/>
            <w:webHidden/>
          </w:rPr>
          <w:fldChar w:fldCharType="end"/>
        </w:r>
      </w:hyperlink>
    </w:p>
    <w:p w14:paraId="427054D1" w14:textId="5B490343" w:rsidR="00423857" w:rsidRDefault="00C74A1C">
      <w:pPr>
        <w:pStyle w:val="TOC1"/>
        <w:rPr>
          <w:rFonts w:asciiTheme="minorHAnsi" w:eastAsiaTheme="minorEastAsia" w:hAnsiTheme="minorHAnsi" w:cstheme="minorBidi"/>
          <w:b w:val="0"/>
          <w:noProof/>
          <w:sz w:val="22"/>
          <w:szCs w:val="22"/>
        </w:rPr>
      </w:pPr>
      <w:hyperlink w:anchor="_Toc73977453" w:history="1">
        <w:r w:rsidR="00423857" w:rsidRPr="00FB13AC">
          <w:rPr>
            <w:rStyle w:val="Hyperlink"/>
            <w:rFonts w:ascii="Times New Roman" w:hAnsi="Times New Roman"/>
            <w:noProof/>
          </w:rPr>
          <w:t>Section V - Eligible Countries</w:t>
        </w:r>
        <w:r w:rsidR="00423857">
          <w:rPr>
            <w:noProof/>
            <w:webHidden/>
          </w:rPr>
          <w:tab/>
        </w:r>
        <w:r w:rsidR="00423857">
          <w:rPr>
            <w:noProof/>
            <w:webHidden/>
          </w:rPr>
          <w:fldChar w:fldCharType="begin"/>
        </w:r>
        <w:r w:rsidR="00423857">
          <w:rPr>
            <w:noProof/>
            <w:webHidden/>
          </w:rPr>
          <w:instrText xml:space="preserve"> PAGEREF _Toc73977453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6A72BA41" w14:textId="2B5C07A4" w:rsidR="00423857" w:rsidRDefault="00C74A1C">
      <w:pPr>
        <w:pStyle w:val="TOC1"/>
        <w:rPr>
          <w:rFonts w:asciiTheme="minorHAnsi" w:eastAsiaTheme="minorEastAsia" w:hAnsiTheme="minorHAnsi" w:cstheme="minorBidi"/>
          <w:b w:val="0"/>
          <w:noProof/>
          <w:sz w:val="22"/>
          <w:szCs w:val="22"/>
        </w:rPr>
      </w:pPr>
      <w:hyperlink w:anchor="_Toc73977454" w:history="1">
        <w:r w:rsidR="00423857" w:rsidRPr="00FB13AC">
          <w:rPr>
            <w:rStyle w:val="Hyperlink"/>
            <w:rFonts w:ascii="Times New Roman" w:hAnsi="Times New Roman"/>
            <w:noProof/>
          </w:rPr>
          <w:t>Section VI - Fraud and Corruption</w:t>
        </w:r>
        <w:r w:rsidR="00423857">
          <w:rPr>
            <w:noProof/>
            <w:webHidden/>
          </w:rPr>
          <w:tab/>
        </w:r>
        <w:r w:rsidR="00423857">
          <w:rPr>
            <w:noProof/>
            <w:webHidden/>
          </w:rPr>
          <w:fldChar w:fldCharType="begin"/>
        </w:r>
        <w:r w:rsidR="00423857">
          <w:rPr>
            <w:noProof/>
            <w:webHidden/>
          </w:rPr>
          <w:instrText xml:space="preserve"> PAGEREF _Toc73977454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4E6031C5" w14:textId="372E2223" w:rsidR="00423857" w:rsidRDefault="00C74A1C">
      <w:pPr>
        <w:pStyle w:val="TOC1"/>
        <w:rPr>
          <w:rFonts w:asciiTheme="minorHAnsi" w:eastAsiaTheme="minorEastAsia" w:hAnsiTheme="minorHAnsi" w:cstheme="minorBidi"/>
          <w:b w:val="0"/>
          <w:noProof/>
          <w:sz w:val="22"/>
          <w:szCs w:val="22"/>
        </w:rPr>
      </w:pPr>
      <w:hyperlink w:anchor="_Toc73977455" w:history="1">
        <w:r w:rsidR="00423857" w:rsidRPr="00FB13AC">
          <w:rPr>
            <w:rStyle w:val="Hyperlink"/>
            <w:rFonts w:ascii="Times New Roman" w:hAnsi="Times New Roman"/>
            <w:noProof/>
          </w:rPr>
          <w:t xml:space="preserve">Section VII - </w:t>
        </w:r>
        <w:r w:rsidR="002B1072" w:rsidRPr="002B1072">
          <w:rPr>
            <w:rStyle w:val="Hyperlink"/>
            <w:rFonts w:ascii="Times New Roman" w:hAnsi="Times New Roman"/>
            <w:noProof/>
          </w:rPr>
          <w:t>Requirements of the Information System</w:t>
        </w:r>
        <w:r w:rsidR="00423857">
          <w:rPr>
            <w:noProof/>
            <w:webHidden/>
          </w:rPr>
          <w:tab/>
        </w:r>
        <w:r w:rsidR="00423857">
          <w:rPr>
            <w:noProof/>
            <w:webHidden/>
          </w:rPr>
          <w:fldChar w:fldCharType="begin"/>
        </w:r>
        <w:r w:rsidR="00423857">
          <w:rPr>
            <w:noProof/>
            <w:webHidden/>
          </w:rPr>
          <w:instrText xml:space="preserve"> PAGEREF _Toc73977455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5B622A75" w14:textId="5DD46312" w:rsidR="00423857" w:rsidRDefault="00C74A1C">
      <w:pPr>
        <w:pStyle w:val="TOC1"/>
        <w:rPr>
          <w:rFonts w:asciiTheme="minorHAnsi" w:eastAsiaTheme="minorEastAsia" w:hAnsiTheme="minorHAnsi" w:cstheme="minorBidi"/>
          <w:b w:val="0"/>
          <w:noProof/>
          <w:sz w:val="22"/>
          <w:szCs w:val="22"/>
        </w:rPr>
      </w:pPr>
      <w:hyperlink w:anchor="_Toc73977456" w:history="1">
        <w:r w:rsidR="00423857" w:rsidRPr="00FB13AC">
          <w:rPr>
            <w:rStyle w:val="Hyperlink"/>
            <w:rFonts w:ascii="Times New Roman" w:hAnsi="Times New Roman"/>
            <w:noProof/>
          </w:rPr>
          <w:t>Section VIII - General Conditions of Contract</w:t>
        </w:r>
        <w:r w:rsidR="00423857">
          <w:rPr>
            <w:noProof/>
            <w:webHidden/>
          </w:rPr>
          <w:tab/>
        </w:r>
        <w:r w:rsidR="00423857">
          <w:rPr>
            <w:noProof/>
            <w:webHidden/>
          </w:rPr>
          <w:fldChar w:fldCharType="begin"/>
        </w:r>
        <w:r w:rsidR="00423857">
          <w:rPr>
            <w:noProof/>
            <w:webHidden/>
          </w:rPr>
          <w:instrText xml:space="preserve"> PAGEREF _Toc73977456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6003A6D0" w14:textId="16C3567F" w:rsidR="00423857" w:rsidRDefault="00C74A1C">
      <w:pPr>
        <w:pStyle w:val="TOC1"/>
        <w:rPr>
          <w:rFonts w:asciiTheme="minorHAnsi" w:eastAsiaTheme="minorEastAsia" w:hAnsiTheme="minorHAnsi" w:cstheme="minorBidi"/>
          <w:b w:val="0"/>
          <w:noProof/>
          <w:sz w:val="22"/>
          <w:szCs w:val="22"/>
        </w:rPr>
      </w:pPr>
      <w:hyperlink w:anchor="_Toc73977457" w:history="1">
        <w:r w:rsidR="00423857" w:rsidRPr="00FB13AC">
          <w:rPr>
            <w:rStyle w:val="Hyperlink"/>
            <w:rFonts w:ascii="Times New Roman" w:hAnsi="Times New Roman"/>
            <w:noProof/>
          </w:rPr>
          <w:t>Section IX - Special Conditions of Contract</w:t>
        </w:r>
        <w:r w:rsidR="00423857">
          <w:rPr>
            <w:noProof/>
            <w:webHidden/>
          </w:rPr>
          <w:tab/>
        </w:r>
        <w:r w:rsidR="00423857">
          <w:rPr>
            <w:noProof/>
            <w:webHidden/>
          </w:rPr>
          <w:fldChar w:fldCharType="begin"/>
        </w:r>
        <w:r w:rsidR="00423857">
          <w:rPr>
            <w:noProof/>
            <w:webHidden/>
          </w:rPr>
          <w:instrText xml:space="preserve"> PAGEREF _Toc73977457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07237160" w14:textId="6C85FF7B" w:rsidR="00423857" w:rsidRDefault="00C74A1C">
      <w:pPr>
        <w:pStyle w:val="TOC1"/>
        <w:rPr>
          <w:rFonts w:asciiTheme="minorHAnsi" w:eastAsiaTheme="minorEastAsia" w:hAnsiTheme="minorHAnsi" w:cstheme="minorBidi"/>
          <w:b w:val="0"/>
          <w:noProof/>
          <w:sz w:val="22"/>
          <w:szCs w:val="22"/>
        </w:rPr>
      </w:pPr>
      <w:hyperlink w:anchor="_Toc73977458" w:history="1">
        <w:r w:rsidR="00423857" w:rsidRPr="00FB13AC">
          <w:rPr>
            <w:rStyle w:val="Hyperlink"/>
            <w:rFonts w:ascii="Times New Roman" w:hAnsi="Times New Roman"/>
            <w:noProof/>
          </w:rPr>
          <w:t>Section X - Contract Forms</w:t>
        </w:r>
        <w:r w:rsidR="00423857">
          <w:rPr>
            <w:noProof/>
            <w:webHidden/>
          </w:rPr>
          <w:tab/>
        </w:r>
        <w:r w:rsidR="00423857">
          <w:rPr>
            <w:noProof/>
            <w:webHidden/>
          </w:rPr>
          <w:fldChar w:fldCharType="begin"/>
        </w:r>
        <w:r w:rsidR="00423857">
          <w:rPr>
            <w:noProof/>
            <w:webHidden/>
          </w:rPr>
          <w:instrText xml:space="preserve"> PAGEREF _Toc73977458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6B3AB1F2" w14:textId="75C1345B" w:rsidR="00315B93" w:rsidRPr="00BE7F56" w:rsidRDefault="009A148B" w:rsidP="00DB5021">
      <w:pPr>
        <w:pStyle w:val="TOC1"/>
        <w:rPr>
          <w:sz w:val="32"/>
          <w:szCs w:val="32"/>
        </w:rPr>
      </w:pPr>
      <w:r w:rsidRPr="00BE7F56">
        <w:rPr>
          <w:rFonts w:ascii="Times New Roman" w:hAnsi="Times New Roman"/>
        </w:rPr>
        <w:fldChar w:fldCharType="end"/>
      </w:r>
      <w:r w:rsidR="009815D5" w:rsidRPr="00BE7F56">
        <w:rPr>
          <w:sz w:val="32"/>
          <w:szCs w:val="32"/>
        </w:rPr>
        <w:t xml:space="preserve"> </w:t>
      </w:r>
    </w:p>
    <w:p w14:paraId="45C98727" w14:textId="77777777" w:rsidR="004D598F" w:rsidRPr="00BE7F56" w:rsidRDefault="004D598F" w:rsidP="00C33A71">
      <w:pPr>
        <w:tabs>
          <w:tab w:val="left" w:pos="8640"/>
        </w:tabs>
        <w:rPr>
          <w:b/>
          <w:sz w:val="32"/>
          <w:szCs w:val="32"/>
        </w:rPr>
      </w:pPr>
    </w:p>
    <w:p w14:paraId="5F52AEEB" w14:textId="77777777" w:rsidR="00987998" w:rsidRPr="00BE7F56" w:rsidRDefault="00987998" w:rsidP="00C33A71">
      <w:pPr>
        <w:tabs>
          <w:tab w:val="left" w:pos="8640"/>
        </w:tabs>
        <w:rPr>
          <w:b/>
          <w:sz w:val="32"/>
          <w:szCs w:val="32"/>
        </w:rPr>
        <w:sectPr w:rsidR="00987998" w:rsidRPr="00BE7F56" w:rsidSect="00EE2173">
          <w:headerReference w:type="default" r:id="rId21"/>
          <w:footnotePr>
            <w:numRestart w:val="eachPage"/>
          </w:footnotePr>
          <w:endnotePr>
            <w:numRestart w:val="eachSect"/>
          </w:endnotePr>
          <w:pgSz w:w="12240" w:h="15840" w:code="1"/>
          <w:pgMar w:top="1440" w:right="1440" w:bottom="1440" w:left="1440" w:header="720" w:footer="432" w:gutter="0"/>
          <w:pgNumType w:start="1"/>
          <w:cols w:space="720"/>
          <w:formProt w:val="0"/>
        </w:sectPr>
      </w:pPr>
    </w:p>
    <w:p w14:paraId="020D5FB7" w14:textId="77777777" w:rsidR="004D598F" w:rsidRPr="00BE7F56" w:rsidRDefault="004D598F" w:rsidP="004D598F">
      <w:pPr>
        <w:spacing w:before="1440"/>
        <w:jc w:val="center"/>
        <w:rPr>
          <w:b/>
          <w:sz w:val="72"/>
          <w:szCs w:val="72"/>
        </w:rPr>
      </w:pPr>
      <w:bookmarkStart w:id="18" w:name="_Toc384449969"/>
      <w:bookmarkStart w:id="19" w:name="_Toc384450256"/>
      <w:bookmarkStart w:id="20" w:name="_Toc384450309"/>
      <w:bookmarkStart w:id="21" w:name="_Toc521498733"/>
      <w:bookmarkStart w:id="22" w:name="_Toc215902357"/>
    </w:p>
    <w:p w14:paraId="561DAA00" w14:textId="77777777" w:rsidR="00DE5F66" w:rsidRPr="00BE7F56" w:rsidRDefault="004D598F">
      <w:pPr>
        <w:pStyle w:val="Head0"/>
        <w:rPr>
          <w:rFonts w:ascii="Times New Roman" w:hAnsi="Times New Roman"/>
          <w:sz w:val="44"/>
          <w:szCs w:val="44"/>
        </w:rPr>
      </w:pPr>
      <w:r w:rsidRPr="00BE7F56">
        <w:rPr>
          <w:rFonts w:ascii="Times New Roman" w:hAnsi="Times New Roman"/>
          <w:sz w:val="44"/>
          <w:szCs w:val="44"/>
        </w:rPr>
        <w:t xml:space="preserve">PART 1 </w:t>
      </w:r>
      <w:r w:rsidRPr="00BE7F56">
        <w:rPr>
          <w:rFonts w:ascii="Times New Roman" w:hAnsi="Times New Roman" w:hint="eastAsia"/>
          <w:sz w:val="44"/>
          <w:szCs w:val="44"/>
        </w:rPr>
        <w:t>–</w:t>
      </w:r>
      <w:r w:rsidRPr="00BE7F56">
        <w:rPr>
          <w:rFonts w:ascii="Times New Roman" w:hAnsi="Times New Roman"/>
          <w:sz w:val="44"/>
          <w:szCs w:val="44"/>
        </w:rPr>
        <w:t xml:space="preserve"> Bidding Procedures</w:t>
      </w:r>
    </w:p>
    <w:p w14:paraId="4B0F9685" w14:textId="77777777" w:rsidR="0063414A" w:rsidRPr="00BE7F56" w:rsidRDefault="0063414A"/>
    <w:p w14:paraId="300E58F7" w14:textId="77777777" w:rsidR="00BE043C" w:rsidRPr="00BE7F56" w:rsidRDefault="00BE043C" w:rsidP="00987998"/>
    <w:p w14:paraId="3177BDBE" w14:textId="77777777" w:rsidR="00BE043C" w:rsidRPr="00BE7F56" w:rsidRDefault="00BE043C"/>
    <w:p w14:paraId="59B6FCD6" w14:textId="77777777" w:rsidR="00BE043C" w:rsidRPr="00BE7F56" w:rsidRDefault="00BE043C"/>
    <w:p w14:paraId="5C0E7D46" w14:textId="77777777" w:rsidR="00BE043C" w:rsidRPr="00BE7F56" w:rsidRDefault="00BE043C"/>
    <w:p w14:paraId="32E8D6F9" w14:textId="77777777" w:rsidR="00497333" w:rsidRPr="00BE7F56" w:rsidRDefault="00BE043C" w:rsidP="00A01121">
      <w:pPr>
        <w:tabs>
          <w:tab w:val="center" w:pos="4680"/>
        </w:tabs>
        <w:sectPr w:rsidR="00497333" w:rsidRPr="00BE7F56" w:rsidSect="00EE2173">
          <w:headerReference w:type="even" r:id="rId22"/>
          <w:headerReference w:type="default" r:id="rId23"/>
          <w:footnotePr>
            <w:numRestart w:val="eachPage"/>
          </w:footnotePr>
          <w:endnotePr>
            <w:numRestart w:val="eachSect"/>
          </w:endnotePr>
          <w:pgSz w:w="12240" w:h="15840" w:code="1"/>
          <w:pgMar w:top="1440" w:right="1440" w:bottom="1440" w:left="1440" w:header="720" w:footer="432" w:gutter="0"/>
          <w:pgNumType w:start="1"/>
          <w:cols w:space="720"/>
          <w:formProt w:val="0"/>
        </w:sectPr>
      </w:pPr>
      <w:r w:rsidRPr="00BE7F56">
        <w:tab/>
      </w:r>
    </w:p>
    <w:p w14:paraId="298BE18E" w14:textId="77777777" w:rsidR="005D3A16" w:rsidRPr="00BE7F56" w:rsidRDefault="005D3A16" w:rsidP="005D3A16">
      <w:pPr>
        <w:pStyle w:val="Head02"/>
        <w:rPr>
          <w:rFonts w:ascii="Times New Roman" w:hAnsi="Times New Roman"/>
        </w:rPr>
      </w:pPr>
      <w:bookmarkStart w:id="23" w:name="_Toc445567350"/>
      <w:bookmarkStart w:id="24" w:name="_Toc73977448"/>
      <w:r w:rsidRPr="00BE7F56">
        <w:rPr>
          <w:rFonts w:ascii="Times New Roman" w:hAnsi="Times New Roman"/>
        </w:rPr>
        <w:lastRenderedPageBreak/>
        <w:t>Section I</w:t>
      </w:r>
      <w:r w:rsidR="00D41DB7" w:rsidRPr="00BE7F56">
        <w:rPr>
          <w:rFonts w:ascii="Times New Roman" w:hAnsi="Times New Roman"/>
        </w:rPr>
        <w:t xml:space="preserve"> - </w:t>
      </w:r>
      <w:r w:rsidRPr="00BE7F56">
        <w:rPr>
          <w:rFonts w:ascii="Times New Roman" w:hAnsi="Times New Roman"/>
        </w:rPr>
        <w:t>Instructions to Bidders (ITB)</w:t>
      </w:r>
      <w:bookmarkEnd w:id="23"/>
      <w:bookmarkEnd w:id="24"/>
    </w:p>
    <w:p w14:paraId="7658C8EB" w14:textId="77777777" w:rsidR="005D3A16" w:rsidRPr="00BE7F56" w:rsidRDefault="00C3236A" w:rsidP="005D3A16">
      <w:pPr>
        <w:pStyle w:val="Heading2"/>
        <w:numPr>
          <w:ilvl w:val="12"/>
          <w:numId w:val="0"/>
        </w:numPr>
        <w:pBdr>
          <w:bottom w:val="none" w:sz="0" w:space="0" w:color="auto"/>
        </w:pBdr>
        <w:rPr>
          <w:rFonts w:ascii="Times New Roman" w:hAnsi="Times New Roman"/>
        </w:rPr>
      </w:pPr>
      <w:bookmarkStart w:id="25" w:name="_Toc445567351"/>
      <w:r w:rsidRPr="00BE7F56">
        <w:rPr>
          <w:rFonts w:ascii="Times New Roman" w:hAnsi="Times New Roman"/>
        </w:rPr>
        <w:t>Contents</w:t>
      </w:r>
      <w:bookmarkEnd w:id="25"/>
    </w:p>
    <w:p w14:paraId="2EC8EC3B" w14:textId="6DC9C997" w:rsidR="009563E1" w:rsidRDefault="009563E1" w:rsidP="00025A45">
      <w:pPr>
        <w:tabs>
          <w:tab w:val="left" w:pos="6306"/>
        </w:tabs>
        <w:rPr>
          <w:sz w:val="22"/>
        </w:rPr>
      </w:pPr>
    </w:p>
    <w:p w14:paraId="4BA59A44" w14:textId="58C802B8" w:rsidR="00423857" w:rsidRDefault="001411D4">
      <w:pPr>
        <w:pStyle w:val="TOC1"/>
        <w:tabs>
          <w:tab w:val="left" w:pos="907"/>
        </w:tabs>
        <w:rPr>
          <w:rFonts w:asciiTheme="minorHAnsi" w:eastAsiaTheme="minorEastAsia" w:hAnsiTheme="minorHAnsi" w:cstheme="minorBidi"/>
          <w:b w:val="0"/>
          <w:noProof/>
          <w:sz w:val="22"/>
          <w:szCs w:val="22"/>
        </w:rPr>
      </w:pPr>
      <w:r>
        <w:rPr>
          <w:sz w:val="22"/>
        </w:rPr>
        <w:fldChar w:fldCharType="begin"/>
      </w:r>
      <w:r>
        <w:rPr>
          <w:sz w:val="22"/>
        </w:rPr>
        <w:instrText xml:space="preserve"> TOC \h \z \t "ITB Heading 2,2,ITB Heading 1,1" </w:instrText>
      </w:r>
      <w:r>
        <w:rPr>
          <w:sz w:val="22"/>
        </w:rPr>
        <w:fldChar w:fldCharType="separate"/>
      </w:r>
      <w:hyperlink w:anchor="_Toc73977460" w:history="1">
        <w:r w:rsidR="00423857" w:rsidRPr="003140E6">
          <w:rPr>
            <w:rStyle w:val="Hyperlink"/>
            <w:noProof/>
          </w:rPr>
          <w:t>A.</w:t>
        </w:r>
        <w:r w:rsidR="00423857">
          <w:rPr>
            <w:rFonts w:asciiTheme="minorHAnsi" w:eastAsiaTheme="minorEastAsia" w:hAnsiTheme="minorHAnsi" w:cstheme="minorBidi"/>
            <w:b w:val="0"/>
            <w:noProof/>
            <w:sz w:val="22"/>
            <w:szCs w:val="22"/>
          </w:rPr>
          <w:tab/>
        </w:r>
        <w:r w:rsidR="00423857" w:rsidRPr="003140E6">
          <w:rPr>
            <w:rStyle w:val="Hyperlink"/>
            <w:noProof/>
          </w:rPr>
          <w:t>General</w:t>
        </w:r>
        <w:r w:rsidR="00423857">
          <w:rPr>
            <w:noProof/>
            <w:webHidden/>
          </w:rPr>
          <w:tab/>
        </w:r>
        <w:r w:rsidR="00423857">
          <w:rPr>
            <w:noProof/>
            <w:webHidden/>
          </w:rPr>
          <w:fldChar w:fldCharType="begin"/>
        </w:r>
        <w:r w:rsidR="00423857">
          <w:rPr>
            <w:noProof/>
            <w:webHidden/>
          </w:rPr>
          <w:instrText xml:space="preserve"> PAGEREF _Toc73977460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2B1BF7D3" w14:textId="5592B70C" w:rsidR="00423857" w:rsidRDefault="00C74A1C">
      <w:pPr>
        <w:pStyle w:val="TOC2"/>
        <w:rPr>
          <w:rFonts w:asciiTheme="minorHAnsi" w:eastAsiaTheme="minorEastAsia" w:hAnsiTheme="minorHAnsi" w:cstheme="minorBidi"/>
          <w:sz w:val="22"/>
          <w:szCs w:val="22"/>
        </w:rPr>
      </w:pPr>
      <w:hyperlink w:anchor="_Toc73977461" w:history="1">
        <w:r w:rsidR="00423857" w:rsidRPr="003140E6">
          <w:rPr>
            <w:rStyle w:val="Hyperlink"/>
          </w:rPr>
          <w:t>1.</w:t>
        </w:r>
        <w:r w:rsidR="00423857">
          <w:rPr>
            <w:rFonts w:asciiTheme="minorHAnsi" w:eastAsiaTheme="minorEastAsia" w:hAnsiTheme="minorHAnsi" w:cstheme="minorBidi"/>
            <w:sz w:val="22"/>
            <w:szCs w:val="22"/>
          </w:rPr>
          <w:tab/>
        </w:r>
        <w:r w:rsidR="00423857" w:rsidRPr="003140E6">
          <w:rPr>
            <w:rStyle w:val="Hyperlink"/>
          </w:rPr>
          <w:t>Scope of Bid</w:t>
        </w:r>
        <w:r w:rsidR="00423857">
          <w:rPr>
            <w:webHidden/>
          </w:rPr>
          <w:tab/>
        </w:r>
        <w:r w:rsidR="00423857">
          <w:rPr>
            <w:webHidden/>
          </w:rPr>
          <w:fldChar w:fldCharType="begin"/>
        </w:r>
        <w:r w:rsidR="00423857">
          <w:rPr>
            <w:webHidden/>
          </w:rPr>
          <w:instrText xml:space="preserve"> PAGEREF _Toc73977461 \h </w:instrText>
        </w:r>
        <w:r w:rsidR="00423857">
          <w:rPr>
            <w:webHidden/>
          </w:rPr>
        </w:r>
        <w:r w:rsidR="00423857">
          <w:rPr>
            <w:webHidden/>
          </w:rPr>
          <w:fldChar w:fldCharType="separate"/>
        </w:r>
        <w:r w:rsidR="0018013D">
          <w:rPr>
            <w:webHidden/>
          </w:rPr>
          <w:t>2</w:t>
        </w:r>
        <w:r w:rsidR="00423857">
          <w:rPr>
            <w:webHidden/>
          </w:rPr>
          <w:fldChar w:fldCharType="end"/>
        </w:r>
      </w:hyperlink>
    </w:p>
    <w:p w14:paraId="6AFF1A50" w14:textId="27460878" w:rsidR="00423857" w:rsidRDefault="00C74A1C">
      <w:pPr>
        <w:pStyle w:val="TOC2"/>
        <w:rPr>
          <w:rFonts w:asciiTheme="minorHAnsi" w:eastAsiaTheme="minorEastAsia" w:hAnsiTheme="minorHAnsi" w:cstheme="minorBidi"/>
          <w:sz w:val="22"/>
          <w:szCs w:val="22"/>
        </w:rPr>
      </w:pPr>
      <w:hyperlink w:anchor="_Toc73977462" w:history="1">
        <w:r w:rsidR="00423857" w:rsidRPr="003140E6">
          <w:rPr>
            <w:rStyle w:val="Hyperlink"/>
          </w:rPr>
          <w:t>2.</w:t>
        </w:r>
        <w:r w:rsidR="00423857">
          <w:rPr>
            <w:rFonts w:asciiTheme="minorHAnsi" w:eastAsiaTheme="minorEastAsia" w:hAnsiTheme="minorHAnsi" w:cstheme="minorBidi"/>
            <w:sz w:val="22"/>
            <w:szCs w:val="22"/>
          </w:rPr>
          <w:tab/>
        </w:r>
        <w:r w:rsidR="00423857" w:rsidRPr="003140E6">
          <w:rPr>
            <w:rStyle w:val="Hyperlink"/>
          </w:rPr>
          <w:t>Source of Funds</w:t>
        </w:r>
        <w:r w:rsidR="00423857">
          <w:rPr>
            <w:webHidden/>
          </w:rPr>
          <w:tab/>
        </w:r>
        <w:r w:rsidR="00423857">
          <w:rPr>
            <w:webHidden/>
          </w:rPr>
          <w:fldChar w:fldCharType="begin"/>
        </w:r>
        <w:r w:rsidR="00423857">
          <w:rPr>
            <w:webHidden/>
          </w:rPr>
          <w:instrText xml:space="preserve"> PAGEREF _Toc73977462 \h </w:instrText>
        </w:r>
        <w:r w:rsidR="00423857">
          <w:rPr>
            <w:webHidden/>
          </w:rPr>
        </w:r>
        <w:r w:rsidR="00423857">
          <w:rPr>
            <w:webHidden/>
          </w:rPr>
          <w:fldChar w:fldCharType="separate"/>
        </w:r>
        <w:r w:rsidR="0018013D">
          <w:rPr>
            <w:webHidden/>
          </w:rPr>
          <w:t>2</w:t>
        </w:r>
        <w:r w:rsidR="00423857">
          <w:rPr>
            <w:webHidden/>
          </w:rPr>
          <w:fldChar w:fldCharType="end"/>
        </w:r>
      </w:hyperlink>
    </w:p>
    <w:p w14:paraId="57A165E6" w14:textId="05809A4D" w:rsidR="00423857" w:rsidRDefault="00C74A1C">
      <w:pPr>
        <w:pStyle w:val="TOC2"/>
        <w:rPr>
          <w:rFonts w:asciiTheme="minorHAnsi" w:eastAsiaTheme="minorEastAsia" w:hAnsiTheme="minorHAnsi" w:cstheme="minorBidi"/>
          <w:sz w:val="22"/>
          <w:szCs w:val="22"/>
        </w:rPr>
      </w:pPr>
      <w:hyperlink w:anchor="_Toc73977463" w:history="1">
        <w:r w:rsidR="00423857" w:rsidRPr="003140E6">
          <w:rPr>
            <w:rStyle w:val="Hyperlink"/>
          </w:rPr>
          <w:t>3.</w:t>
        </w:r>
        <w:r w:rsidR="00423857">
          <w:rPr>
            <w:rFonts w:asciiTheme="minorHAnsi" w:eastAsiaTheme="minorEastAsia" w:hAnsiTheme="minorHAnsi" w:cstheme="minorBidi"/>
            <w:sz w:val="22"/>
            <w:szCs w:val="22"/>
          </w:rPr>
          <w:tab/>
        </w:r>
        <w:r w:rsidR="00423857" w:rsidRPr="003140E6">
          <w:rPr>
            <w:rStyle w:val="Hyperlink"/>
          </w:rPr>
          <w:t>Fraud and Corruption</w:t>
        </w:r>
        <w:r w:rsidR="00423857">
          <w:rPr>
            <w:webHidden/>
          </w:rPr>
          <w:tab/>
        </w:r>
        <w:r w:rsidR="00423857">
          <w:rPr>
            <w:webHidden/>
          </w:rPr>
          <w:fldChar w:fldCharType="begin"/>
        </w:r>
        <w:r w:rsidR="00423857">
          <w:rPr>
            <w:webHidden/>
          </w:rPr>
          <w:instrText xml:space="preserve"> PAGEREF _Toc73977463 \h </w:instrText>
        </w:r>
        <w:r w:rsidR="00423857">
          <w:rPr>
            <w:webHidden/>
          </w:rPr>
        </w:r>
        <w:r w:rsidR="00423857">
          <w:rPr>
            <w:webHidden/>
          </w:rPr>
          <w:fldChar w:fldCharType="separate"/>
        </w:r>
        <w:r w:rsidR="0018013D">
          <w:rPr>
            <w:webHidden/>
          </w:rPr>
          <w:t>2</w:t>
        </w:r>
        <w:r w:rsidR="00423857">
          <w:rPr>
            <w:webHidden/>
          </w:rPr>
          <w:fldChar w:fldCharType="end"/>
        </w:r>
      </w:hyperlink>
    </w:p>
    <w:p w14:paraId="65CF05B0" w14:textId="351B26A8" w:rsidR="00423857" w:rsidRDefault="00C74A1C">
      <w:pPr>
        <w:pStyle w:val="TOC2"/>
        <w:rPr>
          <w:rFonts w:asciiTheme="minorHAnsi" w:eastAsiaTheme="minorEastAsia" w:hAnsiTheme="minorHAnsi" w:cstheme="minorBidi"/>
          <w:sz w:val="22"/>
          <w:szCs w:val="22"/>
        </w:rPr>
      </w:pPr>
      <w:hyperlink w:anchor="_Toc73977464" w:history="1">
        <w:r w:rsidR="00423857" w:rsidRPr="003140E6">
          <w:rPr>
            <w:rStyle w:val="Hyperlink"/>
          </w:rPr>
          <w:t>4.</w:t>
        </w:r>
        <w:r w:rsidR="00423857">
          <w:rPr>
            <w:rFonts w:asciiTheme="minorHAnsi" w:eastAsiaTheme="minorEastAsia" w:hAnsiTheme="minorHAnsi" w:cstheme="minorBidi"/>
            <w:sz w:val="22"/>
            <w:szCs w:val="22"/>
          </w:rPr>
          <w:tab/>
        </w:r>
        <w:r w:rsidR="00423857" w:rsidRPr="003140E6">
          <w:rPr>
            <w:rStyle w:val="Hyperlink"/>
          </w:rPr>
          <w:t>Eligible Bidders</w:t>
        </w:r>
        <w:r w:rsidR="00423857">
          <w:rPr>
            <w:webHidden/>
          </w:rPr>
          <w:tab/>
        </w:r>
        <w:r w:rsidR="00423857">
          <w:rPr>
            <w:webHidden/>
          </w:rPr>
          <w:fldChar w:fldCharType="begin"/>
        </w:r>
        <w:r w:rsidR="00423857">
          <w:rPr>
            <w:webHidden/>
          </w:rPr>
          <w:instrText xml:space="preserve"> PAGEREF _Toc73977464 \h </w:instrText>
        </w:r>
        <w:r w:rsidR="00423857">
          <w:rPr>
            <w:webHidden/>
          </w:rPr>
        </w:r>
        <w:r w:rsidR="00423857">
          <w:rPr>
            <w:webHidden/>
          </w:rPr>
          <w:fldChar w:fldCharType="separate"/>
        </w:r>
        <w:r w:rsidR="0018013D">
          <w:rPr>
            <w:webHidden/>
          </w:rPr>
          <w:t>2</w:t>
        </w:r>
        <w:r w:rsidR="00423857">
          <w:rPr>
            <w:webHidden/>
          </w:rPr>
          <w:fldChar w:fldCharType="end"/>
        </w:r>
      </w:hyperlink>
    </w:p>
    <w:p w14:paraId="521A28AC" w14:textId="3515F71D" w:rsidR="00423857" w:rsidRDefault="00C74A1C">
      <w:pPr>
        <w:pStyle w:val="TOC2"/>
        <w:rPr>
          <w:rFonts w:asciiTheme="minorHAnsi" w:eastAsiaTheme="minorEastAsia" w:hAnsiTheme="minorHAnsi" w:cstheme="minorBidi"/>
          <w:sz w:val="22"/>
          <w:szCs w:val="22"/>
        </w:rPr>
      </w:pPr>
      <w:hyperlink w:anchor="_Toc73977465" w:history="1">
        <w:r w:rsidR="00423857" w:rsidRPr="003140E6">
          <w:rPr>
            <w:rStyle w:val="Hyperlink"/>
          </w:rPr>
          <w:t>5.</w:t>
        </w:r>
        <w:r w:rsidR="00423857">
          <w:rPr>
            <w:rFonts w:asciiTheme="minorHAnsi" w:eastAsiaTheme="minorEastAsia" w:hAnsiTheme="minorHAnsi" w:cstheme="minorBidi"/>
            <w:sz w:val="22"/>
            <w:szCs w:val="22"/>
          </w:rPr>
          <w:tab/>
        </w:r>
        <w:r w:rsidR="00423857" w:rsidRPr="003140E6">
          <w:rPr>
            <w:rStyle w:val="Hyperlink"/>
          </w:rPr>
          <w:t>Eligible Goods and Services</w:t>
        </w:r>
        <w:r w:rsidR="00423857">
          <w:rPr>
            <w:webHidden/>
          </w:rPr>
          <w:tab/>
        </w:r>
        <w:r w:rsidR="00423857">
          <w:rPr>
            <w:webHidden/>
          </w:rPr>
          <w:fldChar w:fldCharType="begin"/>
        </w:r>
        <w:r w:rsidR="00423857">
          <w:rPr>
            <w:webHidden/>
          </w:rPr>
          <w:instrText xml:space="preserve"> PAGEREF _Toc73977465 \h </w:instrText>
        </w:r>
        <w:r w:rsidR="00423857">
          <w:rPr>
            <w:webHidden/>
          </w:rPr>
        </w:r>
        <w:r w:rsidR="00423857">
          <w:rPr>
            <w:webHidden/>
          </w:rPr>
          <w:fldChar w:fldCharType="separate"/>
        </w:r>
        <w:r w:rsidR="0018013D">
          <w:rPr>
            <w:webHidden/>
          </w:rPr>
          <w:t>2</w:t>
        </w:r>
        <w:r w:rsidR="00423857">
          <w:rPr>
            <w:webHidden/>
          </w:rPr>
          <w:fldChar w:fldCharType="end"/>
        </w:r>
      </w:hyperlink>
    </w:p>
    <w:p w14:paraId="5097325D" w14:textId="2C99CAF6" w:rsidR="00423857" w:rsidRDefault="00C74A1C">
      <w:pPr>
        <w:pStyle w:val="TOC1"/>
        <w:rPr>
          <w:rFonts w:asciiTheme="minorHAnsi" w:eastAsiaTheme="minorEastAsia" w:hAnsiTheme="minorHAnsi" w:cstheme="minorBidi"/>
          <w:b w:val="0"/>
          <w:noProof/>
          <w:sz w:val="22"/>
          <w:szCs w:val="22"/>
        </w:rPr>
      </w:pPr>
      <w:hyperlink w:anchor="_Toc73977466" w:history="1">
        <w:r w:rsidR="00423857" w:rsidRPr="003140E6">
          <w:rPr>
            <w:rStyle w:val="Hyperlink"/>
            <w:noProof/>
          </w:rPr>
          <w:t>B. Contents of Bidding Document</w:t>
        </w:r>
        <w:r w:rsidR="00423857">
          <w:rPr>
            <w:noProof/>
            <w:webHidden/>
          </w:rPr>
          <w:tab/>
        </w:r>
        <w:r w:rsidR="00423857">
          <w:rPr>
            <w:noProof/>
            <w:webHidden/>
          </w:rPr>
          <w:fldChar w:fldCharType="begin"/>
        </w:r>
        <w:r w:rsidR="00423857">
          <w:rPr>
            <w:noProof/>
            <w:webHidden/>
          </w:rPr>
          <w:instrText xml:space="preserve"> PAGEREF _Toc73977466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5373F87E" w14:textId="21442288" w:rsidR="00423857" w:rsidRDefault="00C74A1C">
      <w:pPr>
        <w:pStyle w:val="TOC2"/>
        <w:rPr>
          <w:rFonts w:asciiTheme="minorHAnsi" w:eastAsiaTheme="minorEastAsia" w:hAnsiTheme="minorHAnsi" w:cstheme="minorBidi"/>
          <w:sz w:val="22"/>
          <w:szCs w:val="22"/>
        </w:rPr>
      </w:pPr>
      <w:hyperlink w:anchor="_Toc73977467" w:history="1">
        <w:r w:rsidR="00423857" w:rsidRPr="003140E6">
          <w:rPr>
            <w:rStyle w:val="Hyperlink"/>
          </w:rPr>
          <w:t>6.</w:t>
        </w:r>
        <w:r w:rsidR="00423857">
          <w:rPr>
            <w:rFonts w:asciiTheme="minorHAnsi" w:eastAsiaTheme="minorEastAsia" w:hAnsiTheme="minorHAnsi" w:cstheme="minorBidi"/>
            <w:sz w:val="22"/>
            <w:szCs w:val="22"/>
          </w:rPr>
          <w:tab/>
        </w:r>
        <w:r w:rsidR="00423857" w:rsidRPr="003140E6">
          <w:rPr>
            <w:rStyle w:val="Hyperlink"/>
          </w:rPr>
          <w:t>Sections of Bidding Document</w:t>
        </w:r>
        <w:r w:rsidR="00423857">
          <w:rPr>
            <w:webHidden/>
          </w:rPr>
          <w:tab/>
        </w:r>
        <w:r w:rsidR="00423857">
          <w:rPr>
            <w:webHidden/>
          </w:rPr>
          <w:fldChar w:fldCharType="begin"/>
        </w:r>
        <w:r w:rsidR="00423857">
          <w:rPr>
            <w:webHidden/>
          </w:rPr>
          <w:instrText xml:space="preserve"> PAGEREF _Toc73977467 \h </w:instrText>
        </w:r>
        <w:r w:rsidR="00423857">
          <w:rPr>
            <w:webHidden/>
          </w:rPr>
        </w:r>
        <w:r w:rsidR="00423857">
          <w:rPr>
            <w:webHidden/>
          </w:rPr>
          <w:fldChar w:fldCharType="separate"/>
        </w:r>
        <w:r w:rsidR="0018013D">
          <w:rPr>
            <w:webHidden/>
          </w:rPr>
          <w:t>2</w:t>
        </w:r>
        <w:r w:rsidR="00423857">
          <w:rPr>
            <w:webHidden/>
          </w:rPr>
          <w:fldChar w:fldCharType="end"/>
        </w:r>
      </w:hyperlink>
    </w:p>
    <w:p w14:paraId="2310EA65" w14:textId="2D587103" w:rsidR="00423857" w:rsidRDefault="00C74A1C">
      <w:pPr>
        <w:pStyle w:val="TOC2"/>
        <w:rPr>
          <w:rFonts w:asciiTheme="minorHAnsi" w:eastAsiaTheme="minorEastAsia" w:hAnsiTheme="minorHAnsi" w:cstheme="minorBidi"/>
          <w:sz w:val="22"/>
          <w:szCs w:val="22"/>
        </w:rPr>
      </w:pPr>
      <w:hyperlink w:anchor="_Toc73977468" w:history="1">
        <w:r w:rsidR="00423857" w:rsidRPr="003140E6">
          <w:rPr>
            <w:rStyle w:val="Hyperlink"/>
          </w:rPr>
          <w:t>7.</w:t>
        </w:r>
        <w:r w:rsidR="00423857">
          <w:rPr>
            <w:rFonts w:asciiTheme="minorHAnsi" w:eastAsiaTheme="minorEastAsia" w:hAnsiTheme="minorHAnsi" w:cstheme="minorBidi"/>
            <w:sz w:val="22"/>
            <w:szCs w:val="22"/>
          </w:rPr>
          <w:tab/>
        </w:r>
        <w:r w:rsidR="00423857" w:rsidRPr="003140E6">
          <w:rPr>
            <w:rStyle w:val="Hyperlink"/>
          </w:rPr>
          <w:t>Clarification of Bidding Document, Site Visit, Pre-bid Meeting</w:t>
        </w:r>
        <w:r w:rsidR="00423857">
          <w:rPr>
            <w:webHidden/>
          </w:rPr>
          <w:tab/>
        </w:r>
        <w:r w:rsidR="00423857">
          <w:rPr>
            <w:webHidden/>
          </w:rPr>
          <w:fldChar w:fldCharType="begin"/>
        </w:r>
        <w:r w:rsidR="00423857">
          <w:rPr>
            <w:webHidden/>
          </w:rPr>
          <w:instrText xml:space="preserve"> PAGEREF _Toc73977468 \h </w:instrText>
        </w:r>
        <w:r w:rsidR="00423857">
          <w:rPr>
            <w:webHidden/>
          </w:rPr>
        </w:r>
        <w:r w:rsidR="00423857">
          <w:rPr>
            <w:webHidden/>
          </w:rPr>
          <w:fldChar w:fldCharType="separate"/>
        </w:r>
        <w:r w:rsidR="0018013D">
          <w:rPr>
            <w:webHidden/>
          </w:rPr>
          <w:t>2</w:t>
        </w:r>
        <w:r w:rsidR="00423857">
          <w:rPr>
            <w:webHidden/>
          </w:rPr>
          <w:fldChar w:fldCharType="end"/>
        </w:r>
      </w:hyperlink>
    </w:p>
    <w:p w14:paraId="5AFCD864" w14:textId="1856C8BF" w:rsidR="00423857" w:rsidRDefault="00C74A1C">
      <w:pPr>
        <w:pStyle w:val="TOC2"/>
        <w:rPr>
          <w:rFonts w:asciiTheme="minorHAnsi" w:eastAsiaTheme="minorEastAsia" w:hAnsiTheme="minorHAnsi" w:cstheme="minorBidi"/>
          <w:sz w:val="22"/>
          <w:szCs w:val="22"/>
        </w:rPr>
      </w:pPr>
      <w:hyperlink w:anchor="_Toc73977469" w:history="1">
        <w:r w:rsidR="00423857" w:rsidRPr="003140E6">
          <w:rPr>
            <w:rStyle w:val="Hyperlink"/>
          </w:rPr>
          <w:t>8.</w:t>
        </w:r>
        <w:r w:rsidR="00423857">
          <w:rPr>
            <w:rFonts w:asciiTheme="minorHAnsi" w:eastAsiaTheme="minorEastAsia" w:hAnsiTheme="minorHAnsi" w:cstheme="minorBidi"/>
            <w:sz w:val="22"/>
            <w:szCs w:val="22"/>
          </w:rPr>
          <w:tab/>
        </w:r>
        <w:r w:rsidR="00423857" w:rsidRPr="003140E6">
          <w:rPr>
            <w:rStyle w:val="Hyperlink"/>
          </w:rPr>
          <w:t>Amendment of Bidding Document</w:t>
        </w:r>
        <w:r w:rsidR="00423857">
          <w:rPr>
            <w:webHidden/>
          </w:rPr>
          <w:tab/>
        </w:r>
        <w:r w:rsidR="00423857">
          <w:rPr>
            <w:webHidden/>
          </w:rPr>
          <w:fldChar w:fldCharType="begin"/>
        </w:r>
        <w:r w:rsidR="00423857">
          <w:rPr>
            <w:webHidden/>
          </w:rPr>
          <w:instrText xml:space="preserve"> PAGEREF _Toc73977469 \h </w:instrText>
        </w:r>
        <w:r w:rsidR="00423857">
          <w:rPr>
            <w:webHidden/>
          </w:rPr>
        </w:r>
        <w:r w:rsidR="00423857">
          <w:rPr>
            <w:webHidden/>
          </w:rPr>
          <w:fldChar w:fldCharType="separate"/>
        </w:r>
        <w:r w:rsidR="0018013D">
          <w:rPr>
            <w:webHidden/>
          </w:rPr>
          <w:t>2</w:t>
        </w:r>
        <w:r w:rsidR="00423857">
          <w:rPr>
            <w:webHidden/>
          </w:rPr>
          <w:fldChar w:fldCharType="end"/>
        </w:r>
      </w:hyperlink>
    </w:p>
    <w:p w14:paraId="31065AE8" w14:textId="02303610" w:rsidR="00423857" w:rsidRDefault="00C74A1C">
      <w:pPr>
        <w:pStyle w:val="TOC1"/>
        <w:rPr>
          <w:rFonts w:asciiTheme="minorHAnsi" w:eastAsiaTheme="minorEastAsia" w:hAnsiTheme="minorHAnsi" w:cstheme="minorBidi"/>
          <w:b w:val="0"/>
          <w:noProof/>
          <w:sz w:val="22"/>
          <w:szCs w:val="22"/>
        </w:rPr>
      </w:pPr>
      <w:hyperlink w:anchor="_Toc73977470" w:history="1">
        <w:r w:rsidR="00423857" w:rsidRPr="003140E6">
          <w:rPr>
            <w:rStyle w:val="Hyperlink"/>
            <w:noProof/>
          </w:rPr>
          <w:t>C. Preparation of Bids</w:t>
        </w:r>
        <w:r w:rsidR="00423857">
          <w:rPr>
            <w:noProof/>
            <w:webHidden/>
          </w:rPr>
          <w:tab/>
        </w:r>
        <w:r w:rsidR="00423857">
          <w:rPr>
            <w:noProof/>
            <w:webHidden/>
          </w:rPr>
          <w:fldChar w:fldCharType="begin"/>
        </w:r>
        <w:r w:rsidR="00423857">
          <w:rPr>
            <w:noProof/>
            <w:webHidden/>
          </w:rPr>
          <w:instrText xml:space="preserve"> PAGEREF _Toc73977470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5BDA434E" w14:textId="479D9C93" w:rsidR="00423857" w:rsidRDefault="00C74A1C">
      <w:pPr>
        <w:pStyle w:val="TOC2"/>
        <w:rPr>
          <w:rFonts w:asciiTheme="minorHAnsi" w:eastAsiaTheme="minorEastAsia" w:hAnsiTheme="minorHAnsi" w:cstheme="minorBidi"/>
          <w:sz w:val="22"/>
          <w:szCs w:val="22"/>
        </w:rPr>
      </w:pPr>
      <w:hyperlink w:anchor="_Toc73977471" w:history="1">
        <w:r w:rsidR="00423857" w:rsidRPr="003140E6">
          <w:rPr>
            <w:rStyle w:val="Hyperlink"/>
          </w:rPr>
          <w:t>9.</w:t>
        </w:r>
        <w:r w:rsidR="00423857">
          <w:rPr>
            <w:rFonts w:asciiTheme="minorHAnsi" w:eastAsiaTheme="minorEastAsia" w:hAnsiTheme="minorHAnsi" w:cstheme="minorBidi"/>
            <w:sz w:val="22"/>
            <w:szCs w:val="22"/>
          </w:rPr>
          <w:tab/>
        </w:r>
        <w:r w:rsidR="00423857" w:rsidRPr="003140E6">
          <w:rPr>
            <w:rStyle w:val="Hyperlink"/>
          </w:rPr>
          <w:t>Cost of Bidding</w:t>
        </w:r>
        <w:r w:rsidR="00423857">
          <w:rPr>
            <w:webHidden/>
          </w:rPr>
          <w:tab/>
        </w:r>
        <w:r w:rsidR="00423857">
          <w:rPr>
            <w:webHidden/>
          </w:rPr>
          <w:fldChar w:fldCharType="begin"/>
        </w:r>
        <w:r w:rsidR="00423857">
          <w:rPr>
            <w:webHidden/>
          </w:rPr>
          <w:instrText xml:space="preserve"> PAGEREF _Toc73977471 \h </w:instrText>
        </w:r>
        <w:r w:rsidR="00423857">
          <w:rPr>
            <w:webHidden/>
          </w:rPr>
        </w:r>
        <w:r w:rsidR="00423857">
          <w:rPr>
            <w:webHidden/>
          </w:rPr>
          <w:fldChar w:fldCharType="separate"/>
        </w:r>
        <w:r w:rsidR="0018013D">
          <w:rPr>
            <w:webHidden/>
          </w:rPr>
          <w:t>2</w:t>
        </w:r>
        <w:r w:rsidR="00423857">
          <w:rPr>
            <w:webHidden/>
          </w:rPr>
          <w:fldChar w:fldCharType="end"/>
        </w:r>
      </w:hyperlink>
    </w:p>
    <w:p w14:paraId="5F54FD0C" w14:textId="1DDA034B" w:rsidR="00423857" w:rsidRDefault="00C74A1C">
      <w:pPr>
        <w:pStyle w:val="TOC2"/>
        <w:rPr>
          <w:rFonts w:asciiTheme="minorHAnsi" w:eastAsiaTheme="minorEastAsia" w:hAnsiTheme="minorHAnsi" w:cstheme="minorBidi"/>
          <w:sz w:val="22"/>
          <w:szCs w:val="22"/>
        </w:rPr>
      </w:pPr>
      <w:hyperlink w:anchor="_Toc73977472" w:history="1">
        <w:r w:rsidR="00423857" w:rsidRPr="003140E6">
          <w:rPr>
            <w:rStyle w:val="Hyperlink"/>
          </w:rPr>
          <w:t>10.</w:t>
        </w:r>
        <w:r w:rsidR="00423857">
          <w:rPr>
            <w:rFonts w:asciiTheme="minorHAnsi" w:eastAsiaTheme="minorEastAsia" w:hAnsiTheme="minorHAnsi" w:cstheme="minorBidi"/>
            <w:sz w:val="22"/>
            <w:szCs w:val="22"/>
          </w:rPr>
          <w:tab/>
        </w:r>
        <w:r w:rsidR="00423857" w:rsidRPr="003140E6">
          <w:rPr>
            <w:rStyle w:val="Hyperlink"/>
          </w:rPr>
          <w:t>Language of Bid</w:t>
        </w:r>
        <w:r w:rsidR="00423857">
          <w:rPr>
            <w:webHidden/>
          </w:rPr>
          <w:tab/>
        </w:r>
        <w:r w:rsidR="00423857">
          <w:rPr>
            <w:webHidden/>
          </w:rPr>
          <w:fldChar w:fldCharType="begin"/>
        </w:r>
        <w:r w:rsidR="00423857">
          <w:rPr>
            <w:webHidden/>
          </w:rPr>
          <w:instrText xml:space="preserve"> PAGEREF _Toc73977472 \h </w:instrText>
        </w:r>
        <w:r w:rsidR="00423857">
          <w:rPr>
            <w:webHidden/>
          </w:rPr>
        </w:r>
        <w:r w:rsidR="00423857">
          <w:rPr>
            <w:webHidden/>
          </w:rPr>
          <w:fldChar w:fldCharType="separate"/>
        </w:r>
        <w:r w:rsidR="0018013D">
          <w:rPr>
            <w:webHidden/>
          </w:rPr>
          <w:t>2</w:t>
        </w:r>
        <w:r w:rsidR="00423857">
          <w:rPr>
            <w:webHidden/>
          </w:rPr>
          <w:fldChar w:fldCharType="end"/>
        </w:r>
      </w:hyperlink>
    </w:p>
    <w:p w14:paraId="5A7C9CE9" w14:textId="25E047B6" w:rsidR="00423857" w:rsidRDefault="00C74A1C">
      <w:pPr>
        <w:pStyle w:val="TOC2"/>
        <w:rPr>
          <w:rFonts w:asciiTheme="minorHAnsi" w:eastAsiaTheme="minorEastAsia" w:hAnsiTheme="minorHAnsi" w:cstheme="minorBidi"/>
          <w:sz w:val="22"/>
          <w:szCs w:val="22"/>
        </w:rPr>
      </w:pPr>
      <w:hyperlink w:anchor="_Toc73977473" w:history="1">
        <w:r w:rsidR="00423857" w:rsidRPr="003140E6">
          <w:rPr>
            <w:rStyle w:val="Hyperlink"/>
          </w:rPr>
          <w:t>11.</w:t>
        </w:r>
        <w:r w:rsidR="00423857">
          <w:rPr>
            <w:rFonts w:asciiTheme="minorHAnsi" w:eastAsiaTheme="minorEastAsia" w:hAnsiTheme="minorHAnsi" w:cstheme="minorBidi"/>
            <w:sz w:val="22"/>
            <w:szCs w:val="22"/>
          </w:rPr>
          <w:tab/>
        </w:r>
        <w:r w:rsidR="00423857" w:rsidRPr="003140E6">
          <w:rPr>
            <w:rStyle w:val="Hyperlink"/>
          </w:rPr>
          <w:t>Documents Comprising the Bid</w:t>
        </w:r>
        <w:r w:rsidR="00423857">
          <w:rPr>
            <w:webHidden/>
          </w:rPr>
          <w:tab/>
        </w:r>
        <w:r w:rsidR="00423857">
          <w:rPr>
            <w:webHidden/>
          </w:rPr>
          <w:fldChar w:fldCharType="begin"/>
        </w:r>
        <w:r w:rsidR="00423857">
          <w:rPr>
            <w:webHidden/>
          </w:rPr>
          <w:instrText xml:space="preserve"> PAGEREF _Toc73977473 \h </w:instrText>
        </w:r>
        <w:r w:rsidR="00423857">
          <w:rPr>
            <w:webHidden/>
          </w:rPr>
        </w:r>
        <w:r w:rsidR="00423857">
          <w:rPr>
            <w:webHidden/>
          </w:rPr>
          <w:fldChar w:fldCharType="separate"/>
        </w:r>
        <w:r w:rsidR="0018013D">
          <w:rPr>
            <w:webHidden/>
          </w:rPr>
          <w:t>2</w:t>
        </w:r>
        <w:r w:rsidR="00423857">
          <w:rPr>
            <w:webHidden/>
          </w:rPr>
          <w:fldChar w:fldCharType="end"/>
        </w:r>
      </w:hyperlink>
    </w:p>
    <w:p w14:paraId="799C7188" w14:textId="35CDC29A" w:rsidR="00423857" w:rsidRDefault="00C74A1C">
      <w:pPr>
        <w:pStyle w:val="TOC2"/>
        <w:rPr>
          <w:rFonts w:asciiTheme="minorHAnsi" w:eastAsiaTheme="minorEastAsia" w:hAnsiTheme="minorHAnsi" w:cstheme="minorBidi"/>
          <w:sz w:val="22"/>
          <w:szCs w:val="22"/>
        </w:rPr>
      </w:pPr>
      <w:hyperlink w:anchor="_Toc73977474" w:history="1">
        <w:r w:rsidR="00423857" w:rsidRPr="003140E6">
          <w:rPr>
            <w:rStyle w:val="Hyperlink"/>
          </w:rPr>
          <w:t>12.</w:t>
        </w:r>
        <w:r w:rsidR="00423857">
          <w:rPr>
            <w:rFonts w:asciiTheme="minorHAnsi" w:eastAsiaTheme="minorEastAsia" w:hAnsiTheme="minorHAnsi" w:cstheme="minorBidi"/>
            <w:sz w:val="22"/>
            <w:szCs w:val="22"/>
          </w:rPr>
          <w:tab/>
        </w:r>
        <w:r w:rsidR="00423857" w:rsidRPr="003140E6">
          <w:rPr>
            <w:rStyle w:val="Hyperlink"/>
          </w:rPr>
          <w:t>Letter of Bid and Price Schedules</w:t>
        </w:r>
        <w:r w:rsidR="00423857">
          <w:rPr>
            <w:webHidden/>
          </w:rPr>
          <w:tab/>
        </w:r>
        <w:r w:rsidR="00423857">
          <w:rPr>
            <w:webHidden/>
          </w:rPr>
          <w:fldChar w:fldCharType="begin"/>
        </w:r>
        <w:r w:rsidR="00423857">
          <w:rPr>
            <w:webHidden/>
          </w:rPr>
          <w:instrText xml:space="preserve"> PAGEREF _Toc73977474 \h </w:instrText>
        </w:r>
        <w:r w:rsidR="00423857">
          <w:rPr>
            <w:webHidden/>
          </w:rPr>
        </w:r>
        <w:r w:rsidR="00423857">
          <w:rPr>
            <w:webHidden/>
          </w:rPr>
          <w:fldChar w:fldCharType="separate"/>
        </w:r>
        <w:r w:rsidR="0018013D">
          <w:rPr>
            <w:webHidden/>
          </w:rPr>
          <w:t>2</w:t>
        </w:r>
        <w:r w:rsidR="00423857">
          <w:rPr>
            <w:webHidden/>
          </w:rPr>
          <w:fldChar w:fldCharType="end"/>
        </w:r>
      </w:hyperlink>
    </w:p>
    <w:p w14:paraId="01BC54EA" w14:textId="306144E0" w:rsidR="00423857" w:rsidRDefault="00C74A1C">
      <w:pPr>
        <w:pStyle w:val="TOC2"/>
        <w:rPr>
          <w:rFonts w:asciiTheme="minorHAnsi" w:eastAsiaTheme="minorEastAsia" w:hAnsiTheme="minorHAnsi" w:cstheme="minorBidi"/>
          <w:sz w:val="22"/>
          <w:szCs w:val="22"/>
        </w:rPr>
      </w:pPr>
      <w:hyperlink w:anchor="_Toc73977475" w:history="1">
        <w:r w:rsidR="00423857" w:rsidRPr="003140E6">
          <w:rPr>
            <w:rStyle w:val="Hyperlink"/>
          </w:rPr>
          <w:t>13.</w:t>
        </w:r>
        <w:r w:rsidR="00423857">
          <w:rPr>
            <w:rFonts w:asciiTheme="minorHAnsi" w:eastAsiaTheme="minorEastAsia" w:hAnsiTheme="minorHAnsi" w:cstheme="minorBidi"/>
            <w:sz w:val="22"/>
            <w:szCs w:val="22"/>
          </w:rPr>
          <w:tab/>
        </w:r>
        <w:r w:rsidR="00423857" w:rsidRPr="003140E6">
          <w:rPr>
            <w:rStyle w:val="Hyperlink"/>
          </w:rPr>
          <w:t>Alternative Bids</w:t>
        </w:r>
        <w:r w:rsidR="00423857">
          <w:rPr>
            <w:webHidden/>
          </w:rPr>
          <w:tab/>
        </w:r>
        <w:r w:rsidR="00423857">
          <w:rPr>
            <w:webHidden/>
          </w:rPr>
          <w:fldChar w:fldCharType="begin"/>
        </w:r>
        <w:r w:rsidR="00423857">
          <w:rPr>
            <w:webHidden/>
          </w:rPr>
          <w:instrText xml:space="preserve"> PAGEREF _Toc73977475 \h </w:instrText>
        </w:r>
        <w:r w:rsidR="00423857">
          <w:rPr>
            <w:webHidden/>
          </w:rPr>
        </w:r>
        <w:r w:rsidR="00423857">
          <w:rPr>
            <w:webHidden/>
          </w:rPr>
          <w:fldChar w:fldCharType="separate"/>
        </w:r>
        <w:r w:rsidR="0018013D">
          <w:rPr>
            <w:webHidden/>
          </w:rPr>
          <w:t>2</w:t>
        </w:r>
        <w:r w:rsidR="00423857">
          <w:rPr>
            <w:webHidden/>
          </w:rPr>
          <w:fldChar w:fldCharType="end"/>
        </w:r>
      </w:hyperlink>
    </w:p>
    <w:p w14:paraId="311234B4" w14:textId="64300C21" w:rsidR="00423857" w:rsidRDefault="00C74A1C">
      <w:pPr>
        <w:pStyle w:val="TOC2"/>
        <w:rPr>
          <w:rFonts w:asciiTheme="minorHAnsi" w:eastAsiaTheme="minorEastAsia" w:hAnsiTheme="minorHAnsi" w:cstheme="minorBidi"/>
          <w:sz w:val="22"/>
          <w:szCs w:val="22"/>
        </w:rPr>
      </w:pPr>
      <w:hyperlink w:anchor="_Toc73977476" w:history="1">
        <w:r w:rsidR="00423857" w:rsidRPr="003140E6">
          <w:rPr>
            <w:rStyle w:val="Hyperlink"/>
          </w:rPr>
          <w:t>14.</w:t>
        </w:r>
        <w:r w:rsidR="00423857">
          <w:rPr>
            <w:rFonts w:asciiTheme="minorHAnsi" w:eastAsiaTheme="minorEastAsia" w:hAnsiTheme="minorHAnsi" w:cstheme="minorBidi"/>
            <w:sz w:val="22"/>
            <w:szCs w:val="22"/>
          </w:rPr>
          <w:tab/>
        </w:r>
        <w:r w:rsidR="00423857" w:rsidRPr="003140E6">
          <w:rPr>
            <w:rStyle w:val="Hyperlink"/>
          </w:rPr>
          <w:t>Documents Establishing the Eligibility of the Information System</w:t>
        </w:r>
        <w:r w:rsidR="00423857">
          <w:rPr>
            <w:webHidden/>
          </w:rPr>
          <w:tab/>
        </w:r>
        <w:r w:rsidR="00423857">
          <w:rPr>
            <w:webHidden/>
          </w:rPr>
          <w:fldChar w:fldCharType="begin"/>
        </w:r>
        <w:r w:rsidR="00423857">
          <w:rPr>
            <w:webHidden/>
          </w:rPr>
          <w:instrText xml:space="preserve"> PAGEREF _Toc73977476 \h </w:instrText>
        </w:r>
        <w:r w:rsidR="00423857">
          <w:rPr>
            <w:webHidden/>
          </w:rPr>
        </w:r>
        <w:r w:rsidR="00423857">
          <w:rPr>
            <w:webHidden/>
          </w:rPr>
          <w:fldChar w:fldCharType="separate"/>
        </w:r>
        <w:r w:rsidR="0018013D">
          <w:rPr>
            <w:webHidden/>
          </w:rPr>
          <w:t>2</w:t>
        </w:r>
        <w:r w:rsidR="00423857">
          <w:rPr>
            <w:webHidden/>
          </w:rPr>
          <w:fldChar w:fldCharType="end"/>
        </w:r>
      </w:hyperlink>
    </w:p>
    <w:p w14:paraId="227CB0DD" w14:textId="2C3817BB" w:rsidR="00423857" w:rsidRDefault="00C74A1C">
      <w:pPr>
        <w:pStyle w:val="TOC2"/>
        <w:rPr>
          <w:rFonts w:asciiTheme="minorHAnsi" w:eastAsiaTheme="minorEastAsia" w:hAnsiTheme="minorHAnsi" w:cstheme="minorBidi"/>
          <w:sz w:val="22"/>
          <w:szCs w:val="22"/>
        </w:rPr>
      </w:pPr>
      <w:hyperlink w:anchor="_Toc73977477" w:history="1">
        <w:r w:rsidR="00423857" w:rsidRPr="003140E6">
          <w:rPr>
            <w:rStyle w:val="Hyperlink"/>
          </w:rPr>
          <w:t>15.</w:t>
        </w:r>
        <w:r w:rsidR="00423857">
          <w:rPr>
            <w:rFonts w:asciiTheme="minorHAnsi" w:eastAsiaTheme="minorEastAsia" w:hAnsiTheme="minorHAnsi" w:cstheme="minorBidi"/>
            <w:sz w:val="22"/>
            <w:szCs w:val="22"/>
          </w:rPr>
          <w:tab/>
        </w:r>
        <w:r w:rsidR="00423857" w:rsidRPr="003140E6">
          <w:rPr>
            <w:rStyle w:val="Hyperlink"/>
          </w:rPr>
          <w:t>Documents Establishing the Eligibility and Qualifications of the Bidder</w:t>
        </w:r>
        <w:r w:rsidR="00423857">
          <w:rPr>
            <w:webHidden/>
          </w:rPr>
          <w:tab/>
        </w:r>
        <w:r w:rsidR="00423857">
          <w:rPr>
            <w:webHidden/>
          </w:rPr>
          <w:fldChar w:fldCharType="begin"/>
        </w:r>
        <w:r w:rsidR="00423857">
          <w:rPr>
            <w:webHidden/>
          </w:rPr>
          <w:instrText xml:space="preserve"> PAGEREF _Toc73977477 \h </w:instrText>
        </w:r>
        <w:r w:rsidR="00423857">
          <w:rPr>
            <w:webHidden/>
          </w:rPr>
        </w:r>
        <w:r w:rsidR="00423857">
          <w:rPr>
            <w:webHidden/>
          </w:rPr>
          <w:fldChar w:fldCharType="separate"/>
        </w:r>
        <w:r w:rsidR="0018013D">
          <w:rPr>
            <w:webHidden/>
          </w:rPr>
          <w:t>2</w:t>
        </w:r>
        <w:r w:rsidR="00423857">
          <w:rPr>
            <w:webHidden/>
          </w:rPr>
          <w:fldChar w:fldCharType="end"/>
        </w:r>
      </w:hyperlink>
    </w:p>
    <w:p w14:paraId="2499E61A" w14:textId="5281C25A" w:rsidR="00423857" w:rsidRDefault="00C74A1C">
      <w:pPr>
        <w:pStyle w:val="TOC2"/>
        <w:rPr>
          <w:rFonts w:asciiTheme="minorHAnsi" w:eastAsiaTheme="minorEastAsia" w:hAnsiTheme="minorHAnsi" w:cstheme="minorBidi"/>
          <w:sz w:val="22"/>
          <w:szCs w:val="22"/>
        </w:rPr>
      </w:pPr>
      <w:hyperlink w:anchor="_Toc73977478" w:history="1">
        <w:r w:rsidR="00423857" w:rsidRPr="003140E6">
          <w:rPr>
            <w:rStyle w:val="Hyperlink"/>
          </w:rPr>
          <w:t>16.</w:t>
        </w:r>
        <w:r w:rsidR="00423857">
          <w:rPr>
            <w:rFonts w:asciiTheme="minorHAnsi" w:eastAsiaTheme="minorEastAsia" w:hAnsiTheme="minorHAnsi" w:cstheme="minorBidi"/>
            <w:sz w:val="22"/>
            <w:szCs w:val="22"/>
          </w:rPr>
          <w:tab/>
        </w:r>
        <w:r w:rsidR="00423857" w:rsidRPr="003140E6">
          <w:rPr>
            <w:rStyle w:val="Hyperlink"/>
          </w:rPr>
          <w:t>Documents Establishing Conformity of the Information System</w:t>
        </w:r>
        <w:r w:rsidR="00423857">
          <w:rPr>
            <w:webHidden/>
          </w:rPr>
          <w:tab/>
        </w:r>
        <w:r w:rsidR="00423857">
          <w:rPr>
            <w:webHidden/>
          </w:rPr>
          <w:fldChar w:fldCharType="begin"/>
        </w:r>
        <w:r w:rsidR="00423857">
          <w:rPr>
            <w:webHidden/>
          </w:rPr>
          <w:instrText xml:space="preserve"> PAGEREF _Toc73977478 \h </w:instrText>
        </w:r>
        <w:r w:rsidR="00423857">
          <w:rPr>
            <w:webHidden/>
          </w:rPr>
        </w:r>
        <w:r w:rsidR="00423857">
          <w:rPr>
            <w:webHidden/>
          </w:rPr>
          <w:fldChar w:fldCharType="separate"/>
        </w:r>
        <w:r w:rsidR="0018013D">
          <w:rPr>
            <w:webHidden/>
          </w:rPr>
          <w:t>2</w:t>
        </w:r>
        <w:r w:rsidR="00423857">
          <w:rPr>
            <w:webHidden/>
          </w:rPr>
          <w:fldChar w:fldCharType="end"/>
        </w:r>
      </w:hyperlink>
    </w:p>
    <w:p w14:paraId="3F1D48CA" w14:textId="31D383F0" w:rsidR="00423857" w:rsidRDefault="00C74A1C">
      <w:pPr>
        <w:pStyle w:val="TOC2"/>
        <w:rPr>
          <w:rFonts w:asciiTheme="minorHAnsi" w:eastAsiaTheme="minorEastAsia" w:hAnsiTheme="minorHAnsi" w:cstheme="minorBidi"/>
          <w:sz w:val="22"/>
          <w:szCs w:val="22"/>
        </w:rPr>
      </w:pPr>
      <w:hyperlink w:anchor="_Toc73977479" w:history="1">
        <w:r w:rsidR="00423857" w:rsidRPr="003140E6">
          <w:rPr>
            <w:rStyle w:val="Hyperlink"/>
          </w:rPr>
          <w:t>17.</w:t>
        </w:r>
        <w:r w:rsidR="00423857">
          <w:rPr>
            <w:rFonts w:asciiTheme="minorHAnsi" w:eastAsiaTheme="minorEastAsia" w:hAnsiTheme="minorHAnsi" w:cstheme="minorBidi"/>
            <w:sz w:val="22"/>
            <w:szCs w:val="22"/>
          </w:rPr>
          <w:tab/>
        </w:r>
        <w:r w:rsidR="00423857" w:rsidRPr="003140E6">
          <w:rPr>
            <w:rStyle w:val="Hyperlink"/>
          </w:rPr>
          <w:t>Bid Prices</w:t>
        </w:r>
        <w:r w:rsidR="00423857">
          <w:rPr>
            <w:webHidden/>
          </w:rPr>
          <w:tab/>
        </w:r>
        <w:r w:rsidR="00423857">
          <w:rPr>
            <w:webHidden/>
          </w:rPr>
          <w:fldChar w:fldCharType="begin"/>
        </w:r>
        <w:r w:rsidR="00423857">
          <w:rPr>
            <w:webHidden/>
          </w:rPr>
          <w:instrText xml:space="preserve"> PAGEREF _Toc73977479 \h </w:instrText>
        </w:r>
        <w:r w:rsidR="00423857">
          <w:rPr>
            <w:webHidden/>
          </w:rPr>
        </w:r>
        <w:r w:rsidR="00423857">
          <w:rPr>
            <w:webHidden/>
          </w:rPr>
          <w:fldChar w:fldCharType="separate"/>
        </w:r>
        <w:r w:rsidR="0018013D">
          <w:rPr>
            <w:webHidden/>
          </w:rPr>
          <w:t>2</w:t>
        </w:r>
        <w:r w:rsidR="00423857">
          <w:rPr>
            <w:webHidden/>
          </w:rPr>
          <w:fldChar w:fldCharType="end"/>
        </w:r>
      </w:hyperlink>
    </w:p>
    <w:p w14:paraId="617E42F3" w14:textId="3DA73114" w:rsidR="00423857" w:rsidRDefault="00C74A1C">
      <w:pPr>
        <w:pStyle w:val="TOC2"/>
        <w:rPr>
          <w:rFonts w:asciiTheme="minorHAnsi" w:eastAsiaTheme="minorEastAsia" w:hAnsiTheme="minorHAnsi" w:cstheme="minorBidi"/>
          <w:sz w:val="22"/>
          <w:szCs w:val="22"/>
        </w:rPr>
      </w:pPr>
      <w:hyperlink w:anchor="_Toc73977480" w:history="1">
        <w:r w:rsidR="00423857" w:rsidRPr="003140E6">
          <w:rPr>
            <w:rStyle w:val="Hyperlink"/>
          </w:rPr>
          <w:t>18.</w:t>
        </w:r>
        <w:r w:rsidR="00423857">
          <w:rPr>
            <w:rFonts w:asciiTheme="minorHAnsi" w:eastAsiaTheme="minorEastAsia" w:hAnsiTheme="minorHAnsi" w:cstheme="minorBidi"/>
            <w:sz w:val="22"/>
            <w:szCs w:val="22"/>
          </w:rPr>
          <w:tab/>
        </w:r>
        <w:r w:rsidR="00423857" w:rsidRPr="003140E6">
          <w:rPr>
            <w:rStyle w:val="Hyperlink"/>
          </w:rPr>
          <w:t>Currencies of Bid and Payment</w:t>
        </w:r>
        <w:r w:rsidR="00423857">
          <w:rPr>
            <w:webHidden/>
          </w:rPr>
          <w:tab/>
        </w:r>
        <w:r w:rsidR="00423857">
          <w:rPr>
            <w:webHidden/>
          </w:rPr>
          <w:fldChar w:fldCharType="begin"/>
        </w:r>
        <w:r w:rsidR="00423857">
          <w:rPr>
            <w:webHidden/>
          </w:rPr>
          <w:instrText xml:space="preserve"> PAGEREF _Toc73977480 \h </w:instrText>
        </w:r>
        <w:r w:rsidR="00423857">
          <w:rPr>
            <w:webHidden/>
          </w:rPr>
        </w:r>
        <w:r w:rsidR="00423857">
          <w:rPr>
            <w:webHidden/>
          </w:rPr>
          <w:fldChar w:fldCharType="separate"/>
        </w:r>
        <w:r w:rsidR="0018013D">
          <w:rPr>
            <w:webHidden/>
          </w:rPr>
          <w:t>2</w:t>
        </w:r>
        <w:r w:rsidR="00423857">
          <w:rPr>
            <w:webHidden/>
          </w:rPr>
          <w:fldChar w:fldCharType="end"/>
        </w:r>
      </w:hyperlink>
    </w:p>
    <w:p w14:paraId="43DB4EC0" w14:textId="308C6AB5" w:rsidR="00423857" w:rsidRDefault="00C74A1C">
      <w:pPr>
        <w:pStyle w:val="TOC2"/>
        <w:rPr>
          <w:rFonts w:asciiTheme="minorHAnsi" w:eastAsiaTheme="minorEastAsia" w:hAnsiTheme="minorHAnsi" w:cstheme="minorBidi"/>
          <w:sz w:val="22"/>
          <w:szCs w:val="22"/>
        </w:rPr>
      </w:pPr>
      <w:hyperlink w:anchor="_Toc73977481" w:history="1">
        <w:r w:rsidR="00423857" w:rsidRPr="003140E6">
          <w:rPr>
            <w:rStyle w:val="Hyperlink"/>
          </w:rPr>
          <w:t>19.</w:t>
        </w:r>
        <w:r w:rsidR="00423857">
          <w:rPr>
            <w:rFonts w:asciiTheme="minorHAnsi" w:eastAsiaTheme="minorEastAsia" w:hAnsiTheme="minorHAnsi" w:cstheme="minorBidi"/>
            <w:sz w:val="22"/>
            <w:szCs w:val="22"/>
          </w:rPr>
          <w:tab/>
        </w:r>
        <w:r w:rsidR="00423857" w:rsidRPr="003140E6">
          <w:rPr>
            <w:rStyle w:val="Hyperlink"/>
          </w:rPr>
          <w:t>Period of Validity of Bids</w:t>
        </w:r>
        <w:r w:rsidR="00423857">
          <w:rPr>
            <w:webHidden/>
          </w:rPr>
          <w:tab/>
        </w:r>
        <w:r w:rsidR="00423857">
          <w:rPr>
            <w:webHidden/>
          </w:rPr>
          <w:fldChar w:fldCharType="begin"/>
        </w:r>
        <w:r w:rsidR="00423857">
          <w:rPr>
            <w:webHidden/>
          </w:rPr>
          <w:instrText xml:space="preserve"> PAGEREF _Toc73977481 \h </w:instrText>
        </w:r>
        <w:r w:rsidR="00423857">
          <w:rPr>
            <w:webHidden/>
          </w:rPr>
        </w:r>
        <w:r w:rsidR="00423857">
          <w:rPr>
            <w:webHidden/>
          </w:rPr>
          <w:fldChar w:fldCharType="separate"/>
        </w:r>
        <w:r w:rsidR="0018013D">
          <w:rPr>
            <w:webHidden/>
          </w:rPr>
          <w:t>2</w:t>
        </w:r>
        <w:r w:rsidR="00423857">
          <w:rPr>
            <w:webHidden/>
          </w:rPr>
          <w:fldChar w:fldCharType="end"/>
        </w:r>
      </w:hyperlink>
    </w:p>
    <w:p w14:paraId="4F68F9DC" w14:textId="425A7358" w:rsidR="00423857" w:rsidRDefault="00C74A1C">
      <w:pPr>
        <w:pStyle w:val="TOC2"/>
        <w:rPr>
          <w:rFonts w:asciiTheme="minorHAnsi" w:eastAsiaTheme="minorEastAsia" w:hAnsiTheme="minorHAnsi" w:cstheme="minorBidi"/>
          <w:sz w:val="22"/>
          <w:szCs w:val="22"/>
        </w:rPr>
      </w:pPr>
      <w:hyperlink w:anchor="_Toc73977482" w:history="1">
        <w:r w:rsidR="00423857" w:rsidRPr="003140E6">
          <w:rPr>
            <w:rStyle w:val="Hyperlink"/>
          </w:rPr>
          <w:t>20.</w:t>
        </w:r>
        <w:r w:rsidR="00423857">
          <w:rPr>
            <w:rFonts w:asciiTheme="minorHAnsi" w:eastAsiaTheme="minorEastAsia" w:hAnsiTheme="minorHAnsi" w:cstheme="minorBidi"/>
            <w:sz w:val="22"/>
            <w:szCs w:val="22"/>
          </w:rPr>
          <w:tab/>
        </w:r>
        <w:r w:rsidR="00423857" w:rsidRPr="003140E6">
          <w:rPr>
            <w:rStyle w:val="Hyperlink"/>
          </w:rPr>
          <w:t>Bid Security</w:t>
        </w:r>
        <w:r w:rsidR="00423857">
          <w:rPr>
            <w:webHidden/>
          </w:rPr>
          <w:tab/>
        </w:r>
        <w:r w:rsidR="00423857">
          <w:rPr>
            <w:webHidden/>
          </w:rPr>
          <w:fldChar w:fldCharType="begin"/>
        </w:r>
        <w:r w:rsidR="00423857">
          <w:rPr>
            <w:webHidden/>
          </w:rPr>
          <w:instrText xml:space="preserve"> PAGEREF _Toc73977482 \h </w:instrText>
        </w:r>
        <w:r w:rsidR="00423857">
          <w:rPr>
            <w:webHidden/>
          </w:rPr>
        </w:r>
        <w:r w:rsidR="00423857">
          <w:rPr>
            <w:webHidden/>
          </w:rPr>
          <w:fldChar w:fldCharType="separate"/>
        </w:r>
        <w:r w:rsidR="0018013D">
          <w:rPr>
            <w:webHidden/>
          </w:rPr>
          <w:t>2</w:t>
        </w:r>
        <w:r w:rsidR="00423857">
          <w:rPr>
            <w:webHidden/>
          </w:rPr>
          <w:fldChar w:fldCharType="end"/>
        </w:r>
      </w:hyperlink>
    </w:p>
    <w:p w14:paraId="09464C29" w14:textId="7E5B2170" w:rsidR="00423857" w:rsidRDefault="00C74A1C">
      <w:pPr>
        <w:pStyle w:val="TOC2"/>
        <w:rPr>
          <w:rFonts w:asciiTheme="minorHAnsi" w:eastAsiaTheme="minorEastAsia" w:hAnsiTheme="minorHAnsi" w:cstheme="minorBidi"/>
          <w:sz w:val="22"/>
          <w:szCs w:val="22"/>
        </w:rPr>
      </w:pPr>
      <w:hyperlink w:anchor="_Toc73977483" w:history="1">
        <w:r w:rsidR="00423857" w:rsidRPr="003140E6">
          <w:rPr>
            <w:rStyle w:val="Hyperlink"/>
          </w:rPr>
          <w:t>21.</w:t>
        </w:r>
        <w:r w:rsidR="00423857">
          <w:rPr>
            <w:rFonts w:asciiTheme="minorHAnsi" w:eastAsiaTheme="minorEastAsia" w:hAnsiTheme="minorHAnsi" w:cstheme="minorBidi"/>
            <w:sz w:val="22"/>
            <w:szCs w:val="22"/>
          </w:rPr>
          <w:tab/>
        </w:r>
        <w:r w:rsidR="00423857" w:rsidRPr="003140E6">
          <w:rPr>
            <w:rStyle w:val="Hyperlink"/>
          </w:rPr>
          <w:t>Format and Signing of Bid</w:t>
        </w:r>
        <w:r w:rsidR="00423857">
          <w:rPr>
            <w:webHidden/>
          </w:rPr>
          <w:tab/>
        </w:r>
        <w:r w:rsidR="00423857">
          <w:rPr>
            <w:webHidden/>
          </w:rPr>
          <w:fldChar w:fldCharType="begin"/>
        </w:r>
        <w:r w:rsidR="00423857">
          <w:rPr>
            <w:webHidden/>
          </w:rPr>
          <w:instrText xml:space="preserve"> PAGEREF _Toc73977483 \h </w:instrText>
        </w:r>
        <w:r w:rsidR="00423857">
          <w:rPr>
            <w:webHidden/>
          </w:rPr>
        </w:r>
        <w:r w:rsidR="00423857">
          <w:rPr>
            <w:webHidden/>
          </w:rPr>
          <w:fldChar w:fldCharType="separate"/>
        </w:r>
        <w:r w:rsidR="0018013D">
          <w:rPr>
            <w:webHidden/>
          </w:rPr>
          <w:t>2</w:t>
        </w:r>
        <w:r w:rsidR="00423857">
          <w:rPr>
            <w:webHidden/>
          </w:rPr>
          <w:fldChar w:fldCharType="end"/>
        </w:r>
      </w:hyperlink>
    </w:p>
    <w:p w14:paraId="68E46F33" w14:textId="7998303B" w:rsidR="00423857" w:rsidRDefault="00C74A1C">
      <w:pPr>
        <w:pStyle w:val="TOC1"/>
        <w:rPr>
          <w:rFonts w:asciiTheme="minorHAnsi" w:eastAsiaTheme="minorEastAsia" w:hAnsiTheme="minorHAnsi" w:cstheme="minorBidi"/>
          <w:b w:val="0"/>
          <w:noProof/>
          <w:sz w:val="22"/>
          <w:szCs w:val="22"/>
        </w:rPr>
      </w:pPr>
      <w:hyperlink w:anchor="_Toc73977484" w:history="1">
        <w:r w:rsidR="00423857" w:rsidRPr="003140E6">
          <w:rPr>
            <w:rStyle w:val="Hyperlink"/>
            <w:noProof/>
          </w:rPr>
          <w:t>D. Submission and Opening of Bids</w:t>
        </w:r>
        <w:r w:rsidR="00423857">
          <w:rPr>
            <w:noProof/>
            <w:webHidden/>
          </w:rPr>
          <w:tab/>
        </w:r>
        <w:r w:rsidR="00423857">
          <w:rPr>
            <w:noProof/>
            <w:webHidden/>
          </w:rPr>
          <w:fldChar w:fldCharType="begin"/>
        </w:r>
        <w:r w:rsidR="00423857">
          <w:rPr>
            <w:noProof/>
            <w:webHidden/>
          </w:rPr>
          <w:instrText xml:space="preserve"> PAGEREF _Toc73977484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1E8ADB1C" w14:textId="53AFACC0" w:rsidR="00423857" w:rsidRDefault="00C74A1C">
      <w:pPr>
        <w:pStyle w:val="TOC2"/>
        <w:rPr>
          <w:rFonts w:asciiTheme="minorHAnsi" w:eastAsiaTheme="minorEastAsia" w:hAnsiTheme="minorHAnsi" w:cstheme="minorBidi"/>
          <w:sz w:val="22"/>
          <w:szCs w:val="22"/>
        </w:rPr>
      </w:pPr>
      <w:hyperlink w:anchor="_Toc73977485" w:history="1">
        <w:r w:rsidR="00423857" w:rsidRPr="003140E6">
          <w:rPr>
            <w:rStyle w:val="Hyperlink"/>
          </w:rPr>
          <w:t>22.</w:t>
        </w:r>
        <w:r w:rsidR="00423857">
          <w:rPr>
            <w:rFonts w:asciiTheme="minorHAnsi" w:eastAsiaTheme="minorEastAsia" w:hAnsiTheme="minorHAnsi" w:cstheme="minorBidi"/>
            <w:sz w:val="22"/>
            <w:szCs w:val="22"/>
          </w:rPr>
          <w:tab/>
        </w:r>
        <w:r w:rsidR="00423857" w:rsidRPr="003140E6">
          <w:rPr>
            <w:rStyle w:val="Hyperlink"/>
          </w:rPr>
          <w:t>Submission, Sealing and Marking of Bids</w:t>
        </w:r>
        <w:r w:rsidR="00423857">
          <w:rPr>
            <w:webHidden/>
          </w:rPr>
          <w:tab/>
        </w:r>
        <w:r w:rsidR="00423857">
          <w:rPr>
            <w:webHidden/>
          </w:rPr>
          <w:fldChar w:fldCharType="begin"/>
        </w:r>
        <w:r w:rsidR="00423857">
          <w:rPr>
            <w:webHidden/>
          </w:rPr>
          <w:instrText xml:space="preserve"> PAGEREF _Toc73977485 \h </w:instrText>
        </w:r>
        <w:r w:rsidR="00423857">
          <w:rPr>
            <w:webHidden/>
          </w:rPr>
        </w:r>
        <w:r w:rsidR="00423857">
          <w:rPr>
            <w:webHidden/>
          </w:rPr>
          <w:fldChar w:fldCharType="separate"/>
        </w:r>
        <w:r w:rsidR="0018013D">
          <w:rPr>
            <w:webHidden/>
          </w:rPr>
          <w:t>2</w:t>
        </w:r>
        <w:r w:rsidR="00423857">
          <w:rPr>
            <w:webHidden/>
          </w:rPr>
          <w:fldChar w:fldCharType="end"/>
        </w:r>
      </w:hyperlink>
    </w:p>
    <w:p w14:paraId="50048402" w14:textId="6544394E" w:rsidR="00423857" w:rsidRDefault="00C74A1C">
      <w:pPr>
        <w:pStyle w:val="TOC2"/>
        <w:rPr>
          <w:rFonts w:asciiTheme="minorHAnsi" w:eastAsiaTheme="minorEastAsia" w:hAnsiTheme="minorHAnsi" w:cstheme="minorBidi"/>
          <w:sz w:val="22"/>
          <w:szCs w:val="22"/>
        </w:rPr>
      </w:pPr>
      <w:hyperlink w:anchor="_Toc73977486" w:history="1">
        <w:r w:rsidR="00423857" w:rsidRPr="003140E6">
          <w:rPr>
            <w:rStyle w:val="Hyperlink"/>
          </w:rPr>
          <w:t>23.</w:t>
        </w:r>
        <w:r w:rsidR="00423857">
          <w:rPr>
            <w:rFonts w:asciiTheme="minorHAnsi" w:eastAsiaTheme="minorEastAsia" w:hAnsiTheme="minorHAnsi" w:cstheme="minorBidi"/>
            <w:sz w:val="22"/>
            <w:szCs w:val="22"/>
          </w:rPr>
          <w:tab/>
        </w:r>
        <w:r w:rsidR="00423857" w:rsidRPr="003140E6">
          <w:rPr>
            <w:rStyle w:val="Hyperlink"/>
          </w:rPr>
          <w:t>Deadline for Submission of Bids</w:t>
        </w:r>
        <w:r w:rsidR="00423857">
          <w:rPr>
            <w:webHidden/>
          </w:rPr>
          <w:tab/>
        </w:r>
        <w:r w:rsidR="00423857">
          <w:rPr>
            <w:webHidden/>
          </w:rPr>
          <w:fldChar w:fldCharType="begin"/>
        </w:r>
        <w:r w:rsidR="00423857">
          <w:rPr>
            <w:webHidden/>
          </w:rPr>
          <w:instrText xml:space="preserve"> PAGEREF _Toc73977486 \h </w:instrText>
        </w:r>
        <w:r w:rsidR="00423857">
          <w:rPr>
            <w:webHidden/>
          </w:rPr>
        </w:r>
        <w:r w:rsidR="00423857">
          <w:rPr>
            <w:webHidden/>
          </w:rPr>
          <w:fldChar w:fldCharType="separate"/>
        </w:r>
        <w:r w:rsidR="0018013D">
          <w:rPr>
            <w:webHidden/>
          </w:rPr>
          <w:t>2</w:t>
        </w:r>
        <w:r w:rsidR="00423857">
          <w:rPr>
            <w:webHidden/>
          </w:rPr>
          <w:fldChar w:fldCharType="end"/>
        </w:r>
      </w:hyperlink>
    </w:p>
    <w:p w14:paraId="58491B77" w14:textId="02752C9D" w:rsidR="00423857" w:rsidRDefault="00C74A1C">
      <w:pPr>
        <w:pStyle w:val="TOC2"/>
        <w:rPr>
          <w:rFonts w:asciiTheme="minorHAnsi" w:eastAsiaTheme="minorEastAsia" w:hAnsiTheme="minorHAnsi" w:cstheme="minorBidi"/>
          <w:sz w:val="22"/>
          <w:szCs w:val="22"/>
        </w:rPr>
      </w:pPr>
      <w:hyperlink w:anchor="_Toc73977487" w:history="1">
        <w:r w:rsidR="00423857" w:rsidRPr="003140E6">
          <w:rPr>
            <w:rStyle w:val="Hyperlink"/>
          </w:rPr>
          <w:t>24.</w:t>
        </w:r>
        <w:r w:rsidR="00423857">
          <w:rPr>
            <w:rFonts w:asciiTheme="minorHAnsi" w:eastAsiaTheme="minorEastAsia" w:hAnsiTheme="minorHAnsi" w:cstheme="minorBidi"/>
            <w:sz w:val="22"/>
            <w:szCs w:val="22"/>
          </w:rPr>
          <w:tab/>
        </w:r>
        <w:r w:rsidR="00423857" w:rsidRPr="003140E6">
          <w:rPr>
            <w:rStyle w:val="Hyperlink"/>
          </w:rPr>
          <w:t>Late Bids</w:t>
        </w:r>
        <w:r w:rsidR="00423857">
          <w:rPr>
            <w:webHidden/>
          </w:rPr>
          <w:tab/>
        </w:r>
        <w:r w:rsidR="00423857">
          <w:rPr>
            <w:webHidden/>
          </w:rPr>
          <w:fldChar w:fldCharType="begin"/>
        </w:r>
        <w:r w:rsidR="00423857">
          <w:rPr>
            <w:webHidden/>
          </w:rPr>
          <w:instrText xml:space="preserve"> PAGEREF _Toc73977487 \h </w:instrText>
        </w:r>
        <w:r w:rsidR="00423857">
          <w:rPr>
            <w:webHidden/>
          </w:rPr>
        </w:r>
        <w:r w:rsidR="00423857">
          <w:rPr>
            <w:webHidden/>
          </w:rPr>
          <w:fldChar w:fldCharType="separate"/>
        </w:r>
        <w:r w:rsidR="0018013D">
          <w:rPr>
            <w:webHidden/>
          </w:rPr>
          <w:t>2</w:t>
        </w:r>
        <w:r w:rsidR="00423857">
          <w:rPr>
            <w:webHidden/>
          </w:rPr>
          <w:fldChar w:fldCharType="end"/>
        </w:r>
      </w:hyperlink>
    </w:p>
    <w:p w14:paraId="07AF7CCD" w14:textId="1BDCABB5" w:rsidR="00423857" w:rsidRDefault="00C74A1C">
      <w:pPr>
        <w:pStyle w:val="TOC2"/>
        <w:rPr>
          <w:rFonts w:asciiTheme="minorHAnsi" w:eastAsiaTheme="minorEastAsia" w:hAnsiTheme="minorHAnsi" w:cstheme="minorBidi"/>
          <w:sz w:val="22"/>
          <w:szCs w:val="22"/>
        </w:rPr>
      </w:pPr>
      <w:hyperlink w:anchor="_Toc73977488" w:history="1">
        <w:r w:rsidR="00423857" w:rsidRPr="003140E6">
          <w:rPr>
            <w:rStyle w:val="Hyperlink"/>
          </w:rPr>
          <w:t>25.</w:t>
        </w:r>
        <w:r w:rsidR="00423857">
          <w:rPr>
            <w:rFonts w:asciiTheme="minorHAnsi" w:eastAsiaTheme="minorEastAsia" w:hAnsiTheme="minorHAnsi" w:cstheme="minorBidi"/>
            <w:sz w:val="22"/>
            <w:szCs w:val="22"/>
          </w:rPr>
          <w:tab/>
        </w:r>
        <w:r w:rsidR="00423857" w:rsidRPr="003140E6">
          <w:rPr>
            <w:rStyle w:val="Hyperlink"/>
          </w:rPr>
          <w:t>Withdrawal, Substitution, and Modification of Bids</w:t>
        </w:r>
        <w:r w:rsidR="00423857">
          <w:rPr>
            <w:webHidden/>
          </w:rPr>
          <w:tab/>
        </w:r>
        <w:r w:rsidR="00423857">
          <w:rPr>
            <w:webHidden/>
          </w:rPr>
          <w:fldChar w:fldCharType="begin"/>
        </w:r>
        <w:r w:rsidR="00423857">
          <w:rPr>
            <w:webHidden/>
          </w:rPr>
          <w:instrText xml:space="preserve"> PAGEREF _Toc73977488 \h </w:instrText>
        </w:r>
        <w:r w:rsidR="00423857">
          <w:rPr>
            <w:webHidden/>
          </w:rPr>
        </w:r>
        <w:r w:rsidR="00423857">
          <w:rPr>
            <w:webHidden/>
          </w:rPr>
          <w:fldChar w:fldCharType="separate"/>
        </w:r>
        <w:r w:rsidR="0018013D">
          <w:rPr>
            <w:webHidden/>
          </w:rPr>
          <w:t>2</w:t>
        </w:r>
        <w:r w:rsidR="00423857">
          <w:rPr>
            <w:webHidden/>
          </w:rPr>
          <w:fldChar w:fldCharType="end"/>
        </w:r>
      </w:hyperlink>
    </w:p>
    <w:p w14:paraId="72536C68" w14:textId="4132952D" w:rsidR="00423857" w:rsidRDefault="00C74A1C">
      <w:pPr>
        <w:pStyle w:val="TOC2"/>
        <w:rPr>
          <w:rFonts w:asciiTheme="minorHAnsi" w:eastAsiaTheme="minorEastAsia" w:hAnsiTheme="minorHAnsi" w:cstheme="minorBidi"/>
          <w:sz w:val="22"/>
          <w:szCs w:val="22"/>
        </w:rPr>
      </w:pPr>
      <w:hyperlink w:anchor="_Toc73977489" w:history="1">
        <w:r w:rsidR="00423857" w:rsidRPr="003140E6">
          <w:rPr>
            <w:rStyle w:val="Hyperlink"/>
          </w:rPr>
          <w:t>26.</w:t>
        </w:r>
        <w:r w:rsidR="00423857">
          <w:rPr>
            <w:rFonts w:asciiTheme="minorHAnsi" w:eastAsiaTheme="minorEastAsia" w:hAnsiTheme="minorHAnsi" w:cstheme="minorBidi"/>
            <w:sz w:val="22"/>
            <w:szCs w:val="22"/>
          </w:rPr>
          <w:tab/>
        </w:r>
        <w:r w:rsidR="00423857" w:rsidRPr="003140E6">
          <w:rPr>
            <w:rStyle w:val="Hyperlink"/>
          </w:rPr>
          <w:t>Bid Opening</w:t>
        </w:r>
        <w:r w:rsidR="00423857">
          <w:rPr>
            <w:webHidden/>
          </w:rPr>
          <w:tab/>
        </w:r>
        <w:r w:rsidR="00423857">
          <w:rPr>
            <w:webHidden/>
          </w:rPr>
          <w:fldChar w:fldCharType="begin"/>
        </w:r>
        <w:r w:rsidR="00423857">
          <w:rPr>
            <w:webHidden/>
          </w:rPr>
          <w:instrText xml:space="preserve"> PAGEREF _Toc73977489 \h </w:instrText>
        </w:r>
        <w:r w:rsidR="00423857">
          <w:rPr>
            <w:webHidden/>
          </w:rPr>
        </w:r>
        <w:r w:rsidR="00423857">
          <w:rPr>
            <w:webHidden/>
          </w:rPr>
          <w:fldChar w:fldCharType="separate"/>
        </w:r>
        <w:r w:rsidR="0018013D">
          <w:rPr>
            <w:webHidden/>
          </w:rPr>
          <w:t>2</w:t>
        </w:r>
        <w:r w:rsidR="00423857">
          <w:rPr>
            <w:webHidden/>
          </w:rPr>
          <w:fldChar w:fldCharType="end"/>
        </w:r>
      </w:hyperlink>
    </w:p>
    <w:p w14:paraId="0572CADF" w14:textId="0BD0CB41" w:rsidR="00423857" w:rsidRDefault="00C74A1C">
      <w:pPr>
        <w:pStyle w:val="TOC1"/>
        <w:rPr>
          <w:rFonts w:asciiTheme="minorHAnsi" w:eastAsiaTheme="minorEastAsia" w:hAnsiTheme="minorHAnsi" w:cstheme="minorBidi"/>
          <w:b w:val="0"/>
          <w:noProof/>
          <w:sz w:val="22"/>
          <w:szCs w:val="22"/>
        </w:rPr>
      </w:pPr>
      <w:hyperlink w:anchor="_Toc73977490" w:history="1">
        <w:r w:rsidR="00423857" w:rsidRPr="003140E6">
          <w:rPr>
            <w:rStyle w:val="Hyperlink"/>
            <w:noProof/>
          </w:rPr>
          <w:t>E. Evaluation and Comparison of Bids</w:t>
        </w:r>
        <w:r w:rsidR="00423857">
          <w:rPr>
            <w:noProof/>
            <w:webHidden/>
          </w:rPr>
          <w:tab/>
        </w:r>
        <w:r w:rsidR="00423857">
          <w:rPr>
            <w:noProof/>
            <w:webHidden/>
          </w:rPr>
          <w:fldChar w:fldCharType="begin"/>
        </w:r>
        <w:r w:rsidR="00423857">
          <w:rPr>
            <w:noProof/>
            <w:webHidden/>
          </w:rPr>
          <w:instrText xml:space="preserve"> PAGEREF _Toc73977490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1FDD6E82" w14:textId="2824FB88" w:rsidR="00423857" w:rsidRDefault="00C74A1C">
      <w:pPr>
        <w:pStyle w:val="TOC2"/>
        <w:rPr>
          <w:rFonts w:asciiTheme="minorHAnsi" w:eastAsiaTheme="minorEastAsia" w:hAnsiTheme="minorHAnsi" w:cstheme="minorBidi"/>
          <w:sz w:val="22"/>
          <w:szCs w:val="22"/>
        </w:rPr>
      </w:pPr>
      <w:hyperlink w:anchor="_Toc73977491" w:history="1">
        <w:r w:rsidR="00423857" w:rsidRPr="003140E6">
          <w:rPr>
            <w:rStyle w:val="Hyperlink"/>
          </w:rPr>
          <w:t>27.</w:t>
        </w:r>
        <w:r w:rsidR="00423857">
          <w:rPr>
            <w:rFonts w:asciiTheme="minorHAnsi" w:eastAsiaTheme="minorEastAsia" w:hAnsiTheme="minorHAnsi" w:cstheme="minorBidi"/>
            <w:sz w:val="22"/>
            <w:szCs w:val="22"/>
          </w:rPr>
          <w:tab/>
        </w:r>
        <w:r w:rsidR="00423857" w:rsidRPr="003140E6">
          <w:rPr>
            <w:rStyle w:val="Hyperlink"/>
          </w:rPr>
          <w:t>Confidentiality</w:t>
        </w:r>
        <w:r w:rsidR="00423857">
          <w:rPr>
            <w:webHidden/>
          </w:rPr>
          <w:tab/>
        </w:r>
        <w:r w:rsidR="00423857">
          <w:rPr>
            <w:webHidden/>
          </w:rPr>
          <w:fldChar w:fldCharType="begin"/>
        </w:r>
        <w:r w:rsidR="00423857">
          <w:rPr>
            <w:webHidden/>
          </w:rPr>
          <w:instrText xml:space="preserve"> PAGEREF _Toc73977491 \h </w:instrText>
        </w:r>
        <w:r w:rsidR="00423857">
          <w:rPr>
            <w:webHidden/>
          </w:rPr>
        </w:r>
        <w:r w:rsidR="00423857">
          <w:rPr>
            <w:webHidden/>
          </w:rPr>
          <w:fldChar w:fldCharType="separate"/>
        </w:r>
        <w:r w:rsidR="0018013D">
          <w:rPr>
            <w:webHidden/>
          </w:rPr>
          <w:t>2</w:t>
        </w:r>
        <w:r w:rsidR="00423857">
          <w:rPr>
            <w:webHidden/>
          </w:rPr>
          <w:fldChar w:fldCharType="end"/>
        </w:r>
      </w:hyperlink>
    </w:p>
    <w:p w14:paraId="0CE52C20" w14:textId="77C4F849" w:rsidR="00423857" w:rsidRDefault="00C74A1C">
      <w:pPr>
        <w:pStyle w:val="TOC2"/>
        <w:rPr>
          <w:rFonts w:asciiTheme="minorHAnsi" w:eastAsiaTheme="minorEastAsia" w:hAnsiTheme="minorHAnsi" w:cstheme="minorBidi"/>
          <w:sz w:val="22"/>
          <w:szCs w:val="22"/>
        </w:rPr>
      </w:pPr>
      <w:hyperlink w:anchor="_Toc73977492" w:history="1">
        <w:r w:rsidR="00423857" w:rsidRPr="003140E6">
          <w:rPr>
            <w:rStyle w:val="Hyperlink"/>
          </w:rPr>
          <w:t>28.</w:t>
        </w:r>
        <w:r w:rsidR="00423857">
          <w:rPr>
            <w:rFonts w:asciiTheme="minorHAnsi" w:eastAsiaTheme="minorEastAsia" w:hAnsiTheme="minorHAnsi" w:cstheme="minorBidi"/>
            <w:sz w:val="22"/>
            <w:szCs w:val="22"/>
          </w:rPr>
          <w:tab/>
        </w:r>
        <w:r w:rsidR="00423857" w:rsidRPr="003140E6">
          <w:rPr>
            <w:rStyle w:val="Hyperlink"/>
          </w:rPr>
          <w:t>Clarification of Bids</w:t>
        </w:r>
        <w:r w:rsidR="00423857">
          <w:rPr>
            <w:webHidden/>
          </w:rPr>
          <w:tab/>
        </w:r>
        <w:r w:rsidR="00423857">
          <w:rPr>
            <w:webHidden/>
          </w:rPr>
          <w:fldChar w:fldCharType="begin"/>
        </w:r>
        <w:r w:rsidR="00423857">
          <w:rPr>
            <w:webHidden/>
          </w:rPr>
          <w:instrText xml:space="preserve"> PAGEREF _Toc73977492 \h </w:instrText>
        </w:r>
        <w:r w:rsidR="00423857">
          <w:rPr>
            <w:webHidden/>
          </w:rPr>
        </w:r>
        <w:r w:rsidR="00423857">
          <w:rPr>
            <w:webHidden/>
          </w:rPr>
          <w:fldChar w:fldCharType="separate"/>
        </w:r>
        <w:r w:rsidR="0018013D">
          <w:rPr>
            <w:webHidden/>
          </w:rPr>
          <w:t>2</w:t>
        </w:r>
        <w:r w:rsidR="00423857">
          <w:rPr>
            <w:webHidden/>
          </w:rPr>
          <w:fldChar w:fldCharType="end"/>
        </w:r>
      </w:hyperlink>
    </w:p>
    <w:p w14:paraId="4EDA7242" w14:textId="7CFA35CC" w:rsidR="00423857" w:rsidRDefault="00C74A1C">
      <w:pPr>
        <w:pStyle w:val="TOC2"/>
        <w:rPr>
          <w:rFonts w:asciiTheme="minorHAnsi" w:eastAsiaTheme="minorEastAsia" w:hAnsiTheme="minorHAnsi" w:cstheme="minorBidi"/>
          <w:sz w:val="22"/>
          <w:szCs w:val="22"/>
        </w:rPr>
      </w:pPr>
      <w:hyperlink w:anchor="_Toc73977493" w:history="1">
        <w:r w:rsidR="00423857" w:rsidRPr="003140E6">
          <w:rPr>
            <w:rStyle w:val="Hyperlink"/>
          </w:rPr>
          <w:t>29.</w:t>
        </w:r>
        <w:r w:rsidR="00423857">
          <w:rPr>
            <w:rFonts w:asciiTheme="minorHAnsi" w:eastAsiaTheme="minorEastAsia" w:hAnsiTheme="minorHAnsi" w:cstheme="minorBidi"/>
            <w:sz w:val="22"/>
            <w:szCs w:val="22"/>
          </w:rPr>
          <w:tab/>
        </w:r>
        <w:r w:rsidR="00423857" w:rsidRPr="003140E6">
          <w:rPr>
            <w:rStyle w:val="Hyperlink"/>
          </w:rPr>
          <w:t>Deviations, Reservations, and Omissions</w:t>
        </w:r>
        <w:r w:rsidR="00423857">
          <w:rPr>
            <w:webHidden/>
          </w:rPr>
          <w:tab/>
        </w:r>
        <w:r w:rsidR="00423857">
          <w:rPr>
            <w:webHidden/>
          </w:rPr>
          <w:fldChar w:fldCharType="begin"/>
        </w:r>
        <w:r w:rsidR="00423857">
          <w:rPr>
            <w:webHidden/>
          </w:rPr>
          <w:instrText xml:space="preserve"> PAGEREF _Toc73977493 \h </w:instrText>
        </w:r>
        <w:r w:rsidR="00423857">
          <w:rPr>
            <w:webHidden/>
          </w:rPr>
        </w:r>
        <w:r w:rsidR="00423857">
          <w:rPr>
            <w:webHidden/>
          </w:rPr>
          <w:fldChar w:fldCharType="separate"/>
        </w:r>
        <w:r w:rsidR="0018013D">
          <w:rPr>
            <w:webHidden/>
          </w:rPr>
          <w:t>2</w:t>
        </w:r>
        <w:r w:rsidR="00423857">
          <w:rPr>
            <w:webHidden/>
          </w:rPr>
          <w:fldChar w:fldCharType="end"/>
        </w:r>
      </w:hyperlink>
    </w:p>
    <w:p w14:paraId="2D5E3561" w14:textId="537E74A4" w:rsidR="00423857" w:rsidRDefault="00C74A1C">
      <w:pPr>
        <w:pStyle w:val="TOC2"/>
        <w:rPr>
          <w:rFonts w:asciiTheme="minorHAnsi" w:eastAsiaTheme="minorEastAsia" w:hAnsiTheme="minorHAnsi" w:cstheme="minorBidi"/>
          <w:sz w:val="22"/>
          <w:szCs w:val="22"/>
        </w:rPr>
      </w:pPr>
      <w:hyperlink w:anchor="_Toc73977494" w:history="1">
        <w:r w:rsidR="00423857" w:rsidRPr="003140E6">
          <w:rPr>
            <w:rStyle w:val="Hyperlink"/>
          </w:rPr>
          <w:t>30.</w:t>
        </w:r>
        <w:r w:rsidR="00423857">
          <w:rPr>
            <w:rFonts w:asciiTheme="minorHAnsi" w:eastAsiaTheme="minorEastAsia" w:hAnsiTheme="minorHAnsi" w:cstheme="minorBidi"/>
            <w:sz w:val="22"/>
            <w:szCs w:val="22"/>
          </w:rPr>
          <w:tab/>
        </w:r>
        <w:r w:rsidR="00423857" w:rsidRPr="003140E6">
          <w:rPr>
            <w:rStyle w:val="Hyperlink"/>
          </w:rPr>
          <w:t>Determination of  Responsiveness</w:t>
        </w:r>
        <w:r w:rsidR="00423857">
          <w:rPr>
            <w:webHidden/>
          </w:rPr>
          <w:tab/>
        </w:r>
        <w:r w:rsidR="00423857">
          <w:rPr>
            <w:webHidden/>
          </w:rPr>
          <w:fldChar w:fldCharType="begin"/>
        </w:r>
        <w:r w:rsidR="00423857">
          <w:rPr>
            <w:webHidden/>
          </w:rPr>
          <w:instrText xml:space="preserve"> PAGEREF _Toc73977494 \h </w:instrText>
        </w:r>
        <w:r w:rsidR="00423857">
          <w:rPr>
            <w:webHidden/>
          </w:rPr>
        </w:r>
        <w:r w:rsidR="00423857">
          <w:rPr>
            <w:webHidden/>
          </w:rPr>
          <w:fldChar w:fldCharType="separate"/>
        </w:r>
        <w:r w:rsidR="0018013D">
          <w:rPr>
            <w:webHidden/>
          </w:rPr>
          <w:t>2</w:t>
        </w:r>
        <w:r w:rsidR="00423857">
          <w:rPr>
            <w:webHidden/>
          </w:rPr>
          <w:fldChar w:fldCharType="end"/>
        </w:r>
      </w:hyperlink>
    </w:p>
    <w:p w14:paraId="12329731" w14:textId="7F9EFBB3" w:rsidR="00423857" w:rsidRDefault="00C74A1C">
      <w:pPr>
        <w:pStyle w:val="TOC2"/>
        <w:rPr>
          <w:rFonts w:asciiTheme="minorHAnsi" w:eastAsiaTheme="minorEastAsia" w:hAnsiTheme="minorHAnsi" w:cstheme="minorBidi"/>
          <w:sz w:val="22"/>
          <w:szCs w:val="22"/>
        </w:rPr>
      </w:pPr>
      <w:hyperlink w:anchor="_Toc73977495" w:history="1">
        <w:r w:rsidR="00423857" w:rsidRPr="003140E6">
          <w:rPr>
            <w:rStyle w:val="Hyperlink"/>
          </w:rPr>
          <w:t>31.</w:t>
        </w:r>
        <w:r w:rsidR="00423857">
          <w:rPr>
            <w:rFonts w:asciiTheme="minorHAnsi" w:eastAsiaTheme="minorEastAsia" w:hAnsiTheme="minorHAnsi" w:cstheme="minorBidi"/>
            <w:sz w:val="22"/>
            <w:szCs w:val="22"/>
          </w:rPr>
          <w:tab/>
        </w:r>
        <w:r w:rsidR="00423857" w:rsidRPr="003140E6">
          <w:rPr>
            <w:rStyle w:val="Hyperlink"/>
          </w:rPr>
          <w:t>Nonmaterial Nonconformities</w:t>
        </w:r>
        <w:r w:rsidR="00423857">
          <w:rPr>
            <w:webHidden/>
          </w:rPr>
          <w:tab/>
        </w:r>
        <w:r w:rsidR="00423857">
          <w:rPr>
            <w:webHidden/>
          </w:rPr>
          <w:fldChar w:fldCharType="begin"/>
        </w:r>
        <w:r w:rsidR="00423857">
          <w:rPr>
            <w:webHidden/>
          </w:rPr>
          <w:instrText xml:space="preserve"> PAGEREF _Toc73977495 \h </w:instrText>
        </w:r>
        <w:r w:rsidR="00423857">
          <w:rPr>
            <w:webHidden/>
          </w:rPr>
        </w:r>
        <w:r w:rsidR="00423857">
          <w:rPr>
            <w:webHidden/>
          </w:rPr>
          <w:fldChar w:fldCharType="separate"/>
        </w:r>
        <w:r w:rsidR="0018013D">
          <w:rPr>
            <w:webHidden/>
          </w:rPr>
          <w:t>2</w:t>
        </w:r>
        <w:r w:rsidR="00423857">
          <w:rPr>
            <w:webHidden/>
          </w:rPr>
          <w:fldChar w:fldCharType="end"/>
        </w:r>
      </w:hyperlink>
    </w:p>
    <w:p w14:paraId="39DEFB2F" w14:textId="378BDF6E" w:rsidR="00423857" w:rsidRDefault="00C74A1C">
      <w:pPr>
        <w:pStyle w:val="TOC2"/>
        <w:rPr>
          <w:rFonts w:asciiTheme="minorHAnsi" w:eastAsiaTheme="minorEastAsia" w:hAnsiTheme="minorHAnsi" w:cstheme="minorBidi"/>
          <w:sz w:val="22"/>
          <w:szCs w:val="22"/>
        </w:rPr>
      </w:pPr>
      <w:hyperlink w:anchor="_Toc73977496" w:history="1">
        <w:r w:rsidR="00423857" w:rsidRPr="003140E6">
          <w:rPr>
            <w:rStyle w:val="Hyperlink"/>
          </w:rPr>
          <w:t>32.</w:t>
        </w:r>
        <w:r w:rsidR="00423857">
          <w:rPr>
            <w:rFonts w:asciiTheme="minorHAnsi" w:eastAsiaTheme="minorEastAsia" w:hAnsiTheme="minorHAnsi" w:cstheme="minorBidi"/>
            <w:sz w:val="22"/>
            <w:szCs w:val="22"/>
          </w:rPr>
          <w:tab/>
        </w:r>
        <w:r w:rsidR="00423857" w:rsidRPr="003140E6">
          <w:rPr>
            <w:rStyle w:val="Hyperlink"/>
          </w:rPr>
          <w:t>Correction of Arithmetical Errors</w:t>
        </w:r>
        <w:r w:rsidR="00423857">
          <w:rPr>
            <w:webHidden/>
          </w:rPr>
          <w:tab/>
        </w:r>
        <w:r w:rsidR="00423857">
          <w:rPr>
            <w:webHidden/>
          </w:rPr>
          <w:fldChar w:fldCharType="begin"/>
        </w:r>
        <w:r w:rsidR="00423857">
          <w:rPr>
            <w:webHidden/>
          </w:rPr>
          <w:instrText xml:space="preserve"> PAGEREF _Toc73977496 \h </w:instrText>
        </w:r>
        <w:r w:rsidR="00423857">
          <w:rPr>
            <w:webHidden/>
          </w:rPr>
        </w:r>
        <w:r w:rsidR="00423857">
          <w:rPr>
            <w:webHidden/>
          </w:rPr>
          <w:fldChar w:fldCharType="separate"/>
        </w:r>
        <w:r w:rsidR="0018013D">
          <w:rPr>
            <w:webHidden/>
          </w:rPr>
          <w:t>2</w:t>
        </w:r>
        <w:r w:rsidR="00423857">
          <w:rPr>
            <w:webHidden/>
          </w:rPr>
          <w:fldChar w:fldCharType="end"/>
        </w:r>
      </w:hyperlink>
    </w:p>
    <w:p w14:paraId="3A56FF62" w14:textId="0E1AC25A" w:rsidR="00423857" w:rsidRDefault="00C74A1C">
      <w:pPr>
        <w:pStyle w:val="TOC2"/>
        <w:rPr>
          <w:rFonts w:asciiTheme="minorHAnsi" w:eastAsiaTheme="minorEastAsia" w:hAnsiTheme="minorHAnsi" w:cstheme="minorBidi"/>
          <w:sz w:val="22"/>
          <w:szCs w:val="22"/>
        </w:rPr>
      </w:pPr>
      <w:hyperlink w:anchor="_Toc73977497" w:history="1">
        <w:r w:rsidR="00423857" w:rsidRPr="003140E6">
          <w:rPr>
            <w:rStyle w:val="Hyperlink"/>
          </w:rPr>
          <w:t>33.</w:t>
        </w:r>
        <w:r w:rsidR="00423857">
          <w:rPr>
            <w:rFonts w:asciiTheme="minorHAnsi" w:eastAsiaTheme="minorEastAsia" w:hAnsiTheme="minorHAnsi" w:cstheme="minorBidi"/>
            <w:sz w:val="22"/>
            <w:szCs w:val="22"/>
          </w:rPr>
          <w:tab/>
        </w:r>
        <w:r w:rsidR="00423857" w:rsidRPr="003140E6">
          <w:rPr>
            <w:rStyle w:val="Hyperlink"/>
          </w:rPr>
          <w:t>Conversion to Single Currency</w:t>
        </w:r>
        <w:r w:rsidR="00423857">
          <w:rPr>
            <w:webHidden/>
          </w:rPr>
          <w:tab/>
        </w:r>
        <w:r w:rsidR="00423857">
          <w:rPr>
            <w:webHidden/>
          </w:rPr>
          <w:fldChar w:fldCharType="begin"/>
        </w:r>
        <w:r w:rsidR="00423857">
          <w:rPr>
            <w:webHidden/>
          </w:rPr>
          <w:instrText xml:space="preserve"> PAGEREF _Toc73977497 \h </w:instrText>
        </w:r>
        <w:r w:rsidR="00423857">
          <w:rPr>
            <w:webHidden/>
          </w:rPr>
        </w:r>
        <w:r w:rsidR="00423857">
          <w:rPr>
            <w:webHidden/>
          </w:rPr>
          <w:fldChar w:fldCharType="separate"/>
        </w:r>
        <w:r w:rsidR="0018013D">
          <w:rPr>
            <w:webHidden/>
          </w:rPr>
          <w:t>2</w:t>
        </w:r>
        <w:r w:rsidR="00423857">
          <w:rPr>
            <w:webHidden/>
          </w:rPr>
          <w:fldChar w:fldCharType="end"/>
        </w:r>
      </w:hyperlink>
    </w:p>
    <w:p w14:paraId="36902D1E" w14:textId="676F1D1D" w:rsidR="00423857" w:rsidRDefault="00C74A1C">
      <w:pPr>
        <w:pStyle w:val="TOC2"/>
        <w:rPr>
          <w:rFonts w:asciiTheme="minorHAnsi" w:eastAsiaTheme="minorEastAsia" w:hAnsiTheme="minorHAnsi" w:cstheme="minorBidi"/>
          <w:sz w:val="22"/>
          <w:szCs w:val="22"/>
        </w:rPr>
      </w:pPr>
      <w:hyperlink w:anchor="_Toc73977498" w:history="1">
        <w:r w:rsidR="00423857" w:rsidRPr="003140E6">
          <w:rPr>
            <w:rStyle w:val="Hyperlink"/>
          </w:rPr>
          <w:t>34.</w:t>
        </w:r>
        <w:r w:rsidR="00423857">
          <w:rPr>
            <w:rFonts w:asciiTheme="minorHAnsi" w:eastAsiaTheme="minorEastAsia" w:hAnsiTheme="minorHAnsi" w:cstheme="minorBidi"/>
            <w:sz w:val="22"/>
            <w:szCs w:val="22"/>
          </w:rPr>
          <w:tab/>
        </w:r>
        <w:r w:rsidR="00423857" w:rsidRPr="003140E6">
          <w:rPr>
            <w:rStyle w:val="Hyperlink"/>
          </w:rPr>
          <w:t>Margin of Preference</w:t>
        </w:r>
        <w:r w:rsidR="00423857">
          <w:rPr>
            <w:webHidden/>
          </w:rPr>
          <w:tab/>
        </w:r>
        <w:r w:rsidR="00423857">
          <w:rPr>
            <w:webHidden/>
          </w:rPr>
          <w:fldChar w:fldCharType="begin"/>
        </w:r>
        <w:r w:rsidR="00423857">
          <w:rPr>
            <w:webHidden/>
          </w:rPr>
          <w:instrText xml:space="preserve"> PAGEREF _Toc73977498 \h </w:instrText>
        </w:r>
        <w:r w:rsidR="00423857">
          <w:rPr>
            <w:webHidden/>
          </w:rPr>
        </w:r>
        <w:r w:rsidR="00423857">
          <w:rPr>
            <w:webHidden/>
          </w:rPr>
          <w:fldChar w:fldCharType="separate"/>
        </w:r>
        <w:r w:rsidR="0018013D">
          <w:rPr>
            <w:webHidden/>
          </w:rPr>
          <w:t>2</w:t>
        </w:r>
        <w:r w:rsidR="00423857">
          <w:rPr>
            <w:webHidden/>
          </w:rPr>
          <w:fldChar w:fldCharType="end"/>
        </w:r>
      </w:hyperlink>
    </w:p>
    <w:p w14:paraId="541F9B8F" w14:textId="623EA316" w:rsidR="00423857" w:rsidRDefault="00C74A1C">
      <w:pPr>
        <w:pStyle w:val="TOC2"/>
        <w:rPr>
          <w:rFonts w:asciiTheme="minorHAnsi" w:eastAsiaTheme="minorEastAsia" w:hAnsiTheme="minorHAnsi" w:cstheme="minorBidi"/>
          <w:sz w:val="22"/>
          <w:szCs w:val="22"/>
        </w:rPr>
      </w:pPr>
      <w:hyperlink w:anchor="_Toc73977499" w:history="1">
        <w:r w:rsidR="00423857" w:rsidRPr="003140E6">
          <w:rPr>
            <w:rStyle w:val="Hyperlink"/>
          </w:rPr>
          <w:t>35.</w:t>
        </w:r>
        <w:r w:rsidR="00423857">
          <w:rPr>
            <w:rFonts w:asciiTheme="minorHAnsi" w:eastAsiaTheme="minorEastAsia" w:hAnsiTheme="minorHAnsi" w:cstheme="minorBidi"/>
            <w:sz w:val="22"/>
            <w:szCs w:val="22"/>
          </w:rPr>
          <w:tab/>
        </w:r>
        <w:r w:rsidR="00423857" w:rsidRPr="003140E6">
          <w:rPr>
            <w:rStyle w:val="Hyperlink"/>
          </w:rPr>
          <w:t>Evaluation of Bids</w:t>
        </w:r>
        <w:r w:rsidR="00423857">
          <w:rPr>
            <w:webHidden/>
          </w:rPr>
          <w:tab/>
        </w:r>
        <w:r w:rsidR="00423857">
          <w:rPr>
            <w:webHidden/>
          </w:rPr>
          <w:fldChar w:fldCharType="begin"/>
        </w:r>
        <w:r w:rsidR="00423857">
          <w:rPr>
            <w:webHidden/>
          </w:rPr>
          <w:instrText xml:space="preserve"> PAGEREF _Toc73977499 \h </w:instrText>
        </w:r>
        <w:r w:rsidR="00423857">
          <w:rPr>
            <w:webHidden/>
          </w:rPr>
        </w:r>
        <w:r w:rsidR="00423857">
          <w:rPr>
            <w:webHidden/>
          </w:rPr>
          <w:fldChar w:fldCharType="separate"/>
        </w:r>
        <w:r w:rsidR="0018013D">
          <w:rPr>
            <w:webHidden/>
          </w:rPr>
          <w:t>2</w:t>
        </w:r>
        <w:r w:rsidR="00423857">
          <w:rPr>
            <w:webHidden/>
          </w:rPr>
          <w:fldChar w:fldCharType="end"/>
        </w:r>
      </w:hyperlink>
    </w:p>
    <w:p w14:paraId="5B9F979C" w14:textId="5432875E" w:rsidR="00423857" w:rsidRDefault="00C74A1C">
      <w:pPr>
        <w:pStyle w:val="TOC2"/>
        <w:rPr>
          <w:rFonts w:asciiTheme="minorHAnsi" w:eastAsiaTheme="minorEastAsia" w:hAnsiTheme="minorHAnsi" w:cstheme="minorBidi"/>
          <w:sz w:val="22"/>
          <w:szCs w:val="22"/>
        </w:rPr>
      </w:pPr>
      <w:hyperlink w:anchor="_Toc73977500" w:history="1">
        <w:r w:rsidR="00423857" w:rsidRPr="003140E6">
          <w:rPr>
            <w:rStyle w:val="Hyperlink"/>
          </w:rPr>
          <w:t>36.</w:t>
        </w:r>
        <w:r w:rsidR="00423857">
          <w:rPr>
            <w:rFonts w:asciiTheme="minorHAnsi" w:eastAsiaTheme="minorEastAsia" w:hAnsiTheme="minorHAnsi" w:cstheme="minorBidi"/>
            <w:sz w:val="22"/>
            <w:szCs w:val="22"/>
          </w:rPr>
          <w:tab/>
        </w:r>
        <w:r w:rsidR="00423857" w:rsidRPr="003140E6">
          <w:rPr>
            <w:rStyle w:val="Hyperlink"/>
          </w:rPr>
          <w:t>Comparison of Bids</w:t>
        </w:r>
        <w:r w:rsidR="00423857">
          <w:rPr>
            <w:webHidden/>
          </w:rPr>
          <w:tab/>
        </w:r>
        <w:r w:rsidR="00423857">
          <w:rPr>
            <w:webHidden/>
          </w:rPr>
          <w:fldChar w:fldCharType="begin"/>
        </w:r>
        <w:r w:rsidR="00423857">
          <w:rPr>
            <w:webHidden/>
          </w:rPr>
          <w:instrText xml:space="preserve"> PAGEREF _Toc73977500 \h </w:instrText>
        </w:r>
        <w:r w:rsidR="00423857">
          <w:rPr>
            <w:webHidden/>
          </w:rPr>
        </w:r>
        <w:r w:rsidR="00423857">
          <w:rPr>
            <w:webHidden/>
          </w:rPr>
          <w:fldChar w:fldCharType="separate"/>
        </w:r>
        <w:r w:rsidR="0018013D">
          <w:rPr>
            <w:webHidden/>
          </w:rPr>
          <w:t>2</w:t>
        </w:r>
        <w:r w:rsidR="00423857">
          <w:rPr>
            <w:webHidden/>
          </w:rPr>
          <w:fldChar w:fldCharType="end"/>
        </w:r>
      </w:hyperlink>
    </w:p>
    <w:p w14:paraId="148833A3" w14:textId="19338666" w:rsidR="00423857" w:rsidRDefault="00C74A1C">
      <w:pPr>
        <w:pStyle w:val="TOC2"/>
        <w:rPr>
          <w:rFonts w:asciiTheme="minorHAnsi" w:eastAsiaTheme="minorEastAsia" w:hAnsiTheme="minorHAnsi" w:cstheme="minorBidi"/>
          <w:sz w:val="22"/>
          <w:szCs w:val="22"/>
        </w:rPr>
      </w:pPr>
      <w:hyperlink w:anchor="_Toc73977501" w:history="1">
        <w:r w:rsidR="00423857" w:rsidRPr="003140E6">
          <w:rPr>
            <w:rStyle w:val="Hyperlink"/>
          </w:rPr>
          <w:t>37.</w:t>
        </w:r>
        <w:r w:rsidR="00423857">
          <w:rPr>
            <w:rFonts w:asciiTheme="minorHAnsi" w:eastAsiaTheme="minorEastAsia" w:hAnsiTheme="minorHAnsi" w:cstheme="minorBidi"/>
            <w:sz w:val="22"/>
            <w:szCs w:val="22"/>
          </w:rPr>
          <w:tab/>
        </w:r>
        <w:r w:rsidR="00423857" w:rsidRPr="003140E6">
          <w:rPr>
            <w:rStyle w:val="Hyperlink"/>
          </w:rPr>
          <w:t>Abnormally Low Bids</w:t>
        </w:r>
        <w:r w:rsidR="00423857">
          <w:rPr>
            <w:webHidden/>
          </w:rPr>
          <w:tab/>
        </w:r>
        <w:r w:rsidR="00423857">
          <w:rPr>
            <w:webHidden/>
          </w:rPr>
          <w:fldChar w:fldCharType="begin"/>
        </w:r>
        <w:r w:rsidR="00423857">
          <w:rPr>
            <w:webHidden/>
          </w:rPr>
          <w:instrText xml:space="preserve"> PAGEREF _Toc73977501 \h </w:instrText>
        </w:r>
        <w:r w:rsidR="00423857">
          <w:rPr>
            <w:webHidden/>
          </w:rPr>
        </w:r>
        <w:r w:rsidR="00423857">
          <w:rPr>
            <w:webHidden/>
          </w:rPr>
          <w:fldChar w:fldCharType="separate"/>
        </w:r>
        <w:r w:rsidR="0018013D">
          <w:rPr>
            <w:webHidden/>
          </w:rPr>
          <w:t>2</w:t>
        </w:r>
        <w:r w:rsidR="00423857">
          <w:rPr>
            <w:webHidden/>
          </w:rPr>
          <w:fldChar w:fldCharType="end"/>
        </w:r>
      </w:hyperlink>
    </w:p>
    <w:p w14:paraId="4831A046" w14:textId="6B9CB7FA" w:rsidR="00423857" w:rsidRDefault="00C74A1C">
      <w:pPr>
        <w:pStyle w:val="TOC2"/>
        <w:rPr>
          <w:rFonts w:asciiTheme="minorHAnsi" w:eastAsiaTheme="minorEastAsia" w:hAnsiTheme="minorHAnsi" w:cstheme="minorBidi"/>
          <w:sz w:val="22"/>
          <w:szCs w:val="22"/>
        </w:rPr>
      </w:pPr>
      <w:hyperlink w:anchor="_Toc73977502" w:history="1">
        <w:r w:rsidR="00423857" w:rsidRPr="003140E6">
          <w:rPr>
            <w:rStyle w:val="Hyperlink"/>
          </w:rPr>
          <w:t>38.</w:t>
        </w:r>
        <w:r w:rsidR="00423857">
          <w:rPr>
            <w:rFonts w:asciiTheme="minorHAnsi" w:eastAsiaTheme="minorEastAsia" w:hAnsiTheme="minorHAnsi" w:cstheme="minorBidi"/>
            <w:sz w:val="22"/>
            <w:szCs w:val="22"/>
          </w:rPr>
          <w:tab/>
        </w:r>
        <w:r w:rsidR="00423857" w:rsidRPr="003140E6">
          <w:rPr>
            <w:rStyle w:val="Hyperlink"/>
          </w:rPr>
          <w:t>Unbalanced or Front Loaded Bids</w:t>
        </w:r>
        <w:r w:rsidR="00423857">
          <w:rPr>
            <w:webHidden/>
          </w:rPr>
          <w:tab/>
        </w:r>
        <w:r w:rsidR="00423857">
          <w:rPr>
            <w:webHidden/>
          </w:rPr>
          <w:fldChar w:fldCharType="begin"/>
        </w:r>
        <w:r w:rsidR="00423857">
          <w:rPr>
            <w:webHidden/>
          </w:rPr>
          <w:instrText xml:space="preserve"> PAGEREF _Toc73977502 \h </w:instrText>
        </w:r>
        <w:r w:rsidR="00423857">
          <w:rPr>
            <w:webHidden/>
          </w:rPr>
        </w:r>
        <w:r w:rsidR="00423857">
          <w:rPr>
            <w:webHidden/>
          </w:rPr>
          <w:fldChar w:fldCharType="separate"/>
        </w:r>
        <w:r w:rsidR="0018013D">
          <w:rPr>
            <w:webHidden/>
          </w:rPr>
          <w:t>2</w:t>
        </w:r>
        <w:r w:rsidR="00423857">
          <w:rPr>
            <w:webHidden/>
          </w:rPr>
          <w:fldChar w:fldCharType="end"/>
        </w:r>
      </w:hyperlink>
    </w:p>
    <w:p w14:paraId="32DE6FC7" w14:textId="33284E08" w:rsidR="00423857" w:rsidRDefault="00C74A1C">
      <w:pPr>
        <w:pStyle w:val="TOC2"/>
        <w:rPr>
          <w:rFonts w:asciiTheme="minorHAnsi" w:eastAsiaTheme="minorEastAsia" w:hAnsiTheme="minorHAnsi" w:cstheme="minorBidi"/>
          <w:sz w:val="22"/>
          <w:szCs w:val="22"/>
        </w:rPr>
      </w:pPr>
      <w:hyperlink w:anchor="_Toc73977503" w:history="1">
        <w:r w:rsidR="00423857" w:rsidRPr="003140E6">
          <w:rPr>
            <w:rStyle w:val="Hyperlink"/>
          </w:rPr>
          <w:t>39.</w:t>
        </w:r>
        <w:r w:rsidR="00423857">
          <w:rPr>
            <w:rFonts w:asciiTheme="minorHAnsi" w:eastAsiaTheme="minorEastAsia" w:hAnsiTheme="minorHAnsi" w:cstheme="minorBidi"/>
            <w:sz w:val="22"/>
            <w:szCs w:val="22"/>
          </w:rPr>
          <w:tab/>
        </w:r>
        <w:r w:rsidR="00423857" w:rsidRPr="003140E6">
          <w:rPr>
            <w:rStyle w:val="Hyperlink"/>
          </w:rPr>
          <w:t>Eligibility and Qualification of the Bidder</w:t>
        </w:r>
        <w:r w:rsidR="00423857">
          <w:rPr>
            <w:webHidden/>
          </w:rPr>
          <w:tab/>
        </w:r>
        <w:r w:rsidR="00423857">
          <w:rPr>
            <w:webHidden/>
          </w:rPr>
          <w:fldChar w:fldCharType="begin"/>
        </w:r>
        <w:r w:rsidR="00423857">
          <w:rPr>
            <w:webHidden/>
          </w:rPr>
          <w:instrText xml:space="preserve"> PAGEREF _Toc73977503 \h </w:instrText>
        </w:r>
        <w:r w:rsidR="00423857">
          <w:rPr>
            <w:webHidden/>
          </w:rPr>
        </w:r>
        <w:r w:rsidR="00423857">
          <w:rPr>
            <w:webHidden/>
          </w:rPr>
          <w:fldChar w:fldCharType="separate"/>
        </w:r>
        <w:r w:rsidR="0018013D">
          <w:rPr>
            <w:webHidden/>
          </w:rPr>
          <w:t>2</w:t>
        </w:r>
        <w:r w:rsidR="00423857">
          <w:rPr>
            <w:webHidden/>
          </w:rPr>
          <w:fldChar w:fldCharType="end"/>
        </w:r>
      </w:hyperlink>
    </w:p>
    <w:p w14:paraId="1A72F0AC" w14:textId="1F813684" w:rsidR="00423857" w:rsidRDefault="00C74A1C">
      <w:pPr>
        <w:pStyle w:val="TOC2"/>
        <w:rPr>
          <w:rFonts w:asciiTheme="minorHAnsi" w:eastAsiaTheme="minorEastAsia" w:hAnsiTheme="minorHAnsi" w:cstheme="minorBidi"/>
          <w:sz w:val="22"/>
          <w:szCs w:val="22"/>
        </w:rPr>
      </w:pPr>
      <w:hyperlink w:anchor="_Toc73977504" w:history="1">
        <w:r w:rsidR="00423857" w:rsidRPr="003140E6">
          <w:rPr>
            <w:rStyle w:val="Hyperlink"/>
          </w:rPr>
          <w:t>40.</w:t>
        </w:r>
        <w:r w:rsidR="00423857">
          <w:rPr>
            <w:rFonts w:asciiTheme="minorHAnsi" w:eastAsiaTheme="minorEastAsia" w:hAnsiTheme="minorHAnsi" w:cstheme="minorBidi"/>
            <w:sz w:val="22"/>
            <w:szCs w:val="22"/>
          </w:rPr>
          <w:tab/>
        </w:r>
        <w:r w:rsidR="00423857" w:rsidRPr="003140E6">
          <w:rPr>
            <w:rStyle w:val="Hyperlink"/>
          </w:rPr>
          <w:t>Purchaser’s Right to Accept Any Bid, and to Reject Any or All Bids</w:t>
        </w:r>
        <w:r w:rsidR="00423857">
          <w:rPr>
            <w:webHidden/>
          </w:rPr>
          <w:tab/>
        </w:r>
        <w:r w:rsidR="00423857">
          <w:rPr>
            <w:webHidden/>
          </w:rPr>
          <w:fldChar w:fldCharType="begin"/>
        </w:r>
        <w:r w:rsidR="00423857">
          <w:rPr>
            <w:webHidden/>
          </w:rPr>
          <w:instrText xml:space="preserve"> PAGEREF _Toc73977504 \h </w:instrText>
        </w:r>
        <w:r w:rsidR="00423857">
          <w:rPr>
            <w:webHidden/>
          </w:rPr>
        </w:r>
        <w:r w:rsidR="00423857">
          <w:rPr>
            <w:webHidden/>
          </w:rPr>
          <w:fldChar w:fldCharType="separate"/>
        </w:r>
        <w:r w:rsidR="0018013D">
          <w:rPr>
            <w:webHidden/>
          </w:rPr>
          <w:t>2</w:t>
        </w:r>
        <w:r w:rsidR="00423857">
          <w:rPr>
            <w:webHidden/>
          </w:rPr>
          <w:fldChar w:fldCharType="end"/>
        </w:r>
      </w:hyperlink>
    </w:p>
    <w:p w14:paraId="4687C5FC" w14:textId="33F61D34" w:rsidR="00423857" w:rsidRDefault="00C74A1C">
      <w:pPr>
        <w:pStyle w:val="TOC2"/>
        <w:rPr>
          <w:rFonts w:asciiTheme="minorHAnsi" w:eastAsiaTheme="minorEastAsia" w:hAnsiTheme="minorHAnsi" w:cstheme="minorBidi"/>
          <w:sz w:val="22"/>
          <w:szCs w:val="22"/>
        </w:rPr>
      </w:pPr>
      <w:hyperlink w:anchor="_Toc73977505" w:history="1">
        <w:r w:rsidR="00423857" w:rsidRPr="003140E6">
          <w:rPr>
            <w:rStyle w:val="Hyperlink"/>
          </w:rPr>
          <w:t>41.</w:t>
        </w:r>
        <w:r w:rsidR="00423857">
          <w:rPr>
            <w:rFonts w:asciiTheme="minorHAnsi" w:eastAsiaTheme="minorEastAsia" w:hAnsiTheme="minorHAnsi" w:cstheme="minorBidi"/>
            <w:sz w:val="22"/>
            <w:szCs w:val="22"/>
          </w:rPr>
          <w:tab/>
        </w:r>
        <w:r w:rsidR="00423857" w:rsidRPr="003140E6">
          <w:rPr>
            <w:rStyle w:val="Hyperlink"/>
          </w:rPr>
          <w:t>Standstill Period</w:t>
        </w:r>
        <w:r w:rsidR="00423857">
          <w:rPr>
            <w:webHidden/>
          </w:rPr>
          <w:tab/>
        </w:r>
        <w:r w:rsidR="00423857">
          <w:rPr>
            <w:webHidden/>
          </w:rPr>
          <w:fldChar w:fldCharType="begin"/>
        </w:r>
        <w:r w:rsidR="00423857">
          <w:rPr>
            <w:webHidden/>
          </w:rPr>
          <w:instrText xml:space="preserve"> PAGEREF _Toc73977505 \h </w:instrText>
        </w:r>
        <w:r w:rsidR="00423857">
          <w:rPr>
            <w:webHidden/>
          </w:rPr>
        </w:r>
        <w:r w:rsidR="00423857">
          <w:rPr>
            <w:webHidden/>
          </w:rPr>
          <w:fldChar w:fldCharType="separate"/>
        </w:r>
        <w:r w:rsidR="0018013D">
          <w:rPr>
            <w:webHidden/>
          </w:rPr>
          <w:t>2</w:t>
        </w:r>
        <w:r w:rsidR="00423857">
          <w:rPr>
            <w:webHidden/>
          </w:rPr>
          <w:fldChar w:fldCharType="end"/>
        </w:r>
      </w:hyperlink>
    </w:p>
    <w:p w14:paraId="61C323AB" w14:textId="21A3D344" w:rsidR="00423857" w:rsidRDefault="00C74A1C">
      <w:pPr>
        <w:pStyle w:val="TOC2"/>
        <w:rPr>
          <w:rFonts w:asciiTheme="minorHAnsi" w:eastAsiaTheme="minorEastAsia" w:hAnsiTheme="minorHAnsi" w:cstheme="minorBidi"/>
          <w:sz w:val="22"/>
          <w:szCs w:val="22"/>
        </w:rPr>
      </w:pPr>
      <w:hyperlink w:anchor="_Toc73977506" w:history="1">
        <w:r w:rsidR="00423857" w:rsidRPr="003140E6">
          <w:rPr>
            <w:rStyle w:val="Hyperlink"/>
          </w:rPr>
          <w:t>42.</w:t>
        </w:r>
        <w:r w:rsidR="00423857">
          <w:rPr>
            <w:rFonts w:asciiTheme="minorHAnsi" w:eastAsiaTheme="minorEastAsia" w:hAnsiTheme="minorHAnsi" w:cstheme="minorBidi"/>
            <w:sz w:val="22"/>
            <w:szCs w:val="22"/>
          </w:rPr>
          <w:tab/>
        </w:r>
        <w:r w:rsidR="00423857" w:rsidRPr="003140E6">
          <w:rPr>
            <w:rStyle w:val="Hyperlink"/>
          </w:rPr>
          <w:t>Notification of Intention to Award</w:t>
        </w:r>
        <w:r w:rsidR="00423857">
          <w:rPr>
            <w:webHidden/>
          </w:rPr>
          <w:tab/>
        </w:r>
        <w:r w:rsidR="00423857">
          <w:rPr>
            <w:webHidden/>
          </w:rPr>
          <w:fldChar w:fldCharType="begin"/>
        </w:r>
        <w:r w:rsidR="00423857">
          <w:rPr>
            <w:webHidden/>
          </w:rPr>
          <w:instrText xml:space="preserve"> PAGEREF _Toc73977506 \h </w:instrText>
        </w:r>
        <w:r w:rsidR="00423857">
          <w:rPr>
            <w:webHidden/>
          </w:rPr>
        </w:r>
        <w:r w:rsidR="00423857">
          <w:rPr>
            <w:webHidden/>
          </w:rPr>
          <w:fldChar w:fldCharType="separate"/>
        </w:r>
        <w:r w:rsidR="0018013D">
          <w:rPr>
            <w:webHidden/>
          </w:rPr>
          <w:t>2</w:t>
        </w:r>
        <w:r w:rsidR="00423857">
          <w:rPr>
            <w:webHidden/>
          </w:rPr>
          <w:fldChar w:fldCharType="end"/>
        </w:r>
      </w:hyperlink>
    </w:p>
    <w:p w14:paraId="163C5022" w14:textId="261C41EA" w:rsidR="00423857" w:rsidRDefault="00C74A1C">
      <w:pPr>
        <w:pStyle w:val="TOC1"/>
        <w:rPr>
          <w:rFonts w:asciiTheme="minorHAnsi" w:eastAsiaTheme="minorEastAsia" w:hAnsiTheme="minorHAnsi" w:cstheme="minorBidi"/>
          <w:b w:val="0"/>
          <w:noProof/>
          <w:sz w:val="22"/>
          <w:szCs w:val="22"/>
        </w:rPr>
      </w:pPr>
      <w:hyperlink w:anchor="_Toc73977507" w:history="1">
        <w:r w:rsidR="00423857" w:rsidRPr="003140E6">
          <w:rPr>
            <w:rStyle w:val="Hyperlink"/>
            <w:noProof/>
          </w:rPr>
          <w:t>F. Award of Contract</w:t>
        </w:r>
        <w:r w:rsidR="00423857">
          <w:rPr>
            <w:noProof/>
            <w:webHidden/>
          </w:rPr>
          <w:tab/>
        </w:r>
        <w:r w:rsidR="00423857">
          <w:rPr>
            <w:noProof/>
            <w:webHidden/>
          </w:rPr>
          <w:fldChar w:fldCharType="begin"/>
        </w:r>
        <w:r w:rsidR="00423857">
          <w:rPr>
            <w:noProof/>
            <w:webHidden/>
          </w:rPr>
          <w:instrText xml:space="preserve"> PAGEREF _Toc73977507 \h </w:instrText>
        </w:r>
        <w:r w:rsidR="00423857">
          <w:rPr>
            <w:noProof/>
            <w:webHidden/>
          </w:rPr>
        </w:r>
        <w:r w:rsidR="00423857">
          <w:rPr>
            <w:noProof/>
            <w:webHidden/>
          </w:rPr>
          <w:fldChar w:fldCharType="separate"/>
        </w:r>
        <w:r w:rsidR="0018013D">
          <w:rPr>
            <w:noProof/>
            <w:webHidden/>
          </w:rPr>
          <w:t>2</w:t>
        </w:r>
        <w:r w:rsidR="00423857">
          <w:rPr>
            <w:noProof/>
            <w:webHidden/>
          </w:rPr>
          <w:fldChar w:fldCharType="end"/>
        </w:r>
      </w:hyperlink>
    </w:p>
    <w:p w14:paraId="22DAE93E" w14:textId="5B169433" w:rsidR="00423857" w:rsidRDefault="00C74A1C">
      <w:pPr>
        <w:pStyle w:val="TOC2"/>
        <w:rPr>
          <w:rFonts w:asciiTheme="minorHAnsi" w:eastAsiaTheme="minorEastAsia" w:hAnsiTheme="minorHAnsi" w:cstheme="minorBidi"/>
          <w:sz w:val="22"/>
          <w:szCs w:val="22"/>
        </w:rPr>
      </w:pPr>
      <w:hyperlink w:anchor="_Toc73977508" w:history="1">
        <w:r w:rsidR="00423857" w:rsidRPr="003140E6">
          <w:rPr>
            <w:rStyle w:val="Hyperlink"/>
          </w:rPr>
          <w:t>43.</w:t>
        </w:r>
        <w:r w:rsidR="00423857">
          <w:rPr>
            <w:rFonts w:asciiTheme="minorHAnsi" w:eastAsiaTheme="minorEastAsia" w:hAnsiTheme="minorHAnsi" w:cstheme="minorBidi"/>
            <w:sz w:val="22"/>
            <w:szCs w:val="22"/>
          </w:rPr>
          <w:tab/>
        </w:r>
        <w:r w:rsidR="00423857" w:rsidRPr="003140E6">
          <w:rPr>
            <w:rStyle w:val="Hyperlink"/>
          </w:rPr>
          <w:t>Award Criteria</w:t>
        </w:r>
        <w:r w:rsidR="00423857">
          <w:rPr>
            <w:webHidden/>
          </w:rPr>
          <w:tab/>
        </w:r>
        <w:r w:rsidR="00423857">
          <w:rPr>
            <w:webHidden/>
          </w:rPr>
          <w:fldChar w:fldCharType="begin"/>
        </w:r>
        <w:r w:rsidR="00423857">
          <w:rPr>
            <w:webHidden/>
          </w:rPr>
          <w:instrText xml:space="preserve"> PAGEREF _Toc73977508 \h </w:instrText>
        </w:r>
        <w:r w:rsidR="00423857">
          <w:rPr>
            <w:webHidden/>
          </w:rPr>
        </w:r>
        <w:r w:rsidR="00423857">
          <w:rPr>
            <w:webHidden/>
          </w:rPr>
          <w:fldChar w:fldCharType="separate"/>
        </w:r>
        <w:r w:rsidR="0018013D">
          <w:rPr>
            <w:webHidden/>
          </w:rPr>
          <w:t>2</w:t>
        </w:r>
        <w:r w:rsidR="00423857">
          <w:rPr>
            <w:webHidden/>
          </w:rPr>
          <w:fldChar w:fldCharType="end"/>
        </w:r>
      </w:hyperlink>
    </w:p>
    <w:p w14:paraId="4332AE8A" w14:textId="18CE9B5B" w:rsidR="00423857" w:rsidRDefault="00C74A1C">
      <w:pPr>
        <w:pStyle w:val="TOC2"/>
        <w:rPr>
          <w:rFonts w:asciiTheme="minorHAnsi" w:eastAsiaTheme="minorEastAsia" w:hAnsiTheme="minorHAnsi" w:cstheme="minorBidi"/>
          <w:sz w:val="22"/>
          <w:szCs w:val="22"/>
        </w:rPr>
      </w:pPr>
      <w:hyperlink w:anchor="_Toc73977509" w:history="1">
        <w:r w:rsidR="00423857" w:rsidRPr="003140E6">
          <w:rPr>
            <w:rStyle w:val="Hyperlink"/>
          </w:rPr>
          <w:t>44.</w:t>
        </w:r>
        <w:r w:rsidR="00423857">
          <w:rPr>
            <w:rFonts w:asciiTheme="minorHAnsi" w:eastAsiaTheme="minorEastAsia" w:hAnsiTheme="minorHAnsi" w:cstheme="minorBidi"/>
            <w:sz w:val="22"/>
            <w:szCs w:val="22"/>
          </w:rPr>
          <w:tab/>
        </w:r>
        <w:r w:rsidR="00423857" w:rsidRPr="003140E6">
          <w:rPr>
            <w:rStyle w:val="Hyperlink"/>
          </w:rPr>
          <w:t>Purchaser’s Right to Vary Quantities at Time of Award</w:t>
        </w:r>
        <w:r w:rsidR="00423857">
          <w:rPr>
            <w:webHidden/>
          </w:rPr>
          <w:tab/>
        </w:r>
        <w:r w:rsidR="00423857">
          <w:rPr>
            <w:webHidden/>
          </w:rPr>
          <w:fldChar w:fldCharType="begin"/>
        </w:r>
        <w:r w:rsidR="00423857">
          <w:rPr>
            <w:webHidden/>
          </w:rPr>
          <w:instrText xml:space="preserve"> PAGEREF _Toc73977509 \h </w:instrText>
        </w:r>
        <w:r w:rsidR="00423857">
          <w:rPr>
            <w:webHidden/>
          </w:rPr>
        </w:r>
        <w:r w:rsidR="00423857">
          <w:rPr>
            <w:webHidden/>
          </w:rPr>
          <w:fldChar w:fldCharType="separate"/>
        </w:r>
        <w:r w:rsidR="0018013D">
          <w:rPr>
            <w:webHidden/>
          </w:rPr>
          <w:t>2</w:t>
        </w:r>
        <w:r w:rsidR="00423857">
          <w:rPr>
            <w:webHidden/>
          </w:rPr>
          <w:fldChar w:fldCharType="end"/>
        </w:r>
      </w:hyperlink>
    </w:p>
    <w:p w14:paraId="0A5EB4C2" w14:textId="07A9A194" w:rsidR="00423857" w:rsidRDefault="00C74A1C">
      <w:pPr>
        <w:pStyle w:val="TOC2"/>
        <w:rPr>
          <w:rFonts w:asciiTheme="minorHAnsi" w:eastAsiaTheme="minorEastAsia" w:hAnsiTheme="minorHAnsi" w:cstheme="minorBidi"/>
          <w:sz w:val="22"/>
          <w:szCs w:val="22"/>
        </w:rPr>
      </w:pPr>
      <w:hyperlink w:anchor="_Toc73977510" w:history="1">
        <w:r w:rsidR="00423857" w:rsidRPr="003140E6">
          <w:rPr>
            <w:rStyle w:val="Hyperlink"/>
          </w:rPr>
          <w:t>45.</w:t>
        </w:r>
        <w:r w:rsidR="00423857">
          <w:rPr>
            <w:rFonts w:asciiTheme="minorHAnsi" w:eastAsiaTheme="minorEastAsia" w:hAnsiTheme="minorHAnsi" w:cstheme="minorBidi"/>
            <w:sz w:val="22"/>
            <w:szCs w:val="22"/>
          </w:rPr>
          <w:tab/>
        </w:r>
        <w:r w:rsidR="00423857" w:rsidRPr="003140E6">
          <w:rPr>
            <w:rStyle w:val="Hyperlink"/>
          </w:rPr>
          <w:t>Notification of Award</w:t>
        </w:r>
        <w:r w:rsidR="00423857">
          <w:rPr>
            <w:webHidden/>
          </w:rPr>
          <w:tab/>
        </w:r>
        <w:r w:rsidR="00423857">
          <w:rPr>
            <w:webHidden/>
          </w:rPr>
          <w:fldChar w:fldCharType="begin"/>
        </w:r>
        <w:r w:rsidR="00423857">
          <w:rPr>
            <w:webHidden/>
          </w:rPr>
          <w:instrText xml:space="preserve"> PAGEREF _Toc73977510 \h </w:instrText>
        </w:r>
        <w:r w:rsidR="00423857">
          <w:rPr>
            <w:webHidden/>
          </w:rPr>
        </w:r>
        <w:r w:rsidR="00423857">
          <w:rPr>
            <w:webHidden/>
          </w:rPr>
          <w:fldChar w:fldCharType="separate"/>
        </w:r>
        <w:r w:rsidR="0018013D">
          <w:rPr>
            <w:webHidden/>
          </w:rPr>
          <w:t>2</w:t>
        </w:r>
        <w:r w:rsidR="00423857">
          <w:rPr>
            <w:webHidden/>
          </w:rPr>
          <w:fldChar w:fldCharType="end"/>
        </w:r>
      </w:hyperlink>
    </w:p>
    <w:p w14:paraId="6E493B09" w14:textId="03737F5B" w:rsidR="00423857" w:rsidRDefault="00C74A1C">
      <w:pPr>
        <w:pStyle w:val="TOC2"/>
        <w:rPr>
          <w:rFonts w:asciiTheme="minorHAnsi" w:eastAsiaTheme="minorEastAsia" w:hAnsiTheme="minorHAnsi" w:cstheme="minorBidi"/>
          <w:sz w:val="22"/>
          <w:szCs w:val="22"/>
        </w:rPr>
      </w:pPr>
      <w:hyperlink w:anchor="_Toc73977511" w:history="1">
        <w:r w:rsidR="00423857" w:rsidRPr="003140E6">
          <w:rPr>
            <w:rStyle w:val="Hyperlink"/>
          </w:rPr>
          <w:t>46.</w:t>
        </w:r>
        <w:r w:rsidR="00423857">
          <w:rPr>
            <w:rFonts w:asciiTheme="minorHAnsi" w:eastAsiaTheme="minorEastAsia" w:hAnsiTheme="minorHAnsi" w:cstheme="minorBidi"/>
            <w:sz w:val="22"/>
            <w:szCs w:val="22"/>
          </w:rPr>
          <w:tab/>
        </w:r>
        <w:r w:rsidR="00423857" w:rsidRPr="003140E6">
          <w:rPr>
            <w:rStyle w:val="Hyperlink"/>
          </w:rPr>
          <w:t>Debriefing by the Purchaser</w:t>
        </w:r>
        <w:r w:rsidR="00423857">
          <w:rPr>
            <w:webHidden/>
          </w:rPr>
          <w:tab/>
        </w:r>
        <w:r w:rsidR="00423857">
          <w:rPr>
            <w:webHidden/>
          </w:rPr>
          <w:fldChar w:fldCharType="begin"/>
        </w:r>
        <w:r w:rsidR="00423857">
          <w:rPr>
            <w:webHidden/>
          </w:rPr>
          <w:instrText xml:space="preserve"> PAGEREF _Toc73977511 \h </w:instrText>
        </w:r>
        <w:r w:rsidR="00423857">
          <w:rPr>
            <w:webHidden/>
          </w:rPr>
        </w:r>
        <w:r w:rsidR="00423857">
          <w:rPr>
            <w:webHidden/>
          </w:rPr>
          <w:fldChar w:fldCharType="separate"/>
        </w:r>
        <w:r w:rsidR="0018013D">
          <w:rPr>
            <w:webHidden/>
          </w:rPr>
          <w:t>2</w:t>
        </w:r>
        <w:r w:rsidR="00423857">
          <w:rPr>
            <w:webHidden/>
          </w:rPr>
          <w:fldChar w:fldCharType="end"/>
        </w:r>
      </w:hyperlink>
    </w:p>
    <w:p w14:paraId="0A6AA9D4" w14:textId="15C06746" w:rsidR="00423857" w:rsidRDefault="00C74A1C">
      <w:pPr>
        <w:pStyle w:val="TOC2"/>
        <w:rPr>
          <w:rFonts w:asciiTheme="minorHAnsi" w:eastAsiaTheme="minorEastAsia" w:hAnsiTheme="minorHAnsi" w:cstheme="minorBidi"/>
          <w:sz w:val="22"/>
          <w:szCs w:val="22"/>
        </w:rPr>
      </w:pPr>
      <w:hyperlink w:anchor="_Toc73977512" w:history="1">
        <w:r w:rsidR="00423857" w:rsidRPr="003140E6">
          <w:rPr>
            <w:rStyle w:val="Hyperlink"/>
          </w:rPr>
          <w:t>47.</w:t>
        </w:r>
        <w:r w:rsidR="00423857">
          <w:rPr>
            <w:rFonts w:asciiTheme="minorHAnsi" w:eastAsiaTheme="minorEastAsia" w:hAnsiTheme="minorHAnsi" w:cstheme="minorBidi"/>
            <w:sz w:val="22"/>
            <w:szCs w:val="22"/>
          </w:rPr>
          <w:tab/>
        </w:r>
        <w:r w:rsidR="00423857" w:rsidRPr="003140E6">
          <w:rPr>
            <w:rStyle w:val="Hyperlink"/>
          </w:rPr>
          <w:t>Signing of Contract</w:t>
        </w:r>
        <w:r w:rsidR="00423857">
          <w:rPr>
            <w:webHidden/>
          </w:rPr>
          <w:tab/>
        </w:r>
        <w:r w:rsidR="00423857">
          <w:rPr>
            <w:webHidden/>
          </w:rPr>
          <w:fldChar w:fldCharType="begin"/>
        </w:r>
        <w:r w:rsidR="00423857">
          <w:rPr>
            <w:webHidden/>
          </w:rPr>
          <w:instrText xml:space="preserve"> PAGEREF _Toc73977512 \h </w:instrText>
        </w:r>
        <w:r w:rsidR="00423857">
          <w:rPr>
            <w:webHidden/>
          </w:rPr>
        </w:r>
        <w:r w:rsidR="00423857">
          <w:rPr>
            <w:webHidden/>
          </w:rPr>
          <w:fldChar w:fldCharType="separate"/>
        </w:r>
        <w:r w:rsidR="0018013D">
          <w:rPr>
            <w:webHidden/>
          </w:rPr>
          <w:t>2</w:t>
        </w:r>
        <w:r w:rsidR="00423857">
          <w:rPr>
            <w:webHidden/>
          </w:rPr>
          <w:fldChar w:fldCharType="end"/>
        </w:r>
      </w:hyperlink>
    </w:p>
    <w:p w14:paraId="3901F0AC" w14:textId="605E87D8" w:rsidR="00423857" w:rsidRDefault="00C74A1C">
      <w:pPr>
        <w:pStyle w:val="TOC2"/>
        <w:rPr>
          <w:rFonts w:asciiTheme="minorHAnsi" w:eastAsiaTheme="minorEastAsia" w:hAnsiTheme="minorHAnsi" w:cstheme="minorBidi"/>
          <w:sz w:val="22"/>
          <w:szCs w:val="22"/>
        </w:rPr>
      </w:pPr>
      <w:hyperlink w:anchor="_Toc73977513" w:history="1">
        <w:r w:rsidR="00423857" w:rsidRPr="003140E6">
          <w:rPr>
            <w:rStyle w:val="Hyperlink"/>
          </w:rPr>
          <w:t>48.</w:t>
        </w:r>
        <w:r w:rsidR="00423857">
          <w:rPr>
            <w:rFonts w:asciiTheme="minorHAnsi" w:eastAsiaTheme="minorEastAsia" w:hAnsiTheme="minorHAnsi" w:cstheme="minorBidi"/>
            <w:sz w:val="22"/>
            <w:szCs w:val="22"/>
          </w:rPr>
          <w:tab/>
        </w:r>
        <w:r w:rsidR="00423857" w:rsidRPr="003140E6">
          <w:rPr>
            <w:rStyle w:val="Hyperlink"/>
          </w:rPr>
          <w:t>Performance Security</w:t>
        </w:r>
        <w:r w:rsidR="00423857">
          <w:rPr>
            <w:webHidden/>
          </w:rPr>
          <w:tab/>
        </w:r>
        <w:r w:rsidR="00423857">
          <w:rPr>
            <w:webHidden/>
          </w:rPr>
          <w:fldChar w:fldCharType="begin"/>
        </w:r>
        <w:r w:rsidR="00423857">
          <w:rPr>
            <w:webHidden/>
          </w:rPr>
          <w:instrText xml:space="preserve"> PAGEREF _Toc73977513 \h </w:instrText>
        </w:r>
        <w:r w:rsidR="00423857">
          <w:rPr>
            <w:webHidden/>
          </w:rPr>
        </w:r>
        <w:r w:rsidR="00423857">
          <w:rPr>
            <w:webHidden/>
          </w:rPr>
          <w:fldChar w:fldCharType="separate"/>
        </w:r>
        <w:r w:rsidR="0018013D">
          <w:rPr>
            <w:webHidden/>
          </w:rPr>
          <w:t>2</w:t>
        </w:r>
        <w:r w:rsidR="00423857">
          <w:rPr>
            <w:webHidden/>
          </w:rPr>
          <w:fldChar w:fldCharType="end"/>
        </w:r>
      </w:hyperlink>
    </w:p>
    <w:p w14:paraId="1A7ADB57" w14:textId="6166650D" w:rsidR="00423857" w:rsidRDefault="00C74A1C">
      <w:pPr>
        <w:pStyle w:val="TOC2"/>
        <w:rPr>
          <w:rFonts w:asciiTheme="minorHAnsi" w:eastAsiaTheme="minorEastAsia" w:hAnsiTheme="minorHAnsi" w:cstheme="minorBidi"/>
          <w:sz w:val="22"/>
          <w:szCs w:val="22"/>
        </w:rPr>
      </w:pPr>
      <w:hyperlink w:anchor="_Toc73977514" w:history="1">
        <w:r w:rsidR="00423857" w:rsidRPr="003140E6">
          <w:rPr>
            <w:rStyle w:val="Hyperlink"/>
          </w:rPr>
          <w:t>49.</w:t>
        </w:r>
        <w:r w:rsidR="00423857">
          <w:rPr>
            <w:rFonts w:asciiTheme="minorHAnsi" w:eastAsiaTheme="minorEastAsia" w:hAnsiTheme="minorHAnsi" w:cstheme="minorBidi"/>
            <w:sz w:val="22"/>
            <w:szCs w:val="22"/>
          </w:rPr>
          <w:tab/>
        </w:r>
        <w:r w:rsidR="00423857" w:rsidRPr="003140E6">
          <w:rPr>
            <w:rStyle w:val="Hyperlink"/>
          </w:rPr>
          <w:t>Adjudicator</w:t>
        </w:r>
        <w:r w:rsidR="00423857">
          <w:rPr>
            <w:webHidden/>
          </w:rPr>
          <w:tab/>
        </w:r>
        <w:r w:rsidR="00423857">
          <w:rPr>
            <w:webHidden/>
          </w:rPr>
          <w:fldChar w:fldCharType="begin"/>
        </w:r>
        <w:r w:rsidR="00423857">
          <w:rPr>
            <w:webHidden/>
          </w:rPr>
          <w:instrText xml:space="preserve"> PAGEREF _Toc73977514 \h </w:instrText>
        </w:r>
        <w:r w:rsidR="00423857">
          <w:rPr>
            <w:webHidden/>
          </w:rPr>
        </w:r>
        <w:r w:rsidR="00423857">
          <w:rPr>
            <w:webHidden/>
          </w:rPr>
          <w:fldChar w:fldCharType="separate"/>
        </w:r>
        <w:r w:rsidR="0018013D">
          <w:rPr>
            <w:webHidden/>
          </w:rPr>
          <w:t>2</w:t>
        </w:r>
        <w:r w:rsidR="00423857">
          <w:rPr>
            <w:webHidden/>
          </w:rPr>
          <w:fldChar w:fldCharType="end"/>
        </w:r>
      </w:hyperlink>
    </w:p>
    <w:p w14:paraId="763D5ECF" w14:textId="13EB137F" w:rsidR="00423857" w:rsidRDefault="00C74A1C">
      <w:pPr>
        <w:pStyle w:val="TOC2"/>
        <w:rPr>
          <w:rFonts w:asciiTheme="minorHAnsi" w:eastAsiaTheme="minorEastAsia" w:hAnsiTheme="minorHAnsi" w:cstheme="minorBidi"/>
          <w:sz w:val="22"/>
          <w:szCs w:val="22"/>
        </w:rPr>
      </w:pPr>
      <w:hyperlink w:anchor="_Toc73977515" w:history="1">
        <w:r w:rsidR="00423857" w:rsidRPr="003140E6">
          <w:rPr>
            <w:rStyle w:val="Hyperlink"/>
          </w:rPr>
          <w:t>50.</w:t>
        </w:r>
        <w:r w:rsidR="00423857">
          <w:rPr>
            <w:rFonts w:asciiTheme="minorHAnsi" w:eastAsiaTheme="minorEastAsia" w:hAnsiTheme="minorHAnsi" w:cstheme="minorBidi"/>
            <w:sz w:val="22"/>
            <w:szCs w:val="22"/>
          </w:rPr>
          <w:tab/>
        </w:r>
        <w:r w:rsidR="00423857" w:rsidRPr="003140E6">
          <w:rPr>
            <w:rStyle w:val="Hyperlink"/>
          </w:rPr>
          <w:t>Procurement Related Complaint</w:t>
        </w:r>
        <w:r w:rsidR="00423857">
          <w:rPr>
            <w:webHidden/>
          </w:rPr>
          <w:tab/>
        </w:r>
        <w:r w:rsidR="00423857">
          <w:rPr>
            <w:webHidden/>
          </w:rPr>
          <w:fldChar w:fldCharType="begin"/>
        </w:r>
        <w:r w:rsidR="00423857">
          <w:rPr>
            <w:webHidden/>
          </w:rPr>
          <w:instrText xml:space="preserve"> PAGEREF _Toc73977515 \h </w:instrText>
        </w:r>
        <w:r w:rsidR="00423857">
          <w:rPr>
            <w:webHidden/>
          </w:rPr>
        </w:r>
        <w:r w:rsidR="00423857">
          <w:rPr>
            <w:webHidden/>
          </w:rPr>
          <w:fldChar w:fldCharType="separate"/>
        </w:r>
        <w:r w:rsidR="0018013D">
          <w:rPr>
            <w:webHidden/>
          </w:rPr>
          <w:t>2</w:t>
        </w:r>
        <w:r w:rsidR="00423857">
          <w:rPr>
            <w:webHidden/>
          </w:rPr>
          <w:fldChar w:fldCharType="end"/>
        </w:r>
      </w:hyperlink>
    </w:p>
    <w:p w14:paraId="0CDB1BD9" w14:textId="2B6B32F9" w:rsidR="009563E1" w:rsidRDefault="001411D4" w:rsidP="009563E1">
      <w:pPr>
        <w:tabs>
          <w:tab w:val="left" w:pos="6306"/>
        </w:tabs>
        <w:jc w:val="left"/>
        <w:rPr>
          <w:sz w:val="22"/>
        </w:rPr>
      </w:pPr>
      <w:r>
        <w:rPr>
          <w:sz w:val="22"/>
        </w:rPr>
        <w:fldChar w:fldCharType="end"/>
      </w:r>
    </w:p>
    <w:p w14:paraId="24AF91B3" w14:textId="0D41C255" w:rsidR="005D3A16" w:rsidRPr="00BE7F56" w:rsidRDefault="005D3A16" w:rsidP="00D41DB7">
      <w:pPr>
        <w:jc w:val="center"/>
        <w:rPr>
          <w:b/>
          <w:sz w:val="36"/>
          <w:szCs w:val="36"/>
        </w:rPr>
      </w:pPr>
      <w:r w:rsidRPr="009563E1">
        <w:rPr>
          <w:sz w:val="22"/>
        </w:rPr>
        <w:br w:type="page"/>
      </w:r>
      <w:bookmarkStart w:id="26" w:name="_Toc445567352"/>
      <w:r w:rsidR="001B74CA" w:rsidRPr="00BE7F56">
        <w:rPr>
          <w:b/>
          <w:sz w:val="36"/>
          <w:szCs w:val="36"/>
        </w:rPr>
        <w:lastRenderedPageBreak/>
        <w:t>Section I</w:t>
      </w:r>
      <w:r w:rsidR="00572AAF" w:rsidRPr="00BE7F56">
        <w:rPr>
          <w:b/>
          <w:sz w:val="36"/>
          <w:szCs w:val="36"/>
        </w:rPr>
        <w:t xml:space="preserve"> - </w:t>
      </w:r>
      <w:r w:rsidRPr="00BE7F56">
        <w:rPr>
          <w:b/>
          <w:sz w:val="36"/>
          <w:szCs w:val="36"/>
        </w:rPr>
        <w:t>Instructions to Bidders</w:t>
      </w:r>
      <w:bookmarkEnd w:id="26"/>
    </w:p>
    <w:p w14:paraId="7306195C" w14:textId="77777777" w:rsidR="005D3A16" w:rsidRPr="00BE7F56" w:rsidRDefault="00823764" w:rsidP="00F0146C">
      <w:pPr>
        <w:pStyle w:val="ITBHeading1"/>
      </w:pPr>
      <w:bookmarkStart w:id="27" w:name="_Toc434304491"/>
      <w:r w:rsidRPr="00BE7F56">
        <w:tab/>
      </w:r>
      <w:bookmarkStart w:id="28" w:name="_Toc43474984"/>
      <w:bookmarkStart w:id="29" w:name="_Toc43486450"/>
      <w:bookmarkStart w:id="30" w:name="_Toc73977460"/>
      <w:r w:rsidRPr="00BE7F56">
        <w:t>A.</w:t>
      </w:r>
      <w:r w:rsidRPr="00BE7F56">
        <w:tab/>
        <w:t>General</w:t>
      </w:r>
      <w:bookmarkEnd w:id="27"/>
      <w:bookmarkEnd w:id="28"/>
      <w:bookmarkEnd w:id="29"/>
      <w:bookmarkEnd w:id="30"/>
    </w:p>
    <w:tbl>
      <w:tblPr>
        <w:tblW w:w="9450" w:type="dxa"/>
        <w:tblLayout w:type="fixed"/>
        <w:tblLook w:val="0000" w:firstRow="0" w:lastRow="0" w:firstColumn="0" w:lastColumn="0" w:noHBand="0" w:noVBand="0"/>
      </w:tblPr>
      <w:tblGrid>
        <w:gridCol w:w="2520"/>
        <w:gridCol w:w="6930"/>
      </w:tblGrid>
      <w:tr w:rsidR="005D3A16" w:rsidRPr="00BE7F56" w14:paraId="34EF333B" w14:textId="77777777" w:rsidTr="00CC7032">
        <w:trPr>
          <w:cantSplit/>
        </w:trPr>
        <w:tc>
          <w:tcPr>
            <w:tcW w:w="2520" w:type="dxa"/>
          </w:tcPr>
          <w:p w14:paraId="6D018588" w14:textId="12EBAD95" w:rsidR="002508D2" w:rsidRPr="002508D2" w:rsidRDefault="005D3A16" w:rsidP="00011A7E">
            <w:pPr>
              <w:pStyle w:val="ITBHeading2"/>
              <w:spacing w:before="120" w:after="120"/>
            </w:pPr>
            <w:bookmarkStart w:id="31" w:name="_Toc434304492"/>
            <w:bookmarkStart w:id="32" w:name="_Toc43474985"/>
            <w:bookmarkStart w:id="33" w:name="_Toc43486451"/>
            <w:bookmarkStart w:id="34" w:name="_Toc73977461"/>
            <w:r w:rsidRPr="002508D2">
              <w:t>Scope of Bid</w:t>
            </w:r>
            <w:bookmarkEnd w:id="31"/>
            <w:bookmarkEnd w:id="32"/>
            <w:bookmarkEnd w:id="33"/>
            <w:bookmarkEnd w:id="34"/>
          </w:p>
          <w:p w14:paraId="6B298DE5" w14:textId="77777777" w:rsidR="00FC5F35" w:rsidRDefault="00FC5F35" w:rsidP="00011A7E">
            <w:pPr>
              <w:pStyle w:val="Head12a"/>
              <w:numPr>
                <w:ilvl w:val="0"/>
                <w:numId w:val="0"/>
              </w:numPr>
              <w:spacing w:before="120"/>
              <w:ind w:left="792"/>
              <w:rPr>
                <w:szCs w:val="24"/>
              </w:rPr>
            </w:pPr>
          </w:p>
          <w:p w14:paraId="4C07C140" w14:textId="3B60A663" w:rsidR="00FC5F35" w:rsidRPr="00BE7F56" w:rsidRDefault="00FC5F35" w:rsidP="00011A7E">
            <w:pPr>
              <w:pStyle w:val="Head12a"/>
              <w:spacing w:before="120"/>
              <w:rPr>
                <w:szCs w:val="24"/>
              </w:rPr>
            </w:pPr>
          </w:p>
        </w:tc>
        <w:tc>
          <w:tcPr>
            <w:tcW w:w="6930" w:type="dxa"/>
          </w:tcPr>
          <w:p w14:paraId="608DA491" w14:textId="4163D25C" w:rsidR="001B74CA" w:rsidRPr="00FC5F35" w:rsidRDefault="001B2F04" w:rsidP="00CE3989">
            <w:pPr>
              <w:pStyle w:val="Head12a"/>
              <w:numPr>
                <w:ilvl w:val="1"/>
                <w:numId w:val="57"/>
              </w:numPr>
              <w:spacing w:before="120"/>
              <w:ind w:left="702" w:hanging="720"/>
              <w:jc w:val="both"/>
              <w:rPr>
                <w:b w:val="0"/>
                <w:bCs/>
                <w:szCs w:val="24"/>
              </w:rPr>
            </w:pPr>
            <w:bookmarkStart w:id="35" w:name="_Toc43474832"/>
            <w:r w:rsidRPr="00FC5F35">
              <w:rPr>
                <w:b w:val="0"/>
                <w:bCs/>
                <w:szCs w:val="24"/>
              </w:rPr>
              <w:t>T</w:t>
            </w:r>
            <w:r w:rsidR="007449BA" w:rsidRPr="00FC5F35">
              <w:rPr>
                <w:b w:val="0"/>
                <w:bCs/>
                <w:szCs w:val="24"/>
              </w:rPr>
              <w:t xml:space="preserve">he </w:t>
            </w:r>
            <w:r w:rsidR="006E0425" w:rsidRPr="00FC5F35">
              <w:rPr>
                <w:b w:val="0"/>
                <w:bCs/>
                <w:szCs w:val="24"/>
              </w:rPr>
              <w:t>Purchaser</w:t>
            </w:r>
            <w:r w:rsidR="007449BA" w:rsidRPr="00FC5F35">
              <w:rPr>
                <w:b w:val="0"/>
                <w:bCs/>
                <w:szCs w:val="24"/>
              </w:rPr>
              <w:t xml:space="preserve">, as indicated in the BDS, or its duly authorized Purchasing Agent if </w:t>
            </w:r>
            <w:proofErr w:type="gramStart"/>
            <w:r w:rsidR="007449BA" w:rsidRPr="00FC5F35">
              <w:rPr>
                <w:b w:val="0"/>
                <w:bCs/>
                <w:szCs w:val="24"/>
              </w:rPr>
              <w:t>so</w:t>
            </w:r>
            <w:proofErr w:type="gramEnd"/>
            <w:r w:rsidR="007449BA" w:rsidRPr="00FC5F35">
              <w:rPr>
                <w:b w:val="0"/>
                <w:bCs/>
                <w:szCs w:val="24"/>
              </w:rPr>
              <w:t xml:space="preserve"> specified in the BDS (interchangeably referred to as “the </w:t>
            </w:r>
            <w:r w:rsidR="006E0425" w:rsidRPr="00FC5F35">
              <w:rPr>
                <w:b w:val="0"/>
                <w:bCs/>
                <w:szCs w:val="24"/>
              </w:rPr>
              <w:t>Purchaser</w:t>
            </w:r>
            <w:r w:rsidR="007449BA" w:rsidRPr="00FC5F35">
              <w:rPr>
                <w:b w:val="0"/>
                <w:bCs/>
                <w:szCs w:val="24"/>
              </w:rPr>
              <w:t xml:space="preserve">” issues this </w:t>
            </w:r>
            <w:r w:rsidR="00284AF9" w:rsidRPr="00FC5F35">
              <w:rPr>
                <w:b w:val="0"/>
                <w:bCs/>
                <w:szCs w:val="24"/>
              </w:rPr>
              <w:t>bidding document</w:t>
            </w:r>
            <w:r w:rsidR="007449BA" w:rsidRPr="00FC5F35">
              <w:rPr>
                <w:b w:val="0"/>
                <w:bCs/>
                <w:szCs w:val="24"/>
              </w:rPr>
              <w:t xml:space="preserve"> for the supply and installation of the Information System as specified in Section VI</w:t>
            </w:r>
            <w:r w:rsidRPr="00FC5F35">
              <w:rPr>
                <w:b w:val="0"/>
                <w:bCs/>
                <w:szCs w:val="24"/>
              </w:rPr>
              <w:t>I</w:t>
            </w:r>
            <w:r w:rsidR="007449BA" w:rsidRPr="00FC5F35">
              <w:rPr>
                <w:b w:val="0"/>
                <w:bCs/>
                <w:szCs w:val="24"/>
              </w:rPr>
              <w:t xml:space="preserve">, </w:t>
            </w:r>
            <w:r w:rsidR="006E0425" w:rsidRPr="00FC5F35">
              <w:rPr>
                <w:b w:val="0"/>
                <w:bCs/>
                <w:szCs w:val="24"/>
              </w:rPr>
              <w:t>Purchaser</w:t>
            </w:r>
            <w:r w:rsidR="007449BA" w:rsidRPr="00FC5F35">
              <w:rPr>
                <w:b w:val="0"/>
                <w:bCs/>
                <w:szCs w:val="24"/>
              </w:rPr>
              <w:t xml:space="preserve">’s Requirements. </w:t>
            </w:r>
            <w:r w:rsidR="00010BC2" w:rsidRPr="00FC5F35">
              <w:rPr>
                <w:b w:val="0"/>
                <w:bCs/>
                <w:szCs w:val="24"/>
              </w:rPr>
              <w:t>The name, identification and number of lots (contracts) of this RFB are specified in the BDS.</w:t>
            </w:r>
            <w:bookmarkEnd w:id="35"/>
          </w:p>
        </w:tc>
      </w:tr>
      <w:tr w:rsidR="005D3A16" w:rsidRPr="00BE7F56" w14:paraId="22ECF32D" w14:textId="77777777" w:rsidTr="00CC7032">
        <w:tc>
          <w:tcPr>
            <w:tcW w:w="2520" w:type="dxa"/>
          </w:tcPr>
          <w:p w14:paraId="578D2F21" w14:textId="77777777" w:rsidR="005D3A16" w:rsidRPr="00BE7F56" w:rsidRDefault="005D3A16" w:rsidP="00011A7E">
            <w:pPr>
              <w:numPr>
                <w:ilvl w:val="12"/>
                <w:numId w:val="0"/>
              </w:numPr>
              <w:spacing w:before="120"/>
              <w:ind w:left="360" w:hanging="360"/>
              <w:jc w:val="left"/>
              <w:rPr>
                <w:szCs w:val="24"/>
              </w:rPr>
            </w:pPr>
          </w:p>
        </w:tc>
        <w:tc>
          <w:tcPr>
            <w:tcW w:w="6930" w:type="dxa"/>
          </w:tcPr>
          <w:p w14:paraId="5E55F6E1" w14:textId="5DC3E424" w:rsidR="001B74CA" w:rsidRPr="00FC5F35" w:rsidRDefault="00023F25" w:rsidP="00CE3989">
            <w:pPr>
              <w:pStyle w:val="Head12a"/>
              <w:numPr>
                <w:ilvl w:val="1"/>
                <w:numId w:val="57"/>
              </w:numPr>
              <w:spacing w:before="120"/>
              <w:ind w:left="702" w:hanging="720"/>
              <w:jc w:val="both"/>
              <w:rPr>
                <w:b w:val="0"/>
                <w:bCs/>
                <w:szCs w:val="24"/>
              </w:rPr>
            </w:pPr>
            <w:bookmarkStart w:id="36" w:name="_Toc43474833"/>
            <w:r w:rsidRPr="00FC5F35">
              <w:rPr>
                <w:b w:val="0"/>
                <w:bCs/>
                <w:szCs w:val="24"/>
              </w:rPr>
              <w:t xml:space="preserve">Unless otherwise stated, throughout this </w:t>
            </w:r>
            <w:r w:rsidR="00284AF9" w:rsidRPr="00FC5F35">
              <w:rPr>
                <w:b w:val="0"/>
                <w:bCs/>
                <w:szCs w:val="24"/>
              </w:rPr>
              <w:t>bidding document</w:t>
            </w:r>
            <w:r w:rsidRPr="00FC5F35">
              <w:rPr>
                <w:b w:val="0"/>
                <w:bCs/>
                <w:szCs w:val="24"/>
              </w:rPr>
              <w:t xml:space="preserve"> definitions and interpretations shall be as prescribed in the </w:t>
            </w:r>
            <w:r w:rsidR="007B7FAD" w:rsidRPr="00FC5F35">
              <w:rPr>
                <w:b w:val="0"/>
                <w:bCs/>
                <w:szCs w:val="24"/>
              </w:rPr>
              <w:t xml:space="preserve">Section VIII, </w:t>
            </w:r>
            <w:r w:rsidRPr="00FC5F35">
              <w:rPr>
                <w:b w:val="0"/>
                <w:bCs/>
                <w:szCs w:val="24"/>
              </w:rPr>
              <w:t>General Conditions</w:t>
            </w:r>
            <w:r w:rsidR="00EA4562" w:rsidRPr="00FC5F35">
              <w:rPr>
                <w:b w:val="0"/>
                <w:bCs/>
                <w:szCs w:val="24"/>
              </w:rPr>
              <w:t xml:space="preserve"> of Contract</w:t>
            </w:r>
            <w:r w:rsidRPr="00FC5F35">
              <w:rPr>
                <w:b w:val="0"/>
                <w:bCs/>
                <w:szCs w:val="24"/>
              </w:rPr>
              <w:t>.</w:t>
            </w:r>
            <w:bookmarkEnd w:id="36"/>
          </w:p>
        </w:tc>
      </w:tr>
      <w:tr w:rsidR="00D46756" w:rsidRPr="00BE7F56" w14:paraId="04582D34" w14:textId="77777777" w:rsidTr="00CC7032">
        <w:tc>
          <w:tcPr>
            <w:tcW w:w="2520" w:type="dxa"/>
          </w:tcPr>
          <w:p w14:paraId="7739CC3A" w14:textId="77777777" w:rsidR="00D46756" w:rsidRPr="00BE7F56" w:rsidRDefault="00D46756" w:rsidP="00011A7E">
            <w:pPr>
              <w:numPr>
                <w:ilvl w:val="12"/>
                <w:numId w:val="0"/>
              </w:numPr>
              <w:spacing w:before="120"/>
              <w:ind w:left="360" w:hanging="360"/>
              <w:jc w:val="left"/>
              <w:rPr>
                <w:szCs w:val="24"/>
              </w:rPr>
            </w:pPr>
          </w:p>
        </w:tc>
        <w:tc>
          <w:tcPr>
            <w:tcW w:w="6930" w:type="dxa"/>
          </w:tcPr>
          <w:p w14:paraId="7F5CC6D3" w14:textId="77777777" w:rsidR="00D46756" w:rsidRPr="002A3920" w:rsidRDefault="00D46756" w:rsidP="00011A7E">
            <w:pPr>
              <w:spacing w:before="120"/>
              <w:ind w:left="630"/>
              <w:rPr>
                <w:rFonts w:ascii="Univers" w:hAnsi="Univers"/>
                <w:i/>
                <w:szCs w:val="24"/>
              </w:rPr>
            </w:pPr>
            <w:r w:rsidRPr="002A3920">
              <w:rPr>
                <w:szCs w:val="24"/>
              </w:rPr>
              <w:t xml:space="preserve">Throughout this </w:t>
            </w:r>
            <w:r w:rsidR="00284AF9" w:rsidRPr="002A3920">
              <w:rPr>
                <w:szCs w:val="24"/>
              </w:rPr>
              <w:t>bidding document</w:t>
            </w:r>
            <w:r w:rsidRPr="002A3920">
              <w:rPr>
                <w:szCs w:val="24"/>
              </w:rPr>
              <w:t>:</w:t>
            </w:r>
          </w:p>
          <w:p w14:paraId="2544934D" w14:textId="24EAE637" w:rsidR="00D46756" w:rsidRPr="00BE7F56" w:rsidRDefault="00D46756" w:rsidP="0051477A">
            <w:pPr>
              <w:pStyle w:val="Heading3"/>
              <w:numPr>
                <w:ilvl w:val="0"/>
                <w:numId w:val="17"/>
              </w:numPr>
              <w:suppressAutoHyphens w:val="0"/>
              <w:spacing w:before="120"/>
              <w:ind w:left="990"/>
              <w:jc w:val="both"/>
              <w:rPr>
                <w:rFonts w:ascii="Times New Roman" w:hAnsi="Times New Roman"/>
                <w:b w:val="0"/>
                <w:sz w:val="24"/>
                <w:szCs w:val="24"/>
              </w:rPr>
            </w:pPr>
            <w:bookmarkStart w:id="37" w:name="_Toc445567353"/>
            <w:r w:rsidRPr="00BE7F56">
              <w:rPr>
                <w:rFonts w:ascii="Times New Roman" w:hAnsi="Times New Roman"/>
                <w:b w:val="0"/>
                <w:sz w:val="24"/>
                <w:szCs w:val="24"/>
              </w:rPr>
              <w:t>the term “in writing” means communicated in written form (</w:t>
            </w:r>
            <w:proofErr w:type="gramStart"/>
            <w:r w:rsidRPr="00BE7F56">
              <w:rPr>
                <w:rFonts w:ascii="Times New Roman" w:hAnsi="Times New Roman"/>
                <w:b w:val="0"/>
                <w:sz w:val="24"/>
                <w:szCs w:val="24"/>
              </w:rPr>
              <w:t>e.g.</w:t>
            </w:r>
            <w:proofErr w:type="gramEnd"/>
            <w:r w:rsidRPr="00BE7F56">
              <w:rPr>
                <w:rFonts w:ascii="Times New Roman" w:hAnsi="Times New Roman"/>
                <w:b w:val="0"/>
                <w:sz w:val="24"/>
                <w:szCs w:val="24"/>
              </w:rPr>
              <w:t xml:space="preserve"> by mail, e-mail, fax, including if specified </w:t>
            </w:r>
            <w:r w:rsidRPr="009F1C7B">
              <w:rPr>
                <w:rFonts w:ascii="Times New Roman" w:hAnsi="Times New Roman"/>
                <w:b w:val="0"/>
                <w:sz w:val="24"/>
                <w:szCs w:val="24"/>
              </w:rPr>
              <w:t>in the BDS</w:t>
            </w:r>
            <w:r w:rsidRPr="00BE7F56">
              <w:rPr>
                <w:rFonts w:ascii="Times New Roman" w:hAnsi="Times New Roman"/>
                <w:b w:val="0"/>
                <w:sz w:val="24"/>
                <w:szCs w:val="24"/>
              </w:rPr>
              <w:t xml:space="preserve">, distributed or received through the electronic-procurement system used by the </w:t>
            </w:r>
            <w:r w:rsidR="006E0425" w:rsidRPr="00BE7F56">
              <w:rPr>
                <w:rFonts w:ascii="Times New Roman" w:hAnsi="Times New Roman"/>
                <w:b w:val="0"/>
                <w:sz w:val="24"/>
                <w:szCs w:val="24"/>
              </w:rPr>
              <w:t>Purchaser</w:t>
            </w:r>
            <w:r w:rsidRPr="00BE7F56">
              <w:rPr>
                <w:rFonts w:ascii="Times New Roman" w:hAnsi="Times New Roman"/>
                <w:b w:val="0"/>
                <w:sz w:val="24"/>
                <w:szCs w:val="24"/>
              </w:rPr>
              <w:t>) with proof of receipt;</w:t>
            </w:r>
            <w:bookmarkEnd w:id="37"/>
          </w:p>
          <w:p w14:paraId="52D3B42F" w14:textId="77777777" w:rsidR="00D46756" w:rsidRPr="00BE7F56" w:rsidRDefault="00D46756" w:rsidP="0051477A">
            <w:pPr>
              <w:pStyle w:val="Heading3"/>
              <w:numPr>
                <w:ilvl w:val="0"/>
                <w:numId w:val="17"/>
              </w:numPr>
              <w:suppressAutoHyphens w:val="0"/>
              <w:spacing w:before="120"/>
              <w:ind w:left="990"/>
              <w:jc w:val="both"/>
              <w:rPr>
                <w:rFonts w:ascii="Times New Roman" w:hAnsi="Times New Roman"/>
                <w:b w:val="0"/>
                <w:sz w:val="24"/>
                <w:szCs w:val="24"/>
              </w:rPr>
            </w:pPr>
            <w:bookmarkStart w:id="38" w:name="_Toc445567354"/>
            <w:r w:rsidRPr="00BE7F56">
              <w:rPr>
                <w:rFonts w:ascii="Times New Roman" w:hAnsi="Times New Roman"/>
                <w:b w:val="0"/>
                <w:sz w:val="24"/>
                <w:szCs w:val="24"/>
              </w:rPr>
              <w:t>if the context so requires, “singular” means “plural” and vice versa; and</w:t>
            </w:r>
            <w:bookmarkEnd w:id="38"/>
          </w:p>
          <w:p w14:paraId="1EB4464B" w14:textId="77777777" w:rsidR="00D46756" w:rsidRDefault="00D46756" w:rsidP="0051477A">
            <w:pPr>
              <w:pStyle w:val="ListParagraph"/>
              <w:numPr>
                <w:ilvl w:val="0"/>
                <w:numId w:val="17"/>
              </w:numPr>
              <w:tabs>
                <w:tab w:val="left" w:pos="540"/>
              </w:tabs>
              <w:spacing w:before="120"/>
              <w:ind w:left="990" w:right="-72"/>
              <w:contextualSpacing w:val="0"/>
              <w:rPr>
                <w:szCs w:val="24"/>
              </w:rPr>
            </w:pPr>
            <w:r w:rsidRPr="00BE7F56">
              <w:rPr>
                <w:szCs w:val="24"/>
              </w:rPr>
              <w:t>“Day” means calendar day, unless otherwise specified as “Business Day”. A Business Day is any day that is an official working day of the Borrower. It excludes the Borrower’s official public holidays.</w:t>
            </w:r>
          </w:p>
          <w:p w14:paraId="04F96F36" w14:textId="77777777" w:rsidR="00492659" w:rsidRPr="009F1C7B" w:rsidRDefault="00492659" w:rsidP="0051477A">
            <w:pPr>
              <w:pStyle w:val="Heading3"/>
              <w:numPr>
                <w:ilvl w:val="0"/>
                <w:numId w:val="17"/>
              </w:numPr>
              <w:suppressAutoHyphens w:val="0"/>
              <w:spacing w:before="120"/>
              <w:ind w:left="990"/>
              <w:jc w:val="both"/>
              <w:rPr>
                <w:rFonts w:ascii="Times New Roman" w:hAnsi="Times New Roman"/>
                <w:b w:val="0"/>
                <w:sz w:val="24"/>
                <w:szCs w:val="24"/>
              </w:rPr>
            </w:pPr>
            <w:r w:rsidRPr="009F1C7B">
              <w:rPr>
                <w:rFonts w:ascii="Times New Roman" w:hAnsi="Times New Roman"/>
                <w:b w:val="0"/>
                <w:sz w:val="24"/>
                <w:szCs w:val="24"/>
              </w:rPr>
              <w:t xml:space="preserve">“ES” means environmental and social (including Sexual Exploitation and Abuse (SEA), and Sexual Harassment (SH)); </w:t>
            </w:r>
          </w:p>
          <w:p w14:paraId="702C146D" w14:textId="77777777" w:rsidR="00492659" w:rsidRPr="009F1C7B" w:rsidRDefault="00492659" w:rsidP="0051477A">
            <w:pPr>
              <w:pStyle w:val="Heading3"/>
              <w:numPr>
                <w:ilvl w:val="0"/>
                <w:numId w:val="17"/>
              </w:numPr>
              <w:suppressAutoHyphens w:val="0"/>
              <w:spacing w:before="120"/>
              <w:ind w:left="990"/>
              <w:jc w:val="both"/>
              <w:rPr>
                <w:rFonts w:ascii="Times New Roman" w:hAnsi="Times New Roman"/>
                <w:b w:val="0"/>
                <w:sz w:val="24"/>
                <w:szCs w:val="24"/>
              </w:rPr>
            </w:pPr>
            <w:r w:rsidRPr="009F1C7B">
              <w:rPr>
                <w:rFonts w:ascii="Times New Roman" w:hAnsi="Times New Roman"/>
                <w:b w:val="0"/>
                <w:sz w:val="24"/>
                <w:szCs w:val="24"/>
              </w:rPr>
              <w:t>“Sexual Exploitation and Abuse” “(SEA)” means the following:</w:t>
            </w:r>
          </w:p>
          <w:p w14:paraId="66188112" w14:textId="7F44CDEA" w:rsidR="00492659" w:rsidRPr="009F1C7B" w:rsidRDefault="00492659" w:rsidP="00011A7E">
            <w:pPr>
              <w:pStyle w:val="Heading3"/>
              <w:spacing w:before="120"/>
              <w:ind w:left="990"/>
              <w:jc w:val="both"/>
              <w:rPr>
                <w:rFonts w:ascii="Times New Roman" w:hAnsi="Times New Roman"/>
                <w:b w:val="0"/>
                <w:sz w:val="24"/>
                <w:szCs w:val="24"/>
              </w:rPr>
            </w:pPr>
            <w:r w:rsidRPr="004436C7">
              <w:rPr>
                <w:rFonts w:ascii="Times New Roman" w:hAnsi="Times New Roman"/>
                <w:b w:val="0"/>
                <w:sz w:val="24"/>
                <w:szCs w:val="24"/>
              </w:rPr>
              <w:t>Sexual Exploitation is defined as any actual or attempted abuse of position of vulnerability, differential power or trust, for sexual purposes, including, but not limited to, profiting monetarily, socially or politically from the sexual exploitation of another</w:t>
            </w:r>
            <w:r w:rsidR="004436C7">
              <w:rPr>
                <w:rFonts w:ascii="Times New Roman" w:hAnsi="Times New Roman"/>
                <w:b w:val="0"/>
                <w:sz w:val="24"/>
                <w:szCs w:val="24"/>
              </w:rPr>
              <w:t>;</w:t>
            </w:r>
            <w:r w:rsidRPr="009F1C7B">
              <w:rPr>
                <w:rFonts w:ascii="Times New Roman" w:hAnsi="Times New Roman"/>
                <w:b w:val="0"/>
                <w:sz w:val="24"/>
                <w:szCs w:val="24"/>
              </w:rPr>
              <w:t xml:space="preserve">   </w:t>
            </w:r>
          </w:p>
          <w:p w14:paraId="551C89E5" w14:textId="77777777" w:rsidR="00492659" w:rsidRPr="009F1C7B" w:rsidRDefault="00492659" w:rsidP="00011A7E">
            <w:pPr>
              <w:pStyle w:val="Heading3"/>
              <w:spacing w:before="120"/>
              <w:ind w:left="990"/>
              <w:jc w:val="both"/>
              <w:rPr>
                <w:rFonts w:ascii="Times New Roman" w:hAnsi="Times New Roman"/>
                <w:b w:val="0"/>
                <w:sz w:val="24"/>
                <w:szCs w:val="24"/>
              </w:rPr>
            </w:pPr>
            <w:r w:rsidRPr="009F1C7B">
              <w:rPr>
                <w:rFonts w:ascii="Times New Roman" w:hAnsi="Times New Roman"/>
                <w:b w:val="0"/>
                <w:sz w:val="24"/>
                <w:szCs w:val="24"/>
              </w:rPr>
              <w:t>Sexual Abuse is defined as the actual or threatened physical intrusion of a sexual nature, whether by force or under unequal or coercive conditions.</w:t>
            </w:r>
          </w:p>
          <w:p w14:paraId="42E307C8" w14:textId="37F94813" w:rsidR="00492659" w:rsidRPr="00487C27" w:rsidRDefault="00492659" w:rsidP="0051477A">
            <w:pPr>
              <w:pStyle w:val="Heading3"/>
              <w:numPr>
                <w:ilvl w:val="0"/>
                <w:numId w:val="17"/>
              </w:numPr>
              <w:suppressAutoHyphens w:val="0"/>
              <w:spacing w:before="120"/>
              <w:ind w:left="990"/>
              <w:jc w:val="both"/>
              <w:rPr>
                <w:rFonts w:ascii="Times New Roman" w:hAnsi="Times New Roman"/>
                <w:b w:val="0"/>
                <w:sz w:val="24"/>
                <w:szCs w:val="24"/>
              </w:rPr>
            </w:pPr>
            <w:r w:rsidRPr="009F1C7B">
              <w:rPr>
                <w:rFonts w:ascii="Times New Roman" w:hAnsi="Times New Roman"/>
                <w:b w:val="0"/>
                <w:sz w:val="24"/>
                <w:szCs w:val="24"/>
              </w:rPr>
              <w:t xml:space="preserve">“Sexual Harassment” “(SH)” is defined as unwelcome sexual advances, requests for sexual favors, and other verbal </w:t>
            </w:r>
            <w:r w:rsidRPr="009F1C7B">
              <w:rPr>
                <w:rFonts w:ascii="Times New Roman" w:hAnsi="Times New Roman"/>
                <w:b w:val="0"/>
                <w:sz w:val="24"/>
                <w:szCs w:val="24"/>
              </w:rPr>
              <w:lastRenderedPageBreak/>
              <w:t xml:space="preserve">or physical conduct of a sexual nature by the </w:t>
            </w:r>
            <w:r w:rsidR="00B451C3">
              <w:rPr>
                <w:rFonts w:ascii="Times New Roman" w:hAnsi="Times New Roman"/>
                <w:b w:val="0"/>
                <w:sz w:val="24"/>
                <w:szCs w:val="24"/>
              </w:rPr>
              <w:t xml:space="preserve">Supplier’s </w:t>
            </w:r>
            <w:r w:rsidR="008B0A44" w:rsidRPr="00487C27">
              <w:rPr>
                <w:rFonts w:ascii="Times New Roman" w:hAnsi="Times New Roman"/>
                <w:b w:val="0"/>
                <w:sz w:val="24"/>
                <w:szCs w:val="24"/>
              </w:rPr>
              <w:t xml:space="preserve">Personnel </w:t>
            </w:r>
            <w:r w:rsidRPr="00487C27">
              <w:rPr>
                <w:rFonts w:ascii="Times New Roman" w:hAnsi="Times New Roman"/>
                <w:b w:val="0"/>
                <w:sz w:val="24"/>
                <w:szCs w:val="24"/>
              </w:rPr>
              <w:t xml:space="preserve">with other </w:t>
            </w:r>
            <w:r w:rsidR="00B451C3" w:rsidRPr="00487C27">
              <w:rPr>
                <w:rFonts w:ascii="Times New Roman" w:hAnsi="Times New Roman"/>
                <w:b w:val="0"/>
                <w:sz w:val="24"/>
                <w:szCs w:val="24"/>
              </w:rPr>
              <w:t>Supplier</w:t>
            </w:r>
            <w:r w:rsidRPr="00487C27">
              <w:rPr>
                <w:rFonts w:ascii="Times New Roman" w:hAnsi="Times New Roman"/>
                <w:b w:val="0"/>
                <w:sz w:val="24"/>
                <w:szCs w:val="24"/>
              </w:rPr>
              <w:t>’s</w:t>
            </w:r>
            <w:r w:rsidR="000948E3" w:rsidRPr="00487C27">
              <w:rPr>
                <w:rFonts w:ascii="Times New Roman" w:hAnsi="Times New Roman"/>
                <w:b w:val="0"/>
                <w:sz w:val="24"/>
                <w:szCs w:val="24"/>
              </w:rPr>
              <w:t xml:space="preserve"> </w:t>
            </w:r>
            <w:r w:rsidR="008B0A44" w:rsidRPr="00487C27">
              <w:rPr>
                <w:rFonts w:ascii="Times New Roman" w:hAnsi="Times New Roman"/>
                <w:b w:val="0"/>
                <w:sz w:val="24"/>
                <w:szCs w:val="24"/>
              </w:rPr>
              <w:t xml:space="preserve">Personnel </w:t>
            </w:r>
            <w:r w:rsidR="000948E3" w:rsidRPr="00487C27">
              <w:rPr>
                <w:rFonts w:ascii="Times New Roman" w:hAnsi="Times New Roman"/>
                <w:b w:val="0"/>
                <w:sz w:val="24"/>
                <w:szCs w:val="24"/>
              </w:rPr>
              <w:t xml:space="preserve">or Purchaser’s </w:t>
            </w:r>
            <w:r w:rsidR="008B0A44" w:rsidRPr="00487C27">
              <w:rPr>
                <w:rFonts w:ascii="Times New Roman" w:hAnsi="Times New Roman"/>
                <w:b w:val="0"/>
                <w:sz w:val="24"/>
                <w:szCs w:val="24"/>
              </w:rPr>
              <w:t>Personnel</w:t>
            </w:r>
            <w:r w:rsidRPr="00487C27">
              <w:rPr>
                <w:rFonts w:ascii="Times New Roman" w:hAnsi="Times New Roman"/>
                <w:b w:val="0"/>
                <w:sz w:val="24"/>
                <w:szCs w:val="24"/>
              </w:rPr>
              <w:t>.</w:t>
            </w:r>
          </w:p>
          <w:p w14:paraId="4DA35EA1" w14:textId="32F917EF" w:rsidR="000A5A33" w:rsidRPr="00487C27" w:rsidRDefault="000A5A33" w:rsidP="0051477A">
            <w:pPr>
              <w:pStyle w:val="Heading3"/>
              <w:numPr>
                <w:ilvl w:val="0"/>
                <w:numId w:val="17"/>
              </w:numPr>
              <w:suppressAutoHyphens w:val="0"/>
              <w:spacing w:before="120"/>
              <w:ind w:left="990"/>
              <w:jc w:val="both"/>
              <w:rPr>
                <w:b w:val="0"/>
                <w:szCs w:val="24"/>
              </w:rPr>
            </w:pPr>
            <w:r w:rsidRPr="00487C27">
              <w:rPr>
                <w:b w:val="0"/>
              </w:rPr>
              <w:t>“</w:t>
            </w:r>
            <w:r w:rsidRPr="00487C27">
              <w:rPr>
                <w:rFonts w:ascii="Times New Roman" w:hAnsi="Times New Roman"/>
                <w:b w:val="0"/>
                <w:sz w:val="24"/>
                <w:szCs w:val="24"/>
              </w:rPr>
              <w:t>S</w:t>
            </w:r>
            <w:r w:rsidR="003F57B9" w:rsidRPr="00487C27">
              <w:rPr>
                <w:rFonts w:ascii="Times New Roman" w:hAnsi="Times New Roman"/>
                <w:b w:val="0"/>
                <w:sz w:val="24"/>
                <w:szCs w:val="24"/>
              </w:rPr>
              <w:t xml:space="preserve">upplier’s </w:t>
            </w:r>
            <w:r w:rsidRPr="00487C27">
              <w:rPr>
                <w:rFonts w:ascii="Times New Roman" w:hAnsi="Times New Roman"/>
                <w:b w:val="0"/>
                <w:sz w:val="24"/>
                <w:szCs w:val="24"/>
              </w:rPr>
              <w:t>Personnel” is as defined in GCC Sub-Clause 1.1; and</w:t>
            </w:r>
          </w:p>
          <w:p w14:paraId="7E204C98" w14:textId="74A750A4" w:rsidR="0043109E" w:rsidRPr="00487C27" w:rsidRDefault="000A5A33" w:rsidP="0051477A">
            <w:pPr>
              <w:pStyle w:val="Heading3"/>
              <w:numPr>
                <w:ilvl w:val="0"/>
                <w:numId w:val="17"/>
              </w:numPr>
              <w:suppressAutoHyphens w:val="0"/>
              <w:spacing w:before="120"/>
              <w:ind w:left="990"/>
              <w:jc w:val="both"/>
              <w:rPr>
                <w:rFonts w:ascii="Times New Roman" w:hAnsi="Times New Roman"/>
                <w:b w:val="0"/>
                <w:sz w:val="24"/>
                <w:szCs w:val="24"/>
              </w:rPr>
            </w:pPr>
            <w:r w:rsidRPr="00487C27">
              <w:rPr>
                <w:rFonts w:ascii="Times New Roman" w:hAnsi="Times New Roman" w:hint="eastAsia"/>
                <w:b w:val="0"/>
                <w:sz w:val="24"/>
                <w:szCs w:val="24"/>
              </w:rPr>
              <w:t>“</w:t>
            </w:r>
            <w:r w:rsidR="003F57B9">
              <w:rPr>
                <w:rFonts w:ascii="Times New Roman" w:hAnsi="Times New Roman"/>
                <w:b w:val="0"/>
                <w:sz w:val="24"/>
                <w:szCs w:val="24"/>
              </w:rPr>
              <w:t xml:space="preserve">Purchaser’s </w:t>
            </w:r>
            <w:r w:rsidRPr="00487C27">
              <w:rPr>
                <w:rFonts w:ascii="Times New Roman" w:hAnsi="Times New Roman"/>
                <w:b w:val="0"/>
                <w:sz w:val="24"/>
                <w:szCs w:val="24"/>
              </w:rPr>
              <w:t>Personnel</w:t>
            </w:r>
            <w:r w:rsidRPr="00487C27">
              <w:rPr>
                <w:rFonts w:ascii="Times New Roman" w:hAnsi="Times New Roman" w:hint="eastAsia"/>
                <w:b w:val="0"/>
                <w:sz w:val="24"/>
                <w:szCs w:val="24"/>
              </w:rPr>
              <w:t>”</w:t>
            </w:r>
            <w:r w:rsidRPr="00487C27">
              <w:rPr>
                <w:rFonts w:ascii="Times New Roman" w:hAnsi="Times New Roman"/>
                <w:b w:val="0"/>
                <w:sz w:val="24"/>
                <w:szCs w:val="24"/>
              </w:rPr>
              <w:t xml:space="preserve"> is as defined in GCC Sub-Clause 1.1.</w:t>
            </w:r>
          </w:p>
          <w:p w14:paraId="3C397C09" w14:textId="77777777" w:rsidR="00492659" w:rsidRPr="00762D2D" w:rsidDel="00D46756" w:rsidRDefault="00492659" w:rsidP="00E97CA8">
            <w:pPr>
              <w:tabs>
                <w:tab w:val="left" w:pos="540"/>
              </w:tabs>
              <w:spacing w:before="120"/>
              <w:ind w:left="612" w:right="-72"/>
              <w:rPr>
                <w:szCs w:val="24"/>
              </w:rPr>
            </w:pPr>
            <w:r w:rsidRPr="00EE4CB5">
              <w:rPr>
                <w:szCs w:val="24"/>
              </w:rPr>
              <w:t>A non-exhaustive list of (</w:t>
            </w:r>
            <w:proofErr w:type="spellStart"/>
            <w:r w:rsidRPr="00EE4CB5">
              <w:rPr>
                <w:szCs w:val="24"/>
              </w:rPr>
              <w:t>i</w:t>
            </w:r>
            <w:proofErr w:type="spellEnd"/>
            <w:r w:rsidRPr="00EE4CB5">
              <w:rPr>
                <w:szCs w:val="24"/>
              </w:rPr>
              <w:t xml:space="preserve">) behaviors which constitute SEA and (ii) behaviors which </w:t>
            </w:r>
            <w:r w:rsidRPr="00032EB4">
              <w:rPr>
                <w:szCs w:val="24"/>
              </w:rPr>
              <w:t>constitute SH is attached to the Code of Conduct f</w:t>
            </w:r>
            <w:r w:rsidRPr="0043109E">
              <w:rPr>
                <w:szCs w:val="24"/>
              </w:rPr>
              <w:t>orm in Section IV</w:t>
            </w:r>
          </w:p>
        </w:tc>
      </w:tr>
      <w:tr w:rsidR="005D3A16" w:rsidRPr="00BE7F56" w14:paraId="0F1B075F" w14:textId="77777777" w:rsidTr="00CC7032">
        <w:trPr>
          <w:cantSplit/>
        </w:trPr>
        <w:tc>
          <w:tcPr>
            <w:tcW w:w="2520" w:type="dxa"/>
          </w:tcPr>
          <w:p w14:paraId="45CAE5C1" w14:textId="431A1716" w:rsidR="005D3A16" w:rsidRPr="002508D2" w:rsidRDefault="005D3A16" w:rsidP="00011A7E">
            <w:pPr>
              <w:pStyle w:val="ITBHeading2"/>
              <w:spacing w:before="120" w:after="120"/>
            </w:pPr>
            <w:bookmarkStart w:id="39" w:name="_Toc434304493"/>
            <w:bookmarkStart w:id="40" w:name="_Toc43474986"/>
            <w:bookmarkStart w:id="41" w:name="_Toc43486452"/>
            <w:bookmarkStart w:id="42" w:name="_Toc73977462"/>
            <w:r w:rsidRPr="002508D2">
              <w:lastRenderedPageBreak/>
              <w:t>Source of Funds</w:t>
            </w:r>
            <w:bookmarkEnd w:id="39"/>
            <w:bookmarkEnd w:id="40"/>
            <w:bookmarkEnd w:id="41"/>
            <w:bookmarkEnd w:id="42"/>
          </w:p>
        </w:tc>
        <w:tc>
          <w:tcPr>
            <w:tcW w:w="6930" w:type="dxa"/>
          </w:tcPr>
          <w:p w14:paraId="13DCE9FE" w14:textId="3572BE82" w:rsidR="00572AAF" w:rsidRPr="002508D2" w:rsidRDefault="005A1C6D" w:rsidP="00CE3989">
            <w:pPr>
              <w:pStyle w:val="Head12a"/>
              <w:numPr>
                <w:ilvl w:val="1"/>
                <w:numId w:val="57"/>
              </w:numPr>
              <w:spacing w:before="120"/>
              <w:ind w:left="702" w:hanging="720"/>
              <w:jc w:val="both"/>
              <w:rPr>
                <w:b w:val="0"/>
                <w:bCs/>
                <w:szCs w:val="24"/>
              </w:rPr>
            </w:pPr>
            <w:bookmarkStart w:id="43" w:name="_Toc43474834"/>
            <w:r w:rsidRPr="002508D2">
              <w:rPr>
                <w:b w:val="0"/>
                <w:bCs/>
                <w:szCs w:val="24"/>
              </w:rPr>
              <w:t xml:space="preserve">The Borrower or Recipient (hereinafter called “Borrower”) indicated in the BDS has applied for or received financing (hereinafter called “funds”) from the </w:t>
            </w:r>
            <w:r w:rsidR="00CE01A5" w:rsidRPr="002508D2">
              <w:rPr>
                <w:b w:val="0"/>
                <w:bCs/>
                <w:szCs w:val="24"/>
              </w:rPr>
              <w:t xml:space="preserve">International Bank for Reconstruction and Development or the International Development Association </w:t>
            </w:r>
            <w:r w:rsidRPr="002508D2">
              <w:rPr>
                <w:b w:val="0"/>
                <w:bCs/>
                <w:szCs w:val="24"/>
              </w:rPr>
              <w:t>(hereinafter called “the Bank”)</w:t>
            </w:r>
            <w:r w:rsidR="00B54BCB" w:rsidRPr="002508D2">
              <w:rPr>
                <w:b w:val="0"/>
                <w:bCs/>
                <w:szCs w:val="24"/>
              </w:rPr>
              <w:t xml:space="preserve"> </w:t>
            </w:r>
            <w:r w:rsidR="00CE01A5" w:rsidRPr="002508D2">
              <w:rPr>
                <w:b w:val="0"/>
                <w:bCs/>
                <w:szCs w:val="24"/>
              </w:rPr>
              <w:t>in an amount specified in the BDS</w:t>
            </w:r>
            <w:r w:rsidRPr="002508D2">
              <w:rPr>
                <w:b w:val="0"/>
                <w:bCs/>
                <w:szCs w:val="24"/>
              </w:rPr>
              <w:t xml:space="preserve"> toward the project named in the BDS.  The Borrower intends to apply a portion of the funds to eligible payments under the contract(s) for which this </w:t>
            </w:r>
            <w:r w:rsidR="00284AF9" w:rsidRPr="002508D2">
              <w:rPr>
                <w:b w:val="0"/>
                <w:bCs/>
                <w:szCs w:val="24"/>
              </w:rPr>
              <w:t>bidding document</w:t>
            </w:r>
            <w:r w:rsidRPr="002508D2">
              <w:rPr>
                <w:b w:val="0"/>
                <w:bCs/>
                <w:szCs w:val="24"/>
              </w:rPr>
              <w:t xml:space="preserve"> is issued.</w:t>
            </w:r>
            <w:bookmarkEnd w:id="43"/>
            <w:r w:rsidR="002557DD" w:rsidRPr="002508D2">
              <w:rPr>
                <w:b w:val="0"/>
                <w:bCs/>
                <w:szCs w:val="24"/>
              </w:rPr>
              <w:t xml:space="preserve"> </w:t>
            </w:r>
          </w:p>
          <w:p w14:paraId="1D0976B0" w14:textId="55103EC9" w:rsidR="00B04E14" w:rsidRPr="002508D2" w:rsidRDefault="002557DD" w:rsidP="00CE3989">
            <w:pPr>
              <w:pStyle w:val="Head12a"/>
              <w:numPr>
                <w:ilvl w:val="1"/>
                <w:numId w:val="57"/>
              </w:numPr>
              <w:spacing w:before="120"/>
              <w:ind w:left="702" w:hanging="720"/>
              <w:jc w:val="both"/>
              <w:rPr>
                <w:b w:val="0"/>
                <w:bCs/>
                <w:szCs w:val="24"/>
              </w:rPr>
            </w:pPr>
            <w:bookmarkStart w:id="44" w:name="_Toc43474835"/>
            <w:r w:rsidRPr="002508D2">
              <w:rPr>
                <w:b w:val="0"/>
                <w:bCs/>
                <w:szCs w:val="24"/>
              </w:rPr>
              <w:t xml:space="preserve">Payments by the Bank will be made only at the request of the Borrower and upon approval by the Bank in accordance with the terms and conditions of the </w:t>
            </w:r>
            <w:r w:rsidR="00572AAF" w:rsidRPr="002508D2">
              <w:rPr>
                <w:b w:val="0"/>
                <w:bCs/>
                <w:szCs w:val="24"/>
              </w:rPr>
              <w:t xml:space="preserve">Loan (or other financing) Agreement </w:t>
            </w:r>
            <w:r w:rsidRPr="002508D2">
              <w:rPr>
                <w:b w:val="0"/>
                <w:bCs/>
                <w:szCs w:val="24"/>
              </w:rPr>
              <w:t xml:space="preserve">between the Borrower and the Bank (hereinafter called the Loan Agreement), and will be subject in all respects to the terms and conditions of that Loan </w:t>
            </w:r>
            <w:r w:rsidR="00572AAF" w:rsidRPr="002508D2">
              <w:rPr>
                <w:b w:val="0"/>
                <w:bCs/>
                <w:szCs w:val="24"/>
              </w:rPr>
              <w:t xml:space="preserve">(or other financing) </w:t>
            </w:r>
            <w:r w:rsidRPr="002508D2">
              <w:rPr>
                <w:b w:val="0"/>
                <w:bCs/>
                <w:szCs w:val="24"/>
              </w:rPr>
              <w:t xml:space="preserve">Agreement.  The Loan </w:t>
            </w:r>
            <w:r w:rsidR="00572AAF" w:rsidRPr="002508D2">
              <w:rPr>
                <w:b w:val="0"/>
                <w:bCs/>
                <w:szCs w:val="24"/>
              </w:rPr>
              <w:t xml:space="preserve">(or other financing) </w:t>
            </w:r>
            <w:r w:rsidRPr="002508D2">
              <w:rPr>
                <w:b w:val="0"/>
                <w:bCs/>
                <w:szCs w:val="24"/>
              </w:rPr>
              <w:t>Agreement prohibits a withdrawal from the loan account for the purpose of any payment to persons or entities, or for any import of equipment, materials or any other goods, if such payment or import is prohibited by a decision of the United Nations Security Council taken under Chapter VII of the Charter of the United Nations.</w:t>
            </w:r>
            <w:r w:rsidR="00572AAF" w:rsidRPr="002508D2">
              <w:rPr>
                <w:b w:val="0"/>
                <w:bCs/>
                <w:szCs w:val="24"/>
              </w:rPr>
              <w:t xml:space="preserve"> No party other than the Borrower shall derive any rights from the Loan </w:t>
            </w:r>
            <w:r w:rsidR="00F6106E" w:rsidRPr="002508D2">
              <w:rPr>
                <w:b w:val="0"/>
                <w:bCs/>
                <w:color w:val="000000" w:themeColor="text1"/>
                <w:szCs w:val="24"/>
              </w:rPr>
              <w:t>(or other financing)</w:t>
            </w:r>
            <w:r w:rsidR="00F6106E" w:rsidRPr="002508D2">
              <w:rPr>
                <w:b w:val="0"/>
                <w:bCs/>
                <w:szCs w:val="24"/>
              </w:rPr>
              <w:t xml:space="preserve"> </w:t>
            </w:r>
            <w:r w:rsidR="00572AAF" w:rsidRPr="002508D2">
              <w:rPr>
                <w:b w:val="0"/>
                <w:bCs/>
                <w:szCs w:val="24"/>
              </w:rPr>
              <w:t>Agreement or have any claim to the funds.</w:t>
            </w:r>
            <w:bookmarkEnd w:id="44"/>
          </w:p>
        </w:tc>
      </w:tr>
      <w:tr w:rsidR="005D3A16" w:rsidRPr="00BE7F56" w14:paraId="67048E14" w14:textId="77777777" w:rsidTr="00CC7032">
        <w:trPr>
          <w:cantSplit/>
        </w:trPr>
        <w:tc>
          <w:tcPr>
            <w:tcW w:w="2520" w:type="dxa"/>
          </w:tcPr>
          <w:p w14:paraId="1AF67B4A" w14:textId="73FD3A4B" w:rsidR="001B74CA" w:rsidRPr="002508D2" w:rsidRDefault="004F1D42" w:rsidP="00011A7E">
            <w:pPr>
              <w:pStyle w:val="ITBHeading2"/>
              <w:spacing w:before="120" w:after="120"/>
            </w:pPr>
            <w:bookmarkStart w:id="45" w:name="_Toc434304494"/>
            <w:bookmarkStart w:id="46" w:name="_Toc43474987"/>
            <w:bookmarkStart w:id="47" w:name="_Toc43486453"/>
            <w:bookmarkStart w:id="48" w:name="_Toc73977463"/>
            <w:r w:rsidRPr="002508D2">
              <w:t xml:space="preserve">Fraud and </w:t>
            </w:r>
            <w:r w:rsidR="00973159" w:rsidRPr="002508D2">
              <w:t>Corruption</w:t>
            </w:r>
            <w:bookmarkEnd w:id="45"/>
            <w:bookmarkEnd w:id="46"/>
            <w:bookmarkEnd w:id="47"/>
            <w:bookmarkEnd w:id="48"/>
          </w:p>
        </w:tc>
        <w:tc>
          <w:tcPr>
            <w:tcW w:w="6930" w:type="dxa"/>
          </w:tcPr>
          <w:p w14:paraId="7CE48D10" w14:textId="77777777" w:rsidR="005D3A16" w:rsidRPr="00BE7F56" w:rsidRDefault="001B2F04" w:rsidP="00CE3989">
            <w:pPr>
              <w:pStyle w:val="Head12a"/>
              <w:numPr>
                <w:ilvl w:val="1"/>
                <w:numId w:val="57"/>
              </w:numPr>
              <w:spacing w:before="120"/>
              <w:ind w:left="702" w:hanging="720"/>
              <w:jc w:val="both"/>
              <w:rPr>
                <w:szCs w:val="24"/>
              </w:rPr>
            </w:pPr>
            <w:bookmarkStart w:id="49" w:name="_Toc43474836"/>
            <w:r w:rsidRPr="00AD52D5">
              <w:rPr>
                <w:b w:val="0"/>
                <w:bCs/>
                <w:szCs w:val="24"/>
              </w:rPr>
              <w:t xml:space="preserve">The Bank requires compliance with the Bank’s Anti-Corruption </w:t>
            </w:r>
            <w:r w:rsidRPr="002508D2">
              <w:rPr>
                <w:b w:val="0"/>
                <w:bCs/>
                <w:szCs w:val="24"/>
              </w:rPr>
              <w:t>Guidelines</w:t>
            </w:r>
            <w:r w:rsidRPr="00AD52D5">
              <w:rPr>
                <w:b w:val="0"/>
                <w:bCs/>
                <w:szCs w:val="24"/>
              </w:rPr>
              <w:t xml:space="preserve"> and its prevailing sanctions policies and procedures as set forth in the WBG’s Sanctions Framework, as set forth in Section VI.</w:t>
            </w:r>
            <w:bookmarkEnd w:id="49"/>
          </w:p>
        </w:tc>
      </w:tr>
      <w:tr w:rsidR="005D3A16" w:rsidRPr="00BE7F56" w14:paraId="3AB312BF" w14:textId="77777777" w:rsidTr="00CC7032">
        <w:tc>
          <w:tcPr>
            <w:tcW w:w="2520" w:type="dxa"/>
          </w:tcPr>
          <w:p w14:paraId="34CB8B6E" w14:textId="77777777" w:rsidR="005D3A16" w:rsidRPr="00BE7F56" w:rsidRDefault="005D3A16" w:rsidP="00011A7E">
            <w:pPr>
              <w:numPr>
                <w:ilvl w:val="12"/>
                <w:numId w:val="0"/>
              </w:numPr>
              <w:spacing w:before="120"/>
              <w:ind w:left="360" w:hanging="360"/>
              <w:jc w:val="left"/>
              <w:rPr>
                <w:szCs w:val="24"/>
              </w:rPr>
            </w:pPr>
          </w:p>
        </w:tc>
        <w:tc>
          <w:tcPr>
            <w:tcW w:w="6930" w:type="dxa"/>
          </w:tcPr>
          <w:p w14:paraId="7FB0BF97" w14:textId="40E35266" w:rsidR="006E0A06" w:rsidRPr="00AD52D5" w:rsidRDefault="001B2F04" w:rsidP="00CE3989">
            <w:pPr>
              <w:pStyle w:val="Head12a"/>
              <w:numPr>
                <w:ilvl w:val="1"/>
                <w:numId w:val="57"/>
              </w:numPr>
              <w:spacing w:before="120"/>
              <w:ind w:left="702" w:hanging="720"/>
              <w:jc w:val="both"/>
              <w:rPr>
                <w:b w:val="0"/>
                <w:szCs w:val="24"/>
              </w:rPr>
            </w:pPr>
            <w:bookmarkStart w:id="50" w:name="_Toc43474837"/>
            <w:r w:rsidRPr="00AD52D5">
              <w:rPr>
                <w:b w:val="0"/>
                <w:szCs w:val="24"/>
              </w:rPr>
              <w:t xml:space="preserve">In further pursuance of this policy, </w:t>
            </w:r>
            <w:r w:rsidR="00811092" w:rsidRPr="00AD52D5">
              <w:rPr>
                <w:b w:val="0"/>
                <w:szCs w:val="24"/>
              </w:rPr>
              <w:t>Bidder</w:t>
            </w:r>
            <w:r w:rsidRPr="00AD52D5">
              <w:rPr>
                <w:b w:val="0"/>
                <w:szCs w:val="24"/>
              </w:rPr>
              <w:t xml:space="preserve">s shall permit and shall cause </w:t>
            </w:r>
            <w:r w:rsidR="00C65D3B" w:rsidRPr="00AD52D5">
              <w:rPr>
                <w:b w:val="0"/>
                <w:szCs w:val="24"/>
              </w:rPr>
              <w:t xml:space="preserve">their </w:t>
            </w:r>
            <w:r w:rsidRPr="00AD52D5">
              <w:rPr>
                <w:b w:val="0"/>
                <w:szCs w:val="24"/>
              </w:rPr>
              <w:t xml:space="preserve">agents (where declared or not), subcontractors, subconsultants, service providers, suppliers, and personnel, to </w:t>
            </w:r>
            <w:r w:rsidRPr="00AD52D5">
              <w:rPr>
                <w:b w:val="0"/>
                <w:szCs w:val="24"/>
              </w:rPr>
              <w:lastRenderedPageBreak/>
              <w:t>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bookmarkEnd w:id="50"/>
          </w:p>
        </w:tc>
      </w:tr>
      <w:tr w:rsidR="006E0A06" w:rsidRPr="00BE7F56" w14:paraId="57E8D987" w14:textId="77777777" w:rsidTr="00CC7032">
        <w:tc>
          <w:tcPr>
            <w:tcW w:w="2520" w:type="dxa"/>
          </w:tcPr>
          <w:p w14:paraId="3CA1CF10" w14:textId="77777777" w:rsidR="006E0A06" w:rsidRPr="00F0146C" w:rsidRDefault="006E0A06" w:rsidP="00011A7E">
            <w:pPr>
              <w:pStyle w:val="ITBHeading2"/>
              <w:spacing w:before="120" w:after="120"/>
            </w:pPr>
            <w:bookmarkStart w:id="51" w:name="_Toc43474988"/>
            <w:bookmarkStart w:id="52" w:name="_Toc43486454"/>
            <w:bookmarkStart w:id="53" w:name="_Toc73977464"/>
            <w:r w:rsidRPr="00F0146C">
              <w:lastRenderedPageBreak/>
              <w:t>Eligible Bidders</w:t>
            </w:r>
            <w:bookmarkEnd w:id="51"/>
            <w:bookmarkEnd w:id="52"/>
            <w:bookmarkEnd w:id="53"/>
          </w:p>
          <w:p w14:paraId="02E2EBDA" w14:textId="5DCDD644" w:rsidR="00AD52D5" w:rsidRPr="00AD52D5" w:rsidRDefault="00AD52D5" w:rsidP="00011A7E">
            <w:pPr>
              <w:pStyle w:val="Head12a"/>
              <w:numPr>
                <w:ilvl w:val="0"/>
                <w:numId w:val="0"/>
              </w:numPr>
              <w:spacing w:before="120"/>
              <w:ind w:left="360" w:hanging="360"/>
              <w:rPr>
                <w:b w:val="0"/>
                <w:bCs/>
                <w:szCs w:val="24"/>
              </w:rPr>
            </w:pPr>
          </w:p>
        </w:tc>
        <w:tc>
          <w:tcPr>
            <w:tcW w:w="6930" w:type="dxa"/>
          </w:tcPr>
          <w:p w14:paraId="567EC217" w14:textId="77777777" w:rsidR="006E0A06" w:rsidRPr="00AD52D5" w:rsidRDefault="006E0A06" w:rsidP="00CE3989">
            <w:pPr>
              <w:pStyle w:val="Head12a"/>
              <w:numPr>
                <w:ilvl w:val="1"/>
                <w:numId w:val="57"/>
              </w:numPr>
              <w:spacing w:before="120"/>
              <w:ind w:left="702" w:hanging="720"/>
              <w:jc w:val="both"/>
              <w:rPr>
                <w:b w:val="0"/>
                <w:bCs/>
                <w:szCs w:val="24"/>
              </w:rPr>
            </w:pPr>
            <w:bookmarkStart w:id="54" w:name="_Toc43474838"/>
            <w:r w:rsidRPr="00AD52D5">
              <w:rPr>
                <w:b w:val="0"/>
                <w:bCs/>
                <w:szCs w:val="24"/>
              </w:rPr>
              <w:t>A Bidder may be a firm that is a private entity, a state-owned enterprise or</w:t>
            </w:r>
            <w:r w:rsidR="00CC7032" w:rsidRPr="00AD52D5">
              <w:rPr>
                <w:b w:val="0"/>
                <w:bCs/>
                <w:szCs w:val="24"/>
              </w:rPr>
              <w:t xml:space="preserve"> institution subject to ITB 4.6, </w:t>
            </w:r>
            <w:r w:rsidRPr="00AD52D5">
              <w:rPr>
                <w:b w:val="0"/>
                <w:bCs/>
                <w:szCs w:val="24"/>
              </w:rPr>
              <w:t>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in the BDS, there is no limit on the number of members in a JV.</w:t>
            </w:r>
            <w:bookmarkEnd w:id="54"/>
          </w:p>
        </w:tc>
      </w:tr>
      <w:tr w:rsidR="005D3A16" w:rsidRPr="00BE7F56" w14:paraId="43163F78" w14:textId="77777777" w:rsidTr="00CC7032">
        <w:tc>
          <w:tcPr>
            <w:tcW w:w="2520" w:type="dxa"/>
          </w:tcPr>
          <w:p w14:paraId="1AEDF37A" w14:textId="77777777" w:rsidR="005D3A16" w:rsidRPr="00BE7F56" w:rsidRDefault="005D3A16" w:rsidP="00011A7E">
            <w:pPr>
              <w:numPr>
                <w:ilvl w:val="12"/>
                <w:numId w:val="0"/>
              </w:numPr>
              <w:spacing w:before="120"/>
              <w:ind w:left="360" w:hanging="360"/>
              <w:jc w:val="left"/>
              <w:rPr>
                <w:szCs w:val="24"/>
              </w:rPr>
            </w:pPr>
          </w:p>
        </w:tc>
        <w:tc>
          <w:tcPr>
            <w:tcW w:w="6930" w:type="dxa"/>
          </w:tcPr>
          <w:p w14:paraId="35A24438" w14:textId="77777777" w:rsidR="00C947EB" w:rsidRPr="00AD52D5" w:rsidRDefault="00C947EB" w:rsidP="00CE3989">
            <w:pPr>
              <w:pStyle w:val="Head12a"/>
              <w:numPr>
                <w:ilvl w:val="1"/>
                <w:numId w:val="57"/>
              </w:numPr>
              <w:spacing w:before="120"/>
              <w:ind w:left="702" w:hanging="720"/>
              <w:jc w:val="both"/>
              <w:rPr>
                <w:b w:val="0"/>
                <w:bCs/>
                <w:szCs w:val="24"/>
              </w:rPr>
            </w:pPr>
            <w:bookmarkStart w:id="55" w:name="_Toc43474839"/>
            <w:r w:rsidRPr="00AD52D5">
              <w:rPr>
                <w:b w:val="0"/>
                <w:bCs/>
                <w:szCs w:val="24"/>
              </w:rPr>
              <w:t>A Bidder shall not have a conflict of interest. Any Bidder found to have a conflict of interest shall be disqualified. A Bidder may be considered to have a conflict of interest for the purpose of this Bidding process, if the Bidder:</w:t>
            </w:r>
            <w:bookmarkEnd w:id="55"/>
            <w:r w:rsidRPr="00AD52D5">
              <w:rPr>
                <w:b w:val="0"/>
                <w:bCs/>
                <w:szCs w:val="24"/>
              </w:rPr>
              <w:t xml:space="preserve"> </w:t>
            </w:r>
          </w:p>
          <w:p w14:paraId="2D1FFB53" w14:textId="77777777" w:rsidR="00C947EB" w:rsidRPr="00AD52D5" w:rsidRDefault="00C947EB"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 xml:space="preserve">directly or indirectly controls, is controlled by or is under common control with another Bidder; or </w:t>
            </w:r>
          </w:p>
          <w:p w14:paraId="3EF976F8" w14:textId="77777777" w:rsidR="00C947EB" w:rsidRPr="00AD52D5" w:rsidRDefault="00C947EB"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receives or has received any direct or indirect subsidy from another Bidder; or</w:t>
            </w:r>
          </w:p>
          <w:p w14:paraId="0355DD71" w14:textId="77777777" w:rsidR="00C947EB" w:rsidRPr="00AD52D5" w:rsidRDefault="00C947EB"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has the same legal representative as another Bidder; or</w:t>
            </w:r>
          </w:p>
          <w:p w14:paraId="101CE742" w14:textId="77777777" w:rsidR="00C947EB" w:rsidRPr="00AD52D5" w:rsidRDefault="00C947EB"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 xml:space="preserve">has a relationship with another Bidder, directly or through common third parties, that puts it in a position to influence the Bid of another Bidder, or influence the decisions of the </w:t>
            </w:r>
            <w:r w:rsidR="006E0425" w:rsidRPr="00AD52D5">
              <w:rPr>
                <w:rFonts w:ascii="Times New Roman" w:hAnsi="Times New Roman"/>
                <w:b w:val="0"/>
                <w:bCs/>
                <w:sz w:val="24"/>
                <w:szCs w:val="24"/>
              </w:rPr>
              <w:t>Purchaser</w:t>
            </w:r>
            <w:r w:rsidRPr="00AD52D5">
              <w:rPr>
                <w:rFonts w:ascii="Times New Roman" w:hAnsi="Times New Roman"/>
                <w:b w:val="0"/>
                <w:bCs/>
                <w:sz w:val="24"/>
                <w:szCs w:val="24"/>
              </w:rPr>
              <w:t xml:space="preserve"> regarding this Bidding process; or</w:t>
            </w:r>
          </w:p>
          <w:p w14:paraId="3FE09316" w14:textId="1464D442" w:rsidR="00C947EB" w:rsidRPr="00AD52D5" w:rsidRDefault="00EA6AB4"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any of its affiliates participates as a consultant in the preparation of the design or technical specifications of the Information System that are the subject of the Bid</w:t>
            </w:r>
            <w:r w:rsidR="00C947EB" w:rsidRPr="00AD52D5">
              <w:rPr>
                <w:rFonts w:ascii="Times New Roman" w:hAnsi="Times New Roman"/>
                <w:b w:val="0"/>
                <w:bCs/>
                <w:sz w:val="24"/>
                <w:szCs w:val="24"/>
              </w:rPr>
              <w:t>; or</w:t>
            </w:r>
          </w:p>
          <w:p w14:paraId="2577911B" w14:textId="77777777" w:rsidR="00EA6AB4" w:rsidRPr="00AD52D5" w:rsidRDefault="00EA6AB4"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 xml:space="preserve">or any of its affiliates has been hired (or is proposed to be hired) by the </w:t>
            </w:r>
            <w:r w:rsidR="006E0425" w:rsidRPr="00AD52D5">
              <w:rPr>
                <w:rFonts w:ascii="Times New Roman" w:hAnsi="Times New Roman"/>
                <w:b w:val="0"/>
                <w:bCs/>
                <w:sz w:val="24"/>
                <w:szCs w:val="24"/>
              </w:rPr>
              <w:t>Purchaser</w:t>
            </w:r>
            <w:r w:rsidRPr="00AD52D5">
              <w:rPr>
                <w:rFonts w:ascii="Times New Roman" w:hAnsi="Times New Roman"/>
                <w:b w:val="0"/>
                <w:bCs/>
                <w:sz w:val="24"/>
                <w:szCs w:val="24"/>
              </w:rPr>
              <w:t xml:space="preserve"> or Borrower as Project Manager for the Contract implementation; or</w:t>
            </w:r>
          </w:p>
          <w:p w14:paraId="770671AD" w14:textId="77777777" w:rsidR="00C947EB" w:rsidRPr="00AD52D5" w:rsidRDefault="00C947EB"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 xml:space="preserve">would be providing goods, works, or non-consulting services resulting from or directly related to consulting </w:t>
            </w:r>
            <w:r w:rsidRPr="00AD52D5">
              <w:rPr>
                <w:rFonts w:ascii="Times New Roman" w:hAnsi="Times New Roman"/>
                <w:b w:val="0"/>
                <w:bCs/>
                <w:sz w:val="24"/>
                <w:szCs w:val="24"/>
              </w:rPr>
              <w:lastRenderedPageBreak/>
              <w:t>services for the preparation or implementation of the project specified in the BDS ITB 2.1 that it provided or were provided by any affiliate that directly or indirectly controls, is controlled by, or is under common control with that firm; or</w:t>
            </w:r>
          </w:p>
          <w:p w14:paraId="4D43F4E1" w14:textId="77777777" w:rsidR="001B74CA" w:rsidRPr="00AD52D5" w:rsidRDefault="00C43DF3" w:rsidP="0051477A">
            <w:pPr>
              <w:pStyle w:val="Heading3"/>
              <w:numPr>
                <w:ilvl w:val="0"/>
                <w:numId w:val="39"/>
              </w:numPr>
              <w:suppressAutoHyphens w:val="0"/>
              <w:spacing w:before="120"/>
              <w:ind w:left="1440" w:hanging="720"/>
              <w:jc w:val="both"/>
              <w:rPr>
                <w:rFonts w:ascii="Times New Roman" w:hAnsi="Times New Roman"/>
                <w:b w:val="0"/>
                <w:bCs/>
                <w:sz w:val="24"/>
                <w:szCs w:val="24"/>
              </w:rPr>
            </w:pPr>
            <w:r w:rsidRPr="00AD52D5">
              <w:rPr>
                <w:rFonts w:ascii="Times New Roman" w:hAnsi="Times New Roman"/>
                <w:b w:val="0"/>
                <w:bCs/>
                <w:sz w:val="24"/>
                <w:szCs w:val="24"/>
              </w:rPr>
              <w:t>h</w:t>
            </w:r>
            <w:r w:rsidR="00C947EB" w:rsidRPr="00AD52D5">
              <w:rPr>
                <w:rFonts w:ascii="Times New Roman" w:hAnsi="Times New Roman"/>
                <w:b w:val="0"/>
                <w:bCs/>
                <w:sz w:val="24"/>
                <w:szCs w:val="24"/>
              </w:rPr>
              <w:t>as a close business or family relationship with a professional staff of the Borrower (or of the project implementing agency, or of a recipient of a part of the loan) who: (</w:t>
            </w:r>
            <w:proofErr w:type="spellStart"/>
            <w:r w:rsidR="00C947EB" w:rsidRPr="00AD52D5">
              <w:rPr>
                <w:rFonts w:ascii="Times New Roman" w:hAnsi="Times New Roman"/>
                <w:b w:val="0"/>
                <w:bCs/>
                <w:sz w:val="24"/>
                <w:szCs w:val="24"/>
              </w:rPr>
              <w:t>i</w:t>
            </w:r>
            <w:proofErr w:type="spellEnd"/>
            <w:r w:rsidR="00C947EB" w:rsidRPr="00AD52D5">
              <w:rPr>
                <w:rFonts w:ascii="Times New Roman" w:hAnsi="Times New Roman"/>
                <w:b w:val="0"/>
                <w:bCs/>
                <w:sz w:val="24"/>
                <w:szCs w:val="24"/>
              </w:rPr>
              <w:t xml:space="preserve">) are directly or indirectly involved in the preparation of the </w:t>
            </w:r>
            <w:r w:rsidR="00284AF9" w:rsidRPr="00AD52D5">
              <w:rPr>
                <w:rFonts w:ascii="Times New Roman" w:hAnsi="Times New Roman"/>
                <w:b w:val="0"/>
                <w:bCs/>
                <w:sz w:val="24"/>
                <w:szCs w:val="24"/>
              </w:rPr>
              <w:t>bidding document</w:t>
            </w:r>
            <w:r w:rsidR="00C947EB" w:rsidRPr="00AD52D5">
              <w:rPr>
                <w:rFonts w:ascii="Times New Roman" w:hAnsi="Times New Roman"/>
                <w:b w:val="0"/>
                <w:bCs/>
                <w:sz w:val="24"/>
                <w:szCs w:val="24"/>
              </w:rPr>
              <w:t xml:space="preserve">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r w:rsidR="00E37CEC" w:rsidRPr="00AD52D5" w:rsidDel="006F275A">
              <w:rPr>
                <w:rFonts w:ascii="Times New Roman" w:hAnsi="Times New Roman"/>
                <w:b w:val="0"/>
                <w:bCs/>
                <w:sz w:val="24"/>
                <w:szCs w:val="24"/>
              </w:rPr>
              <w:t xml:space="preserve"> </w:t>
            </w:r>
          </w:p>
        </w:tc>
      </w:tr>
      <w:tr w:rsidR="00D00072" w:rsidRPr="00BE7F56" w14:paraId="4BCD4241" w14:textId="77777777" w:rsidTr="00CC7032">
        <w:tc>
          <w:tcPr>
            <w:tcW w:w="2520" w:type="dxa"/>
          </w:tcPr>
          <w:p w14:paraId="478DAF5E" w14:textId="77777777" w:rsidR="00D00072" w:rsidRPr="00BE7F56" w:rsidRDefault="00D00072" w:rsidP="00011A7E">
            <w:pPr>
              <w:numPr>
                <w:ilvl w:val="12"/>
                <w:numId w:val="0"/>
              </w:numPr>
              <w:spacing w:before="120"/>
              <w:ind w:left="360" w:hanging="360"/>
              <w:jc w:val="left"/>
              <w:rPr>
                <w:szCs w:val="24"/>
              </w:rPr>
            </w:pPr>
          </w:p>
        </w:tc>
        <w:tc>
          <w:tcPr>
            <w:tcW w:w="6930" w:type="dxa"/>
          </w:tcPr>
          <w:p w14:paraId="218D7BA6" w14:textId="3C64FD0E" w:rsidR="00D00072" w:rsidRPr="00BE7F56" w:rsidRDefault="00D00072" w:rsidP="00CE3989">
            <w:pPr>
              <w:pStyle w:val="Head12a"/>
              <w:numPr>
                <w:ilvl w:val="1"/>
                <w:numId w:val="57"/>
              </w:numPr>
              <w:spacing w:before="120"/>
              <w:ind w:left="702" w:hanging="720"/>
              <w:jc w:val="both"/>
              <w:rPr>
                <w:szCs w:val="24"/>
              </w:rPr>
            </w:pPr>
            <w:bookmarkStart w:id="56" w:name="_Toc43474840"/>
            <w:r w:rsidRPr="00AD52D5">
              <w:rPr>
                <w:b w:val="0"/>
                <w:bCs/>
                <w:szCs w:val="24"/>
              </w:rPr>
              <w:t xml:space="preserve">A firm that is a Bidder (either individually or as a </w:t>
            </w:r>
            <w:r w:rsidR="00A33028" w:rsidRPr="00AD52D5">
              <w:rPr>
                <w:b w:val="0"/>
                <w:bCs/>
                <w:szCs w:val="24"/>
              </w:rPr>
              <w:t>JV member</w:t>
            </w:r>
            <w:r w:rsidRPr="00AD52D5">
              <w:rPr>
                <w:b w:val="0"/>
                <w:bCs/>
                <w:szCs w:val="24"/>
              </w:rPr>
              <w:t>)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bookmarkEnd w:id="56"/>
          </w:p>
        </w:tc>
      </w:tr>
      <w:tr w:rsidR="00D00072" w:rsidRPr="00BE7F56" w14:paraId="011D9817" w14:textId="77777777" w:rsidTr="00CC7032">
        <w:tc>
          <w:tcPr>
            <w:tcW w:w="2520" w:type="dxa"/>
          </w:tcPr>
          <w:p w14:paraId="1C73A53C" w14:textId="77777777" w:rsidR="00D00072" w:rsidRPr="00BE7F56" w:rsidRDefault="00D00072" w:rsidP="00011A7E">
            <w:pPr>
              <w:numPr>
                <w:ilvl w:val="12"/>
                <w:numId w:val="0"/>
              </w:numPr>
              <w:spacing w:before="120"/>
              <w:ind w:left="360" w:hanging="360"/>
              <w:jc w:val="left"/>
              <w:rPr>
                <w:szCs w:val="24"/>
              </w:rPr>
            </w:pPr>
          </w:p>
        </w:tc>
        <w:tc>
          <w:tcPr>
            <w:tcW w:w="6930" w:type="dxa"/>
          </w:tcPr>
          <w:p w14:paraId="1B96BEAC" w14:textId="77777777" w:rsidR="00D00072" w:rsidRPr="00AD52D5" w:rsidRDefault="00D00072" w:rsidP="00CE3989">
            <w:pPr>
              <w:pStyle w:val="Head12a"/>
              <w:numPr>
                <w:ilvl w:val="1"/>
                <w:numId w:val="57"/>
              </w:numPr>
              <w:spacing w:before="120"/>
              <w:ind w:left="702" w:hanging="720"/>
              <w:jc w:val="both"/>
              <w:rPr>
                <w:b w:val="0"/>
                <w:bCs/>
                <w:szCs w:val="24"/>
              </w:rPr>
            </w:pPr>
            <w:bookmarkStart w:id="57" w:name="_Toc43474841"/>
            <w:r w:rsidRPr="00AD52D5">
              <w:rPr>
                <w:b w:val="0"/>
                <w:bCs/>
                <w:szCs w:val="24"/>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bookmarkEnd w:id="57"/>
          </w:p>
        </w:tc>
      </w:tr>
      <w:tr w:rsidR="00345B9B" w:rsidRPr="00BE7F56" w14:paraId="0D77D82A" w14:textId="77777777" w:rsidTr="00CC7032">
        <w:trPr>
          <w:trHeight w:val="3060"/>
        </w:trPr>
        <w:tc>
          <w:tcPr>
            <w:tcW w:w="2520" w:type="dxa"/>
          </w:tcPr>
          <w:p w14:paraId="67606865" w14:textId="77777777" w:rsidR="00345B9B" w:rsidRPr="00BE7F56" w:rsidRDefault="00345B9B" w:rsidP="00011A7E">
            <w:pPr>
              <w:numPr>
                <w:ilvl w:val="12"/>
                <w:numId w:val="0"/>
              </w:numPr>
              <w:spacing w:before="120"/>
              <w:ind w:left="360" w:hanging="360"/>
              <w:jc w:val="left"/>
              <w:rPr>
                <w:szCs w:val="24"/>
              </w:rPr>
            </w:pPr>
          </w:p>
        </w:tc>
        <w:tc>
          <w:tcPr>
            <w:tcW w:w="6930" w:type="dxa"/>
          </w:tcPr>
          <w:p w14:paraId="7891D3D0" w14:textId="77777777" w:rsidR="00345B9B" w:rsidRPr="00BE7F56" w:rsidRDefault="007F3A2F" w:rsidP="00CE3989">
            <w:pPr>
              <w:pStyle w:val="Head12a"/>
              <w:numPr>
                <w:ilvl w:val="1"/>
                <w:numId w:val="57"/>
              </w:numPr>
              <w:spacing w:before="120"/>
              <w:ind w:left="702" w:hanging="720"/>
              <w:jc w:val="both"/>
              <w:rPr>
                <w:szCs w:val="24"/>
              </w:rPr>
            </w:pPr>
            <w:bookmarkStart w:id="58" w:name="_Toc43474842"/>
            <w:r w:rsidRPr="00AD52D5">
              <w:rPr>
                <w:b w:val="0"/>
                <w:bCs/>
                <w:szCs w:val="24"/>
              </w:rPr>
              <w:t xml:space="preserve">A </w:t>
            </w:r>
            <w:r w:rsidR="00811092" w:rsidRPr="00AD52D5">
              <w:rPr>
                <w:b w:val="0"/>
                <w:bCs/>
                <w:szCs w:val="24"/>
              </w:rPr>
              <w:t>Bidder</w:t>
            </w:r>
            <w:r w:rsidR="001B2F04" w:rsidRPr="00AD52D5">
              <w:rPr>
                <w:b w:val="0"/>
                <w:bCs/>
                <w:szCs w:val="24"/>
              </w:rPr>
              <w:t xml:space="preserve"> that has been sanctioned by the Bank, pursuant to the Bank’s Anti-Corruption Guidelines</w:t>
            </w:r>
            <w:r w:rsidR="00805BAB" w:rsidRPr="00AD52D5">
              <w:rPr>
                <w:b w:val="0"/>
                <w:bCs/>
                <w:szCs w:val="24"/>
              </w:rPr>
              <w:t>,</w:t>
            </w:r>
            <w:r w:rsidR="001B2F04" w:rsidRPr="00AD52D5">
              <w:rPr>
                <w:b w:val="0"/>
                <w:bCs/>
                <w:szCs w:val="24"/>
              </w:rPr>
              <w:t xml:space="preserve"> and in accordance with its prevailing sanctions policies and procedures as set forth in the WBG’s Sanctions Framework as described in Section VI paragraph 2.2 d., shall be ineligible to be initially selected for, prequalified for, bid for, propos</w:t>
            </w:r>
            <w:r w:rsidR="00CD279F" w:rsidRPr="00AD52D5">
              <w:rPr>
                <w:b w:val="0"/>
                <w:bCs/>
                <w:szCs w:val="24"/>
              </w:rPr>
              <w:t>e</w:t>
            </w:r>
            <w:r w:rsidR="001B2F04" w:rsidRPr="00AD52D5">
              <w:rPr>
                <w:b w:val="0"/>
                <w:bCs/>
                <w:szCs w:val="24"/>
              </w:rPr>
              <w:t xml:space="preserve"> for, or be awarded a Bank-financed contract or benefit from a Bank-financed contract, financially or otherwise, during such period of time as the Bank shall have determined. The list of debarred firms and individuals is available at the electronic address specified in the BDS.</w:t>
            </w:r>
            <w:bookmarkEnd w:id="58"/>
          </w:p>
        </w:tc>
      </w:tr>
      <w:tr w:rsidR="00345B9B" w:rsidRPr="00BE7F56" w14:paraId="797671EA" w14:textId="77777777" w:rsidTr="00CC7032">
        <w:tc>
          <w:tcPr>
            <w:tcW w:w="2520" w:type="dxa"/>
          </w:tcPr>
          <w:p w14:paraId="49AC71A3" w14:textId="77777777" w:rsidR="00345B9B" w:rsidRPr="00BE7F56" w:rsidRDefault="00345B9B" w:rsidP="00011A7E">
            <w:pPr>
              <w:numPr>
                <w:ilvl w:val="12"/>
                <w:numId w:val="0"/>
              </w:numPr>
              <w:spacing w:before="120"/>
              <w:ind w:left="360" w:hanging="360"/>
              <w:jc w:val="left"/>
              <w:rPr>
                <w:szCs w:val="24"/>
              </w:rPr>
            </w:pPr>
          </w:p>
        </w:tc>
        <w:tc>
          <w:tcPr>
            <w:tcW w:w="6930" w:type="dxa"/>
          </w:tcPr>
          <w:p w14:paraId="779064C3" w14:textId="77777777" w:rsidR="00345B9B" w:rsidRPr="00BE7F56" w:rsidRDefault="00345B9B" w:rsidP="00CE3989">
            <w:pPr>
              <w:pStyle w:val="Head12a"/>
              <w:numPr>
                <w:ilvl w:val="1"/>
                <w:numId w:val="57"/>
              </w:numPr>
              <w:spacing w:before="120"/>
              <w:ind w:left="702" w:hanging="720"/>
              <w:jc w:val="both"/>
              <w:rPr>
                <w:szCs w:val="24"/>
              </w:rPr>
            </w:pPr>
            <w:bookmarkStart w:id="59" w:name="_Toc43474843"/>
            <w:r w:rsidRPr="00AD52D5">
              <w:rPr>
                <w:b w:val="0"/>
                <w:bCs/>
                <w:szCs w:val="24"/>
              </w:rPr>
              <w:t xml:space="preserve">Bidders that are state-owned enterprises or institutions in the </w:t>
            </w:r>
            <w:r w:rsidR="006E0425" w:rsidRPr="00AD52D5">
              <w:rPr>
                <w:b w:val="0"/>
                <w:bCs/>
                <w:szCs w:val="24"/>
              </w:rPr>
              <w:t>Purchaser</w:t>
            </w:r>
            <w:r w:rsidRPr="00AD52D5">
              <w:rPr>
                <w:b w:val="0"/>
                <w:bCs/>
                <w:szCs w:val="24"/>
              </w:rPr>
              <w:t>’s Country may be eligible to compete and be awarded a Contract(s) only if they can establish, in a manner acceptable to the Bank, that they (</w:t>
            </w:r>
            <w:proofErr w:type="spellStart"/>
            <w:r w:rsidRPr="00AD52D5">
              <w:rPr>
                <w:b w:val="0"/>
                <w:bCs/>
                <w:szCs w:val="24"/>
              </w:rPr>
              <w:t>i</w:t>
            </w:r>
            <w:proofErr w:type="spellEnd"/>
            <w:r w:rsidRPr="00AD52D5">
              <w:rPr>
                <w:b w:val="0"/>
                <w:bCs/>
                <w:szCs w:val="24"/>
              </w:rPr>
              <w:t xml:space="preserve">) are legally and financially autonomous (ii) operate under commercial law, and (iii) are not under supervision of the </w:t>
            </w:r>
            <w:r w:rsidR="006E0425" w:rsidRPr="00AD52D5">
              <w:rPr>
                <w:b w:val="0"/>
                <w:bCs/>
                <w:szCs w:val="24"/>
              </w:rPr>
              <w:t>Purchaser</w:t>
            </w:r>
            <w:r w:rsidRPr="00AD52D5">
              <w:rPr>
                <w:b w:val="0"/>
                <w:bCs/>
                <w:szCs w:val="24"/>
              </w:rPr>
              <w:t>.</w:t>
            </w:r>
            <w:bookmarkEnd w:id="59"/>
            <w:r w:rsidRPr="00BE7F56">
              <w:rPr>
                <w:szCs w:val="24"/>
              </w:rPr>
              <w:t xml:space="preserve"> </w:t>
            </w:r>
          </w:p>
        </w:tc>
      </w:tr>
      <w:tr w:rsidR="00345B9B" w:rsidRPr="00BE7F56" w14:paraId="5C1F752C" w14:textId="77777777" w:rsidTr="00CC7032">
        <w:tc>
          <w:tcPr>
            <w:tcW w:w="2520" w:type="dxa"/>
          </w:tcPr>
          <w:p w14:paraId="4FFD1F8F" w14:textId="77777777" w:rsidR="00345B9B" w:rsidRPr="00BE7F56" w:rsidRDefault="00345B9B" w:rsidP="00011A7E">
            <w:pPr>
              <w:numPr>
                <w:ilvl w:val="12"/>
                <w:numId w:val="0"/>
              </w:numPr>
              <w:spacing w:before="120"/>
              <w:ind w:left="360" w:hanging="360"/>
              <w:jc w:val="left"/>
              <w:rPr>
                <w:szCs w:val="24"/>
              </w:rPr>
            </w:pPr>
          </w:p>
        </w:tc>
        <w:tc>
          <w:tcPr>
            <w:tcW w:w="6930" w:type="dxa"/>
          </w:tcPr>
          <w:p w14:paraId="3CB08D09" w14:textId="77777777" w:rsidR="00345B9B" w:rsidRPr="00BE7F56" w:rsidRDefault="00345B9B" w:rsidP="00CE3989">
            <w:pPr>
              <w:pStyle w:val="Head12a"/>
              <w:numPr>
                <w:ilvl w:val="1"/>
                <w:numId w:val="57"/>
              </w:numPr>
              <w:spacing w:before="120"/>
              <w:ind w:left="702" w:hanging="720"/>
              <w:jc w:val="both"/>
              <w:rPr>
                <w:szCs w:val="24"/>
              </w:rPr>
            </w:pPr>
            <w:bookmarkStart w:id="60" w:name="_Toc43474844"/>
            <w:r w:rsidRPr="00AD52D5">
              <w:rPr>
                <w:b w:val="0"/>
                <w:bCs/>
                <w:szCs w:val="24"/>
              </w:rPr>
              <w:t xml:space="preserve">A Bidder shall not be under suspension from </w:t>
            </w:r>
            <w:r w:rsidR="001B2F04" w:rsidRPr="00AD52D5">
              <w:rPr>
                <w:b w:val="0"/>
                <w:bCs/>
                <w:szCs w:val="24"/>
              </w:rPr>
              <w:t>b</w:t>
            </w:r>
            <w:r w:rsidRPr="00AD52D5">
              <w:rPr>
                <w:b w:val="0"/>
                <w:bCs/>
                <w:szCs w:val="24"/>
              </w:rPr>
              <w:t>idding</w:t>
            </w:r>
            <w:r w:rsidR="00CD279F" w:rsidRPr="00AD52D5">
              <w:rPr>
                <w:b w:val="0"/>
                <w:bCs/>
                <w:szCs w:val="24"/>
              </w:rPr>
              <w:t xml:space="preserve"> </w:t>
            </w:r>
            <w:r w:rsidRPr="00AD52D5">
              <w:rPr>
                <w:b w:val="0"/>
                <w:bCs/>
                <w:szCs w:val="24"/>
              </w:rPr>
              <w:t xml:space="preserve">by the </w:t>
            </w:r>
            <w:r w:rsidR="006E0425" w:rsidRPr="00AD52D5">
              <w:rPr>
                <w:b w:val="0"/>
                <w:bCs/>
                <w:szCs w:val="24"/>
              </w:rPr>
              <w:t>Purchaser</w:t>
            </w:r>
            <w:r w:rsidRPr="00AD52D5">
              <w:rPr>
                <w:b w:val="0"/>
                <w:bCs/>
                <w:szCs w:val="24"/>
              </w:rPr>
              <w:t xml:space="preserve"> as the result of the operation of a Bid–Securing Declaration</w:t>
            </w:r>
            <w:r w:rsidR="00CD279F" w:rsidRPr="00AD52D5">
              <w:rPr>
                <w:b w:val="0"/>
                <w:bCs/>
                <w:szCs w:val="24"/>
              </w:rPr>
              <w:t xml:space="preserve"> or Proposal-Securing Declaration</w:t>
            </w:r>
            <w:r w:rsidRPr="00AD52D5">
              <w:rPr>
                <w:b w:val="0"/>
                <w:bCs/>
                <w:szCs w:val="24"/>
              </w:rPr>
              <w:t>.</w:t>
            </w:r>
            <w:bookmarkEnd w:id="60"/>
            <w:r w:rsidR="00862498" w:rsidRPr="00BE7F56">
              <w:rPr>
                <w:szCs w:val="24"/>
              </w:rPr>
              <w:t xml:space="preserve"> </w:t>
            </w:r>
          </w:p>
        </w:tc>
      </w:tr>
      <w:tr w:rsidR="00345B9B" w:rsidRPr="00BE7F56" w14:paraId="296620AF" w14:textId="77777777" w:rsidTr="00CC7032">
        <w:tc>
          <w:tcPr>
            <w:tcW w:w="2520" w:type="dxa"/>
          </w:tcPr>
          <w:p w14:paraId="3DDF1032" w14:textId="77777777" w:rsidR="00345B9B" w:rsidRPr="00BE7F56" w:rsidRDefault="00345B9B" w:rsidP="00011A7E">
            <w:pPr>
              <w:numPr>
                <w:ilvl w:val="12"/>
                <w:numId w:val="0"/>
              </w:numPr>
              <w:spacing w:before="120"/>
              <w:ind w:left="360" w:hanging="360"/>
              <w:jc w:val="left"/>
              <w:rPr>
                <w:szCs w:val="24"/>
              </w:rPr>
            </w:pPr>
          </w:p>
        </w:tc>
        <w:tc>
          <w:tcPr>
            <w:tcW w:w="6930" w:type="dxa"/>
          </w:tcPr>
          <w:p w14:paraId="317D27A1" w14:textId="77777777" w:rsidR="00345B9B" w:rsidRPr="00BE7F56" w:rsidRDefault="00345B9B" w:rsidP="00CE3989">
            <w:pPr>
              <w:pStyle w:val="Head12a"/>
              <w:numPr>
                <w:ilvl w:val="1"/>
                <w:numId w:val="57"/>
              </w:numPr>
              <w:spacing w:before="120"/>
              <w:ind w:left="702" w:hanging="720"/>
              <w:jc w:val="both"/>
              <w:rPr>
                <w:szCs w:val="24"/>
              </w:rPr>
            </w:pPr>
            <w:bookmarkStart w:id="61" w:name="_Toc43474845"/>
            <w:r w:rsidRPr="00AD52D5">
              <w:rPr>
                <w:b w:val="0"/>
                <w:bCs/>
                <w:szCs w:val="24"/>
              </w:rPr>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bookmarkEnd w:id="61"/>
            <w:r w:rsidRPr="00BE7F56">
              <w:rPr>
                <w:szCs w:val="24"/>
              </w:rPr>
              <w:t xml:space="preserve"> </w:t>
            </w:r>
          </w:p>
        </w:tc>
      </w:tr>
      <w:tr w:rsidR="00345B9B" w:rsidRPr="00BE7F56" w14:paraId="1F496B67" w14:textId="77777777" w:rsidTr="00CC7032">
        <w:tc>
          <w:tcPr>
            <w:tcW w:w="2520" w:type="dxa"/>
          </w:tcPr>
          <w:p w14:paraId="4E00A135" w14:textId="77777777" w:rsidR="00345B9B" w:rsidRPr="00BE7F56" w:rsidRDefault="00345B9B" w:rsidP="00011A7E">
            <w:pPr>
              <w:numPr>
                <w:ilvl w:val="12"/>
                <w:numId w:val="0"/>
              </w:numPr>
              <w:spacing w:before="120"/>
              <w:ind w:left="360" w:hanging="360"/>
              <w:jc w:val="left"/>
              <w:rPr>
                <w:szCs w:val="24"/>
              </w:rPr>
            </w:pPr>
          </w:p>
        </w:tc>
        <w:tc>
          <w:tcPr>
            <w:tcW w:w="6930" w:type="dxa"/>
          </w:tcPr>
          <w:p w14:paraId="09353A9C" w14:textId="77777777" w:rsidR="007F3A2F" w:rsidRPr="00AD52D5" w:rsidRDefault="007F3A2F" w:rsidP="00CE3989">
            <w:pPr>
              <w:pStyle w:val="Head12a"/>
              <w:numPr>
                <w:ilvl w:val="1"/>
                <w:numId w:val="57"/>
              </w:numPr>
              <w:spacing w:before="120"/>
              <w:ind w:left="702" w:hanging="720"/>
              <w:jc w:val="both"/>
              <w:rPr>
                <w:b w:val="0"/>
                <w:bCs/>
                <w:szCs w:val="24"/>
              </w:rPr>
            </w:pPr>
            <w:bookmarkStart w:id="62" w:name="_Toc43474846"/>
            <w:r w:rsidRPr="00AD52D5">
              <w:rPr>
                <w:b w:val="0"/>
                <w:bCs/>
                <w:szCs w:val="24"/>
              </w:rPr>
              <w:t xml:space="preserve">This Bidding is open for all eligible Bidders, unless otherwise specified in ITB </w:t>
            </w:r>
            <w:r w:rsidR="008E40B3" w:rsidRPr="00AD52D5">
              <w:rPr>
                <w:b w:val="0"/>
                <w:bCs/>
                <w:szCs w:val="24"/>
              </w:rPr>
              <w:t>15.2.</w:t>
            </w:r>
            <w:bookmarkEnd w:id="62"/>
          </w:p>
          <w:p w14:paraId="5A1629AB" w14:textId="77777777" w:rsidR="00345B9B" w:rsidRPr="00BE7F56" w:rsidRDefault="00345B9B" w:rsidP="00CE3989">
            <w:pPr>
              <w:pStyle w:val="Head12a"/>
              <w:numPr>
                <w:ilvl w:val="1"/>
                <w:numId w:val="57"/>
              </w:numPr>
              <w:spacing w:before="120"/>
              <w:ind w:left="702" w:hanging="720"/>
              <w:jc w:val="both"/>
              <w:rPr>
                <w:szCs w:val="24"/>
              </w:rPr>
            </w:pPr>
            <w:bookmarkStart w:id="63" w:name="_Toc43474847"/>
            <w:r w:rsidRPr="00AD52D5">
              <w:rPr>
                <w:b w:val="0"/>
                <w:bCs/>
                <w:szCs w:val="24"/>
              </w:rPr>
              <w:t xml:space="preserve">A Bidder shall provide such documentary evidence of eligibility satisfactory to the </w:t>
            </w:r>
            <w:r w:rsidR="006E0425" w:rsidRPr="00AD52D5">
              <w:rPr>
                <w:b w:val="0"/>
                <w:bCs/>
                <w:szCs w:val="24"/>
              </w:rPr>
              <w:t>Purchaser</w:t>
            </w:r>
            <w:r w:rsidRPr="00AD52D5">
              <w:rPr>
                <w:b w:val="0"/>
                <w:bCs/>
                <w:szCs w:val="24"/>
              </w:rPr>
              <w:t xml:space="preserve">, as the </w:t>
            </w:r>
            <w:r w:rsidR="006E0425" w:rsidRPr="00AD52D5">
              <w:rPr>
                <w:b w:val="0"/>
                <w:bCs/>
                <w:szCs w:val="24"/>
              </w:rPr>
              <w:t>Purchaser</w:t>
            </w:r>
            <w:r w:rsidRPr="00AD52D5">
              <w:rPr>
                <w:b w:val="0"/>
                <w:bCs/>
                <w:szCs w:val="24"/>
              </w:rPr>
              <w:t xml:space="preserve"> shall reasonably request.</w:t>
            </w:r>
            <w:bookmarkEnd w:id="63"/>
          </w:p>
        </w:tc>
      </w:tr>
      <w:tr w:rsidR="001B2F04" w:rsidRPr="00BE7F56" w14:paraId="350A4811" w14:textId="77777777" w:rsidTr="00CC7032">
        <w:tc>
          <w:tcPr>
            <w:tcW w:w="2520" w:type="dxa"/>
          </w:tcPr>
          <w:p w14:paraId="5EA9FF92" w14:textId="77777777" w:rsidR="001B2F04" w:rsidRPr="00BE7F56" w:rsidRDefault="001B2F04" w:rsidP="00011A7E">
            <w:pPr>
              <w:numPr>
                <w:ilvl w:val="12"/>
                <w:numId w:val="0"/>
              </w:numPr>
              <w:spacing w:before="120"/>
              <w:ind w:left="360" w:hanging="360"/>
              <w:jc w:val="left"/>
              <w:rPr>
                <w:szCs w:val="24"/>
              </w:rPr>
            </w:pPr>
          </w:p>
        </w:tc>
        <w:tc>
          <w:tcPr>
            <w:tcW w:w="6930" w:type="dxa"/>
          </w:tcPr>
          <w:p w14:paraId="3ABE63DF" w14:textId="77777777" w:rsidR="001B2F04" w:rsidRPr="00BE7F56" w:rsidRDefault="001B2F04" w:rsidP="00CE3989">
            <w:pPr>
              <w:pStyle w:val="Head12a"/>
              <w:numPr>
                <w:ilvl w:val="1"/>
                <w:numId w:val="57"/>
              </w:numPr>
              <w:spacing w:before="120"/>
              <w:ind w:left="702" w:hanging="720"/>
              <w:jc w:val="both"/>
              <w:rPr>
                <w:spacing w:val="-4"/>
                <w:szCs w:val="24"/>
              </w:rPr>
            </w:pPr>
            <w:bookmarkStart w:id="64" w:name="_Toc43474848"/>
            <w:r w:rsidRPr="00AD52D5">
              <w:rPr>
                <w:b w:val="0"/>
                <w:bCs/>
                <w:szCs w:val="24"/>
              </w:rPr>
              <w:t xml:space="preserve">A firm that is under a sanction of debarment by the Borrower from being awarded a contract is eligible to participate in this procurement, unless the Bank, at the Borrower’s request, is satisfied that the debarment; (a) relates to fraud or corruption, </w:t>
            </w:r>
            <w:r w:rsidRPr="00AD52D5">
              <w:rPr>
                <w:b w:val="0"/>
                <w:bCs/>
                <w:szCs w:val="24"/>
              </w:rPr>
              <w:lastRenderedPageBreak/>
              <w:t>and (b) followed a judicial or administrative proceeding that afforded the firm adequate due process.</w:t>
            </w:r>
            <w:bookmarkEnd w:id="64"/>
          </w:p>
        </w:tc>
      </w:tr>
      <w:tr w:rsidR="005D3A16" w:rsidRPr="00BE7F56" w14:paraId="0467C7EA" w14:textId="77777777" w:rsidTr="00CC7032">
        <w:trPr>
          <w:cantSplit/>
        </w:trPr>
        <w:tc>
          <w:tcPr>
            <w:tcW w:w="2520" w:type="dxa"/>
          </w:tcPr>
          <w:p w14:paraId="667B76C9" w14:textId="13161D85" w:rsidR="005D3A16" w:rsidRPr="00BE7F56" w:rsidRDefault="005D3A16" w:rsidP="00011A7E">
            <w:pPr>
              <w:pStyle w:val="ITBHeading2"/>
              <w:spacing w:before="120" w:after="120"/>
            </w:pPr>
            <w:bookmarkStart w:id="65" w:name="_Toc434304496"/>
            <w:bookmarkStart w:id="66" w:name="_Toc43474989"/>
            <w:bookmarkStart w:id="67" w:name="_Toc43486455"/>
            <w:bookmarkStart w:id="68" w:name="_Toc73977465"/>
            <w:r w:rsidRPr="00BE7F56">
              <w:lastRenderedPageBreak/>
              <w:t xml:space="preserve">Eligible </w:t>
            </w:r>
            <w:r w:rsidR="004B0AEF" w:rsidRPr="00BE7F56">
              <w:t>Goods and Services</w:t>
            </w:r>
            <w:bookmarkEnd w:id="65"/>
            <w:bookmarkEnd w:id="66"/>
            <w:bookmarkEnd w:id="67"/>
            <w:bookmarkEnd w:id="68"/>
          </w:p>
        </w:tc>
        <w:tc>
          <w:tcPr>
            <w:tcW w:w="6930" w:type="dxa"/>
          </w:tcPr>
          <w:p w14:paraId="2988E938" w14:textId="6335427E" w:rsidR="005D3A16" w:rsidRPr="00BE7F56" w:rsidRDefault="00387E36" w:rsidP="00CE3989">
            <w:pPr>
              <w:pStyle w:val="Head12a"/>
              <w:numPr>
                <w:ilvl w:val="1"/>
                <w:numId w:val="57"/>
              </w:numPr>
              <w:spacing w:before="120"/>
              <w:ind w:left="702" w:hanging="720"/>
              <w:jc w:val="both"/>
              <w:rPr>
                <w:szCs w:val="24"/>
              </w:rPr>
            </w:pPr>
            <w:bookmarkStart w:id="69" w:name="_Toc43474849"/>
            <w:r w:rsidRPr="009C794F">
              <w:rPr>
                <w:b w:val="0"/>
                <w:bCs/>
                <w:szCs w:val="24"/>
              </w:rPr>
              <w:t xml:space="preserve">The Information Systems to be supplied under the Contract </w:t>
            </w:r>
            <w:r w:rsidR="00C54102" w:rsidRPr="009C794F">
              <w:rPr>
                <w:b w:val="0"/>
                <w:bCs/>
                <w:szCs w:val="24"/>
              </w:rPr>
              <w:t>and financed by the Bank may have their origin in any country in accordance with Section V, Eligible Countries.</w:t>
            </w:r>
            <w:bookmarkEnd w:id="69"/>
          </w:p>
        </w:tc>
      </w:tr>
      <w:tr w:rsidR="009E3077" w:rsidRPr="00BE7F56" w14:paraId="23EAA993" w14:textId="77777777" w:rsidTr="00CC7032">
        <w:trPr>
          <w:cantSplit/>
        </w:trPr>
        <w:tc>
          <w:tcPr>
            <w:tcW w:w="2520" w:type="dxa"/>
          </w:tcPr>
          <w:p w14:paraId="1C6D02D3" w14:textId="77777777" w:rsidR="009E3077" w:rsidRPr="00BE7F56" w:rsidRDefault="009E3077" w:rsidP="00011A7E">
            <w:pPr>
              <w:pStyle w:val="Head12a"/>
              <w:spacing w:before="120"/>
              <w:rPr>
                <w:szCs w:val="24"/>
              </w:rPr>
            </w:pPr>
          </w:p>
        </w:tc>
        <w:tc>
          <w:tcPr>
            <w:tcW w:w="6930" w:type="dxa"/>
          </w:tcPr>
          <w:p w14:paraId="1D120F94" w14:textId="309BC730" w:rsidR="009E3077" w:rsidRPr="009C794F" w:rsidRDefault="009E3077" w:rsidP="00CE3989">
            <w:pPr>
              <w:pStyle w:val="Head12a"/>
              <w:numPr>
                <w:ilvl w:val="1"/>
                <w:numId w:val="57"/>
              </w:numPr>
              <w:spacing w:before="120"/>
              <w:ind w:left="702" w:hanging="720"/>
              <w:jc w:val="both"/>
              <w:rPr>
                <w:b w:val="0"/>
                <w:bCs/>
                <w:szCs w:val="24"/>
              </w:rPr>
            </w:pPr>
            <w:bookmarkStart w:id="70" w:name="_Toc43474850"/>
            <w:r w:rsidRPr="009C794F">
              <w:rPr>
                <w:b w:val="0"/>
                <w:bCs/>
                <w:szCs w:val="24"/>
              </w:rPr>
              <w:t xml:space="preserve">For the purposes of this </w:t>
            </w:r>
            <w:r w:rsidR="00284AF9" w:rsidRPr="009C794F">
              <w:rPr>
                <w:b w:val="0"/>
                <w:bCs/>
                <w:szCs w:val="24"/>
              </w:rPr>
              <w:t>bidding document</w:t>
            </w:r>
            <w:r w:rsidRPr="009C794F">
              <w:rPr>
                <w:b w:val="0"/>
                <w:bCs/>
                <w:szCs w:val="24"/>
              </w:rPr>
              <w:t>, the term “Information System” means all:</w:t>
            </w:r>
            <w:bookmarkEnd w:id="70"/>
          </w:p>
          <w:p w14:paraId="58EC59B6" w14:textId="7C4DE7C6" w:rsidR="009E3077" w:rsidRPr="00BE7F56" w:rsidRDefault="009E3077" w:rsidP="0051477A">
            <w:pPr>
              <w:pStyle w:val="Heading3"/>
              <w:numPr>
                <w:ilvl w:val="0"/>
                <w:numId w:val="40"/>
              </w:numPr>
              <w:suppressAutoHyphens w:val="0"/>
              <w:spacing w:before="120"/>
              <w:ind w:left="1062" w:hanging="540"/>
              <w:jc w:val="both"/>
              <w:rPr>
                <w:rFonts w:ascii="Times New Roman" w:hAnsi="Times New Roman"/>
                <w:b w:val="0"/>
                <w:sz w:val="24"/>
                <w:szCs w:val="24"/>
              </w:rPr>
            </w:pPr>
            <w:r w:rsidRPr="00BE7F56">
              <w:rPr>
                <w:rFonts w:ascii="Times New Roman" w:hAnsi="Times New Roman"/>
                <w:b w:val="0"/>
                <w:sz w:val="24"/>
                <w:szCs w:val="24"/>
              </w:rPr>
              <w:t xml:space="preserve">the required information technologies, including all information processing and communications-related hardware, software, supplies, and consumable items that the Supplier is required to </w:t>
            </w:r>
            <w:r w:rsidR="00207AE8">
              <w:rPr>
                <w:rFonts w:ascii="Times New Roman" w:hAnsi="Times New Roman"/>
                <w:b w:val="0"/>
                <w:sz w:val="24"/>
                <w:szCs w:val="24"/>
              </w:rPr>
              <w:t xml:space="preserve">design, </w:t>
            </w:r>
            <w:r w:rsidRPr="00BE7F56">
              <w:rPr>
                <w:rFonts w:ascii="Times New Roman" w:hAnsi="Times New Roman"/>
                <w:b w:val="0"/>
                <w:sz w:val="24"/>
                <w:szCs w:val="24"/>
              </w:rPr>
              <w:t xml:space="preserve">supply and install under the Contract, plus all associated documentation, and all other materials and goods to be </w:t>
            </w:r>
            <w:r w:rsidR="00207AE8">
              <w:rPr>
                <w:rFonts w:ascii="Times New Roman" w:hAnsi="Times New Roman"/>
                <w:b w:val="0"/>
                <w:sz w:val="24"/>
                <w:szCs w:val="24"/>
              </w:rPr>
              <w:t xml:space="preserve">designed, </w:t>
            </w:r>
            <w:r w:rsidRPr="00BE7F56">
              <w:rPr>
                <w:rFonts w:ascii="Times New Roman" w:hAnsi="Times New Roman"/>
                <w:b w:val="0"/>
                <w:sz w:val="24"/>
                <w:szCs w:val="24"/>
              </w:rPr>
              <w:t xml:space="preserve">supplied, installed, integrated, and made operational; and </w:t>
            </w:r>
          </w:p>
          <w:p w14:paraId="7E3A76C0" w14:textId="77777777" w:rsidR="009E3077" w:rsidRPr="00BE7F56" w:rsidRDefault="009E3077" w:rsidP="0051477A">
            <w:pPr>
              <w:pStyle w:val="Heading3"/>
              <w:numPr>
                <w:ilvl w:val="0"/>
                <w:numId w:val="40"/>
              </w:numPr>
              <w:suppressAutoHyphens w:val="0"/>
              <w:spacing w:before="120"/>
              <w:ind w:left="1062" w:hanging="540"/>
              <w:jc w:val="both"/>
              <w:rPr>
                <w:rFonts w:ascii="Times New Roman" w:hAnsi="Times New Roman"/>
                <w:sz w:val="24"/>
                <w:szCs w:val="24"/>
              </w:rPr>
            </w:pPr>
            <w:r w:rsidRPr="00BE7F56">
              <w:rPr>
                <w:rFonts w:ascii="Times New Roman" w:hAnsi="Times New Roman"/>
                <w:b w:val="0"/>
                <w:sz w:val="24"/>
                <w:szCs w:val="24"/>
              </w:rPr>
              <w:t>the related software development, transportation, insurance, installation, customization, integration, commissioning, training, technical support, maintenance, repair, and other services necessary for proper operation of the Information System to be provided by the selected Bidder and as specified in the Contract.</w:t>
            </w:r>
            <w:r w:rsidR="00CC7032" w:rsidRPr="00BE7F56">
              <w:rPr>
                <w:rFonts w:ascii="Times New Roman" w:hAnsi="Times New Roman"/>
                <w:b w:val="0"/>
                <w:sz w:val="24"/>
                <w:szCs w:val="24"/>
              </w:rPr>
              <w:t xml:space="preserve">    </w:t>
            </w:r>
          </w:p>
        </w:tc>
      </w:tr>
      <w:tr w:rsidR="005D3A16" w:rsidRPr="00BE7F56" w14:paraId="3FDD6281" w14:textId="77777777" w:rsidTr="00CC7032">
        <w:trPr>
          <w:trHeight w:val="2096"/>
        </w:trPr>
        <w:tc>
          <w:tcPr>
            <w:tcW w:w="2520" w:type="dxa"/>
          </w:tcPr>
          <w:p w14:paraId="7C782FC2" w14:textId="77777777" w:rsidR="005D3A16" w:rsidRPr="009C794F" w:rsidRDefault="005D3A16" w:rsidP="00011A7E">
            <w:pPr>
              <w:pStyle w:val="Head12a"/>
              <w:numPr>
                <w:ilvl w:val="0"/>
                <w:numId w:val="0"/>
              </w:numPr>
              <w:spacing w:before="120"/>
              <w:ind w:left="702"/>
              <w:jc w:val="both"/>
              <w:rPr>
                <w:b w:val="0"/>
                <w:bCs/>
                <w:szCs w:val="24"/>
              </w:rPr>
            </w:pPr>
          </w:p>
        </w:tc>
        <w:tc>
          <w:tcPr>
            <w:tcW w:w="6930" w:type="dxa"/>
          </w:tcPr>
          <w:p w14:paraId="29CD30FF" w14:textId="30831A7C" w:rsidR="005D3A16" w:rsidRPr="009C794F" w:rsidRDefault="00155B76" w:rsidP="00CE3989">
            <w:pPr>
              <w:pStyle w:val="Head12a"/>
              <w:numPr>
                <w:ilvl w:val="1"/>
                <w:numId w:val="57"/>
              </w:numPr>
              <w:spacing w:before="120"/>
              <w:ind w:left="702" w:hanging="720"/>
              <w:jc w:val="both"/>
              <w:rPr>
                <w:b w:val="0"/>
                <w:bCs/>
                <w:szCs w:val="24"/>
              </w:rPr>
            </w:pPr>
            <w:bookmarkStart w:id="71" w:name="_Toc43474851"/>
            <w:r w:rsidRPr="009C794F">
              <w:rPr>
                <w:b w:val="0"/>
                <w:bCs/>
                <w:szCs w:val="24"/>
              </w:rPr>
              <w:t xml:space="preserve">For purposes of ITB 5.1 above, “origin” means the place where the </w:t>
            </w:r>
            <w:r w:rsidR="002E6F71" w:rsidRPr="009C794F">
              <w:rPr>
                <w:b w:val="0"/>
                <w:bCs/>
                <w:szCs w:val="24"/>
              </w:rPr>
              <w:t xml:space="preserve">goods and services making the Information System are produced in or supplied from. </w:t>
            </w:r>
            <w:r w:rsidR="005D3A16" w:rsidRPr="009C794F">
              <w:rPr>
                <w:b w:val="0"/>
                <w:bCs/>
                <w:szCs w:val="24"/>
              </w:rPr>
              <w:t>An Information System is deemed to be produced in a certain country when, in the territory of that country, through software development, manufacturing, or substantial and major assembly or integration of components, a commercially recognized product results that is substantially different in basic characteristics or in purpose or utility from its components.</w:t>
            </w:r>
            <w:bookmarkEnd w:id="71"/>
            <w:r w:rsidR="00406B6F" w:rsidRPr="009C794F">
              <w:rPr>
                <w:b w:val="0"/>
                <w:bCs/>
                <w:szCs w:val="24"/>
              </w:rPr>
              <w:t xml:space="preserve"> </w:t>
            </w:r>
          </w:p>
        </w:tc>
      </w:tr>
    </w:tbl>
    <w:p w14:paraId="2B18CDB9" w14:textId="77777777" w:rsidR="005D3A16" w:rsidRPr="00BE7F56" w:rsidRDefault="00823764" w:rsidP="00011A7E">
      <w:pPr>
        <w:pStyle w:val="ITBHeading1"/>
      </w:pPr>
      <w:bookmarkStart w:id="72" w:name="_Toc505659524"/>
      <w:bookmarkStart w:id="73" w:name="_Toc431826606"/>
      <w:bookmarkStart w:id="74" w:name="_Toc348000787"/>
      <w:bookmarkStart w:id="75" w:name="_Toc434304497"/>
      <w:bookmarkStart w:id="76" w:name="_Toc43474990"/>
      <w:bookmarkStart w:id="77" w:name="_Toc43486456"/>
      <w:bookmarkStart w:id="78" w:name="_Toc73977466"/>
      <w:r w:rsidRPr="00BE7F56">
        <w:t xml:space="preserve">B. </w:t>
      </w:r>
      <w:bookmarkEnd w:id="72"/>
      <w:bookmarkEnd w:id="73"/>
      <w:bookmarkEnd w:id="74"/>
      <w:r w:rsidR="005D5549" w:rsidRPr="00BE7F56">
        <w:t xml:space="preserve">Contents of </w:t>
      </w:r>
      <w:r w:rsidR="005D3A16" w:rsidRPr="00BE7F56">
        <w:t>Bidding Document</w:t>
      </w:r>
      <w:bookmarkEnd w:id="75"/>
      <w:bookmarkEnd w:id="76"/>
      <w:bookmarkEnd w:id="77"/>
      <w:bookmarkEnd w:id="78"/>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90"/>
      </w:tblGrid>
      <w:tr w:rsidR="005D3A16" w:rsidRPr="00BE7F56" w14:paraId="43CAC4B4" w14:textId="77777777" w:rsidTr="003938BB">
        <w:trPr>
          <w:cantSplit/>
        </w:trPr>
        <w:tc>
          <w:tcPr>
            <w:tcW w:w="2160" w:type="dxa"/>
            <w:tcBorders>
              <w:top w:val="nil"/>
              <w:left w:val="nil"/>
              <w:bottom w:val="nil"/>
              <w:right w:val="nil"/>
            </w:tcBorders>
          </w:tcPr>
          <w:p w14:paraId="71990A65" w14:textId="21B40AFC" w:rsidR="005D3A16" w:rsidRPr="00BE7F56" w:rsidRDefault="005D5549" w:rsidP="00011A7E">
            <w:pPr>
              <w:pStyle w:val="ITBHeading2"/>
              <w:spacing w:before="120" w:after="120"/>
            </w:pPr>
            <w:bookmarkStart w:id="79" w:name="_Toc434304498"/>
            <w:bookmarkStart w:id="80" w:name="_Toc43474991"/>
            <w:bookmarkStart w:id="81" w:name="_Toc43486457"/>
            <w:bookmarkStart w:id="82" w:name="_Toc73977467"/>
            <w:r w:rsidRPr="00BE7F56">
              <w:t>Sections</w:t>
            </w:r>
            <w:r w:rsidR="005D3A16" w:rsidRPr="00BE7F56">
              <w:t xml:space="preserve"> of Bidding Document</w:t>
            </w:r>
            <w:bookmarkEnd w:id="79"/>
            <w:bookmarkEnd w:id="80"/>
            <w:bookmarkEnd w:id="81"/>
            <w:bookmarkEnd w:id="82"/>
          </w:p>
        </w:tc>
        <w:tc>
          <w:tcPr>
            <w:tcW w:w="7290" w:type="dxa"/>
            <w:tcBorders>
              <w:top w:val="nil"/>
              <w:left w:val="nil"/>
              <w:bottom w:val="nil"/>
              <w:right w:val="nil"/>
            </w:tcBorders>
          </w:tcPr>
          <w:p w14:paraId="1730BCE1" w14:textId="77777777" w:rsidR="00C6150A" w:rsidRPr="00BE7F56" w:rsidRDefault="006E6D05" w:rsidP="00011A7E">
            <w:pPr>
              <w:numPr>
                <w:ilvl w:val="12"/>
                <w:numId w:val="0"/>
              </w:numPr>
              <w:tabs>
                <w:tab w:val="left" w:pos="540"/>
              </w:tabs>
              <w:spacing w:before="120"/>
              <w:ind w:left="547" w:right="-72" w:hanging="547"/>
              <w:rPr>
                <w:szCs w:val="24"/>
              </w:rPr>
            </w:pPr>
            <w:r w:rsidRPr="00BE7F56">
              <w:rPr>
                <w:szCs w:val="24"/>
              </w:rPr>
              <w:t>6</w:t>
            </w:r>
            <w:r w:rsidR="005D3A16" w:rsidRPr="00BE7F56">
              <w:rPr>
                <w:szCs w:val="24"/>
              </w:rPr>
              <w:t>.1</w:t>
            </w:r>
            <w:r w:rsidR="005D3A16" w:rsidRPr="00BE7F56">
              <w:rPr>
                <w:szCs w:val="24"/>
              </w:rPr>
              <w:tab/>
            </w:r>
            <w:r w:rsidRPr="00BE7F56">
              <w:rPr>
                <w:szCs w:val="24"/>
              </w:rPr>
              <w:tab/>
            </w:r>
            <w:r w:rsidRPr="00DC7E69">
              <w:rPr>
                <w:bCs/>
                <w:szCs w:val="24"/>
              </w:rPr>
              <w:t xml:space="preserve">The </w:t>
            </w:r>
            <w:r w:rsidR="00284AF9" w:rsidRPr="00DC7E69">
              <w:rPr>
                <w:bCs/>
                <w:szCs w:val="24"/>
              </w:rPr>
              <w:t>bidding document</w:t>
            </w:r>
            <w:r w:rsidRPr="00DC7E69">
              <w:rPr>
                <w:bCs/>
                <w:szCs w:val="24"/>
              </w:rPr>
              <w:t xml:space="preserve"> consists of Parts 1, 2, and 3, which include all the </w:t>
            </w:r>
            <w:r w:rsidR="00C3236A" w:rsidRPr="00DC7E69">
              <w:rPr>
                <w:bCs/>
                <w:szCs w:val="24"/>
              </w:rPr>
              <w:t xml:space="preserve">sections </w:t>
            </w:r>
            <w:r w:rsidRPr="00DC7E69">
              <w:rPr>
                <w:bCs/>
                <w:szCs w:val="24"/>
              </w:rPr>
              <w:t>indicated below, and should be read in conjunction with any Addenda issued in accordance with ITB 8</w:t>
            </w:r>
            <w:r w:rsidR="005D3A16" w:rsidRPr="00DC7E69">
              <w:rPr>
                <w:bCs/>
                <w:szCs w:val="24"/>
              </w:rPr>
              <w:t>:</w:t>
            </w:r>
          </w:p>
        </w:tc>
      </w:tr>
      <w:tr w:rsidR="005D3A16" w:rsidRPr="00BE7F56" w14:paraId="6FBD2AF6" w14:textId="77777777" w:rsidTr="003938BB">
        <w:tc>
          <w:tcPr>
            <w:tcW w:w="2160" w:type="dxa"/>
            <w:tcBorders>
              <w:top w:val="nil"/>
              <w:left w:val="nil"/>
              <w:bottom w:val="nil"/>
              <w:right w:val="nil"/>
            </w:tcBorders>
          </w:tcPr>
          <w:p w14:paraId="54E8F35F" w14:textId="77777777" w:rsidR="005D3A16" w:rsidRPr="00BE7F56" w:rsidRDefault="005D3A16" w:rsidP="00011A7E">
            <w:pPr>
              <w:numPr>
                <w:ilvl w:val="12"/>
                <w:numId w:val="0"/>
              </w:numPr>
              <w:spacing w:before="120"/>
              <w:ind w:left="360" w:hanging="360"/>
              <w:jc w:val="left"/>
              <w:rPr>
                <w:szCs w:val="24"/>
              </w:rPr>
            </w:pPr>
          </w:p>
        </w:tc>
        <w:tc>
          <w:tcPr>
            <w:tcW w:w="7290" w:type="dxa"/>
            <w:tcBorders>
              <w:top w:val="nil"/>
              <w:left w:val="nil"/>
              <w:bottom w:val="nil"/>
              <w:right w:val="nil"/>
            </w:tcBorders>
          </w:tcPr>
          <w:p w14:paraId="07CD7661" w14:textId="77777777" w:rsidR="008B73AC" w:rsidRPr="00BE7F56" w:rsidRDefault="008B73AC" w:rsidP="00011A7E">
            <w:pPr>
              <w:tabs>
                <w:tab w:val="left" w:pos="1152"/>
                <w:tab w:val="left" w:pos="2502"/>
              </w:tabs>
              <w:suppressAutoHyphens w:val="0"/>
              <w:spacing w:before="120"/>
              <w:ind w:left="612"/>
              <w:jc w:val="left"/>
              <w:rPr>
                <w:b/>
                <w:szCs w:val="24"/>
              </w:rPr>
            </w:pPr>
            <w:r w:rsidRPr="00BE7F56">
              <w:rPr>
                <w:b/>
                <w:szCs w:val="24"/>
              </w:rPr>
              <w:t xml:space="preserve">PART 1 </w:t>
            </w:r>
            <w:r w:rsidR="007B2267" w:rsidRPr="00BE7F56">
              <w:rPr>
                <w:b/>
                <w:szCs w:val="24"/>
              </w:rPr>
              <w:t xml:space="preserve">- </w:t>
            </w:r>
            <w:r w:rsidRPr="00BE7F56">
              <w:rPr>
                <w:b/>
                <w:szCs w:val="24"/>
              </w:rPr>
              <w:t>Bidding Procedures</w:t>
            </w:r>
          </w:p>
          <w:p w14:paraId="70432C2B" w14:textId="77777777" w:rsidR="005D3A16" w:rsidRPr="00BE7F56" w:rsidRDefault="005D3A16" w:rsidP="00011A7E">
            <w:pPr>
              <w:numPr>
                <w:ilvl w:val="12"/>
                <w:numId w:val="0"/>
              </w:numPr>
              <w:spacing w:before="120"/>
              <w:ind w:left="2142" w:right="-72" w:hanging="1260"/>
              <w:jc w:val="left"/>
              <w:rPr>
                <w:szCs w:val="24"/>
              </w:rPr>
            </w:pPr>
            <w:r w:rsidRPr="00BE7F56">
              <w:rPr>
                <w:szCs w:val="24"/>
              </w:rPr>
              <w:t>Section I</w:t>
            </w:r>
            <w:r w:rsidR="00A33028" w:rsidRPr="00BE7F56">
              <w:rPr>
                <w:szCs w:val="24"/>
              </w:rPr>
              <w:t xml:space="preserve"> -</w:t>
            </w:r>
            <w:r w:rsidR="00CC7032" w:rsidRPr="00BE7F56">
              <w:rPr>
                <w:szCs w:val="24"/>
              </w:rPr>
              <w:t xml:space="preserve"> </w:t>
            </w:r>
            <w:r w:rsidRPr="00BE7F56">
              <w:rPr>
                <w:szCs w:val="24"/>
              </w:rPr>
              <w:t>Instructions to Bidders (ITB)</w:t>
            </w:r>
          </w:p>
          <w:p w14:paraId="5C027205" w14:textId="77777777" w:rsidR="005D3A16" w:rsidRPr="00BE7F56" w:rsidRDefault="005D3A16" w:rsidP="00011A7E">
            <w:pPr>
              <w:numPr>
                <w:ilvl w:val="12"/>
                <w:numId w:val="0"/>
              </w:numPr>
              <w:spacing w:before="120"/>
              <w:ind w:left="2142" w:right="-72" w:hanging="1260"/>
              <w:jc w:val="left"/>
              <w:rPr>
                <w:szCs w:val="24"/>
              </w:rPr>
            </w:pPr>
            <w:r w:rsidRPr="00BE7F56">
              <w:rPr>
                <w:szCs w:val="24"/>
              </w:rPr>
              <w:t xml:space="preserve">Section </w:t>
            </w:r>
            <w:r w:rsidR="00A50999" w:rsidRPr="00BE7F56">
              <w:rPr>
                <w:szCs w:val="24"/>
              </w:rPr>
              <w:t>II</w:t>
            </w:r>
            <w:r w:rsidR="00A33028" w:rsidRPr="00BE7F56">
              <w:rPr>
                <w:szCs w:val="24"/>
              </w:rPr>
              <w:t xml:space="preserve"> - </w:t>
            </w:r>
            <w:r w:rsidRPr="00BE7F56">
              <w:rPr>
                <w:szCs w:val="24"/>
              </w:rPr>
              <w:t>Bid Data Sheet (BDS)</w:t>
            </w:r>
          </w:p>
          <w:p w14:paraId="64DD0228" w14:textId="77777777" w:rsidR="006E6D05" w:rsidRPr="00BE7F56" w:rsidRDefault="005D3A16" w:rsidP="00011A7E">
            <w:pPr>
              <w:numPr>
                <w:ilvl w:val="12"/>
                <w:numId w:val="0"/>
              </w:numPr>
              <w:spacing w:before="120"/>
              <w:ind w:left="2142" w:right="-72" w:hanging="1260"/>
              <w:jc w:val="left"/>
              <w:rPr>
                <w:szCs w:val="24"/>
              </w:rPr>
            </w:pPr>
            <w:r w:rsidRPr="00BE7F56">
              <w:rPr>
                <w:szCs w:val="24"/>
              </w:rPr>
              <w:t>Section III</w:t>
            </w:r>
            <w:r w:rsidR="00A33028" w:rsidRPr="00BE7F56">
              <w:rPr>
                <w:szCs w:val="24"/>
              </w:rPr>
              <w:t xml:space="preserve"> -</w:t>
            </w:r>
            <w:r w:rsidR="00CC7032" w:rsidRPr="00BE7F56">
              <w:rPr>
                <w:szCs w:val="24"/>
              </w:rPr>
              <w:t xml:space="preserve"> </w:t>
            </w:r>
            <w:r w:rsidR="006E6D05" w:rsidRPr="00BE7F56">
              <w:rPr>
                <w:szCs w:val="24"/>
              </w:rPr>
              <w:t>Evaluation and Qualification Criteria</w:t>
            </w:r>
            <w:r w:rsidRPr="00BE7F56">
              <w:rPr>
                <w:szCs w:val="24"/>
              </w:rPr>
              <w:tab/>
            </w:r>
          </w:p>
          <w:p w14:paraId="0DA8984B" w14:textId="77777777" w:rsidR="005D3A16" w:rsidRPr="00BE7F56" w:rsidRDefault="006E6D05" w:rsidP="00011A7E">
            <w:pPr>
              <w:numPr>
                <w:ilvl w:val="12"/>
                <w:numId w:val="0"/>
              </w:numPr>
              <w:spacing w:before="120"/>
              <w:ind w:left="2142" w:right="-72" w:hanging="1260"/>
              <w:jc w:val="left"/>
              <w:rPr>
                <w:szCs w:val="24"/>
              </w:rPr>
            </w:pPr>
            <w:r w:rsidRPr="00BE7F56">
              <w:rPr>
                <w:szCs w:val="24"/>
              </w:rPr>
              <w:lastRenderedPageBreak/>
              <w:t>Section IV</w:t>
            </w:r>
            <w:r w:rsidR="00A33028" w:rsidRPr="00BE7F56">
              <w:rPr>
                <w:szCs w:val="24"/>
              </w:rPr>
              <w:t xml:space="preserve"> -</w:t>
            </w:r>
            <w:r w:rsidR="00CC7032" w:rsidRPr="00BE7F56">
              <w:rPr>
                <w:szCs w:val="24"/>
              </w:rPr>
              <w:t xml:space="preserve"> </w:t>
            </w:r>
            <w:r w:rsidR="005D3A16" w:rsidRPr="00BE7F56">
              <w:rPr>
                <w:szCs w:val="24"/>
              </w:rPr>
              <w:t>Bidding Forms</w:t>
            </w:r>
          </w:p>
          <w:p w14:paraId="17E72DF8" w14:textId="77777777" w:rsidR="005D3A16" w:rsidRPr="00BE7F56" w:rsidRDefault="005D3A16" w:rsidP="00011A7E">
            <w:pPr>
              <w:numPr>
                <w:ilvl w:val="12"/>
                <w:numId w:val="0"/>
              </w:numPr>
              <w:spacing w:before="120"/>
              <w:ind w:left="2142" w:right="-72" w:hanging="1260"/>
              <w:jc w:val="left"/>
              <w:rPr>
                <w:szCs w:val="24"/>
              </w:rPr>
            </w:pPr>
            <w:r w:rsidRPr="00BE7F56">
              <w:rPr>
                <w:szCs w:val="24"/>
              </w:rPr>
              <w:t>Section V</w:t>
            </w:r>
            <w:r w:rsidR="00A33028" w:rsidRPr="00BE7F56">
              <w:rPr>
                <w:szCs w:val="24"/>
              </w:rPr>
              <w:t xml:space="preserve"> -</w:t>
            </w:r>
            <w:r w:rsidR="00CC7032" w:rsidRPr="00BE7F56">
              <w:rPr>
                <w:szCs w:val="24"/>
              </w:rPr>
              <w:t xml:space="preserve"> </w:t>
            </w:r>
            <w:r w:rsidRPr="00BE7F56">
              <w:rPr>
                <w:szCs w:val="24"/>
              </w:rPr>
              <w:t>Eligible Countries</w:t>
            </w:r>
          </w:p>
          <w:p w14:paraId="1ADB49D4" w14:textId="77777777" w:rsidR="00D83F5C" w:rsidRPr="00BE7F56" w:rsidRDefault="00D83F5C" w:rsidP="00011A7E">
            <w:pPr>
              <w:numPr>
                <w:ilvl w:val="12"/>
                <w:numId w:val="0"/>
              </w:numPr>
              <w:spacing w:before="120"/>
              <w:ind w:left="2142" w:right="-72" w:hanging="1260"/>
              <w:jc w:val="left"/>
              <w:rPr>
                <w:szCs w:val="24"/>
              </w:rPr>
            </w:pPr>
            <w:r w:rsidRPr="00BE7F56">
              <w:rPr>
                <w:szCs w:val="24"/>
              </w:rPr>
              <w:t>Section VI</w:t>
            </w:r>
            <w:r w:rsidR="00A33028" w:rsidRPr="00BE7F56">
              <w:rPr>
                <w:szCs w:val="24"/>
              </w:rPr>
              <w:t xml:space="preserve"> -</w:t>
            </w:r>
            <w:r w:rsidR="00CC7032" w:rsidRPr="00BE7F56">
              <w:rPr>
                <w:szCs w:val="24"/>
              </w:rPr>
              <w:t xml:space="preserve"> </w:t>
            </w:r>
            <w:r w:rsidR="001A60EE" w:rsidRPr="00BE7F56">
              <w:rPr>
                <w:szCs w:val="24"/>
              </w:rPr>
              <w:t>Fraud and Corruption</w:t>
            </w:r>
          </w:p>
          <w:p w14:paraId="69AC0F79" w14:textId="77777777" w:rsidR="008B73AC" w:rsidRPr="00BE7F56" w:rsidRDefault="008B73AC" w:rsidP="00011A7E">
            <w:pPr>
              <w:tabs>
                <w:tab w:val="left" w:pos="1152"/>
                <w:tab w:val="left" w:pos="1692"/>
                <w:tab w:val="left" w:pos="2502"/>
              </w:tabs>
              <w:suppressAutoHyphens w:val="0"/>
              <w:spacing w:before="120"/>
              <w:ind w:left="612"/>
              <w:jc w:val="left"/>
              <w:rPr>
                <w:b/>
                <w:szCs w:val="24"/>
              </w:rPr>
            </w:pPr>
            <w:r w:rsidRPr="00BE7F56">
              <w:rPr>
                <w:b/>
                <w:szCs w:val="24"/>
              </w:rPr>
              <w:t xml:space="preserve">PART 2 </w:t>
            </w:r>
            <w:r w:rsidR="007B2267" w:rsidRPr="00BE7F56">
              <w:rPr>
                <w:b/>
                <w:szCs w:val="24"/>
              </w:rPr>
              <w:t xml:space="preserve">- </w:t>
            </w:r>
            <w:r w:rsidR="0097104C" w:rsidRPr="00BE7F56">
              <w:rPr>
                <w:b/>
                <w:szCs w:val="24"/>
              </w:rPr>
              <w:t>Purchaser’s</w:t>
            </w:r>
            <w:r w:rsidRPr="00BE7F56">
              <w:rPr>
                <w:b/>
                <w:szCs w:val="24"/>
              </w:rPr>
              <w:t xml:space="preserve"> Requirements</w:t>
            </w:r>
          </w:p>
          <w:p w14:paraId="08DA7D69" w14:textId="33D23A7F" w:rsidR="0097104C" w:rsidRPr="008D4B7B" w:rsidRDefault="005D3A16" w:rsidP="00011A7E">
            <w:pPr>
              <w:numPr>
                <w:ilvl w:val="12"/>
                <w:numId w:val="0"/>
              </w:numPr>
              <w:spacing w:before="120"/>
              <w:ind w:left="2232" w:right="-72" w:hanging="1368"/>
              <w:jc w:val="left"/>
              <w:rPr>
                <w:b/>
                <w:bCs/>
                <w:i/>
                <w:iCs/>
                <w:szCs w:val="24"/>
              </w:rPr>
            </w:pPr>
            <w:r w:rsidRPr="009464C6">
              <w:rPr>
                <w:b/>
                <w:bCs/>
                <w:i/>
                <w:iCs/>
                <w:szCs w:val="24"/>
              </w:rPr>
              <w:t>Section V</w:t>
            </w:r>
            <w:r w:rsidR="004C1558" w:rsidRPr="009464C6">
              <w:rPr>
                <w:b/>
                <w:bCs/>
                <w:i/>
                <w:iCs/>
                <w:szCs w:val="24"/>
              </w:rPr>
              <w:t>I</w:t>
            </w:r>
            <w:r w:rsidR="00D83F5C" w:rsidRPr="009464C6">
              <w:rPr>
                <w:b/>
                <w:bCs/>
                <w:i/>
                <w:iCs/>
                <w:szCs w:val="24"/>
              </w:rPr>
              <w:t>I</w:t>
            </w:r>
            <w:r w:rsidR="00A33028" w:rsidRPr="009464C6">
              <w:rPr>
                <w:b/>
                <w:bCs/>
                <w:i/>
                <w:iCs/>
                <w:szCs w:val="24"/>
              </w:rPr>
              <w:t xml:space="preserve"> </w:t>
            </w:r>
            <w:r w:rsidR="0011098E" w:rsidRPr="009464C6">
              <w:rPr>
                <w:b/>
                <w:bCs/>
                <w:i/>
                <w:iCs/>
                <w:szCs w:val="24"/>
              </w:rPr>
              <w:t>–</w:t>
            </w:r>
            <w:r w:rsidR="007B2267" w:rsidRPr="008D4B7B">
              <w:rPr>
                <w:b/>
                <w:bCs/>
                <w:i/>
                <w:iCs/>
                <w:szCs w:val="24"/>
              </w:rPr>
              <w:t xml:space="preserve"> </w:t>
            </w:r>
            <w:r w:rsidR="008D4B7B" w:rsidRPr="008D4B7B">
              <w:rPr>
                <w:b/>
                <w:bCs/>
                <w:i/>
                <w:iCs/>
                <w:szCs w:val="24"/>
              </w:rPr>
              <w:t xml:space="preserve">Purchaser’s </w:t>
            </w:r>
            <w:r w:rsidR="0011098E" w:rsidRPr="008D4B7B">
              <w:rPr>
                <w:b/>
                <w:bCs/>
                <w:i/>
                <w:iCs/>
                <w:szCs w:val="24"/>
              </w:rPr>
              <w:t xml:space="preserve">Technical Requirements </w:t>
            </w:r>
          </w:p>
          <w:p w14:paraId="27BE3638" w14:textId="0F7A0E6B" w:rsidR="001D180D" w:rsidRDefault="001D180D" w:rsidP="007413B4">
            <w:pPr>
              <w:numPr>
                <w:ilvl w:val="0"/>
                <w:numId w:val="168"/>
              </w:numPr>
              <w:suppressAutoHyphens w:val="0"/>
              <w:autoSpaceDE w:val="0"/>
              <w:autoSpaceDN w:val="0"/>
              <w:adjustRightInd w:val="0"/>
              <w:spacing w:after="0"/>
              <w:ind w:left="1513"/>
              <w:jc w:val="left"/>
              <w:rPr>
                <w:rFonts w:eastAsia="Calibri"/>
                <w:bCs/>
                <w:color w:val="000000"/>
                <w:sz w:val="22"/>
                <w:szCs w:val="22"/>
              </w:rPr>
            </w:pPr>
            <w:r>
              <w:rPr>
                <w:rFonts w:eastAsia="Calibri"/>
                <w:bCs/>
                <w:color w:val="000000"/>
                <w:sz w:val="22"/>
                <w:szCs w:val="22"/>
              </w:rPr>
              <w:t xml:space="preserve">Background </w:t>
            </w:r>
          </w:p>
          <w:p w14:paraId="5887DA84" w14:textId="21FA460B" w:rsidR="001D180D" w:rsidRDefault="001D180D" w:rsidP="007413B4">
            <w:pPr>
              <w:numPr>
                <w:ilvl w:val="0"/>
                <w:numId w:val="168"/>
              </w:numPr>
              <w:suppressAutoHyphens w:val="0"/>
              <w:autoSpaceDE w:val="0"/>
              <w:autoSpaceDN w:val="0"/>
              <w:adjustRightInd w:val="0"/>
              <w:spacing w:after="0"/>
              <w:ind w:left="1513"/>
              <w:jc w:val="left"/>
              <w:rPr>
                <w:rFonts w:eastAsia="Calibri"/>
                <w:bCs/>
                <w:color w:val="000000"/>
                <w:sz w:val="22"/>
                <w:szCs w:val="22"/>
              </w:rPr>
            </w:pPr>
            <w:r>
              <w:rPr>
                <w:rFonts w:eastAsia="Calibri"/>
                <w:bCs/>
                <w:color w:val="000000"/>
                <w:sz w:val="22"/>
                <w:szCs w:val="22"/>
              </w:rPr>
              <w:t>Objective</w:t>
            </w:r>
          </w:p>
          <w:p w14:paraId="0470E430" w14:textId="059106CA" w:rsidR="001D180D" w:rsidRPr="001D180D" w:rsidRDefault="001D180D" w:rsidP="007413B4">
            <w:pPr>
              <w:numPr>
                <w:ilvl w:val="0"/>
                <w:numId w:val="168"/>
              </w:numPr>
              <w:suppressAutoHyphens w:val="0"/>
              <w:autoSpaceDE w:val="0"/>
              <w:autoSpaceDN w:val="0"/>
              <w:adjustRightInd w:val="0"/>
              <w:spacing w:after="0"/>
              <w:ind w:left="1513"/>
              <w:jc w:val="left"/>
              <w:rPr>
                <w:rFonts w:eastAsia="Calibri"/>
                <w:bCs/>
                <w:color w:val="000000"/>
                <w:sz w:val="22"/>
                <w:szCs w:val="22"/>
              </w:rPr>
            </w:pPr>
            <w:r w:rsidRPr="001D180D">
              <w:rPr>
                <w:rFonts w:eastAsia="Calibri"/>
                <w:bCs/>
                <w:color w:val="000000"/>
                <w:sz w:val="22"/>
                <w:szCs w:val="22"/>
              </w:rPr>
              <w:t xml:space="preserve">Acronyms Used in the Technical Requirement </w:t>
            </w:r>
          </w:p>
          <w:p w14:paraId="79EEB6AA" w14:textId="77777777" w:rsidR="001D180D" w:rsidRPr="001D180D" w:rsidRDefault="001D180D" w:rsidP="007413B4">
            <w:pPr>
              <w:numPr>
                <w:ilvl w:val="0"/>
                <w:numId w:val="168"/>
              </w:numPr>
              <w:suppressAutoHyphens w:val="0"/>
              <w:autoSpaceDE w:val="0"/>
              <w:autoSpaceDN w:val="0"/>
              <w:adjustRightInd w:val="0"/>
              <w:spacing w:after="0"/>
              <w:ind w:left="1513"/>
              <w:jc w:val="left"/>
              <w:rPr>
                <w:rFonts w:eastAsia="Calibri"/>
                <w:bCs/>
                <w:color w:val="000000"/>
                <w:sz w:val="22"/>
                <w:szCs w:val="22"/>
              </w:rPr>
            </w:pPr>
            <w:r w:rsidRPr="001D180D">
              <w:rPr>
                <w:rFonts w:eastAsia="Calibri"/>
                <w:bCs/>
                <w:color w:val="000000"/>
                <w:sz w:val="22"/>
                <w:szCs w:val="22"/>
              </w:rPr>
              <w:t xml:space="preserve">Functional and User Specification Requirement </w:t>
            </w:r>
          </w:p>
          <w:p w14:paraId="55E27E8F" w14:textId="77777777" w:rsidR="001D180D" w:rsidRPr="001D180D" w:rsidRDefault="001D180D" w:rsidP="007413B4">
            <w:pPr>
              <w:numPr>
                <w:ilvl w:val="0"/>
                <w:numId w:val="168"/>
              </w:numPr>
              <w:suppressAutoHyphens w:val="0"/>
              <w:autoSpaceDE w:val="0"/>
              <w:autoSpaceDN w:val="0"/>
              <w:adjustRightInd w:val="0"/>
              <w:spacing w:after="0"/>
              <w:ind w:left="1513"/>
              <w:jc w:val="left"/>
              <w:rPr>
                <w:rFonts w:eastAsia="Calibri"/>
                <w:bCs/>
                <w:color w:val="000000"/>
                <w:sz w:val="22"/>
                <w:szCs w:val="22"/>
              </w:rPr>
            </w:pPr>
            <w:r w:rsidRPr="001D180D">
              <w:rPr>
                <w:rFonts w:eastAsia="Calibri"/>
                <w:bCs/>
                <w:color w:val="000000"/>
                <w:sz w:val="22"/>
                <w:szCs w:val="22"/>
              </w:rPr>
              <w:t xml:space="preserve">Implementation Schedule </w:t>
            </w:r>
          </w:p>
          <w:p w14:paraId="397F4E9F" w14:textId="77777777" w:rsidR="008B73AC" w:rsidRPr="00BE7F56" w:rsidRDefault="008B73AC" w:rsidP="00011A7E">
            <w:pPr>
              <w:tabs>
                <w:tab w:val="left" w:pos="1152"/>
                <w:tab w:val="left" w:pos="1692"/>
                <w:tab w:val="left" w:pos="2502"/>
              </w:tabs>
              <w:suppressAutoHyphens w:val="0"/>
              <w:spacing w:before="120"/>
              <w:ind w:left="612"/>
              <w:jc w:val="left"/>
              <w:rPr>
                <w:b/>
                <w:szCs w:val="24"/>
              </w:rPr>
            </w:pPr>
            <w:r w:rsidRPr="00BE7F56">
              <w:rPr>
                <w:b/>
                <w:szCs w:val="24"/>
              </w:rPr>
              <w:t xml:space="preserve">PART 3 </w:t>
            </w:r>
            <w:r w:rsidR="007B2267" w:rsidRPr="00BE7F56">
              <w:rPr>
                <w:b/>
                <w:szCs w:val="24"/>
              </w:rPr>
              <w:t xml:space="preserve">- </w:t>
            </w:r>
            <w:r w:rsidRPr="00BE7F56">
              <w:rPr>
                <w:b/>
                <w:szCs w:val="24"/>
              </w:rPr>
              <w:t>Contract</w:t>
            </w:r>
          </w:p>
          <w:p w14:paraId="63F7F849" w14:textId="77777777" w:rsidR="005D3A16" w:rsidRPr="00BE7F56" w:rsidRDefault="005D3A16" w:rsidP="00011A7E">
            <w:pPr>
              <w:numPr>
                <w:ilvl w:val="12"/>
                <w:numId w:val="0"/>
              </w:numPr>
              <w:spacing w:before="120"/>
              <w:ind w:left="882" w:right="-72"/>
              <w:jc w:val="left"/>
              <w:rPr>
                <w:szCs w:val="24"/>
              </w:rPr>
            </w:pPr>
            <w:r w:rsidRPr="00BE7F56">
              <w:rPr>
                <w:szCs w:val="24"/>
              </w:rPr>
              <w:t>Section VI</w:t>
            </w:r>
            <w:r w:rsidR="004C1558" w:rsidRPr="00BE7F56">
              <w:rPr>
                <w:szCs w:val="24"/>
              </w:rPr>
              <w:t>I</w:t>
            </w:r>
            <w:r w:rsidR="00D83F5C" w:rsidRPr="00BE7F56">
              <w:rPr>
                <w:szCs w:val="24"/>
              </w:rPr>
              <w:t>I</w:t>
            </w:r>
            <w:r w:rsidR="00A33028" w:rsidRPr="00BE7F56">
              <w:rPr>
                <w:szCs w:val="24"/>
              </w:rPr>
              <w:t xml:space="preserve"> - </w:t>
            </w:r>
            <w:r w:rsidRPr="00BE7F56">
              <w:rPr>
                <w:szCs w:val="24"/>
              </w:rPr>
              <w:t xml:space="preserve">General </w:t>
            </w:r>
            <w:r w:rsidR="00A33028" w:rsidRPr="00BE7F56">
              <w:rPr>
                <w:szCs w:val="24"/>
              </w:rPr>
              <w:t>Conditions of</w:t>
            </w:r>
            <w:r w:rsidR="00A50999" w:rsidRPr="00BE7F56">
              <w:rPr>
                <w:szCs w:val="24"/>
              </w:rPr>
              <w:t xml:space="preserve"> Contract </w:t>
            </w:r>
          </w:p>
          <w:p w14:paraId="3AFCF025" w14:textId="77777777" w:rsidR="004C1558" w:rsidRPr="00BE7F56" w:rsidRDefault="005D3A16" w:rsidP="00011A7E">
            <w:pPr>
              <w:numPr>
                <w:ilvl w:val="12"/>
                <w:numId w:val="0"/>
              </w:numPr>
              <w:spacing w:before="120"/>
              <w:ind w:left="882" w:right="-72"/>
              <w:jc w:val="left"/>
              <w:rPr>
                <w:szCs w:val="24"/>
              </w:rPr>
            </w:pPr>
            <w:r w:rsidRPr="00BE7F56">
              <w:rPr>
                <w:szCs w:val="24"/>
              </w:rPr>
              <w:t xml:space="preserve">Section </w:t>
            </w:r>
            <w:r w:rsidR="00D83F5C" w:rsidRPr="00BE7F56">
              <w:rPr>
                <w:szCs w:val="24"/>
              </w:rPr>
              <w:t>I</w:t>
            </w:r>
            <w:r w:rsidR="008B73AC" w:rsidRPr="00BE7F56">
              <w:rPr>
                <w:szCs w:val="24"/>
              </w:rPr>
              <w:t>X</w:t>
            </w:r>
            <w:r w:rsidR="00A33028" w:rsidRPr="00BE7F56">
              <w:rPr>
                <w:szCs w:val="24"/>
              </w:rPr>
              <w:t xml:space="preserve"> -</w:t>
            </w:r>
            <w:r w:rsidR="004B0AEF" w:rsidRPr="00BE7F56">
              <w:rPr>
                <w:szCs w:val="24"/>
              </w:rPr>
              <w:t xml:space="preserve">Special </w:t>
            </w:r>
            <w:r w:rsidRPr="00BE7F56">
              <w:rPr>
                <w:szCs w:val="24"/>
              </w:rPr>
              <w:t>Conditions</w:t>
            </w:r>
            <w:r w:rsidR="00A50999" w:rsidRPr="00BE7F56">
              <w:rPr>
                <w:szCs w:val="24"/>
              </w:rPr>
              <w:t xml:space="preserve"> of Contract </w:t>
            </w:r>
            <w:r w:rsidRPr="00BE7F56">
              <w:rPr>
                <w:szCs w:val="24"/>
              </w:rPr>
              <w:t xml:space="preserve"> </w:t>
            </w:r>
          </w:p>
          <w:p w14:paraId="14959D4D" w14:textId="77777777" w:rsidR="005D3A16" w:rsidRPr="00BE7F56" w:rsidRDefault="005D3A16" w:rsidP="00011A7E">
            <w:pPr>
              <w:numPr>
                <w:ilvl w:val="12"/>
                <w:numId w:val="0"/>
              </w:numPr>
              <w:spacing w:before="120"/>
              <w:ind w:left="882" w:right="-72"/>
              <w:jc w:val="left"/>
              <w:rPr>
                <w:szCs w:val="24"/>
              </w:rPr>
            </w:pPr>
            <w:r w:rsidRPr="00BE7F56">
              <w:rPr>
                <w:szCs w:val="24"/>
              </w:rPr>
              <w:t xml:space="preserve">Section </w:t>
            </w:r>
            <w:r w:rsidR="004C1558" w:rsidRPr="00BE7F56">
              <w:rPr>
                <w:szCs w:val="24"/>
              </w:rPr>
              <w:t>X</w:t>
            </w:r>
            <w:r w:rsidR="00A33028" w:rsidRPr="00BE7F56">
              <w:rPr>
                <w:szCs w:val="24"/>
              </w:rPr>
              <w:t xml:space="preserve"> -</w:t>
            </w:r>
            <w:r w:rsidRPr="00BE7F56">
              <w:rPr>
                <w:szCs w:val="24"/>
              </w:rPr>
              <w:tab/>
            </w:r>
            <w:r w:rsidR="007B2267" w:rsidRPr="00BE7F56">
              <w:rPr>
                <w:szCs w:val="24"/>
              </w:rPr>
              <w:t xml:space="preserve"> </w:t>
            </w:r>
            <w:r w:rsidRPr="00BE7F56">
              <w:rPr>
                <w:szCs w:val="24"/>
              </w:rPr>
              <w:t>Contract Forms</w:t>
            </w:r>
          </w:p>
          <w:p w14:paraId="4AC04EFD" w14:textId="77777777" w:rsidR="002310DE" w:rsidRPr="00DC7E69" w:rsidRDefault="004C1558" w:rsidP="00CE3989">
            <w:pPr>
              <w:pStyle w:val="Head12a"/>
              <w:numPr>
                <w:ilvl w:val="1"/>
                <w:numId w:val="57"/>
              </w:numPr>
              <w:spacing w:before="120"/>
              <w:ind w:left="702" w:hanging="720"/>
              <w:jc w:val="both"/>
              <w:rPr>
                <w:b w:val="0"/>
                <w:bCs/>
                <w:szCs w:val="24"/>
              </w:rPr>
            </w:pPr>
            <w:bookmarkStart w:id="83" w:name="_Toc43474852"/>
            <w:r w:rsidRPr="00DC7E69">
              <w:rPr>
                <w:b w:val="0"/>
                <w:bCs/>
                <w:szCs w:val="24"/>
              </w:rPr>
              <w:t xml:space="preserve">The </w:t>
            </w:r>
            <w:r w:rsidR="002310DE" w:rsidRPr="00DC7E69">
              <w:rPr>
                <w:b w:val="0"/>
                <w:bCs/>
                <w:szCs w:val="24"/>
              </w:rPr>
              <w:t xml:space="preserve">Specific Procurement Notice </w:t>
            </w:r>
            <w:r w:rsidR="00A50999" w:rsidRPr="00DC7E69">
              <w:rPr>
                <w:b w:val="0"/>
                <w:bCs/>
                <w:szCs w:val="24"/>
              </w:rPr>
              <w:t>– Request for Bids (RFB)</w:t>
            </w:r>
            <w:r w:rsidR="002310DE" w:rsidRPr="00DC7E69">
              <w:rPr>
                <w:b w:val="0"/>
                <w:bCs/>
                <w:szCs w:val="24"/>
              </w:rPr>
              <w:t xml:space="preserve"> issued by the </w:t>
            </w:r>
            <w:r w:rsidR="006E0425" w:rsidRPr="00DC7E69">
              <w:rPr>
                <w:b w:val="0"/>
                <w:bCs/>
                <w:szCs w:val="24"/>
              </w:rPr>
              <w:t>Purchaser</w:t>
            </w:r>
            <w:r w:rsidR="002310DE" w:rsidRPr="00DC7E69">
              <w:rPr>
                <w:b w:val="0"/>
                <w:bCs/>
                <w:szCs w:val="24"/>
              </w:rPr>
              <w:t xml:space="preserve"> is not part of this </w:t>
            </w:r>
            <w:r w:rsidR="00284AF9" w:rsidRPr="00DC7E69">
              <w:rPr>
                <w:b w:val="0"/>
                <w:bCs/>
                <w:szCs w:val="24"/>
              </w:rPr>
              <w:t>bidding document</w:t>
            </w:r>
            <w:r w:rsidR="002310DE" w:rsidRPr="00DC7E69">
              <w:rPr>
                <w:b w:val="0"/>
                <w:bCs/>
                <w:szCs w:val="24"/>
              </w:rPr>
              <w:t>.</w:t>
            </w:r>
            <w:bookmarkEnd w:id="83"/>
          </w:p>
          <w:p w14:paraId="4EA32CB5" w14:textId="77777777" w:rsidR="000A105C" w:rsidRPr="00BE7F56" w:rsidRDefault="007B2267" w:rsidP="00011A7E">
            <w:pPr>
              <w:pStyle w:val="Sub-ClauseText"/>
              <w:ind w:left="612" w:hanging="630"/>
              <w:rPr>
                <w:spacing w:val="0"/>
                <w:szCs w:val="24"/>
              </w:rPr>
            </w:pPr>
            <w:r w:rsidRPr="00BE7F56">
              <w:rPr>
                <w:szCs w:val="24"/>
              </w:rPr>
              <w:t>6.3</w:t>
            </w:r>
            <w:r w:rsidRPr="00BE7F56">
              <w:rPr>
                <w:szCs w:val="24"/>
              </w:rPr>
              <w:tab/>
            </w:r>
            <w:r w:rsidR="00D83F5C" w:rsidRPr="00DC7E69">
              <w:rPr>
                <w:bCs/>
                <w:spacing w:val="0"/>
                <w:szCs w:val="24"/>
              </w:rPr>
              <w:t xml:space="preserve">Unless obtained directly from </w:t>
            </w:r>
            <w:r w:rsidR="008B73AC" w:rsidRPr="00DC7E69">
              <w:rPr>
                <w:bCs/>
                <w:spacing w:val="0"/>
                <w:szCs w:val="24"/>
              </w:rPr>
              <w:t>t</w:t>
            </w:r>
            <w:r w:rsidR="004C1558" w:rsidRPr="00DC7E69">
              <w:rPr>
                <w:bCs/>
                <w:spacing w:val="0"/>
                <w:szCs w:val="24"/>
              </w:rPr>
              <w:t xml:space="preserve">he </w:t>
            </w:r>
            <w:r w:rsidR="006E0425" w:rsidRPr="00DC7E69">
              <w:rPr>
                <w:bCs/>
                <w:spacing w:val="0"/>
                <w:szCs w:val="24"/>
              </w:rPr>
              <w:t>Purchaser</w:t>
            </w:r>
            <w:r w:rsidR="000A105C" w:rsidRPr="00DC7E69">
              <w:rPr>
                <w:bCs/>
                <w:spacing w:val="0"/>
                <w:szCs w:val="24"/>
              </w:rPr>
              <w:t xml:space="preserve">, </w:t>
            </w:r>
            <w:r w:rsidR="00A24758" w:rsidRPr="00DC7E69">
              <w:rPr>
                <w:bCs/>
                <w:spacing w:val="0"/>
                <w:szCs w:val="24"/>
              </w:rPr>
              <w:t xml:space="preserve">the </w:t>
            </w:r>
            <w:r w:rsidR="006E0425" w:rsidRPr="00DC7E69">
              <w:rPr>
                <w:bCs/>
                <w:spacing w:val="0"/>
                <w:szCs w:val="24"/>
              </w:rPr>
              <w:t>Purchaser</w:t>
            </w:r>
            <w:r w:rsidR="00A24758" w:rsidRPr="00DC7E69">
              <w:rPr>
                <w:bCs/>
                <w:spacing w:val="0"/>
                <w:szCs w:val="24"/>
              </w:rPr>
              <w:t xml:space="preserve"> is not</w:t>
            </w:r>
            <w:r w:rsidR="000A105C" w:rsidRPr="00DC7E69">
              <w:rPr>
                <w:bCs/>
                <w:spacing w:val="0"/>
                <w:szCs w:val="24"/>
              </w:rPr>
              <w:t xml:space="preserve"> responsible for the completeness of the document, responses to requests for clarification, the Minutes of the pre-Bid meeting (if any), or Addenda to the </w:t>
            </w:r>
            <w:r w:rsidR="00284AF9" w:rsidRPr="00DC7E69">
              <w:rPr>
                <w:bCs/>
                <w:spacing w:val="0"/>
                <w:szCs w:val="24"/>
              </w:rPr>
              <w:t>bidding document</w:t>
            </w:r>
            <w:r w:rsidR="000A105C" w:rsidRPr="00DC7E69">
              <w:rPr>
                <w:bCs/>
                <w:spacing w:val="0"/>
                <w:szCs w:val="24"/>
              </w:rPr>
              <w:t xml:space="preserve"> in accordance with ITB 8. In case of any contradiction, documents obtained directly from the </w:t>
            </w:r>
            <w:r w:rsidR="006E0425" w:rsidRPr="00DC7E69">
              <w:rPr>
                <w:bCs/>
                <w:spacing w:val="0"/>
                <w:szCs w:val="24"/>
              </w:rPr>
              <w:t>Purchaser</w:t>
            </w:r>
            <w:r w:rsidR="000A105C" w:rsidRPr="00DC7E69">
              <w:rPr>
                <w:bCs/>
                <w:spacing w:val="0"/>
                <w:szCs w:val="24"/>
              </w:rPr>
              <w:t xml:space="preserve"> shall prevail.</w:t>
            </w:r>
          </w:p>
          <w:p w14:paraId="64F6EBB3" w14:textId="77777777" w:rsidR="005D3A16" w:rsidRPr="00BE7F56" w:rsidRDefault="004C1558" w:rsidP="00011A7E">
            <w:pPr>
              <w:numPr>
                <w:ilvl w:val="12"/>
                <w:numId w:val="0"/>
              </w:numPr>
              <w:tabs>
                <w:tab w:val="left" w:pos="540"/>
              </w:tabs>
              <w:spacing w:before="120"/>
              <w:ind w:left="547" w:right="-72" w:hanging="547"/>
              <w:rPr>
                <w:szCs w:val="24"/>
              </w:rPr>
            </w:pPr>
            <w:r w:rsidRPr="00BE7F56">
              <w:rPr>
                <w:szCs w:val="24"/>
              </w:rPr>
              <w:t>6.4</w:t>
            </w:r>
            <w:r w:rsidR="007B2267" w:rsidRPr="00BE7F56">
              <w:rPr>
                <w:szCs w:val="24"/>
              </w:rPr>
              <w:tab/>
            </w:r>
            <w:r w:rsidRPr="00DC7E69">
              <w:rPr>
                <w:bCs/>
                <w:szCs w:val="24"/>
              </w:rPr>
              <w:t xml:space="preserve">The Bidder is expected to examine all instructions, forms, terms, and specifications in the </w:t>
            </w:r>
            <w:r w:rsidR="00284AF9" w:rsidRPr="00DC7E69">
              <w:rPr>
                <w:bCs/>
                <w:szCs w:val="24"/>
              </w:rPr>
              <w:t>bidding document</w:t>
            </w:r>
            <w:r w:rsidR="00A24758" w:rsidRPr="00DC7E69">
              <w:rPr>
                <w:bCs/>
                <w:szCs w:val="24"/>
              </w:rPr>
              <w:t xml:space="preserve"> </w:t>
            </w:r>
            <w:r w:rsidR="000A105C" w:rsidRPr="00DC7E69">
              <w:rPr>
                <w:bCs/>
                <w:szCs w:val="24"/>
              </w:rPr>
              <w:t xml:space="preserve">and </w:t>
            </w:r>
            <w:r w:rsidRPr="00DC7E69">
              <w:rPr>
                <w:bCs/>
                <w:szCs w:val="24"/>
              </w:rPr>
              <w:t>to furnish</w:t>
            </w:r>
            <w:r w:rsidR="000A105C" w:rsidRPr="00DC7E69">
              <w:rPr>
                <w:bCs/>
                <w:szCs w:val="24"/>
              </w:rPr>
              <w:t xml:space="preserve"> with its </w:t>
            </w:r>
            <w:r w:rsidR="002310DE" w:rsidRPr="00DC7E69">
              <w:rPr>
                <w:bCs/>
                <w:szCs w:val="24"/>
              </w:rPr>
              <w:t>B</w:t>
            </w:r>
            <w:r w:rsidR="000A105C" w:rsidRPr="00DC7E69">
              <w:rPr>
                <w:bCs/>
                <w:szCs w:val="24"/>
              </w:rPr>
              <w:t>id</w:t>
            </w:r>
            <w:r w:rsidRPr="00DC7E69">
              <w:rPr>
                <w:bCs/>
                <w:szCs w:val="24"/>
              </w:rPr>
              <w:t xml:space="preserve"> all information or documentation </w:t>
            </w:r>
            <w:r w:rsidR="000A105C" w:rsidRPr="00DC7E69">
              <w:rPr>
                <w:bCs/>
                <w:szCs w:val="24"/>
              </w:rPr>
              <w:t xml:space="preserve">as is </w:t>
            </w:r>
            <w:r w:rsidRPr="00DC7E69">
              <w:rPr>
                <w:bCs/>
                <w:szCs w:val="24"/>
              </w:rPr>
              <w:t xml:space="preserve">required by the </w:t>
            </w:r>
            <w:r w:rsidR="00284AF9" w:rsidRPr="00DC7E69">
              <w:rPr>
                <w:bCs/>
                <w:szCs w:val="24"/>
              </w:rPr>
              <w:t>bidding document</w:t>
            </w:r>
            <w:r w:rsidR="002310DE" w:rsidRPr="00DC7E69">
              <w:rPr>
                <w:bCs/>
                <w:szCs w:val="24"/>
              </w:rPr>
              <w:t>.</w:t>
            </w:r>
          </w:p>
        </w:tc>
      </w:tr>
      <w:tr w:rsidR="005D3A16" w:rsidRPr="00BE7F56" w14:paraId="3ED6CAF5" w14:textId="77777777" w:rsidTr="003938BB">
        <w:trPr>
          <w:cantSplit/>
        </w:trPr>
        <w:tc>
          <w:tcPr>
            <w:tcW w:w="2160" w:type="dxa"/>
            <w:tcBorders>
              <w:top w:val="nil"/>
              <w:left w:val="nil"/>
              <w:bottom w:val="nil"/>
              <w:right w:val="nil"/>
            </w:tcBorders>
          </w:tcPr>
          <w:p w14:paraId="4725FFA6" w14:textId="01FD590B" w:rsidR="005D3A16" w:rsidRPr="00BE7F56" w:rsidRDefault="005D3A16" w:rsidP="00011A7E">
            <w:pPr>
              <w:pStyle w:val="ITBHeading2"/>
              <w:spacing w:before="120" w:after="120"/>
            </w:pPr>
            <w:bookmarkStart w:id="84" w:name="_Toc434304499"/>
            <w:bookmarkStart w:id="85" w:name="_Toc43474992"/>
            <w:bookmarkStart w:id="86" w:name="_Toc43486458"/>
            <w:bookmarkStart w:id="87" w:name="_Toc73977468"/>
            <w:r w:rsidRPr="00BE7F56">
              <w:lastRenderedPageBreak/>
              <w:t>Clarification of Bidding Document</w:t>
            </w:r>
            <w:r w:rsidR="004C1558" w:rsidRPr="00BE7F56">
              <w:t xml:space="preserve">, Site Visit, </w:t>
            </w:r>
            <w:r w:rsidRPr="00BE7F56">
              <w:t>Pre-bid Meeting</w:t>
            </w:r>
            <w:bookmarkEnd w:id="84"/>
            <w:bookmarkEnd w:id="85"/>
            <w:bookmarkEnd w:id="86"/>
            <w:bookmarkEnd w:id="87"/>
          </w:p>
        </w:tc>
        <w:tc>
          <w:tcPr>
            <w:tcW w:w="7290" w:type="dxa"/>
            <w:tcBorders>
              <w:top w:val="nil"/>
              <w:left w:val="nil"/>
              <w:bottom w:val="nil"/>
              <w:right w:val="nil"/>
            </w:tcBorders>
          </w:tcPr>
          <w:p w14:paraId="17CD6CE2" w14:textId="40E2EC31" w:rsidR="005D3A16" w:rsidRPr="00BE7F56" w:rsidRDefault="00E718D4" w:rsidP="00CE3989">
            <w:pPr>
              <w:pStyle w:val="Head12a"/>
              <w:numPr>
                <w:ilvl w:val="1"/>
                <w:numId w:val="57"/>
              </w:numPr>
              <w:spacing w:before="120"/>
              <w:ind w:left="702" w:hanging="720"/>
              <w:jc w:val="both"/>
              <w:rPr>
                <w:szCs w:val="24"/>
              </w:rPr>
            </w:pPr>
            <w:bookmarkStart w:id="88" w:name="_Toc43474853"/>
            <w:r w:rsidRPr="00DC7E69">
              <w:rPr>
                <w:b w:val="0"/>
                <w:bCs/>
                <w:szCs w:val="24"/>
              </w:rPr>
              <w:t xml:space="preserve">A Bidder requiring any clarification of the </w:t>
            </w:r>
            <w:r w:rsidR="00284AF9" w:rsidRPr="00DC7E69">
              <w:rPr>
                <w:b w:val="0"/>
                <w:bCs/>
                <w:szCs w:val="24"/>
              </w:rPr>
              <w:t>bidding document</w:t>
            </w:r>
            <w:r w:rsidRPr="00DC7E69">
              <w:rPr>
                <w:b w:val="0"/>
                <w:bCs/>
                <w:szCs w:val="24"/>
              </w:rPr>
              <w:t xml:space="preserve"> shall contact the </w:t>
            </w:r>
            <w:r w:rsidR="006E0425" w:rsidRPr="00DC7E69">
              <w:rPr>
                <w:b w:val="0"/>
                <w:bCs/>
                <w:szCs w:val="24"/>
              </w:rPr>
              <w:t>Purchaser</w:t>
            </w:r>
            <w:r w:rsidRPr="00DC7E69">
              <w:rPr>
                <w:b w:val="0"/>
                <w:bCs/>
                <w:szCs w:val="24"/>
              </w:rPr>
              <w:t xml:space="preserve"> in writing at the </w:t>
            </w:r>
            <w:r w:rsidR="006E0425" w:rsidRPr="00DC7E69">
              <w:rPr>
                <w:b w:val="0"/>
                <w:bCs/>
                <w:szCs w:val="24"/>
              </w:rPr>
              <w:t>Purchaser</w:t>
            </w:r>
            <w:r w:rsidRPr="00DC7E69">
              <w:rPr>
                <w:b w:val="0"/>
                <w:bCs/>
                <w:szCs w:val="24"/>
              </w:rPr>
              <w:t xml:space="preserve">’s address </w:t>
            </w:r>
            <w:r w:rsidR="000A105C" w:rsidRPr="00DC7E69">
              <w:rPr>
                <w:b w:val="0"/>
                <w:bCs/>
                <w:szCs w:val="24"/>
              </w:rPr>
              <w:t xml:space="preserve">specified </w:t>
            </w:r>
            <w:r w:rsidRPr="00DC7E69">
              <w:rPr>
                <w:b w:val="0"/>
                <w:bCs/>
                <w:szCs w:val="24"/>
              </w:rPr>
              <w:t xml:space="preserve">in the BDS or raise </w:t>
            </w:r>
            <w:r w:rsidR="00834DEB" w:rsidRPr="00DC7E69">
              <w:rPr>
                <w:b w:val="0"/>
                <w:bCs/>
                <w:szCs w:val="24"/>
              </w:rPr>
              <w:t xml:space="preserve">its </w:t>
            </w:r>
            <w:r w:rsidRPr="00DC7E69">
              <w:rPr>
                <w:b w:val="0"/>
                <w:bCs/>
                <w:szCs w:val="24"/>
              </w:rPr>
              <w:t>enquiries during the pre-</w:t>
            </w:r>
            <w:r w:rsidR="001A60EE" w:rsidRPr="00DC7E69">
              <w:rPr>
                <w:b w:val="0"/>
                <w:bCs/>
                <w:szCs w:val="24"/>
              </w:rPr>
              <w:t xml:space="preserve">Bid </w:t>
            </w:r>
            <w:r w:rsidRPr="00DC7E69">
              <w:rPr>
                <w:b w:val="0"/>
                <w:bCs/>
                <w:szCs w:val="24"/>
              </w:rPr>
              <w:t xml:space="preserve">meeting if provided for in accordance with ITB 7.4. The </w:t>
            </w:r>
            <w:r w:rsidR="006E0425" w:rsidRPr="00DC7E69">
              <w:rPr>
                <w:b w:val="0"/>
                <w:bCs/>
                <w:szCs w:val="24"/>
              </w:rPr>
              <w:t>Purchaser</w:t>
            </w:r>
            <w:r w:rsidRPr="00DC7E69">
              <w:rPr>
                <w:b w:val="0"/>
                <w:bCs/>
                <w:szCs w:val="24"/>
              </w:rPr>
              <w:t xml:space="preserve"> will respond </w:t>
            </w:r>
            <w:r w:rsidR="00BF69F0" w:rsidRPr="00DC7E69">
              <w:rPr>
                <w:b w:val="0"/>
                <w:bCs/>
                <w:szCs w:val="24"/>
              </w:rPr>
              <w:t xml:space="preserve">in writing </w:t>
            </w:r>
            <w:r w:rsidRPr="00DC7E69">
              <w:rPr>
                <w:b w:val="0"/>
                <w:bCs/>
                <w:szCs w:val="24"/>
              </w:rPr>
              <w:t xml:space="preserve">to any request for clarification, provided that such request is received prior to the deadline for submission of </w:t>
            </w:r>
            <w:r w:rsidR="00C462D0" w:rsidRPr="00DC7E69">
              <w:rPr>
                <w:b w:val="0"/>
                <w:bCs/>
                <w:szCs w:val="24"/>
              </w:rPr>
              <w:t xml:space="preserve">Bids </w:t>
            </w:r>
            <w:r w:rsidR="00135D53" w:rsidRPr="00DC7E69">
              <w:rPr>
                <w:b w:val="0"/>
                <w:bCs/>
                <w:szCs w:val="24"/>
              </w:rPr>
              <w:t xml:space="preserve">within a period </w:t>
            </w:r>
            <w:r w:rsidR="00C462D0" w:rsidRPr="00DC7E69">
              <w:rPr>
                <w:b w:val="0"/>
                <w:bCs/>
                <w:szCs w:val="24"/>
              </w:rPr>
              <w:t>s</w:t>
            </w:r>
            <w:r w:rsidR="00135D53" w:rsidRPr="00DC7E69">
              <w:rPr>
                <w:b w:val="0"/>
                <w:bCs/>
                <w:szCs w:val="24"/>
              </w:rPr>
              <w:t>pecified in the BDS</w:t>
            </w:r>
            <w:r w:rsidRPr="00DC7E69">
              <w:rPr>
                <w:b w:val="0"/>
                <w:bCs/>
                <w:szCs w:val="24"/>
              </w:rPr>
              <w:t xml:space="preserve">.  The </w:t>
            </w:r>
            <w:r w:rsidR="006E0425" w:rsidRPr="00DC7E69">
              <w:rPr>
                <w:b w:val="0"/>
                <w:bCs/>
                <w:szCs w:val="24"/>
              </w:rPr>
              <w:t>Purchaser</w:t>
            </w:r>
            <w:r w:rsidRPr="00DC7E69">
              <w:rPr>
                <w:b w:val="0"/>
                <w:bCs/>
                <w:szCs w:val="24"/>
              </w:rPr>
              <w:t xml:space="preserve">’s </w:t>
            </w:r>
            <w:r w:rsidR="00C462D0" w:rsidRPr="00DC7E69">
              <w:rPr>
                <w:b w:val="0"/>
                <w:bCs/>
                <w:szCs w:val="24"/>
              </w:rPr>
              <w:t xml:space="preserve">shall forward copies of its response to all Bidders who have acquired the </w:t>
            </w:r>
            <w:r w:rsidR="00284AF9" w:rsidRPr="00DC7E69">
              <w:rPr>
                <w:b w:val="0"/>
                <w:bCs/>
                <w:szCs w:val="24"/>
              </w:rPr>
              <w:t>bidding document</w:t>
            </w:r>
            <w:r w:rsidR="00C462D0" w:rsidRPr="00DC7E69">
              <w:rPr>
                <w:b w:val="0"/>
                <w:bCs/>
                <w:szCs w:val="24"/>
              </w:rPr>
              <w:t xml:space="preserve"> in accordance with ITB 6.3</w:t>
            </w:r>
            <w:r w:rsidRPr="00DC7E69">
              <w:rPr>
                <w:b w:val="0"/>
                <w:bCs/>
                <w:szCs w:val="24"/>
              </w:rPr>
              <w:t xml:space="preserve">, including a description of the inquiry but without identifying its source. </w:t>
            </w:r>
            <w:r w:rsidR="00135D53" w:rsidRPr="00DC7E69">
              <w:rPr>
                <w:b w:val="0"/>
                <w:bCs/>
                <w:szCs w:val="24"/>
              </w:rPr>
              <w:t xml:space="preserve">If </w:t>
            </w:r>
            <w:proofErr w:type="gramStart"/>
            <w:r w:rsidR="00135D53" w:rsidRPr="00DC7E69">
              <w:rPr>
                <w:b w:val="0"/>
                <w:bCs/>
                <w:szCs w:val="24"/>
              </w:rPr>
              <w:t>so</w:t>
            </w:r>
            <w:proofErr w:type="gramEnd"/>
            <w:r w:rsidR="00135D53" w:rsidRPr="00DC7E69">
              <w:rPr>
                <w:b w:val="0"/>
                <w:bCs/>
                <w:szCs w:val="24"/>
              </w:rPr>
              <w:t xml:space="preserve"> specified in the BDS, the </w:t>
            </w:r>
            <w:r w:rsidR="006E0425" w:rsidRPr="00DC7E69">
              <w:rPr>
                <w:b w:val="0"/>
                <w:bCs/>
                <w:szCs w:val="24"/>
              </w:rPr>
              <w:t>Purchaser</w:t>
            </w:r>
            <w:r w:rsidR="00135D53" w:rsidRPr="00DC7E69">
              <w:rPr>
                <w:b w:val="0"/>
                <w:bCs/>
                <w:szCs w:val="24"/>
              </w:rPr>
              <w:t xml:space="preserve"> shall also promptly publish its response at the web page identified in the BDS.</w:t>
            </w:r>
            <w:r w:rsidRPr="00DC7E69">
              <w:rPr>
                <w:b w:val="0"/>
                <w:bCs/>
                <w:szCs w:val="24"/>
              </w:rPr>
              <w:t xml:space="preserve"> Should the </w:t>
            </w:r>
            <w:r w:rsidR="006E0425" w:rsidRPr="00DC7E69">
              <w:rPr>
                <w:b w:val="0"/>
                <w:bCs/>
                <w:szCs w:val="24"/>
              </w:rPr>
              <w:t>Purchaser</w:t>
            </w:r>
            <w:r w:rsidRPr="00DC7E69">
              <w:rPr>
                <w:b w:val="0"/>
                <w:bCs/>
                <w:szCs w:val="24"/>
              </w:rPr>
              <w:t xml:space="preserve"> deem it necessary to amend the </w:t>
            </w:r>
            <w:r w:rsidR="00284AF9" w:rsidRPr="00DC7E69">
              <w:rPr>
                <w:b w:val="0"/>
                <w:bCs/>
                <w:szCs w:val="24"/>
              </w:rPr>
              <w:t>bidding document</w:t>
            </w:r>
            <w:r w:rsidRPr="00DC7E69">
              <w:rPr>
                <w:b w:val="0"/>
                <w:bCs/>
                <w:szCs w:val="24"/>
              </w:rPr>
              <w:t xml:space="preserve"> as a result of a request for clarification, it shall do so following the procedure under ITB 8 and ITB 23.2.</w:t>
            </w:r>
            <w:bookmarkEnd w:id="88"/>
          </w:p>
        </w:tc>
      </w:tr>
      <w:tr w:rsidR="005D3A16" w:rsidRPr="00BE7F56" w14:paraId="46F85AF3" w14:textId="77777777" w:rsidTr="003938BB">
        <w:tc>
          <w:tcPr>
            <w:tcW w:w="2160" w:type="dxa"/>
            <w:tcBorders>
              <w:top w:val="nil"/>
              <w:left w:val="nil"/>
              <w:bottom w:val="nil"/>
              <w:right w:val="nil"/>
            </w:tcBorders>
          </w:tcPr>
          <w:p w14:paraId="5134DCF7" w14:textId="77777777" w:rsidR="005D3A16" w:rsidRPr="00BE7F56" w:rsidRDefault="005D3A16" w:rsidP="00011A7E">
            <w:pPr>
              <w:numPr>
                <w:ilvl w:val="12"/>
                <w:numId w:val="0"/>
              </w:numPr>
              <w:spacing w:before="120"/>
              <w:ind w:left="360" w:hanging="360"/>
              <w:jc w:val="left"/>
              <w:rPr>
                <w:szCs w:val="24"/>
              </w:rPr>
            </w:pPr>
          </w:p>
        </w:tc>
        <w:tc>
          <w:tcPr>
            <w:tcW w:w="7290" w:type="dxa"/>
            <w:tcBorders>
              <w:top w:val="nil"/>
              <w:left w:val="nil"/>
              <w:bottom w:val="nil"/>
              <w:right w:val="nil"/>
            </w:tcBorders>
          </w:tcPr>
          <w:p w14:paraId="740DBFE7" w14:textId="5B68070A" w:rsidR="0067069B" w:rsidRPr="00DC7E69" w:rsidRDefault="0067069B" w:rsidP="00CE3989">
            <w:pPr>
              <w:pStyle w:val="Head12a"/>
              <w:numPr>
                <w:ilvl w:val="1"/>
                <w:numId w:val="57"/>
              </w:numPr>
              <w:spacing w:before="120"/>
              <w:ind w:left="702" w:hanging="720"/>
              <w:jc w:val="both"/>
              <w:rPr>
                <w:b w:val="0"/>
                <w:bCs/>
                <w:szCs w:val="24"/>
              </w:rPr>
            </w:pPr>
            <w:bookmarkStart w:id="89" w:name="_Toc43474854"/>
            <w:r w:rsidRPr="00DC7E69">
              <w:rPr>
                <w:b w:val="0"/>
                <w:bCs/>
                <w:szCs w:val="24"/>
              </w:rPr>
              <w:t xml:space="preserve">The Bidder </w:t>
            </w:r>
            <w:r w:rsidR="00031CB1" w:rsidRPr="00DC7E69">
              <w:rPr>
                <w:b w:val="0"/>
                <w:bCs/>
                <w:szCs w:val="24"/>
              </w:rPr>
              <w:t xml:space="preserve">may wish to </w:t>
            </w:r>
            <w:r w:rsidRPr="00DC7E69">
              <w:rPr>
                <w:b w:val="0"/>
                <w:bCs/>
                <w:szCs w:val="24"/>
              </w:rPr>
              <w:t xml:space="preserve">visit and examine the site where the </w:t>
            </w:r>
            <w:r w:rsidR="00D861FC" w:rsidRPr="00DC7E69">
              <w:rPr>
                <w:b w:val="0"/>
                <w:bCs/>
                <w:szCs w:val="24"/>
              </w:rPr>
              <w:t>Information System</w:t>
            </w:r>
            <w:r w:rsidRPr="00DC7E69">
              <w:rPr>
                <w:b w:val="0"/>
                <w:bCs/>
                <w:szCs w:val="24"/>
              </w:rPr>
              <w:t xml:space="preserve"> is to be installed and its surroundings and obtain for itself on its own responsibility all information that may be necessary for preparing the </w:t>
            </w:r>
            <w:r w:rsidR="00967543" w:rsidRPr="00DC7E69">
              <w:rPr>
                <w:b w:val="0"/>
                <w:bCs/>
                <w:szCs w:val="24"/>
              </w:rPr>
              <w:t xml:space="preserve">Bid </w:t>
            </w:r>
            <w:r w:rsidRPr="00DC7E69">
              <w:rPr>
                <w:b w:val="0"/>
                <w:bCs/>
                <w:szCs w:val="24"/>
              </w:rPr>
              <w:t>and entering into a contract. The costs of visiting the site shall be at the Bidder’s own expense.</w:t>
            </w:r>
            <w:bookmarkEnd w:id="89"/>
          </w:p>
          <w:p w14:paraId="4E87E865" w14:textId="2ED5CEB7" w:rsidR="008D38B8" w:rsidRPr="00DC7E69" w:rsidRDefault="008D38B8" w:rsidP="00CE3989">
            <w:pPr>
              <w:pStyle w:val="Head12a"/>
              <w:numPr>
                <w:ilvl w:val="1"/>
                <w:numId w:val="57"/>
              </w:numPr>
              <w:spacing w:before="120"/>
              <w:ind w:left="702" w:hanging="720"/>
              <w:jc w:val="both"/>
              <w:rPr>
                <w:b w:val="0"/>
                <w:bCs/>
                <w:szCs w:val="24"/>
              </w:rPr>
            </w:pPr>
            <w:bookmarkStart w:id="90" w:name="_Toc43474855"/>
            <w:r w:rsidRPr="00DC7E69">
              <w:rPr>
                <w:b w:val="0"/>
                <w:bCs/>
                <w:szCs w:val="24"/>
              </w:rPr>
              <w:t xml:space="preserve">The Bidder and any of its personnel or agents will be granted permission by the </w:t>
            </w:r>
            <w:r w:rsidR="006E0425" w:rsidRPr="00DC7E69">
              <w:rPr>
                <w:b w:val="0"/>
                <w:bCs/>
                <w:szCs w:val="24"/>
              </w:rPr>
              <w:t>Purchaser</w:t>
            </w:r>
            <w:r w:rsidRPr="00DC7E69">
              <w:rPr>
                <w:b w:val="0"/>
                <w:bCs/>
                <w:szCs w:val="24"/>
              </w:rPr>
              <w:t xml:space="preserve"> to enter upon its premises and lands for the purpose of such visit, but only upon the express condition that the Bidder, its personnel, and agents will release and indemnify the </w:t>
            </w:r>
            <w:r w:rsidR="006E0425" w:rsidRPr="00DC7E69">
              <w:rPr>
                <w:b w:val="0"/>
                <w:bCs/>
                <w:szCs w:val="24"/>
              </w:rPr>
              <w:t>Purchaser</w:t>
            </w:r>
            <w:r w:rsidRPr="00DC7E69">
              <w:rPr>
                <w:b w:val="0"/>
                <w:bCs/>
                <w:szCs w:val="24"/>
              </w:rPr>
              <w:t xml:space="preserve"> and its personnel and agents from and against all liability in respect thereof, and will be responsible for death or personal injury, loss of or damage to property, and any other loss, damage, costs, and expenses incurred as a result of the inspection.</w:t>
            </w:r>
            <w:bookmarkEnd w:id="90"/>
          </w:p>
          <w:p w14:paraId="4EEB3EAF" w14:textId="39EC0703" w:rsidR="008D38B8" w:rsidRPr="00DC7E69" w:rsidRDefault="008D38B8" w:rsidP="00CE3989">
            <w:pPr>
              <w:pStyle w:val="Head12a"/>
              <w:numPr>
                <w:ilvl w:val="1"/>
                <w:numId w:val="57"/>
              </w:numPr>
              <w:spacing w:before="120"/>
              <w:ind w:left="702" w:hanging="720"/>
              <w:jc w:val="both"/>
              <w:rPr>
                <w:b w:val="0"/>
                <w:bCs/>
                <w:szCs w:val="24"/>
              </w:rPr>
            </w:pPr>
            <w:bookmarkStart w:id="91" w:name="_Toc43474856"/>
            <w:r w:rsidRPr="00DC7E69">
              <w:rPr>
                <w:b w:val="0"/>
                <w:bCs/>
                <w:szCs w:val="24"/>
              </w:rPr>
              <w:t>The Bidder’s designated representative is invited to attend a pre-</w:t>
            </w:r>
            <w:r w:rsidR="001A60EE" w:rsidRPr="00DC7E69">
              <w:rPr>
                <w:b w:val="0"/>
                <w:bCs/>
                <w:szCs w:val="24"/>
              </w:rPr>
              <w:t xml:space="preserve">Bid </w:t>
            </w:r>
            <w:r w:rsidRPr="00DC7E69">
              <w:rPr>
                <w:b w:val="0"/>
                <w:bCs/>
                <w:szCs w:val="24"/>
              </w:rPr>
              <w:t>meeting</w:t>
            </w:r>
            <w:r w:rsidR="00380FEC" w:rsidRPr="00DC7E69">
              <w:rPr>
                <w:b w:val="0"/>
                <w:bCs/>
                <w:szCs w:val="24"/>
              </w:rPr>
              <w:t xml:space="preserve"> and/or a site visit</w:t>
            </w:r>
            <w:r w:rsidRPr="00DC7E69">
              <w:rPr>
                <w:b w:val="0"/>
                <w:bCs/>
                <w:szCs w:val="24"/>
              </w:rPr>
              <w:t>, if provided for in the BDS. The purpose of the meeting will be to clarify issues and to answer questions on any matter that may be raised at that stage.</w:t>
            </w:r>
            <w:bookmarkEnd w:id="91"/>
          </w:p>
          <w:p w14:paraId="31D0B12B" w14:textId="7986BC63" w:rsidR="008D38B8" w:rsidRPr="00DC7E69" w:rsidRDefault="008D38B8" w:rsidP="00CE3989">
            <w:pPr>
              <w:pStyle w:val="Head12a"/>
              <w:numPr>
                <w:ilvl w:val="1"/>
                <w:numId w:val="57"/>
              </w:numPr>
              <w:spacing w:before="120"/>
              <w:ind w:left="702" w:hanging="720"/>
              <w:jc w:val="both"/>
              <w:rPr>
                <w:b w:val="0"/>
                <w:bCs/>
                <w:szCs w:val="24"/>
              </w:rPr>
            </w:pPr>
            <w:bookmarkStart w:id="92" w:name="_Toc43474857"/>
            <w:r w:rsidRPr="00DC7E69">
              <w:rPr>
                <w:b w:val="0"/>
                <w:bCs/>
                <w:szCs w:val="24"/>
              </w:rPr>
              <w:t xml:space="preserve">The Bidder is requested, as far as possible, to submit any questions in writing, to reach the </w:t>
            </w:r>
            <w:r w:rsidR="006E0425" w:rsidRPr="00DC7E69">
              <w:rPr>
                <w:b w:val="0"/>
                <w:bCs/>
                <w:szCs w:val="24"/>
              </w:rPr>
              <w:t>Purchaser</w:t>
            </w:r>
            <w:r w:rsidRPr="00DC7E69">
              <w:rPr>
                <w:b w:val="0"/>
                <w:bCs/>
                <w:szCs w:val="24"/>
              </w:rPr>
              <w:t xml:space="preserve"> not later than one week before the meeting.</w:t>
            </w:r>
            <w:bookmarkEnd w:id="92"/>
          </w:p>
          <w:p w14:paraId="2E29802F" w14:textId="3641131B" w:rsidR="008D38B8" w:rsidRPr="00DC7E69" w:rsidRDefault="008D38B8" w:rsidP="00CE3989">
            <w:pPr>
              <w:pStyle w:val="Head12a"/>
              <w:numPr>
                <w:ilvl w:val="1"/>
                <w:numId w:val="57"/>
              </w:numPr>
              <w:spacing w:before="120"/>
              <w:ind w:left="702" w:hanging="720"/>
              <w:jc w:val="both"/>
              <w:rPr>
                <w:b w:val="0"/>
                <w:bCs/>
                <w:szCs w:val="24"/>
              </w:rPr>
            </w:pPr>
            <w:bookmarkStart w:id="93" w:name="_Toc43474858"/>
            <w:r w:rsidRPr="00DC7E69">
              <w:rPr>
                <w:b w:val="0"/>
                <w:bCs/>
                <w:szCs w:val="24"/>
              </w:rPr>
              <w:t>Minutes of the pre-</w:t>
            </w:r>
            <w:r w:rsidR="00967543" w:rsidRPr="00DC7E69">
              <w:rPr>
                <w:b w:val="0"/>
                <w:bCs/>
                <w:szCs w:val="24"/>
              </w:rPr>
              <w:t xml:space="preserve">Bid </w:t>
            </w:r>
            <w:r w:rsidRPr="00DC7E69">
              <w:rPr>
                <w:b w:val="0"/>
                <w:bCs/>
                <w:szCs w:val="24"/>
              </w:rPr>
              <w:t xml:space="preserve">meeting, including the text of the questions raised without identifying the source, and the responses given, together with any responses prepared after the meeting, will be transmitted promptly to all Bidders who have acquired the </w:t>
            </w:r>
            <w:r w:rsidR="00284AF9" w:rsidRPr="00DC7E69">
              <w:rPr>
                <w:b w:val="0"/>
                <w:bCs/>
                <w:szCs w:val="24"/>
              </w:rPr>
              <w:t>bidding document</w:t>
            </w:r>
            <w:r w:rsidRPr="00DC7E69">
              <w:rPr>
                <w:b w:val="0"/>
                <w:bCs/>
                <w:szCs w:val="24"/>
              </w:rPr>
              <w:t xml:space="preserve"> in accordance with ITB 6.3.  Any modification to the </w:t>
            </w:r>
            <w:r w:rsidR="00284AF9" w:rsidRPr="00DC7E69">
              <w:rPr>
                <w:b w:val="0"/>
                <w:bCs/>
                <w:szCs w:val="24"/>
              </w:rPr>
              <w:t>bidding document</w:t>
            </w:r>
            <w:r w:rsidRPr="00DC7E69">
              <w:rPr>
                <w:b w:val="0"/>
                <w:bCs/>
                <w:szCs w:val="24"/>
              </w:rPr>
              <w:t xml:space="preserve"> that may become necessary as a result of the pre-</w:t>
            </w:r>
            <w:r w:rsidR="001A60EE" w:rsidRPr="00DC7E69">
              <w:rPr>
                <w:b w:val="0"/>
                <w:bCs/>
                <w:szCs w:val="24"/>
              </w:rPr>
              <w:t>B</w:t>
            </w:r>
            <w:r w:rsidRPr="00DC7E69">
              <w:rPr>
                <w:b w:val="0"/>
                <w:bCs/>
                <w:szCs w:val="24"/>
              </w:rPr>
              <w:t xml:space="preserve">id meeting shall be made by the </w:t>
            </w:r>
            <w:r w:rsidR="006E0425" w:rsidRPr="00DC7E69">
              <w:rPr>
                <w:b w:val="0"/>
                <w:bCs/>
                <w:szCs w:val="24"/>
              </w:rPr>
              <w:t>Purchaser</w:t>
            </w:r>
            <w:r w:rsidRPr="00DC7E69">
              <w:rPr>
                <w:b w:val="0"/>
                <w:bCs/>
                <w:szCs w:val="24"/>
              </w:rPr>
              <w:t xml:space="preserve"> exclusively through the issue of an Addendum pursuant to ITB 8 and not through the minutes of the pre-</w:t>
            </w:r>
            <w:r w:rsidR="00967543" w:rsidRPr="00DC7E69">
              <w:rPr>
                <w:b w:val="0"/>
                <w:bCs/>
                <w:szCs w:val="24"/>
              </w:rPr>
              <w:t xml:space="preserve">Bid </w:t>
            </w:r>
            <w:r w:rsidRPr="00DC7E69">
              <w:rPr>
                <w:b w:val="0"/>
                <w:bCs/>
                <w:szCs w:val="24"/>
              </w:rPr>
              <w:t>meeting.</w:t>
            </w:r>
            <w:bookmarkEnd w:id="93"/>
          </w:p>
          <w:p w14:paraId="09276272" w14:textId="31D42B91" w:rsidR="005D3A16" w:rsidRPr="00DC7E69" w:rsidRDefault="008D38B8" w:rsidP="00CE3989">
            <w:pPr>
              <w:pStyle w:val="Head12a"/>
              <w:numPr>
                <w:ilvl w:val="1"/>
                <w:numId w:val="57"/>
              </w:numPr>
              <w:spacing w:before="120"/>
              <w:ind w:left="702" w:hanging="720"/>
              <w:jc w:val="both"/>
              <w:rPr>
                <w:b w:val="0"/>
                <w:bCs/>
                <w:szCs w:val="24"/>
              </w:rPr>
            </w:pPr>
            <w:bookmarkStart w:id="94" w:name="_Toc43474859"/>
            <w:r w:rsidRPr="00DC7E69">
              <w:rPr>
                <w:b w:val="0"/>
                <w:bCs/>
                <w:szCs w:val="24"/>
              </w:rPr>
              <w:t>Nonattendance at the pre-</w:t>
            </w:r>
            <w:r w:rsidR="00967543" w:rsidRPr="00DC7E69">
              <w:rPr>
                <w:b w:val="0"/>
                <w:bCs/>
                <w:szCs w:val="24"/>
              </w:rPr>
              <w:t xml:space="preserve">Bid </w:t>
            </w:r>
            <w:r w:rsidRPr="00DC7E69">
              <w:rPr>
                <w:b w:val="0"/>
                <w:bCs/>
                <w:szCs w:val="24"/>
              </w:rPr>
              <w:t>meeting will not be a cause for disqualification of a Bidder.</w:t>
            </w:r>
            <w:bookmarkEnd w:id="94"/>
          </w:p>
        </w:tc>
      </w:tr>
      <w:tr w:rsidR="005D3A16" w:rsidRPr="00BE7F56" w14:paraId="1A8F5501" w14:textId="77777777" w:rsidTr="003938BB">
        <w:trPr>
          <w:trHeight w:val="3493"/>
        </w:trPr>
        <w:tc>
          <w:tcPr>
            <w:tcW w:w="2160" w:type="dxa"/>
            <w:tcBorders>
              <w:top w:val="nil"/>
              <w:left w:val="nil"/>
              <w:bottom w:val="nil"/>
              <w:right w:val="nil"/>
            </w:tcBorders>
          </w:tcPr>
          <w:p w14:paraId="40C5E435" w14:textId="40AB3546" w:rsidR="005D3A16" w:rsidRPr="00BE7F56" w:rsidRDefault="005D3A16" w:rsidP="00011A7E">
            <w:pPr>
              <w:pStyle w:val="ITBHeading2"/>
              <w:spacing w:before="120" w:after="120"/>
            </w:pPr>
            <w:bookmarkStart w:id="95" w:name="_Toc434304500"/>
            <w:bookmarkStart w:id="96" w:name="_Toc43474993"/>
            <w:bookmarkStart w:id="97" w:name="_Toc43486459"/>
            <w:bookmarkStart w:id="98" w:name="_Toc73977469"/>
            <w:r w:rsidRPr="00BE7F56">
              <w:lastRenderedPageBreak/>
              <w:t>Amendment of Bidding Document</w:t>
            </w:r>
            <w:bookmarkEnd w:id="95"/>
            <w:bookmarkEnd w:id="96"/>
            <w:bookmarkEnd w:id="97"/>
            <w:bookmarkEnd w:id="98"/>
          </w:p>
        </w:tc>
        <w:tc>
          <w:tcPr>
            <w:tcW w:w="7290" w:type="dxa"/>
            <w:tcBorders>
              <w:top w:val="nil"/>
              <w:left w:val="nil"/>
              <w:bottom w:val="nil"/>
              <w:right w:val="nil"/>
            </w:tcBorders>
          </w:tcPr>
          <w:p w14:paraId="02D0AD7C" w14:textId="2C897EDA" w:rsidR="00A04FA9" w:rsidRPr="00DC7E69" w:rsidRDefault="00A04FA9" w:rsidP="00CE3989">
            <w:pPr>
              <w:pStyle w:val="Head12a"/>
              <w:numPr>
                <w:ilvl w:val="1"/>
                <w:numId w:val="57"/>
              </w:numPr>
              <w:spacing w:before="120"/>
              <w:ind w:left="702" w:hanging="720"/>
              <w:jc w:val="both"/>
              <w:rPr>
                <w:b w:val="0"/>
                <w:bCs/>
                <w:szCs w:val="24"/>
              </w:rPr>
            </w:pPr>
            <w:bookmarkStart w:id="99" w:name="_Toc43474860"/>
            <w:r w:rsidRPr="00DC7E69">
              <w:rPr>
                <w:b w:val="0"/>
                <w:bCs/>
                <w:szCs w:val="24"/>
              </w:rPr>
              <w:t xml:space="preserve">At any time prior to the deadline for submission of </w:t>
            </w:r>
            <w:r w:rsidR="00967543" w:rsidRPr="00DC7E69">
              <w:rPr>
                <w:b w:val="0"/>
                <w:bCs/>
                <w:szCs w:val="24"/>
              </w:rPr>
              <w:t>Bids</w:t>
            </w:r>
            <w:r w:rsidRPr="00DC7E69">
              <w:rPr>
                <w:b w:val="0"/>
                <w:bCs/>
                <w:szCs w:val="24"/>
              </w:rPr>
              <w:t xml:space="preserve">, the </w:t>
            </w:r>
            <w:r w:rsidR="006E0425" w:rsidRPr="00DC7E69">
              <w:rPr>
                <w:b w:val="0"/>
                <w:bCs/>
                <w:szCs w:val="24"/>
              </w:rPr>
              <w:t>Purchaser</w:t>
            </w:r>
            <w:r w:rsidRPr="00DC7E69">
              <w:rPr>
                <w:b w:val="0"/>
                <w:bCs/>
                <w:szCs w:val="24"/>
              </w:rPr>
              <w:t xml:space="preserve"> may amend the </w:t>
            </w:r>
            <w:r w:rsidR="00284AF9" w:rsidRPr="00DC7E69">
              <w:rPr>
                <w:b w:val="0"/>
                <w:bCs/>
                <w:szCs w:val="24"/>
              </w:rPr>
              <w:t>bidding document</w:t>
            </w:r>
            <w:r w:rsidRPr="00DC7E69">
              <w:rPr>
                <w:b w:val="0"/>
                <w:bCs/>
                <w:szCs w:val="24"/>
              </w:rPr>
              <w:t xml:space="preserve"> by issuing addenda.</w:t>
            </w:r>
            <w:bookmarkEnd w:id="99"/>
          </w:p>
          <w:p w14:paraId="1A9C1490" w14:textId="7C42DF9D" w:rsidR="00A04FA9" w:rsidRPr="00DC7E69" w:rsidRDefault="00A04FA9" w:rsidP="00CE3989">
            <w:pPr>
              <w:pStyle w:val="Head12a"/>
              <w:numPr>
                <w:ilvl w:val="1"/>
                <w:numId w:val="57"/>
              </w:numPr>
              <w:spacing w:before="120"/>
              <w:ind w:left="702" w:hanging="720"/>
              <w:jc w:val="both"/>
              <w:rPr>
                <w:b w:val="0"/>
                <w:bCs/>
                <w:szCs w:val="24"/>
              </w:rPr>
            </w:pPr>
            <w:bookmarkStart w:id="100" w:name="_Toc43474861"/>
            <w:r w:rsidRPr="00DC7E69">
              <w:rPr>
                <w:b w:val="0"/>
                <w:bCs/>
                <w:szCs w:val="24"/>
              </w:rPr>
              <w:t xml:space="preserve">Any addendum issued shall be part of the </w:t>
            </w:r>
            <w:r w:rsidR="00284AF9" w:rsidRPr="00DC7E69">
              <w:rPr>
                <w:b w:val="0"/>
                <w:bCs/>
                <w:szCs w:val="24"/>
              </w:rPr>
              <w:t>bidding document</w:t>
            </w:r>
            <w:r w:rsidRPr="00DC7E69">
              <w:rPr>
                <w:b w:val="0"/>
                <w:bCs/>
                <w:szCs w:val="24"/>
              </w:rPr>
              <w:t xml:space="preserve"> and shall be communicated in writing to all who have obtained the </w:t>
            </w:r>
            <w:r w:rsidR="00284AF9" w:rsidRPr="00DC7E69">
              <w:rPr>
                <w:b w:val="0"/>
                <w:bCs/>
                <w:szCs w:val="24"/>
              </w:rPr>
              <w:t>bidding document</w:t>
            </w:r>
            <w:r w:rsidRPr="00DC7E69">
              <w:rPr>
                <w:b w:val="0"/>
                <w:bCs/>
                <w:szCs w:val="24"/>
              </w:rPr>
              <w:t xml:space="preserve"> from the </w:t>
            </w:r>
            <w:r w:rsidR="006E0425" w:rsidRPr="00DC7E69">
              <w:rPr>
                <w:b w:val="0"/>
                <w:bCs/>
                <w:szCs w:val="24"/>
              </w:rPr>
              <w:t>Purchaser</w:t>
            </w:r>
            <w:r w:rsidRPr="00DC7E69">
              <w:rPr>
                <w:b w:val="0"/>
                <w:bCs/>
                <w:szCs w:val="24"/>
              </w:rPr>
              <w:t xml:space="preserve"> in accordance with ITB 6.3.</w:t>
            </w:r>
            <w:r w:rsidR="00135D53" w:rsidRPr="00DC7E69">
              <w:rPr>
                <w:b w:val="0"/>
                <w:bCs/>
                <w:szCs w:val="24"/>
              </w:rPr>
              <w:t xml:space="preserve"> The </w:t>
            </w:r>
            <w:r w:rsidR="006E0425" w:rsidRPr="00DC7E69">
              <w:rPr>
                <w:b w:val="0"/>
                <w:bCs/>
                <w:szCs w:val="24"/>
              </w:rPr>
              <w:t>Purchaser</w:t>
            </w:r>
            <w:r w:rsidR="00135D53" w:rsidRPr="00DC7E69">
              <w:rPr>
                <w:b w:val="0"/>
                <w:bCs/>
                <w:szCs w:val="24"/>
              </w:rPr>
              <w:t xml:space="preserve"> shall also promptly publish the addendum on the </w:t>
            </w:r>
            <w:r w:rsidR="006E0425" w:rsidRPr="00DC7E69">
              <w:rPr>
                <w:b w:val="0"/>
                <w:bCs/>
                <w:szCs w:val="24"/>
              </w:rPr>
              <w:t>Purchaser</w:t>
            </w:r>
            <w:r w:rsidR="00135D53" w:rsidRPr="00DC7E69">
              <w:rPr>
                <w:b w:val="0"/>
                <w:bCs/>
                <w:szCs w:val="24"/>
              </w:rPr>
              <w:t>’s web page in accordance with ITB 7.1.</w:t>
            </w:r>
            <w:bookmarkEnd w:id="100"/>
          </w:p>
          <w:p w14:paraId="70CD99B9" w14:textId="5C8BDA4F" w:rsidR="005D3A16" w:rsidRPr="00BE7F56" w:rsidRDefault="00A04FA9" w:rsidP="00CE3989">
            <w:pPr>
              <w:pStyle w:val="Head12a"/>
              <w:numPr>
                <w:ilvl w:val="1"/>
                <w:numId w:val="57"/>
              </w:numPr>
              <w:spacing w:before="120"/>
              <w:ind w:left="702" w:hanging="720"/>
              <w:jc w:val="both"/>
              <w:rPr>
                <w:szCs w:val="24"/>
              </w:rPr>
            </w:pPr>
            <w:bookmarkStart w:id="101" w:name="_Toc43474862"/>
            <w:r w:rsidRPr="00DC7E69">
              <w:rPr>
                <w:b w:val="0"/>
                <w:bCs/>
                <w:szCs w:val="24"/>
              </w:rPr>
              <w:t xml:space="preserve">To give prospective Bidders reasonable time in which to take an addendum into account in preparing their </w:t>
            </w:r>
            <w:r w:rsidR="00351BF6" w:rsidRPr="00DC7E69">
              <w:rPr>
                <w:b w:val="0"/>
                <w:bCs/>
                <w:szCs w:val="24"/>
              </w:rPr>
              <w:t>B</w:t>
            </w:r>
            <w:r w:rsidRPr="00DC7E69">
              <w:rPr>
                <w:b w:val="0"/>
                <w:bCs/>
                <w:szCs w:val="24"/>
              </w:rPr>
              <w:t xml:space="preserve">ids, the </w:t>
            </w:r>
            <w:r w:rsidR="006E0425" w:rsidRPr="00DC7E69">
              <w:rPr>
                <w:b w:val="0"/>
                <w:bCs/>
                <w:szCs w:val="24"/>
              </w:rPr>
              <w:t>Purchaser</w:t>
            </w:r>
            <w:r w:rsidRPr="00DC7E69">
              <w:rPr>
                <w:b w:val="0"/>
                <w:bCs/>
                <w:szCs w:val="24"/>
              </w:rPr>
              <w:t xml:space="preserve"> may, at its discretion, extend the deadline for the submission of </w:t>
            </w:r>
            <w:r w:rsidR="001A60EE" w:rsidRPr="00DC7E69">
              <w:rPr>
                <w:b w:val="0"/>
                <w:bCs/>
                <w:szCs w:val="24"/>
              </w:rPr>
              <w:t>Bids</w:t>
            </w:r>
            <w:r w:rsidRPr="00DC7E69">
              <w:rPr>
                <w:b w:val="0"/>
                <w:bCs/>
                <w:szCs w:val="24"/>
              </w:rPr>
              <w:t>, pursuant to ITB 23.2</w:t>
            </w:r>
            <w:bookmarkEnd w:id="101"/>
          </w:p>
        </w:tc>
      </w:tr>
    </w:tbl>
    <w:p w14:paraId="07BCD884" w14:textId="77777777" w:rsidR="005D3A16" w:rsidRPr="00BE7F56" w:rsidRDefault="002310DE" w:rsidP="00011A7E">
      <w:pPr>
        <w:pStyle w:val="ITBHeading1"/>
      </w:pPr>
      <w:bookmarkStart w:id="102" w:name="_Toc505659525"/>
      <w:bookmarkStart w:id="103" w:name="_Toc431826610"/>
      <w:bookmarkStart w:id="104" w:name="_Toc348000791"/>
      <w:bookmarkStart w:id="105" w:name="_Toc434304501"/>
      <w:bookmarkStart w:id="106" w:name="_Toc43474994"/>
      <w:bookmarkStart w:id="107" w:name="_Toc43486460"/>
      <w:bookmarkStart w:id="108" w:name="_Toc73977470"/>
      <w:r w:rsidRPr="00BE7F56">
        <w:t xml:space="preserve">C. </w:t>
      </w:r>
      <w:bookmarkEnd w:id="102"/>
      <w:bookmarkEnd w:id="103"/>
      <w:bookmarkEnd w:id="104"/>
      <w:r w:rsidR="005D5549" w:rsidRPr="00BE7F56">
        <w:t xml:space="preserve">Preparation of </w:t>
      </w:r>
      <w:r w:rsidR="005D3A16" w:rsidRPr="00BE7F56">
        <w:t>Bids</w:t>
      </w:r>
      <w:bookmarkEnd w:id="105"/>
      <w:bookmarkEnd w:id="106"/>
      <w:bookmarkEnd w:id="107"/>
      <w:bookmarkEnd w:id="108"/>
    </w:p>
    <w:tbl>
      <w:tblPr>
        <w:tblW w:w="9465" w:type="dxa"/>
        <w:tblInd w:w="-15" w:type="dxa"/>
        <w:tblLayout w:type="fixed"/>
        <w:tblLook w:val="0000" w:firstRow="0" w:lastRow="0" w:firstColumn="0" w:lastColumn="0" w:noHBand="0" w:noVBand="0"/>
      </w:tblPr>
      <w:tblGrid>
        <w:gridCol w:w="2175"/>
        <w:gridCol w:w="7290"/>
      </w:tblGrid>
      <w:tr w:rsidR="005D5549" w:rsidRPr="00BE7F56" w14:paraId="0FC55F4C" w14:textId="77777777" w:rsidTr="003938BB">
        <w:trPr>
          <w:trHeight w:val="576"/>
        </w:trPr>
        <w:tc>
          <w:tcPr>
            <w:tcW w:w="2175" w:type="dxa"/>
          </w:tcPr>
          <w:p w14:paraId="72CAE890" w14:textId="340B3000" w:rsidR="007B2819" w:rsidRPr="00BE7F56" w:rsidRDefault="005D5549" w:rsidP="00011A7E">
            <w:pPr>
              <w:pStyle w:val="ITBHeading2"/>
              <w:spacing w:before="120" w:after="120"/>
            </w:pPr>
            <w:bookmarkStart w:id="109" w:name="_Toc438438830"/>
            <w:bookmarkStart w:id="110" w:name="_Toc438532578"/>
            <w:bookmarkStart w:id="111" w:name="_Toc438733974"/>
            <w:bookmarkStart w:id="112" w:name="_Toc438907013"/>
            <w:bookmarkStart w:id="113" w:name="_Toc438907212"/>
            <w:bookmarkStart w:id="114" w:name="_Toc23236755"/>
            <w:bookmarkStart w:id="115" w:name="_Toc125782997"/>
            <w:bookmarkStart w:id="116" w:name="_Toc434304502"/>
            <w:bookmarkStart w:id="117" w:name="_Toc43474995"/>
            <w:bookmarkStart w:id="118" w:name="_Toc43486461"/>
            <w:bookmarkStart w:id="119" w:name="_Toc73977471"/>
            <w:r w:rsidRPr="00BE7F56">
              <w:t>Cost of Bidding</w:t>
            </w:r>
            <w:bookmarkEnd w:id="109"/>
            <w:bookmarkEnd w:id="110"/>
            <w:bookmarkEnd w:id="111"/>
            <w:bookmarkEnd w:id="112"/>
            <w:bookmarkEnd w:id="113"/>
            <w:bookmarkEnd w:id="114"/>
            <w:bookmarkEnd w:id="115"/>
            <w:bookmarkEnd w:id="116"/>
            <w:bookmarkEnd w:id="117"/>
            <w:bookmarkEnd w:id="118"/>
            <w:bookmarkEnd w:id="119"/>
          </w:p>
          <w:p w14:paraId="6D48C762" w14:textId="77777777" w:rsidR="005D5549" w:rsidRPr="00BE7F56" w:rsidRDefault="005D5549" w:rsidP="00011A7E">
            <w:pPr>
              <w:pStyle w:val="ITBHeading2"/>
              <w:numPr>
                <w:ilvl w:val="0"/>
                <w:numId w:val="0"/>
              </w:numPr>
              <w:spacing w:before="120" w:after="120"/>
              <w:ind w:left="360"/>
            </w:pPr>
          </w:p>
        </w:tc>
        <w:tc>
          <w:tcPr>
            <w:tcW w:w="7290" w:type="dxa"/>
          </w:tcPr>
          <w:p w14:paraId="1C15EA2C" w14:textId="297CDD43" w:rsidR="005D5549" w:rsidRPr="00DC7E69" w:rsidRDefault="005D5549" w:rsidP="00CE3989">
            <w:pPr>
              <w:pStyle w:val="Head12a"/>
              <w:numPr>
                <w:ilvl w:val="1"/>
                <w:numId w:val="57"/>
              </w:numPr>
              <w:spacing w:before="120"/>
              <w:ind w:left="702" w:hanging="720"/>
              <w:jc w:val="both"/>
              <w:rPr>
                <w:b w:val="0"/>
                <w:bCs/>
                <w:szCs w:val="24"/>
              </w:rPr>
            </w:pPr>
            <w:bookmarkStart w:id="120" w:name="_Toc43474863"/>
            <w:r w:rsidRPr="00DC7E69">
              <w:rPr>
                <w:b w:val="0"/>
                <w:bCs/>
                <w:szCs w:val="24"/>
              </w:rPr>
              <w:t xml:space="preserve">The Bidder shall bear all costs associated with the preparation and submission of its Bid, and the </w:t>
            </w:r>
            <w:r w:rsidR="006E0425" w:rsidRPr="00DC7E69">
              <w:rPr>
                <w:b w:val="0"/>
                <w:bCs/>
                <w:szCs w:val="24"/>
              </w:rPr>
              <w:t>Purchaser</w:t>
            </w:r>
            <w:r w:rsidRPr="00DC7E69">
              <w:rPr>
                <w:b w:val="0"/>
                <w:bCs/>
                <w:szCs w:val="24"/>
              </w:rPr>
              <w:t xml:space="preserve"> shall not be responsible or liable for those costs, regardless of the conduct or outcome of the </w:t>
            </w:r>
            <w:r w:rsidR="002310DE" w:rsidRPr="00DC7E69">
              <w:rPr>
                <w:b w:val="0"/>
                <w:bCs/>
                <w:szCs w:val="24"/>
              </w:rPr>
              <w:t xml:space="preserve">Bidding </w:t>
            </w:r>
            <w:r w:rsidRPr="00DC7E69">
              <w:rPr>
                <w:b w:val="0"/>
                <w:bCs/>
                <w:szCs w:val="24"/>
              </w:rPr>
              <w:t>process.</w:t>
            </w:r>
            <w:bookmarkEnd w:id="120"/>
          </w:p>
        </w:tc>
      </w:tr>
      <w:tr w:rsidR="005D5549" w:rsidRPr="00BE7F56" w14:paraId="3AC07F2A" w14:textId="77777777" w:rsidTr="003938BB">
        <w:trPr>
          <w:trHeight w:val="576"/>
        </w:trPr>
        <w:tc>
          <w:tcPr>
            <w:tcW w:w="2175" w:type="dxa"/>
          </w:tcPr>
          <w:p w14:paraId="21E59AC3" w14:textId="7CAB719C" w:rsidR="005D5549" w:rsidRPr="00BE7F56" w:rsidRDefault="005D5549" w:rsidP="00011A7E">
            <w:pPr>
              <w:pStyle w:val="ITBHeading2"/>
              <w:spacing w:before="120" w:after="120"/>
            </w:pPr>
            <w:bookmarkStart w:id="121" w:name="_Toc438438831"/>
            <w:bookmarkStart w:id="122" w:name="_Toc438532579"/>
            <w:bookmarkStart w:id="123" w:name="_Toc438733975"/>
            <w:bookmarkStart w:id="124" w:name="_Toc438907014"/>
            <w:bookmarkStart w:id="125" w:name="_Toc438907213"/>
            <w:bookmarkStart w:id="126" w:name="_Toc23236756"/>
            <w:bookmarkStart w:id="127" w:name="_Toc125782998"/>
            <w:bookmarkStart w:id="128" w:name="_Toc434304503"/>
            <w:bookmarkStart w:id="129" w:name="_Toc43474996"/>
            <w:bookmarkStart w:id="130" w:name="_Toc43486462"/>
            <w:bookmarkStart w:id="131" w:name="_Toc73977472"/>
            <w:r w:rsidRPr="00BE7F56">
              <w:t>Language of Bid</w:t>
            </w:r>
            <w:bookmarkEnd w:id="121"/>
            <w:bookmarkEnd w:id="122"/>
            <w:bookmarkEnd w:id="123"/>
            <w:bookmarkEnd w:id="124"/>
            <w:bookmarkEnd w:id="125"/>
            <w:bookmarkEnd w:id="126"/>
            <w:bookmarkEnd w:id="127"/>
            <w:bookmarkEnd w:id="128"/>
            <w:bookmarkEnd w:id="129"/>
            <w:bookmarkEnd w:id="130"/>
            <w:bookmarkEnd w:id="131"/>
          </w:p>
        </w:tc>
        <w:tc>
          <w:tcPr>
            <w:tcW w:w="7290" w:type="dxa"/>
          </w:tcPr>
          <w:p w14:paraId="006EEE81" w14:textId="6F97B162" w:rsidR="005D5549" w:rsidRPr="00DC7E69" w:rsidRDefault="005D5549" w:rsidP="00CE3989">
            <w:pPr>
              <w:pStyle w:val="Head12a"/>
              <w:numPr>
                <w:ilvl w:val="1"/>
                <w:numId w:val="57"/>
              </w:numPr>
              <w:spacing w:before="120"/>
              <w:ind w:left="702" w:hanging="720"/>
              <w:jc w:val="both"/>
              <w:rPr>
                <w:b w:val="0"/>
                <w:bCs/>
                <w:szCs w:val="24"/>
              </w:rPr>
            </w:pPr>
            <w:bookmarkStart w:id="132" w:name="_Toc43474864"/>
            <w:r w:rsidRPr="00DC7E69">
              <w:rPr>
                <w:b w:val="0"/>
                <w:bCs/>
                <w:szCs w:val="24"/>
              </w:rPr>
              <w:t xml:space="preserve">The Bid, as well as all correspondence and documents relating to the bid exchanged by the Bidder and the </w:t>
            </w:r>
            <w:r w:rsidR="006E0425" w:rsidRPr="00DC7E69">
              <w:rPr>
                <w:b w:val="0"/>
                <w:bCs/>
                <w:szCs w:val="24"/>
              </w:rPr>
              <w:t>Purchaser</w:t>
            </w:r>
            <w:r w:rsidRPr="00DC7E69">
              <w:rPr>
                <w:b w:val="0"/>
                <w:bCs/>
                <w:szCs w:val="24"/>
              </w:rPr>
              <w:t>,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purposes of interpretation of the Bid, such translation shall govern.</w:t>
            </w:r>
            <w:bookmarkEnd w:id="132"/>
          </w:p>
        </w:tc>
      </w:tr>
      <w:tr w:rsidR="007B2819" w:rsidRPr="00BE7F56" w14:paraId="3A57E9BE" w14:textId="77777777" w:rsidTr="003938BB">
        <w:trPr>
          <w:trHeight w:val="630"/>
        </w:trPr>
        <w:tc>
          <w:tcPr>
            <w:tcW w:w="2175" w:type="dxa"/>
          </w:tcPr>
          <w:p w14:paraId="05DB3FDC" w14:textId="53575151" w:rsidR="007B2819" w:rsidRPr="00BE7F56" w:rsidRDefault="007B2819" w:rsidP="00011A7E">
            <w:pPr>
              <w:pStyle w:val="ITBHeading2"/>
              <w:spacing w:before="120" w:after="120"/>
            </w:pPr>
            <w:bookmarkStart w:id="133" w:name="_Toc43474997"/>
            <w:bookmarkStart w:id="134" w:name="_Toc43486463"/>
            <w:bookmarkStart w:id="135" w:name="_Toc73977473"/>
            <w:r w:rsidRPr="00BE7F56">
              <w:t>Documents Comprising the Bid</w:t>
            </w:r>
            <w:bookmarkEnd w:id="133"/>
            <w:bookmarkEnd w:id="134"/>
            <w:bookmarkEnd w:id="135"/>
          </w:p>
        </w:tc>
        <w:tc>
          <w:tcPr>
            <w:tcW w:w="7290" w:type="dxa"/>
          </w:tcPr>
          <w:p w14:paraId="472D9272" w14:textId="3FE281BB" w:rsidR="007B2819" w:rsidRPr="00BE7F56" w:rsidRDefault="007B2819" w:rsidP="00CE3989">
            <w:pPr>
              <w:pStyle w:val="Head12a"/>
              <w:numPr>
                <w:ilvl w:val="1"/>
                <w:numId w:val="57"/>
              </w:numPr>
              <w:spacing w:before="120"/>
              <w:ind w:left="702" w:hanging="720"/>
              <w:jc w:val="both"/>
              <w:rPr>
                <w:szCs w:val="24"/>
              </w:rPr>
            </w:pPr>
            <w:bookmarkStart w:id="136" w:name="_Toc43474865"/>
            <w:r w:rsidRPr="00DC7E69">
              <w:rPr>
                <w:b w:val="0"/>
                <w:bCs/>
                <w:szCs w:val="24"/>
              </w:rPr>
              <w:t>The Bid submitted by the Bidder shall comprise the following:</w:t>
            </w:r>
            <w:bookmarkEnd w:id="136"/>
            <w:r w:rsidR="00490D16" w:rsidRPr="00BE7F56">
              <w:rPr>
                <w:szCs w:val="24"/>
              </w:rPr>
              <w:t xml:space="preserve"> </w:t>
            </w:r>
          </w:p>
        </w:tc>
      </w:tr>
      <w:tr w:rsidR="007B2819" w:rsidRPr="00BE7F56" w14:paraId="067E07E7" w14:textId="77777777" w:rsidTr="003938BB">
        <w:trPr>
          <w:trHeight w:val="576"/>
        </w:trPr>
        <w:tc>
          <w:tcPr>
            <w:tcW w:w="2175" w:type="dxa"/>
          </w:tcPr>
          <w:p w14:paraId="59AEFF0E" w14:textId="77777777" w:rsidR="007B2819" w:rsidRPr="00BE7F56" w:rsidRDefault="007B2819" w:rsidP="00011A7E">
            <w:pPr>
              <w:pStyle w:val="Head12a"/>
              <w:spacing w:before="120"/>
              <w:rPr>
                <w:szCs w:val="24"/>
              </w:rPr>
            </w:pPr>
          </w:p>
        </w:tc>
        <w:tc>
          <w:tcPr>
            <w:tcW w:w="7290" w:type="dxa"/>
          </w:tcPr>
          <w:p w14:paraId="297B9E8B" w14:textId="77777777"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 xml:space="preserve">Letter of Bid </w:t>
            </w:r>
            <w:r w:rsidRPr="00BE7F56">
              <w:rPr>
                <w:szCs w:val="24"/>
              </w:rPr>
              <w:t>prepared in accordance with ITB 12</w:t>
            </w:r>
            <w:r w:rsidR="001A60EE" w:rsidRPr="00BE7F56">
              <w:rPr>
                <w:szCs w:val="24"/>
              </w:rPr>
              <w:t>;</w:t>
            </w:r>
          </w:p>
        </w:tc>
      </w:tr>
      <w:tr w:rsidR="007B2819" w:rsidRPr="00BE7F56" w14:paraId="1DECCF9F" w14:textId="77777777" w:rsidTr="003938BB">
        <w:trPr>
          <w:trHeight w:val="576"/>
        </w:trPr>
        <w:tc>
          <w:tcPr>
            <w:tcW w:w="2175" w:type="dxa"/>
          </w:tcPr>
          <w:p w14:paraId="2C01CE62" w14:textId="77777777" w:rsidR="007B2819" w:rsidRPr="00BE7F56" w:rsidRDefault="007B2819" w:rsidP="00011A7E">
            <w:pPr>
              <w:pStyle w:val="Head12a"/>
              <w:spacing w:before="120"/>
              <w:rPr>
                <w:szCs w:val="24"/>
              </w:rPr>
            </w:pPr>
          </w:p>
        </w:tc>
        <w:tc>
          <w:tcPr>
            <w:tcW w:w="7290" w:type="dxa"/>
          </w:tcPr>
          <w:p w14:paraId="5C57588C" w14:textId="77777777"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Price Sch</w:t>
            </w:r>
            <w:r w:rsidR="00490D16" w:rsidRPr="00BE7F56">
              <w:rPr>
                <w:b/>
                <w:szCs w:val="24"/>
              </w:rPr>
              <w:t xml:space="preserve">edules </w:t>
            </w:r>
            <w:r w:rsidRPr="00BE7F56">
              <w:rPr>
                <w:szCs w:val="24"/>
              </w:rPr>
              <w:t xml:space="preserve">completed in accordance with ITB 12 and </w:t>
            </w:r>
            <w:r w:rsidR="001A60EE" w:rsidRPr="00BE7F56">
              <w:rPr>
                <w:szCs w:val="24"/>
              </w:rPr>
              <w:t xml:space="preserve">ITB </w:t>
            </w:r>
            <w:r w:rsidRPr="00BE7F56">
              <w:rPr>
                <w:szCs w:val="24"/>
              </w:rPr>
              <w:t>17;</w:t>
            </w:r>
          </w:p>
        </w:tc>
      </w:tr>
      <w:tr w:rsidR="007B2819" w:rsidRPr="00BE7F56" w14:paraId="07E24B02" w14:textId="77777777" w:rsidTr="003938BB">
        <w:trPr>
          <w:trHeight w:val="576"/>
        </w:trPr>
        <w:tc>
          <w:tcPr>
            <w:tcW w:w="2175" w:type="dxa"/>
          </w:tcPr>
          <w:p w14:paraId="20E5DBA8" w14:textId="77777777" w:rsidR="007B2819" w:rsidRPr="00BE7F56" w:rsidRDefault="007B2819" w:rsidP="00011A7E">
            <w:pPr>
              <w:pStyle w:val="Head12a"/>
              <w:spacing w:before="120"/>
              <w:rPr>
                <w:szCs w:val="24"/>
              </w:rPr>
            </w:pPr>
          </w:p>
        </w:tc>
        <w:tc>
          <w:tcPr>
            <w:tcW w:w="7290" w:type="dxa"/>
          </w:tcPr>
          <w:p w14:paraId="2D288E27" w14:textId="77777777" w:rsidR="007B2819" w:rsidRPr="00BE7F56" w:rsidRDefault="00490D16" w:rsidP="0051477A">
            <w:pPr>
              <w:pStyle w:val="ListParagraph"/>
              <w:numPr>
                <w:ilvl w:val="0"/>
                <w:numId w:val="18"/>
              </w:numPr>
              <w:spacing w:before="120"/>
              <w:ind w:left="1062" w:right="-72" w:hanging="450"/>
              <w:contextualSpacing w:val="0"/>
              <w:rPr>
                <w:szCs w:val="24"/>
              </w:rPr>
            </w:pPr>
            <w:r w:rsidRPr="00BE7F56">
              <w:rPr>
                <w:b/>
                <w:szCs w:val="24"/>
              </w:rPr>
              <w:t>Bid Security or Bid-</w:t>
            </w:r>
            <w:r w:rsidR="007B2819" w:rsidRPr="00BE7F56">
              <w:rPr>
                <w:b/>
                <w:szCs w:val="24"/>
              </w:rPr>
              <w:t>Securing Declaration</w:t>
            </w:r>
            <w:r w:rsidR="007B2819" w:rsidRPr="00BE7F56">
              <w:rPr>
                <w:szCs w:val="24"/>
              </w:rPr>
              <w:t xml:space="preserve"> in accordance with ITB 20;</w:t>
            </w:r>
          </w:p>
        </w:tc>
      </w:tr>
      <w:tr w:rsidR="007B2819" w:rsidRPr="00BE7F56" w14:paraId="3B6CBBC0" w14:textId="77777777" w:rsidTr="003938BB">
        <w:trPr>
          <w:trHeight w:val="576"/>
        </w:trPr>
        <w:tc>
          <w:tcPr>
            <w:tcW w:w="2175" w:type="dxa"/>
          </w:tcPr>
          <w:p w14:paraId="0F64413B" w14:textId="77777777" w:rsidR="007B2819" w:rsidRPr="00BE7F56" w:rsidRDefault="007B2819" w:rsidP="00011A7E">
            <w:pPr>
              <w:pStyle w:val="Head12a"/>
              <w:spacing w:before="120"/>
              <w:rPr>
                <w:szCs w:val="24"/>
              </w:rPr>
            </w:pPr>
          </w:p>
        </w:tc>
        <w:tc>
          <w:tcPr>
            <w:tcW w:w="7290" w:type="dxa"/>
          </w:tcPr>
          <w:p w14:paraId="14271C13" w14:textId="5A6B23C8"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 xml:space="preserve">Alternative Bid: </w:t>
            </w:r>
            <w:r w:rsidRPr="00BE7F56">
              <w:rPr>
                <w:szCs w:val="24"/>
              </w:rPr>
              <w:t>if permissible, in accordance with ITB 13;</w:t>
            </w:r>
          </w:p>
        </w:tc>
      </w:tr>
      <w:tr w:rsidR="007B2819" w:rsidRPr="00BE7F56" w14:paraId="07B5B69F" w14:textId="77777777" w:rsidTr="003938BB">
        <w:trPr>
          <w:trHeight w:val="576"/>
        </w:trPr>
        <w:tc>
          <w:tcPr>
            <w:tcW w:w="2175" w:type="dxa"/>
          </w:tcPr>
          <w:p w14:paraId="556B8D17" w14:textId="77777777" w:rsidR="007B2819" w:rsidRPr="00BE7F56" w:rsidRDefault="007B2819" w:rsidP="00011A7E">
            <w:pPr>
              <w:pStyle w:val="Head12a"/>
              <w:spacing w:before="120"/>
              <w:rPr>
                <w:szCs w:val="24"/>
              </w:rPr>
            </w:pPr>
          </w:p>
        </w:tc>
        <w:tc>
          <w:tcPr>
            <w:tcW w:w="7290" w:type="dxa"/>
          </w:tcPr>
          <w:p w14:paraId="1A108B1E" w14:textId="77777777"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Authorization:</w:t>
            </w:r>
            <w:r w:rsidRPr="00BE7F56">
              <w:rPr>
                <w:szCs w:val="24"/>
              </w:rPr>
              <w:t xml:space="preserve"> written confirmation authorizing the signatory of the Bid to commit the Bidder, in accordance with ITB 21.3;</w:t>
            </w:r>
          </w:p>
        </w:tc>
      </w:tr>
      <w:tr w:rsidR="007B2819" w:rsidRPr="00BE7F56" w14:paraId="084AA0AC" w14:textId="77777777" w:rsidTr="003938BB">
        <w:trPr>
          <w:trHeight w:val="576"/>
        </w:trPr>
        <w:tc>
          <w:tcPr>
            <w:tcW w:w="2175" w:type="dxa"/>
          </w:tcPr>
          <w:p w14:paraId="612BB87E" w14:textId="77777777" w:rsidR="007B2819" w:rsidRPr="00BE7F56" w:rsidRDefault="007B2819" w:rsidP="00011A7E">
            <w:pPr>
              <w:pStyle w:val="Head12a"/>
              <w:spacing w:before="120"/>
              <w:rPr>
                <w:szCs w:val="24"/>
              </w:rPr>
            </w:pPr>
          </w:p>
        </w:tc>
        <w:tc>
          <w:tcPr>
            <w:tcW w:w="7290" w:type="dxa"/>
          </w:tcPr>
          <w:p w14:paraId="6551A598" w14:textId="13494FBC"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Eligibility of Information System:</w:t>
            </w:r>
            <w:r w:rsidR="00C3236A" w:rsidRPr="00BE7F56">
              <w:rPr>
                <w:b/>
                <w:szCs w:val="24"/>
              </w:rPr>
              <w:t xml:space="preserve"> </w:t>
            </w:r>
            <w:r w:rsidRPr="00BE7F56">
              <w:rPr>
                <w:szCs w:val="24"/>
              </w:rPr>
              <w:t xml:space="preserve">documentary evidence established in accordance with ITB 14.1 that the Information System offered by the Bidder in its Bid or in any alternative </w:t>
            </w:r>
            <w:r w:rsidR="00C3236A" w:rsidRPr="00BE7F56">
              <w:rPr>
                <w:szCs w:val="24"/>
              </w:rPr>
              <w:t>B</w:t>
            </w:r>
            <w:r w:rsidRPr="00BE7F56">
              <w:rPr>
                <w:szCs w:val="24"/>
              </w:rPr>
              <w:t xml:space="preserve">id, if </w:t>
            </w:r>
            <w:r w:rsidR="005D5A1E" w:rsidRPr="00BE7F56">
              <w:rPr>
                <w:szCs w:val="24"/>
              </w:rPr>
              <w:t>permitted, are</w:t>
            </w:r>
            <w:r w:rsidRPr="00BE7F56">
              <w:rPr>
                <w:szCs w:val="24"/>
              </w:rPr>
              <w:t xml:space="preserve"> eligible;</w:t>
            </w:r>
          </w:p>
        </w:tc>
      </w:tr>
      <w:tr w:rsidR="007B2819" w:rsidRPr="00BE7F56" w14:paraId="5B3BE56E" w14:textId="77777777" w:rsidTr="003938BB">
        <w:trPr>
          <w:trHeight w:val="576"/>
        </w:trPr>
        <w:tc>
          <w:tcPr>
            <w:tcW w:w="2175" w:type="dxa"/>
          </w:tcPr>
          <w:p w14:paraId="3202A1E7" w14:textId="77777777" w:rsidR="007B2819" w:rsidRPr="00BE7F56" w:rsidRDefault="007B2819" w:rsidP="00011A7E">
            <w:pPr>
              <w:pStyle w:val="Head12a"/>
              <w:spacing w:before="120"/>
              <w:rPr>
                <w:szCs w:val="24"/>
              </w:rPr>
            </w:pPr>
          </w:p>
        </w:tc>
        <w:tc>
          <w:tcPr>
            <w:tcW w:w="7290" w:type="dxa"/>
          </w:tcPr>
          <w:p w14:paraId="2A09F655" w14:textId="77777777"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Bidder’s Eligibility:</w:t>
            </w:r>
            <w:r w:rsidRPr="00BE7F56">
              <w:rPr>
                <w:szCs w:val="24"/>
              </w:rPr>
              <w:t xml:space="preserve"> documentary evidence in accordance with ITB 15 establishing the Bidder’s eligibility and qualifications to perform the contract if its Bid is accepted;</w:t>
            </w:r>
            <w:r w:rsidRPr="00BE7F56">
              <w:rPr>
                <w:b/>
                <w:szCs w:val="24"/>
              </w:rPr>
              <w:t xml:space="preserve"> </w:t>
            </w:r>
          </w:p>
        </w:tc>
      </w:tr>
      <w:tr w:rsidR="007B2819" w:rsidRPr="00BE7F56" w14:paraId="2860D9D5" w14:textId="77777777" w:rsidTr="003938BB">
        <w:trPr>
          <w:trHeight w:val="576"/>
        </w:trPr>
        <w:tc>
          <w:tcPr>
            <w:tcW w:w="2175" w:type="dxa"/>
          </w:tcPr>
          <w:p w14:paraId="23DDA2E6" w14:textId="77777777" w:rsidR="007B2819" w:rsidRPr="00BE7F56" w:rsidRDefault="007B2819" w:rsidP="00011A7E">
            <w:pPr>
              <w:pStyle w:val="Head12a"/>
              <w:spacing w:before="120"/>
              <w:rPr>
                <w:szCs w:val="24"/>
              </w:rPr>
            </w:pPr>
          </w:p>
        </w:tc>
        <w:tc>
          <w:tcPr>
            <w:tcW w:w="7290" w:type="dxa"/>
          </w:tcPr>
          <w:p w14:paraId="08BF27A7" w14:textId="77777777" w:rsidR="007B2819" w:rsidRPr="00BE7F56" w:rsidRDefault="007B2819" w:rsidP="0051477A">
            <w:pPr>
              <w:pStyle w:val="ListParagraph"/>
              <w:numPr>
                <w:ilvl w:val="0"/>
                <w:numId w:val="18"/>
              </w:numPr>
              <w:spacing w:before="120"/>
              <w:ind w:left="1062" w:right="-72" w:hanging="450"/>
              <w:contextualSpacing w:val="0"/>
              <w:rPr>
                <w:szCs w:val="24"/>
              </w:rPr>
            </w:pPr>
            <w:r w:rsidRPr="00BE7F56">
              <w:rPr>
                <w:b/>
                <w:szCs w:val="24"/>
              </w:rPr>
              <w:t xml:space="preserve">Conformity: </w:t>
            </w:r>
            <w:r w:rsidRPr="00BE7F56">
              <w:rPr>
                <w:szCs w:val="24"/>
              </w:rPr>
              <w:t>documentary evidence established in accordance with ITB 16 that the Information System offered by the Bidder</w:t>
            </w:r>
            <w:r w:rsidR="00AE260E" w:rsidRPr="00BE7F56">
              <w:rPr>
                <w:szCs w:val="24"/>
              </w:rPr>
              <w:t xml:space="preserve"> conform to the </w:t>
            </w:r>
            <w:r w:rsidR="00284AF9" w:rsidRPr="00BE7F56">
              <w:rPr>
                <w:szCs w:val="24"/>
              </w:rPr>
              <w:t>bidding document</w:t>
            </w:r>
            <w:r w:rsidR="00AE260E" w:rsidRPr="00BE7F56">
              <w:rPr>
                <w:szCs w:val="24"/>
              </w:rPr>
              <w:t>;</w:t>
            </w:r>
          </w:p>
        </w:tc>
      </w:tr>
      <w:tr w:rsidR="007B2819" w:rsidRPr="00BE7F56" w14:paraId="7A924EB4" w14:textId="77777777" w:rsidTr="003938BB">
        <w:trPr>
          <w:trHeight w:val="576"/>
        </w:trPr>
        <w:tc>
          <w:tcPr>
            <w:tcW w:w="2175" w:type="dxa"/>
          </w:tcPr>
          <w:p w14:paraId="269181A5" w14:textId="77777777" w:rsidR="007B2819" w:rsidRPr="00BE7F56" w:rsidRDefault="007B2819" w:rsidP="00011A7E">
            <w:pPr>
              <w:pStyle w:val="Head12a"/>
              <w:spacing w:before="120"/>
              <w:rPr>
                <w:szCs w:val="24"/>
              </w:rPr>
            </w:pPr>
          </w:p>
        </w:tc>
        <w:tc>
          <w:tcPr>
            <w:tcW w:w="7290" w:type="dxa"/>
          </w:tcPr>
          <w:p w14:paraId="3727526F" w14:textId="77777777" w:rsidR="007B2819" w:rsidRPr="00BE7F56" w:rsidRDefault="007B2819" w:rsidP="0051477A">
            <w:pPr>
              <w:pStyle w:val="ListParagraph"/>
              <w:numPr>
                <w:ilvl w:val="0"/>
                <w:numId w:val="18"/>
              </w:numPr>
              <w:spacing w:before="120"/>
              <w:ind w:left="1062" w:right="-72" w:hanging="450"/>
              <w:contextualSpacing w:val="0"/>
              <w:rPr>
                <w:b/>
                <w:szCs w:val="24"/>
              </w:rPr>
            </w:pPr>
            <w:r w:rsidRPr="00BE7F56">
              <w:rPr>
                <w:b/>
                <w:szCs w:val="24"/>
              </w:rPr>
              <w:t>Subcontractors:</w:t>
            </w:r>
            <w:r w:rsidRPr="00BE7F56">
              <w:rPr>
                <w:szCs w:val="24"/>
              </w:rPr>
              <w:t xml:space="preserve"> list of subcontractors, in accordance with ITB 16.</w:t>
            </w:r>
            <w:r w:rsidR="00261532" w:rsidRPr="00BE7F56">
              <w:rPr>
                <w:szCs w:val="24"/>
              </w:rPr>
              <w:t>4</w:t>
            </w:r>
            <w:r w:rsidRPr="00BE7F56">
              <w:rPr>
                <w:szCs w:val="24"/>
              </w:rPr>
              <w:t>;</w:t>
            </w:r>
          </w:p>
        </w:tc>
      </w:tr>
      <w:tr w:rsidR="007B2819" w:rsidRPr="00BE7F56" w14:paraId="4791E616" w14:textId="77777777" w:rsidTr="003938BB">
        <w:trPr>
          <w:trHeight w:val="576"/>
        </w:trPr>
        <w:tc>
          <w:tcPr>
            <w:tcW w:w="2175" w:type="dxa"/>
          </w:tcPr>
          <w:p w14:paraId="59E23C2F" w14:textId="77777777" w:rsidR="007B2819" w:rsidRPr="00BE7F56" w:rsidRDefault="007B2819" w:rsidP="00011A7E">
            <w:pPr>
              <w:pStyle w:val="Head12a"/>
              <w:spacing w:before="120"/>
              <w:rPr>
                <w:szCs w:val="24"/>
              </w:rPr>
            </w:pPr>
          </w:p>
        </w:tc>
        <w:tc>
          <w:tcPr>
            <w:tcW w:w="7290" w:type="dxa"/>
          </w:tcPr>
          <w:p w14:paraId="572BCD63" w14:textId="77777777" w:rsidR="007B2819" w:rsidRPr="00BE7F56" w:rsidRDefault="007B2819" w:rsidP="0051477A">
            <w:pPr>
              <w:pStyle w:val="ListParagraph"/>
              <w:numPr>
                <w:ilvl w:val="0"/>
                <w:numId w:val="18"/>
              </w:numPr>
              <w:spacing w:before="120"/>
              <w:ind w:left="1062" w:right="-72" w:hanging="450"/>
              <w:contextualSpacing w:val="0"/>
              <w:rPr>
                <w:b/>
                <w:szCs w:val="24"/>
              </w:rPr>
            </w:pPr>
            <w:r w:rsidRPr="00BE7F56">
              <w:rPr>
                <w:b/>
                <w:szCs w:val="24"/>
              </w:rPr>
              <w:t>Intellectual Property</w:t>
            </w:r>
            <w:r w:rsidRPr="00BE7F56">
              <w:rPr>
                <w:szCs w:val="24"/>
              </w:rPr>
              <w:t xml:space="preserve">: </w:t>
            </w:r>
            <w:r w:rsidR="00480A9F" w:rsidRPr="00BE7F56">
              <w:rPr>
                <w:szCs w:val="24"/>
              </w:rPr>
              <w:t xml:space="preserve">a </w:t>
            </w:r>
            <w:r w:rsidRPr="00BE7F56">
              <w:rPr>
                <w:szCs w:val="24"/>
              </w:rPr>
              <w:t>list of</w:t>
            </w:r>
            <w:r w:rsidR="00BA7B3D" w:rsidRPr="00BE7F56">
              <w:rPr>
                <w:szCs w:val="24"/>
              </w:rPr>
              <w:t xml:space="preserve">: </w:t>
            </w:r>
            <w:r w:rsidRPr="00BE7F56">
              <w:rPr>
                <w:szCs w:val="24"/>
              </w:rPr>
              <w:t xml:space="preserve"> Intellectual Property</w:t>
            </w:r>
            <w:r w:rsidR="004D190D" w:rsidRPr="00BE7F56">
              <w:rPr>
                <w:szCs w:val="24"/>
              </w:rPr>
              <w:t xml:space="preserve"> as defined in</w:t>
            </w:r>
            <w:r w:rsidR="00BB03E3" w:rsidRPr="00BE7F56">
              <w:rPr>
                <w:szCs w:val="24"/>
              </w:rPr>
              <w:t xml:space="preserve"> GCC </w:t>
            </w:r>
            <w:r w:rsidR="004D190D" w:rsidRPr="00BE7F56">
              <w:rPr>
                <w:szCs w:val="24"/>
              </w:rPr>
              <w:t>Clause 15;</w:t>
            </w:r>
          </w:p>
          <w:p w14:paraId="46732189" w14:textId="77777777" w:rsidR="007B2267" w:rsidRPr="00BE7F56" w:rsidRDefault="007B2267" w:rsidP="00CE3989">
            <w:pPr>
              <w:pStyle w:val="ListParagraph"/>
              <w:numPr>
                <w:ilvl w:val="0"/>
                <w:numId w:val="41"/>
              </w:numPr>
              <w:suppressAutoHyphens w:val="0"/>
              <w:spacing w:before="120"/>
              <w:ind w:left="1422" w:right="-72"/>
              <w:contextualSpacing w:val="0"/>
              <w:rPr>
                <w:b/>
                <w:szCs w:val="24"/>
              </w:rPr>
            </w:pPr>
            <w:r w:rsidRPr="00BE7F56">
              <w:rPr>
                <w:szCs w:val="24"/>
              </w:rPr>
              <w:t>all Software included in the Bid, assigning each item to one of the software categories defined in GCC Clause 1.1 (c):</w:t>
            </w:r>
          </w:p>
          <w:p w14:paraId="49DA650D" w14:textId="77777777" w:rsidR="007B2267" w:rsidRPr="00BE7F56" w:rsidRDefault="007B2267" w:rsidP="00CE3989">
            <w:pPr>
              <w:numPr>
                <w:ilvl w:val="1"/>
                <w:numId w:val="41"/>
              </w:numPr>
              <w:suppressAutoHyphens w:val="0"/>
              <w:spacing w:before="120"/>
              <w:ind w:left="2052"/>
              <w:rPr>
                <w:szCs w:val="24"/>
              </w:rPr>
            </w:pPr>
            <w:r w:rsidRPr="00BE7F56">
              <w:rPr>
                <w:szCs w:val="24"/>
              </w:rPr>
              <w:t>System, General Purpose, and Application Software; or</w:t>
            </w:r>
          </w:p>
          <w:p w14:paraId="5A638D38" w14:textId="77777777" w:rsidR="007B2267" w:rsidRPr="00BE7F56" w:rsidRDefault="007B2267" w:rsidP="00CE3989">
            <w:pPr>
              <w:numPr>
                <w:ilvl w:val="1"/>
                <w:numId w:val="41"/>
              </w:numPr>
              <w:suppressAutoHyphens w:val="0"/>
              <w:spacing w:before="120"/>
              <w:ind w:left="2052"/>
              <w:rPr>
                <w:szCs w:val="24"/>
              </w:rPr>
            </w:pPr>
            <w:r w:rsidRPr="00BE7F56">
              <w:rPr>
                <w:szCs w:val="24"/>
              </w:rPr>
              <w:t>Standard and Custom Software;</w:t>
            </w:r>
          </w:p>
          <w:p w14:paraId="382D93F5" w14:textId="77777777" w:rsidR="007B2267" w:rsidRPr="00BE7F56" w:rsidRDefault="007B2267" w:rsidP="00CE3989">
            <w:pPr>
              <w:pStyle w:val="ListParagraph"/>
              <w:numPr>
                <w:ilvl w:val="0"/>
                <w:numId w:val="41"/>
              </w:numPr>
              <w:suppressAutoHyphens w:val="0"/>
              <w:spacing w:before="120"/>
              <w:ind w:left="1422" w:right="-72"/>
              <w:contextualSpacing w:val="0"/>
              <w:rPr>
                <w:b/>
                <w:szCs w:val="24"/>
              </w:rPr>
            </w:pPr>
            <w:r w:rsidRPr="00BE7F56">
              <w:rPr>
                <w:szCs w:val="24"/>
              </w:rPr>
              <w:t>all Custom Materials, as defined in GCC Clause 1.1 (c), included in the Bid;</w:t>
            </w:r>
          </w:p>
        </w:tc>
      </w:tr>
      <w:tr w:rsidR="005D3A16" w:rsidRPr="00BE7F56" w14:paraId="17A51726" w14:textId="77777777" w:rsidTr="003938BB">
        <w:trPr>
          <w:trHeight w:val="2754"/>
        </w:trPr>
        <w:tc>
          <w:tcPr>
            <w:tcW w:w="2175" w:type="dxa"/>
          </w:tcPr>
          <w:p w14:paraId="4334A9CA" w14:textId="77777777" w:rsidR="005D3A16" w:rsidRPr="00BE7F56" w:rsidRDefault="005D3A16" w:rsidP="00011A7E">
            <w:pPr>
              <w:numPr>
                <w:ilvl w:val="12"/>
                <w:numId w:val="0"/>
              </w:numPr>
              <w:spacing w:before="120"/>
              <w:ind w:left="360" w:hanging="360"/>
              <w:jc w:val="left"/>
              <w:rPr>
                <w:szCs w:val="24"/>
              </w:rPr>
            </w:pPr>
          </w:p>
        </w:tc>
        <w:tc>
          <w:tcPr>
            <w:tcW w:w="7290" w:type="dxa"/>
          </w:tcPr>
          <w:p w14:paraId="56629561" w14:textId="77777777" w:rsidR="00490D16" w:rsidRPr="00BE7F56" w:rsidRDefault="00BA7B3D" w:rsidP="00011A7E">
            <w:pPr>
              <w:suppressAutoHyphens w:val="0"/>
              <w:spacing w:before="120"/>
              <w:ind w:left="1422"/>
              <w:rPr>
                <w:szCs w:val="24"/>
              </w:rPr>
            </w:pPr>
            <w:r w:rsidRPr="00BE7F56">
              <w:rPr>
                <w:szCs w:val="24"/>
              </w:rPr>
              <w:t>A</w:t>
            </w:r>
            <w:r w:rsidR="001B74CA" w:rsidRPr="00BE7F56">
              <w:rPr>
                <w:szCs w:val="24"/>
              </w:rPr>
              <w:t>ll Materials not identified as Custom Materials shall be deemed Standard Materials, as defined in</w:t>
            </w:r>
            <w:r w:rsidR="00BB03E3" w:rsidRPr="00BE7F56">
              <w:rPr>
                <w:szCs w:val="24"/>
              </w:rPr>
              <w:t xml:space="preserve"> GCC </w:t>
            </w:r>
            <w:r w:rsidR="001B74CA" w:rsidRPr="00BE7F56">
              <w:rPr>
                <w:szCs w:val="24"/>
              </w:rPr>
              <w:t>Clause 1.1 (c)</w:t>
            </w:r>
            <w:r w:rsidR="00DC7FD6" w:rsidRPr="00BE7F56">
              <w:rPr>
                <w:szCs w:val="24"/>
              </w:rPr>
              <w:t>;</w:t>
            </w:r>
          </w:p>
          <w:p w14:paraId="1F0992C4" w14:textId="6C127BB2" w:rsidR="00A20ED9" w:rsidRPr="00BE7F56" w:rsidRDefault="00BA7B3D" w:rsidP="00011A7E">
            <w:pPr>
              <w:suppressAutoHyphens w:val="0"/>
              <w:spacing w:before="120"/>
              <w:ind w:left="1422"/>
              <w:rPr>
                <w:szCs w:val="24"/>
              </w:rPr>
            </w:pPr>
            <w:r w:rsidRPr="00BE7F56">
              <w:rPr>
                <w:szCs w:val="24"/>
              </w:rPr>
              <w:t>R</w:t>
            </w:r>
            <w:r w:rsidR="001B74CA" w:rsidRPr="00BE7F56">
              <w:rPr>
                <w:szCs w:val="24"/>
              </w:rPr>
              <w:t>e-assignments among the Software and Materials categories, if necessary, will be made during the implementation of the Contract according to</w:t>
            </w:r>
            <w:r w:rsidR="00D8120F" w:rsidRPr="00BE7F56">
              <w:rPr>
                <w:szCs w:val="24"/>
              </w:rPr>
              <w:t xml:space="preserve"> GCC </w:t>
            </w:r>
            <w:r w:rsidR="001B74CA" w:rsidRPr="00BE7F56">
              <w:rPr>
                <w:szCs w:val="24"/>
              </w:rPr>
              <w:t>Clause 39 (Changes to the Information System)</w:t>
            </w:r>
            <w:r w:rsidR="00AE260E" w:rsidRPr="00BE7F56">
              <w:rPr>
                <w:szCs w:val="24"/>
              </w:rPr>
              <w:t xml:space="preserve">; and </w:t>
            </w:r>
          </w:p>
          <w:p w14:paraId="4D502B97" w14:textId="77777777" w:rsidR="007B2267" w:rsidRPr="00BE7F56" w:rsidRDefault="007B2267" w:rsidP="0051477A">
            <w:pPr>
              <w:pStyle w:val="ListParagraph"/>
              <w:numPr>
                <w:ilvl w:val="0"/>
                <w:numId w:val="18"/>
              </w:numPr>
              <w:spacing w:before="120"/>
              <w:ind w:left="1062" w:right="-72" w:hanging="450"/>
              <w:contextualSpacing w:val="0"/>
              <w:rPr>
                <w:szCs w:val="24"/>
              </w:rPr>
            </w:pPr>
            <w:r w:rsidRPr="00BE7F56">
              <w:rPr>
                <w:szCs w:val="24"/>
              </w:rPr>
              <w:t xml:space="preserve">any other document required </w:t>
            </w:r>
            <w:r w:rsidRPr="00BE7F56">
              <w:rPr>
                <w:b/>
                <w:szCs w:val="24"/>
              </w:rPr>
              <w:t>in the BDS.</w:t>
            </w:r>
          </w:p>
        </w:tc>
      </w:tr>
      <w:tr w:rsidR="000B6356" w:rsidRPr="00BE7F56" w14:paraId="5E0D252E" w14:textId="77777777" w:rsidTr="003938BB">
        <w:tc>
          <w:tcPr>
            <w:tcW w:w="2175" w:type="dxa"/>
          </w:tcPr>
          <w:p w14:paraId="3375D7BC" w14:textId="77777777" w:rsidR="000B6356" w:rsidRPr="00BE7F56" w:rsidRDefault="000B6356" w:rsidP="00011A7E">
            <w:pPr>
              <w:numPr>
                <w:ilvl w:val="12"/>
                <w:numId w:val="0"/>
              </w:numPr>
              <w:spacing w:before="120"/>
              <w:ind w:left="360" w:hanging="360"/>
              <w:jc w:val="left"/>
              <w:rPr>
                <w:szCs w:val="24"/>
              </w:rPr>
            </w:pPr>
          </w:p>
        </w:tc>
        <w:tc>
          <w:tcPr>
            <w:tcW w:w="7290" w:type="dxa"/>
          </w:tcPr>
          <w:p w14:paraId="4AE21359" w14:textId="7F6E2731" w:rsidR="000B6356" w:rsidRPr="00DC7E69" w:rsidRDefault="000B6356" w:rsidP="00CE3989">
            <w:pPr>
              <w:pStyle w:val="Head12a"/>
              <w:numPr>
                <w:ilvl w:val="1"/>
                <w:numId w:val="57"/>
              </w:numPr>
              <w:spacing w:before="120"/>
              <w:ind w:left="702" w:hanging="720"/>
              <w:jc w:val="both"/>
              <w:rPr>
                <w:b w:val="0"/>
                <w:bCs/>
                <w:szCs w:val="24"/>
              </w:rPr>
            </w:pPr>
            <w:bookmarkStart w:id="137" w:name="_Toc43474866"/>
            <w:r w:rsidRPr="00DC7E69">
              <w:rPr>
                <w:b w:val="0"/>
                <w:bCs/>
                <w:szCs w:val="24"/>
              </w:rPr>
              <w:t xml:space="preserve">In addition to the requirements under ITB 11.1, Bids submitted by a JV shall include a copy of the Joint Venture Agreement entered into by all members indicating at least the parts of the Information System to be executed by the respective members. Alternatively, a letter of intent to execute a Joint Venture Agreement in the event of a successful Bid shall be signed by all members and submitted with the Bid, together with a copy of the proposed Agreement </w:t>
            </w:r>
            <w:r w:rsidRPr="00DC7E69">
              <w:rPr>
                <w:b w:val="0"/>
                <w:bCs/>
                <w:szCs w:val="24"/>
              </w:rPr>
              <w:lastRenderedPageBreak/>
              <w:t>indicating at least the parts of the Information System to be executed by the respective members.</w:t>
            </w:r>
            <w:bookmarkEnd w:id="137"/>
            <w:r w:rsidRPr="00DC7E69">
              <w:rPr>
                <w:b w:val="0"/>
                <w:bCs/>
                <w:szCs w:val="24"/>
              </w:rPr>
              <w:t xml:space="preserve"> </w:t>
            </w:r>
          </w:p>
        </w:tc>
      </w:tr>
      <w:tr w:rsidR="00DE40E6" w:rsidRPr="00BE7F56" w14:paraId="788BA560" w14:textId="77777777" w:rsidTr="003938BB">
        <w:tc>
          <w:tcPr>
            <w:tcW w:w="2175" w:type="dxa"/>
          </w:tcPr>
          <w:p w14:paraId="39584C79" w14:textId="77777777" w:rsidR="00DE40E6" w:rsidRPr="00BE7F56" w:rsidRDefault="00DE40E6" w:rsidP="00011A7E">
            <w:pPr>
              <w:numPr>
                <w:ilvl w:val="12"/>
                <w:numId w:val="0"/>
              </w:numPr>
              <w:spacing w:before="120"/>
              <w:ind w:left="360" w:hanging="360"/>
              <w:jc w:val="left"/>
              <w:rPr>
                <w:szCs w:val="24"/>
              </w:rPr>
            </w:pPr>
          </w:p>
        </w:tc>
        <w:tc>
          <w:tcPr>
            <w:tcW w:w="7290" w:type="dxa"/>
          </w:tcPr>
          <w:p w14:paraId="0B7A93FA" w14:textId="31F42CF9" w:rsidR="00DE40E6" w:rsidRPr="00DC7E69" w:rsidRDefault="00DE40E6" w:rsidP="00CE3989">
            <w:pPr>
              <w:pStyle w:val="Head12a"/>
              <w:numPr>
                <w:ilvl w:val="1"/>
                <w:numId w:val="57"/>
              </w:numPr>
              <w:spacing w:before="120"/>
              <w:ind w:left="702" w:hanging="720"/>
              <w:jc w:val="both"/>
              <w:rPr>
                <w:b w:val="0"/>
                <w:bCs/>
                <w:szCs w:val="24"/>
              </w:rPr>
            </w:pPr>
            <w:bookmarkStart w:id="138" w:name="_Toc43474867"/>
            <w:r w:rsidRPr="00DC7E69">
              <w:rPr>
                <w:b w:val="0"/>
                <w:bCs/>
                <w:szCs w:val="24"/>
              </w:rPr>
              <w:t>The Bidder shall furnish in the Letter of Bid information on commissions and gratuities, if any, paid or to be paid to agents or any other party relating to this Bid.</w:t>
            </w:r>
            <w:bookmarkEnd w:id="138"/>
          </w:p>
        </w:tc>
      </w:tr>
      <w:tr w:rsidR="005D3A16" w:rsidRPr="00BE7F56" w14:paraId="6E29CC6A" w14:textId="77777777" w:rsidTr="003938BB">
        <w:tc>
          <w:tcPr>
            <w:tcW w:w="2175" w:type="dxa"/>
          </w:tcPr>
          <w:p w14:paraId="20543FA0" w14:textId="7F58F49F" w:rsidR="00A20ED9" w:rsidRPr="00BE7F56" w:rsidRDefault="00A20ED9" w:rsidP="00011A7E">
            <w:pPr>
              <w:pStyle w:val="ITBHeading2"/>
              <w:spacing w:before="120" w:after="120"/>
            </w:pPr>
            <w:bookmarkStart w:id="139" w:name="_Toc434304505"/>
            <w:bookmarkStart w:id="140" w:name="_Toc43474998"/>
            <w:bookmarkStart w:id="141" w:name="_Toc43486464"/>
            <w:bookmarkStart w:id="142" w:name="_Toc73977474"/>
            <w:r w:rsidRPr="00BE7F56">
              <w:t xml:space="preserve">Letter of Bid and </w:t>
            </w:r>
            <w:bookmarkEnd w:id="139"/>
            <w:r w:rsidR="005C3162" w:rsidRPr="00BE7F56">
              <w:t>Price Schedules</w:t>
            </w:r>
            <w:bookmarkEnd w:id="140"/>
            <w:bookmarkEnd w:id="141"/>
            <w:bookmarkEnd w:id="142"/>
          </w:p>
          <w:p w14:paraId="5B199864" w14:textId="77777777" w:rsidR="005D3A16" w:rsidRPr="00BE7F56" w:rsidRDefault="005D3A16" w:rsidP="00011A7E">
            <w:pPr>
              <w:pStyle w:val="Head12a"/>
              <w:spacing w:before="120"/>
              <w:rPr>
                <w:szCs w:val="24"/>
              </w:rPr>
            </w:pPr>
          </w:p>
        </w:tc>
        <w:tc>
          <w:tcPr>
            <w:tcW w:w="7290" w:type="dxa"/>
          </w:tcPr>
          <w:p w14:paraId="7FF8282A" w14:textId="53DBCA7E" w:rsidR="005D3A16" w:rsidRPr="00DC7E69" w:rsidRDefault="00A20ED9" w:rsidP="00CE3989">
            <w:pPr>
              <w:pStyle w:val="Head12a"/>
              <w:numPr>
                <w:ilvl w:val="1"/>
                <w:numId w:val="57"/>
              </w:numPr>
              <w:spacing w:before="120"/>
              <w:ind w:left="702" w:hanging="720"/>
              <w:jc w:val="both"/>
              <w:rPr>
                <w:b w:val="0"/>
                <w:bCs/>
                <w:szCs w:val="24"/>
              </w:rPr>
            </w:pPr>
            <w:bookmarkStart w:id="143" w:name="_Toc43474868"/>
            <w:r w:rsidRPr="00DC7E69">
              <w:rPr>
                <w:b w:val="0"/>
                <w:bCs/>
                <w:szCs w:val="24"/>
              </w:rPr>
              <w:t xml:space="preserve">The Bidder shall complete the Letter of Bid, including the appropriate Price Schedules, using the relevant forms furnished in Section IV, Bidding Forms.  </w:t>
            </w:r>
            <w:r w:rsidR="00E4230F" w:rsidRPr="00DC7E69">
              <w:rPr>
                <w:b w:val="0"/>
                <w:bCs/>
                <w:szCs w:val="24"/>
              </w:rPr>
              <w:t>The forms must be completed without any alterations to the text, and no substitutes shall be accepted except as provided under ITB 2</w:t>
            </w:r>
            <w:r w:rsidR="00E9130E" w:rsidRPr="00DC7E69">
              <w:rPr>
                <w:b w:val="0"/>
                <w:bCs/>
                <w:szCs w:val="24"/>
              </w:rPr>
              <w:t>1</w:t>
            </w:r>
            <w:r w:rsidR="00E4230F" w:rsidRPr="00DC7E69">
              <w:rPr>
                <w:b w:val="0"/>
                <w:bCs/>
                <w:szCs w:val="24"/>
              </w:rPr>
              <w:t>.3. All blank spaces shall be filled in with the information requested.</w:t>
            </w:r>
            <w:bookmarkEnd w:id="143"/>
          </w:p>
        </w:tc>
      </w:tr>
      <w:tr w:rsidR="00375B20" w:rsidRPr="00BE7F56" w14:paraId="20597461" w14:textId="77777777" w:rsidTr="003938BB">
        <w:tc>
          <w:tcPr>
            <w:tcW w:w="2175" w:type="dxa"/>
          </w:tcPr>
          <w:p w14:paraId="5493F3C5" w14:textId="4A80FB89" w:rsidR="00375B20" w:rsidRPr="00BE7F56" w:rsidRDefault="00375B20" w:rsidP="00011A7E">
            <w:pPr>
              <w:pStyle w:val="ITBHeading2"/>
              <w:spacing w:before="120" w:after="120"/>
            </w:pPr>
            <w:bookmarkStart w:id="144" w:name="_Toc434304506"/>
            <w:bookmarkStart w:id="145" w:name="_Toc43474999"/>
            <w:bookmarkStart w:id="146" w:name="_Toc43486465"/>
            <w:bookmarkStart w:id="147" w:name="_Toc73977475"/>
            <w:r w:rsidRPr="00BE7F56">
              <w:t>Alternative Bids</w:t>
            </w:r>
            <w:bookmarkEnd w:id="144"/>
            <w:bookmarkEnd w:id="145"/>
            <w:bookmarkEnd w:id="146"/>
            <w:bookmarkEnd w:id="147"/>
          </w:p>
          <w:p w14:paraId="4AFBB0BF" w14:textId="77777777" w:rsidR="00375B20" w:rsidRPr="00BE7F56" w:rsidRDefault="00375B20" w:rsidP="00011A7E">
            <w:pPr>
              <w:pStyle w:val="Head12a"/>
              <w:spacing w:before="120"/>
              <w:rPr>
                <w:szCs w:val="24"/>
              </w:rPr>
            </w:pPr>
          </w:p>
        </w:tc>
        <w:tc>
          <w:tcPr>
            <w:tcW w:w="7290" w:type="dxa"/>
          </w:tcPr>
          <w:p w14:paraId="34B8639B" w14:textId="4D04FFF2" w:rsidR="00375B20" w:rsidRPr="00DC7E69" w:rsidRDefault="00375B20" w:rsidP="00CE3989">
            <w:pPr>
              <w:pStyle w:val="Head12a"/>
              <w:numPr>
                <w:ilvl w:val="1"/>
                <w:numId w:val="57"/>
              </w:numPr>
              <w:spacing w:before="120"/>
              <w:ind w:left="702" w:hanging="720"/>
              <w:jc w:val="both"/>
              <w:rPr>
                <w:b w:val="0"/>
                <w:bCs/>
                <w:szCs w:val="24"/>
              </w:rPr>
            </w:pPr>
            <w:bookmarkStart w:id="148" w:name="_Toc43474869"/>
            <w:r w:rsidRPr="00DC7E69">
              <w:rPr>
                <w:b w:val="0"/>
                <w:bCs/>
                <w:szCs w:val="24"/>
              </w:rPr>
              <w:t xml:space="preserve">The BDS indicates whether alternative </w:t>
            </w:r>
            <w:r w:rsidR="00E9130E" w:rsidRPr="00DC7E69">
              <w:rPr>
                <w:b w:val="0"/>
                <w:bCs/>
                <w:szCs w:val="24"/>
              </w:rPr>
              <w:t xml:space="preserve">Bids </w:t>
            </w:r>
            <w:r w:rsidRPr="00DC7E69">
              <w:rPr>
                <w:b w:val="0"/>
                <w:bCs/>
                <w:szCs w:val="24"/>
              </w:rPr>
              <w:t>are allowed. If they are allowed, the BDS will also indicate whether they are permitted in accordance with ITB 13.3, or invited in accordance with ITB</w:t>
            </w:r>
            <w:r w:rsidR="00E9130E" w:rsidRPr="00DC7E69">
              <w:rPr>
                <w:b w:val="0"/>
                <w:bCs/>
                <w:szCs w:val="24"/>
              </w:rPr>
              <w:t xml:space="preserve"> </w:t>
            </w:r>
            <w:r w:rsidRPr="00DC7E69">
              <w:rPr>
                <w:b w:val="0"/>
                <w:bCs/>
                <w:szCs w:val="24"/>
              </w:rPr>
              <w:t>13.2 and/or ITB 13.4.</w:t>
            </w:r>
            <w:bookmarkEnd w:id="148"/>
          </w:p>
          <w:p w14:paraId="20D21172" w14:textId="1E44B5F3" w:rsidR="00375B20" w:rsidRPr="00DC7E69" w:rsidRDefault="00375B20" w:rsidP="00CE3989">
            <w:pPr>
              <w:pStyle w:val="Head12a"/>
              <w:numPr>
                <w:ilvl w:val="1"/>
                <w:numId w:val="57"/>
              </w:numPr>
              <w:spacing w:before="120"/>
              <w:ind w:left="702" w:hanging="720"/>
              <w:jc w:val="both"/>
              <w:rPr>
                <w:b w:val="0"/>
                <w:bCs/>
                <w:szCs w:val="24"/>
              </w:rPr>
            </w:pPr>
            <w:bookmarkStart w:id="149" w:name="_Toc43474870"/>
            <w:r w:rsidRPr="00DC7E69">
              <w:rPr>
                <w:b w:val="0"/>
                <w:bCs/>
                <w:szCs w:val="24"/>
              </w:rPr>
              <w:t>When alternatives to the Time Schedule are explicitly invited, a statement to that effect will be included in the BDS, and the method of evaluating different time schedules will be described in Section III, Evaluation and Qualification Criteria.</w:t>
            </w:r>
            <w:bookmarkEnd w:id="149"/>
          </w:p>
          <w:p w14:paraId="35F3F79D" w14:textId="54A37823" w:rsidR="00375B20" w:rsidRPr="00DC7E69" w:rsidRDefault="00375B20" w:rsidP="00CE3989">
            <w:pPr>
              <w:pStyle w:val="Head12a"/>
              <w:numPr>
                <w:ilvl w:val="1"/>
                <w:numId w:val="57"/>
              </w:numPr>
              <w:spacing w:before="120"/>
              <w:ind w:left="702" w:hanging="720"/>
              <w:jc w:val="both"/>
              <w:rPr>
                <w:b w:val="0"/>
                <w:bCs/>
                <w:szCs w:val="24"/>
              </w:rPr>
            </w:pPr>
            <w:bookmarkStart w:id="150" w:name="_Toc43474871"/>
            <w:r w:rsidRPr="00DC7E69">
              <w:rPr>
                <w:b w:val="0"/>
                <w:bCs/>
                <w:szCs w:val="24"/>
              </w:rPr>
              <w:t xml:space="preserve">Except as provided under ITB 13.4 below, Bidders wishing to offer technical alternatives to the </w:t>
            </w:r>
            <w:r w:rsidR="006E0425" w:rsidRPr="00DC7E69">
              <w:rPr>
                <w:b w:val="0"/>
                <w:bCs/>
                <w:szCs w:val="24"/>
              </w:rPr>
              <w:t>Purchaser</w:t>
            </w:r>
            <w:r w:rsidRPr="00DC7E69">
              <w:rPr>
                <w:b w:val="0"/>
                <w:bCs/>
                <w:szCs w:val="24"/>
              </w:rPr>
              <w:t xml:space="preserve">’s requirements as described in the </w:t>
            </w:r>
            <w:r w:rsidR="00284AF9" w:rsidRPr="00DC7E69">
              <w:rPr>
                <w:b w:val="0"/>
                <w:bCs/>
                <w:szCs w:val="24"/>
              </w:rPr>
              <w:t>bidding document</w:t>
            </w:r>
            <w:r w:rsidRPr="00DC7E69">
              <w:rPr>
                <w:b w:val="0"/>
                <w:bCs/>
                <w:szCs w:val="24"/>
              </w:rPr>
              <w:t xml:space="preserve"> must also provide: (</w:t>
            </w:r>
            <w:proofErr w:type="spellStart"/>
            <w:r w:rsidRPr="00DC7E69">
              <w:rPr>
                <w:b w:val="0"/>
                <w:bCs/>
                <w:szCs w:val="24"/>
              </w:rPr>
              <w:t>i</w:t>
            </w:r>
            <w:proofErr w:type="spellEnd"/>
            <w:r w:rsidRPr="00DC7E69">
              <w:rPr>
                <w:b w:val="0"/>
                <w:bCs/>
                <w:szCs w:val="24"/>
              </w:rPr>
              <w:t xml:space="preserve">) a price at which they are prepared to offer </w:t>
            </w:r>
            <w:r w:rsidR="00D861FC" w:rsidRPr="00DC7E69">
              <w:rPr>
                <w:b w:val="0"/>
                <w:bCs/>
                <w:szCs w:val="24"/>
              </w:rPr>
              <w:t>an Information System</w:t>
            </w:r>
            <w:r w:rsidRPr="00DC7E69">
              <w:rPr>
                <w:b w:val="0"/>
                <w:bCs/>
                <w:szCs w:val="24"/>
              </w:rPr>
              <w:t xml:space="preserve"> meeting the </w:t>
            </w:r>
            <w:r w:rsidR="006E0425" w:rsidRPr="00DC7E69">
              <w:rPr>
                <w:b w:val="0"/>
                <w:bCs/>
                <w:szCs w:val="24"/>
              </w:rPr>
              <w:t>Purchaser</w:t>
            </w:r>
            <w:r w:rsidRPr="00DC7E69">
              <w:rPr>
                <w:b w:val="0"/>
                <w:bCs/>
                <w:szCs w:val="24"/>
              </w:rPr>
              <w:t xml:space="preserve">’s requirements; and (ii) all information necessary for a complete evaluation of the alternatives by the </w:t>
            </w:r>
            <w:r w:rsidR="006E0425" w:rsidRPr="00DC7E69">
              <w:rPr>
                <w:b w:val="0"/>
                <w:bCs/>
                <w:szCs w:val="24"/>
              </w:rPr>
              <w:t>Purchaser</w:t>
            </w:r>
            <w:r w:rsidRPr="00DC7E69">
              <w:rPr>
                <w:b w:val="0"/>
                <w:bCs/>
                <w:szCs w:val="24"/>
              </w:rPr>
              <w:t xml:space="preserve">, including drawings, design calculations, technical specifications, breakdown of prices, and proposed installation methodology and other relevant details.  Only the technical alternatives, if any, of the </w:t>
            </w:r>
            <w:r w:rsidR="0097104C" w:rsidRPr="00DC7E69">
              <w:rPr>
                <w:b w:val="0"/>
                <w:bCs/>
                <w:szCs w:val="24"/>
              </w:rPr>
              <w:t>Bidder with the</w:t>
            </w:r>
            <w:r w:rsidR="00BF69F0" w:rsidRPr="00DC7E69">
              <w:rPr>
                <w:b w:val="0"/>
                <w:bCs/>
                <w:szCs w:val="24"/>
              </w:rPr>
              <w:t xml:space="preserve"> </w:t>
            </w:r>
            <w:r w:rsidR="00010BC2" w:rsidRPr="00DC7E69">
              <w:rPr>
                <w:b w:val="0"/>
                <w:bCs/>
                <w:szCs w:val="24"/>
              </w:rPr>
              <w:t>Most Advantageous Bid</w:t>
            </w:r>
            <w:r w:rsidRPr="00DC7E69">
              <w:rPr>
                <w:b w:val="0"/>
                <w:bCs/>
                <w:szCs w:val="24"/>
              </w:rPr>
              <w:t xml:space="preserve"> conforming to the basic technical requirements shall be considered by the </w:t>
            </w:r>
            <w:r w:rsidR="006E0425" w:rsidRPr="00DC7E69">
              <w:rPr>
                <w:b w:val="0"/>
                <w:bCs/>
                <w:szCs w:val="24"/>
              </w:rPr>
              <w:t>Purchaser</w:t>
            </w:r>
            <w:r w:rsidRPr="00DC7E69">
              <w:rPr>
                <w:b w:val="0"/>
                <w:bCs/>
                <w:szCs w:val="24"/>
              </w:rPr>
              <w:t>.</w:t>
            </w:r>
            <w:bookmarkEnd w:id="150"/>
          </w:p>
          <w:p w14:paraId="6B6F1A86" w14:textId="7EEC91D4" w:rsidR="00375B20" w:rsidRPr="00DC7E69" w:rsidRDefault="00375B20" w:rsidP="00CE3989">
            <w:pPr>
              <w:pStyle w:val="Head12a"/>
              <w:numPr>
                <w:ilvl w:val="1"/>
                <w:numId w:val="57"/>
              </w:numPr>
              <w:spacing w:before="120"/>
              <w:ind w:left="702" w:hanging="720"/>
              <w:jc w:val="both"/>
              <w:rPr>
                <w:b w:val="0"/>
                <w:bCs/>
                <w:szCs w:val="24"/>
              </w:rPr>
            </w:pPr>
            <w:bookmarkStart w:id="151" w:name="_Toc43474872"/>
            <w:r w:rsidRPr="00DC7E69">
              <w:rPr>
                <w:b w:val="0"/>
                <w:bCs/>
                <w:szCs w:val="24"/>
              </w:rPr>
              <w:t xml:space="preserve">When </w:t>
            </w:r>
            <w:r w:rsidR="00FC6B74" w:rsidRPr="00DC7E69">
              <w:rPr>
                <w:b w:val="0"/>
                <w:bCs/>
                <w:szCs w:val="24"/>
              </w:rPr>
              <w:t xml:space="preserve">Bidders </w:t>
            </w:r>
            <w:r w:rsidRPr="00DC7E69">
              <w:rPr>
                <w:b w:val="0"/>
                <w:bCs/>
                <w:szCs w:val="24"/>
              </w:rPr>
              <w:t xml:space="preserve">are invited in the BDS to submit alternative technical solutions for specified parts of the </w:t>
            </w:r>
            <w:r w:rsidR="0056251D" w:rsidRPr="00DC7E69">
              <w:rPr>
                <w:b w:val="0"/>
                <w:bCs/>
                <w:szCs w:val="24"/>
              </w:rPr>
              <w:t>system</w:t>
            </w:r>
            <w:r w:rsidRPr="00DC7E69">
              <w:rPr>
                <w:b w:val="0"/>
                <w:bCs/>
                <w:szCs w:val="24"/>
              </w:rPr>
              <w:t>, such parts shall be described in Section VI</w:t>
            </w:r>
            <w:r w:rsidR="00233E1A" w:rsidRPr="00DC7E69">
              <w:rPr>
                <w:b w:val="0"/>
                <w:bCs/>
                <w:szCs w:val="24"/>
              </w:rPr>
              <w:t>I</w:t>
            </w:r>
            <w:r w:rsidRPr="00DC7E69">
              <w:rPr>
                <w:b w:val="0"/>
                <w:bCs/>
                <w:szCs w:val="24"/>
              </w:rPr>
              <w:t xml:space="preserve">, </w:t>
            </w:r>
            <w:r w:rsidR="006E0425" w:rsidRPr="00DC7E69">
              <w:rPr>
                <w:b w:val="0"/>
                <w:bCs/>
                <w:szCs w:val="24"/>
              </w:rPr>
              <w:t>Purchaser</w:t>
            </w:r>
            <w:r w:rsidRPr="00DC7E69">
              <w:rPr>
                <w:b w:val="0"/>
                <w:bCs/>
                <w:szCs w:val="24"/>
              </w:rPr>
              <w:t xml:space="preserve">’s Requirements.  Technical alternatives that comply with the performance and technical criteria specified for the </w:t>
            </w:r>
            <w:r w:rsidR="00E777F3" w:rsidRPr="00DC7E69">
              <w:rPr>
                <w:b w:val="0"/>
                <w:bCs/>
                <w:szCs w:val="24"/>
              </w:rPr>
              <w:t xml:space="preserve">Information System </w:t>
            </w:r>
            <w:r w:rsidRPr="00DC7E69">
              <w:rPr>
                <w:b w:val="0"/>
                <w:bCs/>
                <w:szCs w:val="24"/>
              </w:rPr>
              <w:t xml:space="preserve">shall be considered by the </w:t>
            </w:r>
            <w:r w:rsidR="006E0425" w:rsidRPr="00DC7E69">
              <w:rPr>
                <w:b w:val="0"/>
                <w:bCs/>
                <w:szCs w:val="24"/>
              </w:rPr>
              <w:t>Purchaser</w:t>
            </w:r>
            <w:r w:rsidRPr="00DC7E69">
              <w:rPr>
                <w:b w:val="0"/>
                <w:bCs/>
                <w:szCs w:val="24"/>
              </w:rPr>
              <w:t xml:space="preserve"> on their own merits, pursuant to ITB 35.</w:t>
            </w:r>
            <w:bookmarkEnd w:id="151"/>
          </w:p>
        </w:tc>
      </w:tr>
      <w:tr w:rsidR="0081537B" w:rsidRPr="00BE7F56" w14:paraId="7EF20BED" w14:textId="77777777" w:rsidTr="003938BB">
        <w:tc>
          <w:tcPr>
            <w:tcW w:w="2175" w:type="dxa"/>
          </w:tcPr>
          <w:p w14:paraId="22D25DB8" w14:textId="79E93895" w:rsidR="0081537B" w:rsidRPr="00BE7F56" w:rsidRDefault="0081537B" w:rsidP="00011A7E">
            <w:pPr>
              <w:pStyle w:val="ITBHeading2"/>
              <w:spacing w:before="120" w:after="120"/>
            </w:pPr>
            <w:bookmarkStart w:id="152" w:name="_Toc125783002"/>
            <w:bookmarkStart w:id="153" w:name="_Toc434304507"/>
            <w:bookmarkStart w:id="154" w:name="_Toc43475000"/>
            <w:bookmarkStart w:id="155" w:name="_Toc43486466"/>
            <w:bookmarkStart w:id="156" w:name="_Toc73977476"/>
            <w:r w:rsidRPr="00BE7F56">
              <w:t xml:space="preserve">Documents Establishing the Eligibility of the </w:t>
            </w:r>
            <w:bookmarkEnd w:id="152"/>
            <w:r w:rsidRPr="00BE7F56">
              <w:lastRenderedPageBreak/>
              <w:t>Information System</w:t>
            </w:r>
            <w:bookmarkEnd w:id="153"/>
            <w:bookmarkEnd w:id="154"/>
            <w:bookmarkEnd w:id="155"/>
            <w:bookmarkEnd w:id="156"/>
          </w:p>
        </w:tc>
        <w:tc>
          <w:tcPr>
            <w:tcW w:w="7290" w:type="dxa"/>
          </w:tcPr>
          <w:p w14:paraId="7B622352" w14:textId="19FC4B97" w:rsidR="0081537B" w:rsidRPr="00BE7F56" w:rsidRDefault="0081537B" w:rsidP="00CE3989">
            <w:pPr>
              <w:pStyle w:val="Head12a"/>
              <w:numPr>
                <w:ilvl w:val="1"/>
                <w:numId w:val="57"/>
              </w:numPr>
              <w:spacing w:before="120"/>
              <w:ind w:left="702" w:hanging="720"/>
              <w:jc w:val="both"/>
              <w:rPr>
                <w:szCs w:val="24"/>
              </w:rPr>
            </w:pPr>
            <w:bookmarkStart w:id="157" w:name="_Toc43474873"/>
            <w:r w:rsidRPr="00DC7E69">
              <w:rPr>
                <w:b w:val="0"/>
                <w:bCs/>
                <w:szCs w:val="24"/>
              </w:rPr>
              <w:lastRenderedPageBreak/>
              <w:t xml:space="preserve">To establish the eligibility of the Information System in accordance with ITB 5, Bidders shall complete the </w:t>
            </w:r>
            <w:proofErr w:type="gramStart"/>
            <w:r w:rsidRPr="00DC7E69">
              <w:rPr>
                <w:b w:val="0"/>
                <w:bCs/>
                <w:szCs w:val="24"/>
              </w:rPr>
              <w:t>country of origin</w:t>
            </w:r>
            <w:proofErr w:type="gramEnd"/>
            <w:r w:rsidRPr="00DC7E69">
              <w:rPr>
                <w:b w:val="0"/>
                <w:bCs/>
                <w:szCs w:val="24"/>
              </w:rPr>
              <w:t xml:space="preserve"> declarations in the Price Schedule Forms, included in Section IV, Bidding Forms.</w:t>
            </w:r>
            <w:bookmarkEnd w:id="157"/>
          </w:p>
        </w:tc>
      </w:tr>
      <w:tr w:rsidR="00784903" w:rsidRPr="00BE7F56" w14:paraId="4A5ADE08" w14:textId="77777777" w:rsidTr="003938BB">
        <w:tc>
          <w:tcPr>
            <w:tcW w:w="2175" w:type="dxa"/>
          </w:tcPr>
          <w:p w14:paraId="26C08F24" w14:textId="16F44AD0" w:rsidR="00784903" w:rsidRPr="00BE7F56" w:rsidRDefault="00784903" w:rsidP="00011A7E">
            <w:pPr>
              <w:pStyle w:val="ITBHeading2"/>
              <w:spacing w:before="120" w:after="120"/>
            </w:pPr>
            <w:bookmarkStart w:id="158" w:name="_Toc125783003"/>
            <w:bookmarkStart w:id="159" w:name="_Toc434304508"/>
            <w:bookmarkStart w:id="160" w:name="_Toc43475001"/>
            <w:bookmarkStart w:id="161" w:name="_Toc43486467"/>
            <w:bookmarkStart w:id="162" w:name="_Toc73977477"/>
            <w:r w:rsidRPr="00BE7F56">
              <w:t>Documents Establishing the Eligibility and Qualifications of the Bidder</w:t>
            </w:r>
            <w:bookmarkEnd w:id="158"/>
            <w:bookmarkEnd w:id="159"/>
            <w:bookmarkEnd w:id="160"/>
            <w:bookmarkEnd w:id="161"/>
            <w:bookmarkEnd w:id="162"/>
          </w:p>
        </w:tc>
        <w:tc>
          <w:tcPr>
            <w:tcW w:w="7290" w:type="dxa"/>
          </w:tcPr>
          <w:p w14:paraId="44401E49" w14:textId="4FCD81E0" w:rsidR="00784903" w:rsidRPr="00DC7E69" w:rsidRDefault="00784903" w:rsidP="00CE3989">
            <w:pPr>
              <w:pStyle w:val="Head12a"/>
              <w:numPr>
                <w:ilvl w:val="1"/>
                <w:numId w:val="57"/>
              </w:numPr>
              <w:spacing w:before="120"/>
              <w:ind w:left="702" w:hanging="720"/>
              <w:jc w:val="both"/>
              <w:rPr>
                <w:b w:val="0"/>
                <w:bCs/>
                <w:szCs w:val="24"/>
              </w:rPr>
            </w:pPr>
            <w:bookmarkStart w:id="163" w:name="_Toc43474874"/>
            <w:r w:rsidRPr="00DC7E69">
              <w:rPr>
                <w:b w:val="0"/>
                <w:bCs/>
                <w:szCs w:val="24"/>
              </w:rPr>
              <w:t>To establish its eligibility and qualifications to perform the Contract in accordance with Section III, Evaluation and Qualification Criteria, the Bidder shall provide the information requested in the corresponding information sheets included in Section IV, Bidding Forms.</w:t>
            </w:r>
            <w:bookmarkEnd w:id="163"/>
          </w:p>
          <w:p w14:paraId="6AD6B7ED" w14:textId="0F948561" w:rsidR="008E40B3" w:rsidRPr="00BE7F56" w:rsidRDefault="008E40B3" w:rsidP="00CE3989">
            <w:pPr>
              <w:pStyle w:val="Head12a"/>
              <w:numPr>
                <w:ilvl w:val="1"/>
                <w:numId w:val="57"/>
              </w:numPr>
              <w:spacing w:before="120"/>
              <w:ind w:left="702" w:hanging="720"/>
              <w:jc w:val="both"/>
              <w:rPr>
                <w:szCs w:val="24"/>
              </w:rPr>
            </w:pPr>
            <w:bookmarkStart w:id="164" w:name="_Toc43474875"/>
            <w:r w:rsidRPr="00DC7E69">
              <w:rPr>
                <w:b w:val="0"/>
                <w:bCs/>
                <w:szCs w:val="24"/>
              </w:rPr>
              <w:t>In the event that prequalification of potential Bidders has been undertaken as stated in the BDS, only Bids from prequalified Bidders shall be considered for award of Contract. These qualified Bidders should submit with their Bids any information updating their original prequalification applications or, alternatively, confirm in their Bids that the originally submitted prequalification information remains essentially correct as of the date of Bid submission.</w:t>
            </w:r>
            <w:bookmarkEnd w:id="164"/>
            <w:r w:rsidRPr="00BE7F56">
              <w:rPr>
                <w:szCs w:val="24"/>
              </w:rPr>
              <w:t xml:space="preserve"> </w:t>
            </w:r>
          </w:p>
        </w:tc>
      </w:tr>
      <w:tr w:rsidR="00784903" w:rsidRPr="00BE7F56" w14:paraId="765FDBCA" w14:textId="77777777" w:rsidTr="003938BB">
        <w:tc>
          <w:tcPr>
            <w:tcW w:w="2175" w:type="dxa"/>
          </w:tcPr>
          <w:p w14:paraId="1B04B825" w14:textId="2A1FE782" w:rsidR="00784903" w:rsidRPr="00BE7F56" w:rsidRDefault="00784903" w:rsidP="00011A7E">
            <w:pPr>
              <w:pStyle w:val="ITBHeading2"/>
              <w:spacing w:before="120" w:after="120"/>
            </w:pPr>
            <w:bookmarkStart w:id="165" w:name="_Toc125783004"/>
            <w:bookmarkStart w:id="166" w:name="_Toc434304509"/>
            <w:bookmarkStart w:id="167" w:name="_Toc43475002"/>
            <w:bookmarkStart w:id="168" w:name="_Toc43486468"/>
            <w:bookmarkStart w:id="169" w:name="_Toc73977478"/>
            <w:r w:rsidRPr="00BE7F56">
              <w:t xml:space="preserve">Documents </w:t>
            </w:r>
            <w:r w:rsidR="00331103" w:rsidRPr="00BE7F56">
              <w:t xml:space="preserve">Establishing Conformity </w:t>
            </w:r>
            <w:r w:rsidRPr="00BE7F56">
              <w:t xml:space="preserve">of the </w:t>
            </w:r>
            <w:bookmarkEnd w:id="165"/>
            <w:r w:rsidRPr="00BE7F56">
              <w:t>Information System</w:t>
            </w:r>
            <w:bookmarkEnd w:id="166"/>
            <w:bookmarkEnd w:id="167"/>
            <w:bookmarkEnd w:id="168"/>
            <w:bookmarkEnd w:id="169"/>
          </w:p>
        </w:tc>
        <w:tc>
          <w:tcPr>
            <w:tcW w:w="7290" w:type="dxa"/>
          </w:tcPr>
          <w:p w14:paraId="1F1911C0" w14:textId="115BD6A9" w:rsidR="008B389C" w:rsidRPr="00DC7E69" w:rsidRDefault="00AE3D49" w:rsidP="00CE3989">
            <w:pPr>
              <w:pStyle w:val="Head12a"/>
              <w:numPr>
                <w:ilvl w:val="1"/>
                <w:numId w:val="57"/>
              </w:numPr>
              <w:spacing w:before="120"/>
              <w:ind w:left="702" w:hanging="720"/>
              <w:jc w:val="both"/>
              <w:rPr>
                <w:b w:val="0"/>
                <w:bCs/>
                <w:szCs w:val="24"/>
              </w:rPr>
            </w:pPr>
            <w:bookmarkStart w:id="170" w:name="_Toc43474876"/>
            <w:r w:rsidRPr="00DC7E69">
              <w:rPr>
                <w:b w:val="0"/>
                <w:bCs/>
                <w:szCs w:val="24"/>
              </w:rPr>
              <w:t>Pursuant to ITB 11.1 (h), the Bidder shall furnish, as part of its Bid</w:t>
            </w:r>
            <w:r w:rsidR="002416E3" w:rsidRPr="00DC7E69">
              <w:rPr>
                <w:b w:val="0"/>
                <w:bCs/>
                <w:szCs w:val="24"/>
              </w:rPr>
              <w:t>,</w:t>
            </w:r>
            <w:r w:rsidRPr="00DC7E69">
              <w:rPr>
                <w:b w:val="0"/>
                <w:bCs/>
                <w:szCs w:val="24"/>
              </w:rPr>
              <w:t xml:space="preserve"> documents establishing the conformity to the </w:t>
            </w:r>
            <w:r w:rsidR="00284AF9" w:rsidRPr="00DC7E69">
              <w:rPr>
                <w:b w:val="0"/>
                <w:bCs/>
                <w:szCs w:val="24"/>
              </w:rPr>
              <w:t>bidding document</w:t>
            </w:r>
            <w:r w:rsidRPr="00DC7E69">
              <w:rPr>
                <w:b w:val="0"/>
                <w:bCs/>
                <w:szCs w:val="24"/>
              </w:rPr>
              <w:t>s of the Information System that the Bidder proposes to design, supply and install under the Contract</w:t>
            </w:r>
            <w:r w:rsidR="002416E3" w:rsidRPr="00DC7E69">
              <w:rPr>
                <w:b w:val="0"/>
                <w:bCs/>
                <w:szCs w:val="24"/>
              </w:rPr>
              <w:t>.</w:t>
            </w:r>
            <w:bookmarkEnd w:id="170"/>
          </w:p>
          <w:p w14:paraId="1FCAAFF8" w14:textId="77777777" w:rsidR="008B389C" w:rsidRPr="00DC7E69" w:rsidRDefault="008B389C" w:rsidP="00CE3989">
            <w:pPr>
              <w:pStyle w:val="Head12a"/>
              <w:numPr>
                <w:ilvl w:val="1"/>
                <w:numId w:val="57"/>
              </w:numPr>
              <w:spacing w:before="120"/>
              <w:ind w:left="702" w:hanging="720"/>
              <w:jc w:val="both"/>
              <w:rPr>
                <w:b w:val="0"/>
                <w:bCs/>
                <w:szCs w:val="24"/>
              </w:rPr>
            </w:pPr>
            <w:bookmarkStart w:id="171" w:name="_Toc43474877"/>
            <w:r w:rsidRPr="00DC7E69">
              <w:rPr>
                <w:b w:val="0"/>
                <w:bCs/>
                <w:szCs w:val="24"/>
              </w:rPr>
              <w:t xml:space="preserve">The documentary evidence of conformity of the Information System to the </w:t>
            </w:r>
            <w:r w:rsidR="00284AF9" w:rsidRPr="00DC7E69">
              <w:rPr>
                <w:b w:val="0"/>
                <w:bCs/>
                <w:szCs w:val="24"/>
              </w:rPr>
              <w:t>bidding document</w:t>
            </w:r>
            <w:r w:rsidRPr="00DC7E69">
              <w:rPr>
                <w:b w:val="0"/>
                <w:bCs/>
                <w:szCs w:val="24"/>
              </w:rPr>
              <w:t>s including:</w:t>
            </w:r>
            <w:bookmarkEnd w:id="171"/>
          </w:p>
          <w:p w14:paraId="3DCD7FEE" w14:textId="77777777" w:rsidR="008B389C" w:rsidRPr="00DC7E69" w:rsidRDefault="008B389C" w:rsidP="0051477A">
            <w:pPr>
              <w:pStyle w:val="ListParagraph"/>
              <w:numPr>
                <w:ilvl w:val="1"/>
                <w:numId w:val="19"/>
              </w:numPr>
              <w:spacing w:before="120"/>
              <w:ind w:left="1242" w:hanging="650"/>
              <w:contextualSpacing w:val="0"/>
              <w:rPr>
                <w:bCs/>
                <w:szCs w:val="24"/>
              </w:rPr>
            </w:pPr>
            <w:r w:rsidRPr="00DC7E69">
              <w:rPr>
                <w:bCs/>
                <w:szCs w:val="24"/>
              </w:rPr>
              <w:t>Preliminary Project Plan describing, among other things, the methods by which the Bidder will carry out its overall management and coordination responsibilities if awarded the Contract, and the human and other resources the Bidder proposes to use. The Preliminary Project Plan must also address any other topics specified in the BDS.  In addition, the Preliminary Project Plan should state the Bidder’s assessment of what it expects the Purchaser and any other party involved in the implementation of the Information System to provide during implementation and how the Bidder proposes to coordinate the activities of all involved parties;</w:t>
            </w:r>
          </w:p>
          <w:p w14:paraId="0FB1A834" w14:textId="77777777" w:rsidR="008B389C" w:rsidRPr="00DC7E69" w:rsidRDefault="008B389C" w:rsidP="0051477A">
            <w:pPr>
              <w:pStyle w:val="ListParagraph"/>
              <w:numPr>
                <w:ilvl w:val="1"/>
                <w:numId w:val="19"/>
              </w:numPr>
              <w:spacing w:before="120"/>
              <w:ind w:left="1242" w:hanging="650"/>
              <w:contextualSpacing w:val="0"/>
              <w:rPr>
                <w:bCs/>
                <w:szCs w:val="24"/>
              </w:rPr>
            </w:pPr>
            <w:r w:rsidRPr="00DC7E69">
              <w:rPr>
                <w:bCs/>
                <w:szCs w:val="24"/>
              </w:rPr>
              <w:t xml:space="preserve">written confirmation that the Bidder accepts responsibility for the successful integration and inter-operability of all components of the Information System as required by the </w:t>
            </w:r>
            <w:r w:rsidR="00284AF9" w:rsidRPr="00DC7E69">
              <w:rPr>
                <w:bCs/>
                <w:szCs w:val="24"/>
              </w:rPr>
              <w:t>bidding document</w:t>
            </w:r>
            <w:r w:rsidRPr="00DC7E69">
              <w:rPr>
                <w:bCs/>
                <w:szCs w:val="24"/>
              </w:rPr>
              <w:t>s;</w:t>
            </w:r>
          </w:p>
          <w:p w14:paraId="2D8E8518" w14:textId="5F87439C" w:rsidR="008B389C" w:rsidRPr="00DC7E69" w:rsidRDefault="008B389C" w:rsidP="0051477A">
            <w:pPr>
              <w:pStyle w:val="ListParagraph"/>
              <w:numPr>
                <w:ilvl w:val="1"/>
                <w:numId w:val="19"/>
              </w:numPr>
              <w:spacing w:before="120"/>
              <w:ind w:left="1242" w:hanging="650"/>
              <w:contextualSpacing w:val="0"/>
              <w:rPr>
                <w:bCs/>
                <w:szCs w:val="24"/>
              </w:rPr>
            </w:pPr>
            <w:r w:rsidRPr="00DC7E69">
              <w:rPr>
                <w:bCs/>
                <w:szCs w:val="24"/>
              </w:rPr>
              <w:t xml:space="preserve">an item-by-item commentary on the Purchaser’s Technical Requirements, demonstrating the substantial responsiveness of the Information System offered to those requirements. In demonstrating responsiveness, the Bidder </w:t>
            </w:r>
            <w:r w:rsidR="002416E3" w:rsidRPr="00DC7E69">
              <w:rPr>
                <w:bCs/>
                <w:szCs w:val="24"/>
              </w:rPr>
              <w:t xml:space="preserve">should </w:t>
            </w:r>
            <w:r w:rsidRPr="00DC7E69">
              <w:rPr>
                <w:bCs/>
                <w:szCs w:val="24"/>
              </w:rPr>
              <w:t xml:space="preserve">use the Technical Responsiveness Checklist (or Checklist Format) in the Sample Bidding Forms (Section </w:t>
            </w:r>
            <w:r w:rsidR="00233E1A" w:rsidRPr="00DC7E69">
              <w:rPr>
                <w:bCs/>
                <w:szCs w:val="24"/>
              </w:rPr>
              <w:t>IV</w:t>
            </w:r>
            <w:r w:rsidRPr="00DC7E69">
              <w:rPr>
                <w:bCs/>
                <w:szCs w:val="24"/>
              </w:rPr>
              <w:t xml:space="preserve">).  The commentary </w:t>
            </w:r>
            <w:r w:rsidRPr="00DC7E69">
              <w:rPr>
                <w:bCs/>
                <w:szCs w:val="24"/>
              </w:rPr>
              <w:lastRenderedPageBreak/>
              <w:t>shall include explicit cross-references to the relevant pages in the supporting materials included in the bid.  Whenever a discrepancy arises between the item-by-item commentary and any catalogs, technical specifications, or other preprinted materials submitted with the bid, the item-by-item commentary shall prevail;</w:t>
            </w:r>
          </w:p>
          <w:p w14:paraId="4F94B805" w14:textId="77777777" w:rsidR="008B389C" w:rsidRPr="00DC7E69" w:rsidRDefault="003A65FA" w:rsidP="0051477A">
            <w:pPr>
              <w:pStyle w:val="ListParagraph"/>
              <w:numPr>
                <w:ilvl w:val="1"/>
                <w:numId w:val="19"/>
              </w:numPr>
              <w:spacing w:before="120"/>
              <w:ind w:left="1242" w:hanging="650"/>
              <w:contextualSpacing w:val="0"/>
              <w:rPr>
                <w:bCs/>
                <w:szCs w:val="24"/>
              </w:rPr>
            </w:pPr>
            <w:r w:rsidRPr="00DC7E69">
              <w:rPr>
                <w:bCs/>
                <w:szCs w:val="24"/>
              </w:rPr>
              <w:t>s</w:t>
            </w:r>
            <w:r w:rsidR="008B389C" w:rsidRPr="00DC7E69">
              <w:rPr>
                <w:bCs/>
                <w:szCs w:val="24"/>
              </w:rPr>
              <w:t>upport material (e.g., product literature, white papers, narrative descriptions of technologies and/or technical approache</w:t>
            </w:r>
            <w:r w:rsidRPr="00DC7E69">
              <w:rPr>
                <w:bCs/>
                <w:szCs w:val="24"/>
              </w:rPr>
              <w:t>s), as required and appropriate; and</w:t>
            </w:r>
          </w:p>
          <w:p w14:paraId="17646A8A" w14:textId="6339A43E" w:rsidR="008B389C" w:rsidRPr="00DC7E69" w:rsidRDefault="003A65FA" w:rsidP="0051477A">
            <w:pPr>
              <w:pStyle w:val="ListParagraph"/>
              <w:numPr>
                <w:ilvl w:val="1"/>
                <w:numId w:val="19"/>
              </w:numPr>
              <w:spacing w:before="120"/>
              <w:ind w:left="1242" w:hanging="650"/>
              <w:contextualSpacing w:val="0"/>
              <w:rPr>
                <w:bCs/>
                <w:szCs w:val="24"/>
              </w:rPr>
            </w:pPr>
            <w:r w:rsidRPr="00DC7E69">
              <w:rPr>
                <w:bCs/>
                <w:szCs w:val="24"/>
              </w:rPr>
              <w:t>a</w:t>
            </w:r>
            <w:r w:rsidR="008B389C" w:rsidRPr="00DC7E69">
              <w:rPr>
                <w:bCs/>
                <w:szCs w:val="24"/>
              </w:rPr>
              <w:t xml:space="preserve">ny separate and enforceable contract(s) for Recurrent Cost items which the BDS ITB </w:t>
            </w:r>
            <w:r w:rsidR="00261532" w:rsidRPr="00DC7E69">
              <w:rPr>
                <w:bCs/>
                <w:szCs w:val="24"/>
              </w:rPr>
              <w:t>17</w:t>
            </w:r>
            <w:r w:rsidR="008B389C" w:rsidRPr="00DC7E69">
              <w:rPr>
                <w:bCs/>
                <w:szCs w:val="24"/>
              </w:rPr>
              <w:t xml:space="preserve">.2 </w:t>
            </w:r>
            <w:r w:rsidR="006A3677" w:rsidRPr="00DC7E69">
              <w:rPr>
                <w:bCs/>
                <w:szCs w:val="24"/>
              </w:rPr>
              <w:t xml:space="preserve">requires </w:t>
            </w:r>
            <w:r w:rsidR="008B389C" w:rsidRPr="00DC7E69">
              <w:rPr>
                <w:bCs/>
                <w:szCs w:val="24"/>
              </w:rPr>
              <w:t>Bidders to bid.</w:t>
            </w:r>
          </w:p>
          <w:p w14:paraId="0257F7FE" w14:textId="003209F7" w:rsidR="008B389C" w:rsidRPr="00DC7E69" w:rsidRDefault="008B389C" w:rsidP="00CE3989">
            <w:pPr>
              <w:pStyle w:val="Head12a"/>
              <w:numPr>
                <w:ilvl w:val="1"/>
                <w:numId w:val="57"/>
              </w:numPr>
              <w:spacing w:before="120"/>
              <w:ind w:left="702" w:hanging="720"/>
              <w:jc w:val="both"/>
              <w:rPr>
                <w:b w:val="0"/>
                <w:bCs/>
                <w:szCs w:val="24"/>
              </w:rPr>
            </w:pPr>
            <w:bookmarkStart w:id="172" w:name="_Toc43474878"/>
            <w:r w:rsidRPr="00DC7E69">
              <w:rPr>
                <w:b w:val="0"/>
                <w:bCs/>
                <w:szCs w:val="24"/>
              </w:rPr>
              <w:t xml:space="preserve">References to brand names or model numbers or national or proprietary standards designated by the Purchaser in the </w:t>
            </w:r>
            <w:r w:rsidR="00284AF9" w:rsidRPr="00DC7E69">
              <w:rPr>
                <w:b w:val="0"/>
                <w:bCs/>
                <w:szCs w:val="24"/>
              </w:rPr>
              <w:t>bidding document</w:t>
            </w:r>
            <w:r w:rsidRPr="00DC7E69">
              <w:rPr>
                <w:b w:val="0"/>
                <w:bCs/>
                <w:szCs w:val="24"/>
              </w:rPr>
              <w:t>s are intended to be de</w:t>
            </w:r>
            <w:r w:rsidR="003A65FA" w:rsidRPr="00DC7E69">
              <w:rPr>
                <w:b w:val="0"/>
                <w:bCs/>
                <w:szCs w:val="24"/>
              </w:rPr>
              <w:t xml:space="preserve">scriptive and not restrictive. </w:t>
            </w:r>
            <w:r w:rsidRPr="00DC7E69">
              <w:rPr>
                <w:b w:val="0"/>
                <w:bCs/>
                <w:szCs w:val="24"/>
              </w:rPr>
              <w:t xml:space="preserve">Except </w:t>
            </w:r>
            <w:r w:rsidR="006A3677" w:rsidRPr="00DC7E69">
              <w:rPr>
                <w:b w:val="0"/>
                <w:bCs/>
                <w:szCs w:val="24"/>
              </w:rPr>
              <w:t xml:space="preserve">as specified </w:t>
            </w:r>
            <w:r w:rsidRPr="00DC7E69">
              <w:rPr>
                <w:b w:val="0"/>
                <w:bCs/>
                <w:szCs w:val="24"/>
              </w:rPr>
              <w:t>in the BDS for specific items or standards, the Bidder may substitute alternative brand/model names or standards in its bid, provided that it demonstrates to the Purchaser’s satisfaction that the use of the substitute(s) will result in the Information System being able to perform substantially equivalent to or better than that specified in the Technical Requirements.</w:t>
            </w:r>
            <w:bookmarkEnd w:id="172"/>
          </w:p>
          <w:p w14:paraId="03D1862C" w14:textId="77777777" w:rsidR="00331103" w:rsidRPr="00DC7E69" w:rsidRDefault="00784903" w:rsidP="00CE3989">
            <w:pPr>
              <w:pStyle w:val="Head12a"/>
              <w:numPr>
                <w:ilvl w:val="1"/>
                <w:numId w:val="57"/>
              </w:numPr>
              <w:spacing w:before="120"/>
              <w:ind w:left="702" w:hanging="720"/>
              <w:jc w:val="both"/>
              <w:rPr>
                <w:b w:val="0"/>
                <w:bCs/>
                <w:szCs w:val="24"/>
              </w:rPr>
            </w:pPr>
            <w:bookmarkStart w:id="173" w:name="_Toc43474879"/>
            <w:r w:rsidRPr="00DC7E69">
              <w:rPr>
                <w:b w:val="0"/>
                <w:bCs/>
                <w:szCs w:val="24"/>
              </w:rPr>
              <w:t xml:space="preserve">For major items of the Information System as listed by the </w:t>
            </w:r>
            <w:r w:rsidR="006E0425" w:rsidRPr="00DC7E69">
              <w:rPr>
                <w:b w:val="0"/>
                <w:bCs/>
                <w:szCs w:val="24"/>
              </w:rPr>
              <w:t>Purchaser</w:t>
            </w:r>
            <w:r w:rsidRPr="00DC7E69">
              <w:rPr>
                <w:b w:val="0"/>
                <w:bCs/>
                <w:szCs w:val="24"/>
              </w:rPr>
              <w:t xml:space="preserve"> in Section III, Evaluation and Qualification Criteria, which the Bidder intends to purchase or subcontract, the Bidder shall give details of the name and nationality of the proposed </w:t>
            </w:r>
            <w:r w:rsidR="00832DB3" w:rsidRPr="00DC7E69">
              <w:rPr>
                <w:b w:val="0"/>
                <w:bCs/>
                <w:szCs w:val="24"/>
              </w:rPr>
              <w:t>subcontractors</w:t>
            </w:r>
            <w:r w:rsidRPr="00DC7E69">
              <w:rPr>
                <w:b w:val="0"/>
                <w:bCs/>
                <w:szCs w:val="24"/>
              </w:rPr>
              <w:t xml:space="preserve">, including manufacturers, for each of those items. In addition, the Bidder shall include in its </w:t>
            </w:r>
            <w:r w:rsidR="00832DB3" w:rsidRPr="00DC7E69">
              <w:rPr>
                <w:b w:val="0"/>
                <w:bCs/>
                <w:szCs w:val="24"/>
              </w:rPr>
              <w:t xml:space="preserve">Bid </w:t>
            </w:r>
            <w:r w:rsidRPr="00DC7E69">
              <w:rPr>
                <w:b w:val="0"/>
                <w:bCs/>
                <w:szCs w:val="24"/>
              </w:rPr>
              <w:t xml:space="preserve">information establishing compliance with the requirements specified by the </w:t>
            </w:r>
            <w:r w:rsidR="006E0425" w:rsidRPr="00DC7E69">
              <w:rPr>
                <w:b w:val="0"/>
                <w:bCs/>
                <w:szCs w:val="24"/>
              </w:rPr>
              <w:t>Purchaser</w:t>
            </w:r>
            <w:r w:rsidRPr="00DC7E69">
              <w:rPr>
                <w:b w:val="0"/>
                <w:bCs/>
                <w:szCs w:val="24"/>
              </w:rPr>
              <w:t xml:space="preserve"> for these items. Quoted rates and prices will be deemed to apply to whichever </w:t>
            </w:r>
            <w:r w:rsidR="00832DB3" w:rsidRPr="00DC7E69">
              <w:rPr>
                <w:b w:val="0"/>
                <w:bCs/>
                <w:szCs w:val="24"/>
              </w:rPr>
              <w:t xml:space="preserve">subcontractor </w:t>
            </w:r>
            <w:r w:rsidRPr="00DC7E69">
              <w:rPr>
                <w:b w:val="0"/>
                <w:bCs/>
                <w:szCs w:val="24"/>
              </w:rPr>
              <w:t>is appointed, and no adjustment of the rates and prices will be permitted.</w:t>
            </w:r>
            <w:bookmarkEnd w:id="173"/>
          </w:p>
          <w:p w14:paraId="1814F0A0" w14:textId="77777777" w:rsidR="00784903" w:rsidRPr="00DC7E69" w:rsidRDefault="00784903" w:rsidP="00CE3989">
            <w:pPr>
              <w:pStyle w:val="Head12a"/>
              <w:numPr>
                <w:ilvl w:val="1"/>
                <w:numId w:val="57"/>
              </w:numPr>
              <w:spacing w:before="120"/>
              <w:ind w:left="702" w:hanging="720"/>
              <w:jc w:val="both"/>
              <w:rPr>
                <w:b w:val="0"/>
                <w:bCs/>
                <w:szCs w:val="24"/>
              </w:rPr>
            </w:pPr>
            <w:bookmarkStart w:id="174" w:name="_Toc43474880"/>
            <w:r w:rsidRPr="00DC7E69">
              <w:rPr>
                <w:b w:val="0"/>
                <w:bCs/>
                <w:szCs w:val="24"/>
              </w:rPr>
              <w:t xml:space="preserve">The Bidder shall be responsible for ensuring that any </w:t>
            </w:r>
            <w:r w:rsidR="00832DB3" w:rsidRPr="00DC7E69">
              <w:rPr>
                <w:b w:val="0"/>
                <w:bCs/>
                <w:szCs w:val="24"/>
              </w:rPr>
              <w:t xml:space="preserve">subcontractor </w:t>
            </w:r>
            <w:r w:rsidRPr="00DC7E69">
              <w:rPr>
                <w:b w:val="0"/>
                <w:bCs/>
                <w:szCs w:val="24"/>
              </w:rPr>
              <w:t xml:space="preserve">proposed complies with the requirements of ITB 4, and that any goods or services to be provided by the </w:t>
            </w:r>
            <w:r w:rsidR="00B93F03" w:rsidRPr="00DC7E69">
              <w:rPr>
                <w:b w:val="0"/>
                <w:bCs/>
                <w:szCs w:val="24"/>
              </w:rPr>
              <w:t xml:space="preserve">subcontractor </w:t>
            </w:r>
            <w:r w:rsidRPr="00DC7E69">
              <w:rPr>
                <w:b w:val="0"/>
                <w:bCs/>
                <w:szCs w:val="24"/>
              </w:rPr>
              <w:t xml:space="preserve">comply with the requirements of ITB 5 and ITB </w:t>
            </w:r>
            <w:r w:rsidR="00F344C8" w:rsidRPr="00DC7E69">
              <w:rPr>
                <w:b w:val="0"/>
                <w:bCs/>
                <w:szCs w:val="24"/>
              </w:rPr>
              <w:t>16</w:t>
            </w:r>
            <w:r w:rsidRPr="00DC7E69">
              <w:rPr>
                <w:b w:val="0"/>
                <w:bCs/>
                <w:szCs w:val="24"/>
              </w:rPr>
              <w:t>.1</w:t>
            </w:r>
            <w:r w:rsidR="00331103" w:rsidRPr="00DC7E69">
              <w:rPr>
                <w:b w:val="0"/>
                <w:bCs/>
                <w:szCs w:val="24"/>
              </w:rPr>
              <w:t>.</w:t>
            </w:r>
            <w:bookmarkEnd w:id="174"/>
          </w:p>
        </w:tc>
      </w:tr>
      <w:tr w:rsidR="007C5C0D" w:rsidRPr="00BE7F56" w14:paraId="5756EDC2" w14:textId="77777777" w:rsidTr="003938BB">
        <w:tc>
          <w:tcPr>
            <w:tcW w:w="2175" w:type="dxa"/>
          </w:tcPr>
          <w:p w14:paraId="567FD5BF" w14:textId="5C4BC09D" w:rsidR="007C5C0D" w:rsidRPr="00BE7F56" w:rsidRDefault="007C5C0D" w:rsidP="00011A7E">
            <w:pPr>
              <w:pStyle w:val="ITBHeading2"/>
              <w:spacing w:before="120" w:after="120"/>
            </w:pPr>
            <w:bookmarkStart w:id="175" w:name="_Toc43475003"/>
            <w:bookmarkStart w:id="176" w:name="_Toc43486469"/>
            <w:bookmarkStart w:id="177" w:name="_Toc73977479"/>
            <w:bookmarkStart w:id="178" w:name="_Toc434304510"/>
            <w:r w:rsidRPr="00BE7F56">
              <w:lastRenderedPageBreak/>
              <w:t>Bid Prices</w:t>
            </w:r>
            <w:bookmarkEnd w:id="175"/>
            <w:bookmarkEnd w:id="176"/>
            <w:bookmarkEnd w:id="177"/>
            <w:r w:rsidRPr="00BE7F56">
              <w:t xml:space="preserve"> </w:t>
            </w:r>
            <w:bookmarkEnd w:id="178"/>
          </w:p>
        </w:tc>
        <w:tc>
          <w:tcPr>
            <w:tcW w:w="7290" w:type="dxa"/>
          </w:tcPr>
          <w:p w14:paraId="0137DE47" w14:textId="54B5E875" w:rsidR="00A41DD0" w:rsidRPr="00DC7E69" w:rsidRDefault="00031486" w:rsidP="00CE3989">
            <w:pPr>
              <w:pStyle w:val="Head12a"/>
              <w:numPr>
                <w:ilvl w:val="1"/>
                <w:numId w:val="57"/>
              </w:numPr>
              <w:spacing w:before="120"/>
              <w:ind w:left="702" w:hanging="720"/>
              <w:jc w:val="both"/>
              <w:rPr>
                <w:b w:val="0"/>
                <w:bCs/>
                <w:szCs w:val="24"/>
              </w:rPr>
            </w:pPr>
            <w:bookmarkStart w:id="179" w:name="_Toc43474881"/>
            <w:r w:rsidRPr="00DC7E69">
              <w:rPr>
                <w:b w:val="0"/>
                <w:bCs/>
                <w:szCs w:val="24"/>
              </w:rPr>
              <w:t xml:space="preserve">All Goods and Services identified in the Supply and Installation Cost Sub-Tables in System Inventory Tables in </w:t>
            </w:r>
            <w:r w:rsidR="00435111" w:rsidRPr="00DC7E69">
              <w:rPr>
                <w:b w:val="0"/>
                <w:bCs/>
                <w:szCs w:val="24"/>
              </w:rPr>
              <w:t>Section VII</w:t>
            </w:r>
            <w:r w:rsidRPr="00DC7E69">
              <w:rPr>
                <w:b w:val="0"/>
                <w:bCs/>
                <w:szCs w:val="24"/>
              </w:rPr>
              <w:t>, and all other Goods and Services proposed by the Bidder to fulfill the requirements of the Information System, must be priced separately and summarized in the corresponding cost tables in the Sample Bidding Forms (Section </w:t>
            </w:r>
            <w:r w:rsidR="00233E1A" w:rsidRPr="00DC7E69">
              <w:rPr>
                <w:b w:val="0"/>
                <w:bCs/>
                <w:szCs w:val="24"/>
              </w:rPr>
              <w:t>IV</w:t>
            </w:r>
            <w:r w:rsidRPr="00DC7E69">
              <w:rPr>
                <w:b w:val="0"/>
                <w:bCs/>
                <w:szCs w:val="24"/>
              </w:rPr>
              <w:t>), in accordance with the instructions provided in the tables and in the manner specified below.</w:t>
            </w:r>
            <w:bookmarkEnd w:id="179"/>
          </w:p>
        </w:tc>
      </w:tr>
      <w:tr w:rsidR="00B70370" w:rsidRPr="00BE7F56" w14:paraId="624C2B77" w14:textId="77777777" w:rsidTr="003938BB">
        <w:tc>
          <w:tcPr>
            <w:tcW w:w="2175" w:type="dxa"/>
          </w:tcPr>
          <w:p w14:paraId="3CEC0C83" w14:textId="77777777" w:rsidR="00B70370" w:rsidRPr="00BE7F56" w:rsidRDefault="00B70370" w:rsidP="00011A7E">
            <w:pPr>
              <w:pStyle w:val="Head12a"/>
              <w:spacing w:before="120"/>
              <w:rPr>
                <w:szCs w:val="24"/>
              </w:rPr>
            </w:pPr>
          </w:p>
        </w:tc>
        <w:tc>
          <w:tcPr>
            <w:tcW w:w="7290" w:type="dxa"/>
          </w:tcPr>
          <w:p w14:paraId="46A8C525" w14:textId="77777777" w:rsidR="00031486" w:rsidRPr="00DC7E69" w:rsidRDefault="00031486" w:rsidP="00CE3989">
            <w:pPr>
              <w:pStyle w:val="Head12a"/>
              <w:numPr>
                <w:ilvl w:val="1"/>
                <w:numId w:val="57"/>
              </w:numPr>
              <w:spacing w:before="120"/>
              <w:ind w:left="702" w:hanging="720"/>
              <w:jc w:val="both"/>
              <w:rPr>
                <w:b w:val="0"/>
                <w:bCs/>
                <w:szCs w:val="24"/>
              </w:rPr>
            </w:pPr>
            <w:bookmarkStart w:id="180" w:name="_Toc43474882"/>
            <w:r w:rsidRPr="00DC7E69">
              <w:rPr>
                <w:b w:val="0"/>
                <w:bCs/>
                <w:szCs w:val="24"/>
              </w:rPr>
              <w:t>Unless otherwise specified in the BDS, the Bidder must also bid Recurrent Cost Items specified in the Technical Requirements, Recurrent Cost Sub-Table of the System Inventory Tables in Section V</w:t>
            </w:r>
            <w:r w:rsidR="00233E1A" w:rsidRPr="00DC7E69">
              <w:rPr>
                <w:b w:val="0"/>
                <w:bCs/>
                <w:szCs w:val="24"/>
              </w:rPr>
              <w:t>II</w:t>
            </w:r>
            <w:r w:rsidRPr="00DC7E69">
              <w:rPr>
                <w:b w:val="0"/>
                <w:bCs/>
                <w:szCs w:val="24"/>
              </w:rPr>
              <w:t xml:space="preserve"> (if any).  These must be priced separately and summarized in the corresponding cost tables in the Sample Bidding Forms (Section </w:t>
            </w:r>
            <w:r w:rsidR="00233E1A" w:rsidRPr="00DC7E69">
              <w:rPr>
                <w:b w:val="0"/>
                <w:bCs/>
                <w:szCs w:val="24"/>
              </w:rPr>
              <w:t>IV</w:t>
            </w:r>
            <w:r w:rsidRPr="00DC7E69">
              <w:rPr>
                <w:b w:val="0"/>
                <w:bCs/>
                <w:szCs w:val="24"/>
              </w:rPr>
              <w:t>), in accordance with the instructions provided in the tables and in the manner specified below</w:t>
            </w:r>
            <w:r w:rsidR="003A65FA" w:rsidRPr="00DC7E69">
              <w:rPr>
                <w:b w:val="0"/>
                <w:bCs/>
                <w:szCs w:val="24"/>
              </w:rPr>
              <w:t>:</w:t>
            </w:r>
            <w:bookmarkEnd w:id="180"/>
          </w:p>
          <w:p w14:paraId="53A00830" w14:textId="77777777" w:rsidR="00031486" w:rsidRPr="00BE7F56" w:rsidRDefault="003A65FA" w:rsidP="0051477A">
            <w:pPr>
              <w:pStyle w:val="ListParagraph"/>
              <w:numPr>
                <w:ilvl w:val="0"/>
                <w:numId w:val="25"/>
              </w:numPr>
              <w:spacing w:before="120"/>
              <w:ind w:left="1222" w:right="-72" w:hanging="610"/>
              <w:contextualSpacing w:val="0"/>
              <w:rPr>
                <w:szCs w:val="24"/>
              </w:rPr>
            </w:pPr>
            <w:r w:rsidRPr="00486226">
              <w:rPr>
                <w:szCs w:val="24"/>
              </w:rPr>
              <w:t>i</w:t>
            </w:r>
            <w:r w:rsidR="00031486" w:rsidRPr="00486226">
              <w:rPr>
                <w:szCs w:val="24"/>
              </w:rPr>
              <w:t xml:space="preserve">f specified </w:t>
            </w:r>
            <w:r w:rsidR="00031486" w:rsidRPr="00BE7F56">
              <w:rPr>
                <w:b/>
                <w:szCs w:val="24"/>
              </w:rPr>
              <w:t>in the BDS,</w:t>
            </w:r>
            <w:r w:rsidR="00031486" w:rsidRPr="00BE7F56">
              <w:rPr>
                <w:szCs w:val="24"/>
              </w:rPr>
              <w:t xml:space="preserve"> the Bidder must also bid separate enforceable contracts for the Recurrent Cost Items not</w:t>
            </w:r>
            <w:r w:rsidRPr="00BE7F56">
              <w:rPr>
                <w:szCs w:val="24"/>
              </w:rPr>
              <w:t xml:space="preserve"> included in the main Contract;</w:t>
            </w:r>
            <w:r w:rsidR="00031486" w:rsidRPr="00BE7F56">
              <w:rPr>
                <w:szCs w:val="24"/>
              </w:rPr>
              <w:t xml:space="preserve"> </w:t>
            </w:r>
          </w:p>
          <w:p w14:paraId="3D66FAEB" w14:textId="77777777" w:rsidR="00B70370" w:rsidRPr="00BE7F56" w:rsidRDefault="003A65FA" w:rsidP="0051477A">
            <w:pPr>
              <w:pStyle w:val="ListParagraph"/>
              <w:numPr>
                <w:ilvl w:val="0"/>
                <w:numId w:val="25"/>
              </w:numPr>
              <w:spacing w:before="120"/>
              <w:ind w:left="1222" w:hanging="610"/>
              <w:contextualSpacing w:val="0"/>
              <w:rPr>
                <w:szCs w:val="24"/>
              </w:rPr>
            </w:pPr>
            <w:r w:rsidRPr="00BE7F56">
              <w:rPr>
                <w:szCs w:val="24"/>
              </w:rPr>
              <w:t>p</w:t>
            </w:r>
            <w:r w:rsidR="00031486" w:rsidRPr="00BE7F56">
              <w:rPr>
                <w:szCs w:val="24"/>
              </w:rPr>
              <w:t>rices for Recurrent Costs are all-inclusive of the costs of necessary Goods such as spare parts, software license renewals, labor, etc., needed for the continued and proper operation of the Information System and, if appropriate, of the Bidder’s ow</w:t>
            </w:r>
            <w:r w:rsidRPr="00BE7F56">
              <w:rPr>
                <w:szCs w:val="24"/>
              </w:rPr>
              <w:t>n allowance for price increases;</w:t>
            </w:r>
          </w:p>
          <w:p w14:paraId="32B4EF46" w14:textId="77777777" w:rsidR="001B2F04" w:rsidRPr="00BE7F56" w:rsidRDefault="003A65FA" w:rsidP="0051477A">
            <w:pPr>
              <w:pStyle w:val="ListParagraph"/>
              <w:numPr>
                <w:ilvl w:val="0"/>
                <w:numId w:val="25"/>
              </w:numPr>
              <w:spacing w:before="120"/>
              <w:ind w:left="1222" w:hanging="610"/>
              <w:contextualSpacing w:val="0"/>
              <w:rPr>
                <w:szCs w:val="24"/>
              </w:rPr>
            </w:pPr>
            <w:r w:rsidRPr="00BE7F56">
              <w:rPr>
                <w:szCs w:val="24"/>
              </w:rPr>
              <w:t>p</w:t>
            </w:r>
            <w:r w:rsidR="001B2F04" w:rsidRPr="00BE7F56">
              <w:rPr>
                <w:szCs w:val="24"/>
              </w:rPr>
              <w:t xml:space="preserve">rices for Recurrent Costs beyond the scope of warranty services to be incurred during the Warranty Period, defined in GCC Clause 29.4 and prices for Recurrent Costs to be incurred during the Post-Warranty Period, defined in SCC Clause 1.1. (e) (xiii), shall be quoted as Service prices on the Recurrent Cost Sub-Table in detail, and on the Recurrent Cost Summary Table in currency totals.  </w:t>
            </w:r>
          </w:p>
        </w:tc>
      </w:tr>
      <w:tr w:rsidR="00B70370" w:rsidRPr="00BE7F56" w14:paraId="0A53FA32" w14:textId="77777777" w:rsidTr="003938BB">
        <w:trPr>
          <w:trHeight w:val="1971"/>
        </w:trPr>
        <w:tc>
          <w:tcPr>
            <w:tcW w:w="2175" w:type="dxa"/>
          </w:tcPr>
          <w:p w14:paraId="1F2C68AC" w14:textId="77777777" w:rsidR="00B70370" w:rsidRPr="00BE7F56" w:rsidRDefault="00B70370" w:rsidP="00011A7E">
            <w:pPr>
              <w:pStyle w:val="Head12a"/>
              <w:spacing w:before="120"/>
              <w:rPr>
                <w:szCs w:val="24"/>
              </w:rPr>
            </w:pPr>
          </w:p>
        </w:tc>
        <w:tc>
          <w:tcPr>
            <w:tcW w:w="7290" w:type="dxa"/>
          </w:tcPr>
          <w:p w14:paraId="05B84C4E" w14:textId="77777777" w:rsidR="00B70370" w:rsidRPr="00DC7E69" w:rsidRDefault="00031486" w:rsidP="00CE3989">
            <w:pPr>
              <w:pStyle w:val="Head12a"/>
              <w:numPr>
                <w:ilvl w:val="1"/>
                <w:numId w:val="57"/>
              </w:numPr>
              <w:spacing w:before="120"/>
              <w:ind w:left="702" w:hanging="720"/>
              <w:jc w:val="both"/>
              <w:rPr>
                <w:b w:val="0"/>
                <w:bCs/>
                <w:szCs w:val="24"/>
              </w:rPr>
            </w:pPr>
            <w:bookmarkStart w:id="181" w:name="_Toc43474883"/>
            <w:r w:rsidRPr="00DC7E69">
              <w:rPr>
                <w:b w:val="0"/>
                <w:bCs/>
                <w:szCs w:val="24"/>
              </w:rPr>
              <w:t>Unit prices must be quoted at a level of detail appropriate for calculation of any partial deliveries or partial payments under the contract, in accordance with the Implementation Schedule in Section V</w:t>
            </w:r>
            <w:r w:rsidR="00233E1A" w:rsidRPr="00DC7E69">
              <w:rPr>
                <w:b w:val="0"/>
                <w:bCs/>
                <w:szCs w:val="24"/>
              </w:rPr>
              <w:t>II</w:t>
            </w:r>
            <w:r w:rsidRPr="00DC7E69">
              <w:rPr>
                <w:b w:val="0"/>
                <w:bCs/>
                <w:szCs w:val="24"/>
              </w:rPr>
              <w:t>), and with GCC and SCC Clause 12 – Terms of Payment.  Bidders may be required to provide a breakdown of any composite or lump-sum items included in the Cost Tables</w:t>
            </w:r>
            <w:bookmarkEnd w:id="181"/>
          </w:p>
        </w:tc>
      </w:tr>
      <w:tr w:rsidR="00EC4F4C" w:rsidRPr="00BE7F56" w14:paraId="4AC03B74" w14:textId="77777777" w:rsidTr="003938BB">
        <w:tc>
          <w:tcPr>
            <w:tcW w:w="2175" w:type="dxa"/>
          </w:tcPr>
          <w:p w14:paraId="52B209EF" w14:textId="77777777" w:rsidR="00EC4F4C" w:rsidRPr="00BE7F56" w:rsidRDefault="00EC4F4C" w:rsidP="00011A7E">
            <w:pPr>
              <w:pStyle w:val="Head12a"/>
              <w:spacing w:before="120"/>
              <w:rPr>
                <w:szCs w:val="24"/>
              </w:rPr>
            </w:pPr>
          </w:p>
        </w:tc>
        <w:tc>
          <w:tcPr>
            <w:tcW w:w="7290" w:type="dxa"/>
          </w:tcPr>
          <w:p w14:paraId="1333F164" w14:textId="77777777" w:rsidR="00EC4F4C" w:rsidRPr="00DC7E69" w:rsidRDefault="00EC4F4C" w:rsidP="00CE3989">
            <w:pPr>
              <w:pStyle w:val="Head12a"/>
              <w:numPr>
                <w:ilvl w:val="1"/>
                <w:numId w:val="57"/>
              </w:numPr>
              <w:spacing w:before="120"/>
              <w:ind w:left="702" w:hanging="720"/>
              <w:jc w:val="both"/>
              <w:rPr>
                <w:b w:val="0"/>
                <w:bCs/>
                <w:szCs w:val="24"/>
              </w:rPr>
            </w:pPr>
            <w:bookmarkStart w:id="182" w:name="_Toc43474884"/>
            <w:r w:rsidRPr="00DC7E69">
              <w:rPr>
                <w:b w:val="0"/>
                <w:bCs/>
                <w:szCs w:val="24"/>
              </w:rPr>
              <w:t>The price of items that the Bidder has left blank in the cost tables provided in the Sample Bid Forms (Section </w:t>
            </w:r>
            <w:r w:rsidR="00233E1A" w:rsidRPr="00DC7E69">
              <w:rPr>
                <w:b w:val="0"/>
                <w:bCs/>
                <w:szCs w:val="24"/>
              </w:rPr>
              <w:t>IV</w:t>
            </w:r>
            <w:r w:rsidRPr="00DC7E69">
              <w:rPr>
                <w:b w:val="0"/>
                <w:bCs/>
                <w:szCs w:val="24"/>
              </w:rPr>
              <w:t>) shall be assumed to be included in the price of other items.  Items omitted altogether from the cost tables shall be assumed to be omitted from the bid and, provided that the bid is substantially responsive, an adjustment to the bid price will be made during bid evaluation in accordance with ITB 3</w:t>
            </w:r>
            <w:r w:rsidR="00F344C8" w:rsidRPr="00DC7E69">
              <w:rPr>
                <w:b w:val="0"/>
                <w:bCs/>
                <w:szCs w:val="24"/>
              </w:rPr>
              <w:t>1.3</w:t>
            </w:r>
            <w:r w:rsidRPr="00DC7E69">
              <w:rPr>
                <w:b w:val="0"/>
                <w:bCs/>
                <w:szCs w:val="24"/>
              </w:rPr>
              <w:t>.</w:t>
            </w:r>
            <w:bookmarkEnd w:id="182"/>
          </w:p>
        </w:tc>
      </w:tr>
      <w:tr w:rsidR="00EC4F4C" w:rsidRPr="00BE7F56" w14:paraId="61FBF4C7" w14:textId="77777777" w:rsidTr="003938BB">
        <w:tc>
          <w:tcPr>
            <w:tcW w:w="2175" w:type="dxa"/>
          </w:tcPr>
          <w:p w14:paraId="4BB5BED6" w14:textId="77777777" w:rsidR="00EC4F4C" w:rsidRPr="00BE7F56" w:rsidRDefault="00EC4F4C" w:rsidP="00011A7E">
            <w:pPr>
              <w:pStyle w:val="Head12a"/>
              <w:spacing w:before="120"/>
              <w:rPr>
                <w:szCs w:val="24"/>
              </w:rPr>
            </w:pPr>
          </w:p>
        </w:tc>
        <w:tc>
          <w:tcPr>
            <w:tcW w:w="7290" w:type="dxa"/>
          </w:tcPr>
          <w:p w14:paraId="1666EE96" w14:textId="77777777" w:rsidR="00EC4F4C" w:rsidRPr="00DC7E69" w:rsidRDefault="00EC4F4C" w:rsidP="00CE3989">
            <w:pPr>
              <w:pStyle w:val="Head12a"/>
              <w:numPr>
                <w:ilvl w:val="1"/>
                <w:numId w:val="57"/>
              </w:numPr>
              <w:spacing w:before="120"/>
              <w:ind w:left="702" w:hanging="720"/>
              <w:jc w:val="both"/>
              <w:rPr>
                <w:b w:val="0"/>
                <w:bCs/>
                <w:szCs w:val="24"/>
              </w:rPr>
            </w:pPr>
            <w:bookmarkStart w:id="183" w:name="_Toc43474885"/>
            <w:r w:rsidRPr="00DC7E69">
              <w:rPr>
                <w:b w:val="0"/>
                <w:bCs/>
                <w:szCs w:val="24"/>
              </w:rPr>
              <w:t>The prices for Goods components of the Information System are to be expressed and shall be defined and governed in accordance with the rules prescribed in the edition of Incoterms specified in the BDS, as follows:</w:t>
            </w:r>
            <w:bookmarkEnd w:id="183"/>
          </w:p>
          <w:p w14:paraId="05DBB7FA" w14:textId="77777777" w:rsidR="00EC4F4C" w:rsidRPr="00BE7F56" w:rsidRDefault="00EC4F4C" w:rsidP="0051477A">
            <w:pPr>
              <w:numPr>
                <w:ilvl w:val="0"/>
                <w:numId w:val="2"/>
              </w:numPr>
              <w:spacing w:before="120"/>
              <w:ind w:left="1094" w:right="-72" w:hanging="547"/>
              <w:rPr>
                <w:szCs w:val="24"/>
              </w:rPr>
            </w:pPr>
            <w:r w:rsidRPr="00BE7F56">
              <w:rPr>
                <w:szCs w:val="24"/>
              </w:rPr>
              <w:t>Goods supplied from outside the Purchaser’s country:</w:t>
            </w:r>
          </w:p>
          <w:p w14:paraId="592DB03C" w14:textId="77777777" w:rsidR="00EC4F4C" w:rsidRPr="00BE7F56" w:rsidRDefault="00EC4F4C" w:rsidP="00011A7E">
            <w:pPr>
              <w:tabs>
                <w:tab w:val="left" w:pos="1080"/>
              </w:tabs>
              <w:spacing w:before="120"/>
              <w:ind w:left="1080" w:right="-72"/>
              <w:rPr>
                <w:szCs w:val="24"/>
              </w:rPr>
            </w:pPr>
            <w:r w:rsidRPr="00486226">
              <w:rPr>
                <w:szCs w:val="24"/>
              </w:rPr>
              <w:lastRenderedPageBreak/>
              <w:t>Unless otherwise specified</w:t>
            </w:r>
            <w:r w:rsidRPr="00BE7F56">
              <w:rPr>
                <w:b/>
                <w:szCs w:val="24"/>
              </w:rPr>
              <w:t xml:space="preserve"> in the BDS</w:t>
            </w:r>
            <w:r w:rsidRPr="00BE7F56">
              <w:rPr>
                <w:szCs w:val="24"/>
              </w:rPr>
              <w:t>, the prices shall be quoted on a CIP (named place of destination) basis, exclusive of all taxes, stamps, duties, levies, and fees imposed in the Purchaser’s country.  The named place of destination and special instructions for the contract of carriage are as specified in the SCC for GCC 1.1 (e) (iii)</w:t>
            </w:r>
            <w:r w:rsidRPr="00BE7F56">
              <w:rPr>
                <w:b/>
                <w:szCs w:val="24"/>
              </w:rPr>
              <w:t>.</w:t>
            </w:r>
            <w:r w:rsidRPr="00BE7F56">
              <w:rPr>
                <w:szCs w:val="24"/>
              </w:rPr>
              <w:t xml:space="preserve">  In quoting the price, the Bidder shall be free to use transportation through carriers registered in any eligible countries.  Similarly, the Bidder may obtain insurance services f</w:t>
            </w:r>
            <w:r w:rsidR="003A65FA" w:rsidRPr="00BE7F56">
              <w:rPr>
                <w:szCs w:val="24"/>
              </w:rPr>
              <w:t>rom any eligible source country;</w:t>
            </w:r>
          </w:p>
          <w:p w14:paraId="48CED366" w14:textId="77777777" w:rsidR="00EC4F4C" w:rsidRPr="00BE7F56" w:rsidRDefault="00EC4F4C" w:rsidP="00011A7E">
            <w:pPr>
              <w:numPr>
                <w:ilvl w:val="12"/>
                <w:numId w:val="0"/>
              </w:numPr>
              <w:tabs>
                <w:tab w:val="left" w:pos="1080"/>
              </w:tabs>
              <w:spacing w:before="120"/>
              <w:ind w:left="1094" w:right="-72" w:hanging="547"/>
              <w:rPr>
                <w:szCs w:val="24"/>
              </w:rPr>
            </w:pPr>
            <w:r w:rsidRPr="00BE7F56">
              <w:rPr>
                <w:szCs w:val="24"/>
              </w:rPr>
              <w:t>(b)</w:t>
            </w:r>
            <w:r w:rsidRPr="00BE7F56">
              <w:rPr>
                <w:szCs w:val="24"/>
              </w:rPr>
              <w:tab/>
              <w:t>Locally supplied Goods:</w:t>
            </w:r>
          </w:p>
          <w:p w14:paraId="4190D595" w14:textId="77777777" w:rsidR="00EC4F4C" w:rsidRPr="00BE7F56" w:rsidRDefault="00EC4F4C" w:rsidP="00011A7E">
            <w:pPr>
              <w:numPr>
                <w:ilvl w:val="12"/>
                <w:numId w:val="0"/>
              </w:numPr>
              <w:spacing w:before="120"/>
              <w:ind w:left="1080" w:right="-72"/>
              <w:rPr>
                <w:szCs w:val="24"/>
              </w:rPr>
            </w:pPr>
            <w:r w:rsidRPr="00BE7F56">
              <w:rPr>
                <w:szCs w:val="24"/>
              </w:rPr>
              <w:t>Unit prices of Goods offered from within the Purchaser’s Country, shall be quoted on an EXW (</w:t>
            </w:r>
            <w:proofErr w:type="spellStart"/>
            <w:r w:rsidRPr="00BE7F56">
              <w:rPr>
                <w:szCs w:val="24"/>
              </w:rPr>
              <w:t>ex factory</w:t>
            </w:r>
            <w:proofErr w:type="spellEnd"/>
            <w:r w:rsidRPr="00BE7F56">
              <w:rPr>
                <w:szCs w:val="24"/>
              </w:rPr>
              <w:t>, ex works, ex warehouse or off-the-shelf, as applicable) basis, including all customs duties, levies, fees, sales and other taxes incurred until delivery of the Goods, but excluding all VAT or sales and other taxes and duties/fees incurred for the Goods at the time of invoicing or sales transaction, if the Contract is award</w:t>
            </w:r>
            <w:r w:rsidR="003A65FA" w:rsidRPr="00BE7F56">
              <w:rPr>
                <w:szCs w:val="24"/>
              </w:rPr>
              <w:t>ed;</w:t>
            </w:r>
          </w:p>
          <w:p w14:paraId="6C5E93B0" w14:textId="77777777" w:rsidR="00EC4F4C" w:rsidRPr="00BE7F56" w:rsidRDefault="003A65FA" w:rsidP="00011A7E">
            <w:pPr>
              <w:spacing w:before="120"/>
              <w:ind w:left="1080" w:right="-72" w:hanging="533"/>
              <w:rPr>
                <w:szCs w:val="24"/>
              </w:rPr>
            </w:pPr>
            <w:r w:rsidRPr="00BE7F56">
              <w:rPr>
                <w:szCs w:val="24"/>
              </w:rPr>
              <w:t>(c)</w:t>
            </w:r>
            <w:r w:rsidRPr="00BE7F56">
              <w:rPr>
                <w:szCs w:val="24"/>
              </w:rPr>
              <w:tab/>
              <w:t>Inland transportation.</w:t>
            </w:r>
          </w:p>
          <w:p w14:paraId="0354A99F" w14:textId="77777777" w:rsidR="00EC4F4C" w:rsidRPr="00BE7F56" w:rsidRDefault="00EC4F4C" w:rsidP="00CE3989">
            <w:pPr>
              <w:pStyle w:val="Head12a"/>
              <w:numPr>
                <w:ilvl w:val="1"/>
                <w:numId w:val="57"/>
              </w:numPr>
              <w:spacing w:before="120"/>
              <w:ind w:left="702" w:hanging="720"/>
              <w:jc w:val="both"/>
              <w:rPr>
                <w:szCs w:val="24"/>
              </w:rPr>
            </w:pPr>
            <w:bookmarkStart w:id="184" w:name="_Toc43474886"/>
            <w:r w:rsidRPr="00DC7E69">
              <w:rPr>
                <w:b w:val="0"/>
                <w:bCs/>
                <w:szCs w:val="24"/>
              </w:rPr>
              <w:t>Unless otherwise stated in the BDS, inland transportation, insurance and related local costs incidental to the delivery of the Goods to the designated Project Sites must be quoted separately as a Service item in accordance with ITB  1</w:t>
            </w:r>
            <w:r w:rsidR="00F344C8" w:rsidRPr="00DC7E69">
              <w:rPr>
                <w:b w:val="0"/>
                <w:bCs/>
                <w:szCs w:val="24"/>
              </w:rPr>
              <w:t>7</w:t>
            </w:r>
            <w:r w:rsidRPr="00DC7E69">
              <w:rPr>
                <w:b w:val="0"/>
                <w:bCs/>
                <w:szCs w:val="24"/>
              </w:rPr>
              <w:t>.5, whether the Goods are to be supplied locally or from outside the Purchaser’s country, except when these costs are already included in the price of the Goods, a</w:t>
            </w:r>
            <w:r w:rsidR="003A65FA" w:rsidRPr="00DC7E69">
              <w:rPr>
                <w:b w:val="0"/>
                <w:bCs/>
                <w:szCs w:val="24"/>
              </w:rPr>
              <w:t xml:space="preserve">s is, e.g., the case, when ITB </w:t>
            </w:r>
            <w:r w:rsidR="00F344C8" w:rsidRPr="00DC7E69">
              <w:rPr>
                <w:b w:val="0"/>
                <w:bCs/>
                <w:szCs w:val="24"/>
              </w:rPr>
              <w:t>17.5</w:t>
            </w:r>
            <w:r w:rsidRPr="00DC7E69">
              <w:rPr>
                <w:b w:val="0"/>
                <w:bCs/>
                <w:szCs w:val="24"/>
              </w:rPr>
              <w:t xml:space="preserve"> (a) specifies CIP, and the named places of destination are the Project Sites.</w:t>
            </w:r>
            <w:bookmarkEnd w:id="184"/>
            <w:r w:rsidRPr="00BE7F56">
              <w:rPr>
                <w:szCs w:val="24"/>
              </w:rPr>
              <w:t xml:space="preserve"> </w:t>
            </w:r>
          </w:p>
        </w:tc>
      </w:tr>
      <w:tr w:rsidR="00EC4F4C" w:rsidRPr="00BE7F56" w14:paraId="0B3D9C00" w14:textId="77777777" w:rsidTr="003938BB">
        <w:tc>
          <w:tcPr>
            <w:tcW w:w="2175" w:type="dxa"/>
          </w:tcPr>
          <w:p w14:paraId="19EA6318" w14:textId="77777777" w:rsidR="00EC4F4C" w:rsidRPr="00BE7F56" w:rsidRDefault="00EC4F4C" w:rsidP="00011A7E">
            <w:pPr>
              <w:pStyle w:val="Head12a"/>
              <w:spacing w:before="120"/>
              <w:rPr>
                <w:szCs w:val="24"/>
              </w:rPr>
            </w:pPr>
          </w:p>
        </w:tc>
        <w:tc>
          <w:tcPr>
            <w:tcW w:w="7290" w:type="dxa"/>
          </w:tcPr>
          <w:p w14:paraId="4FE8504E" w14:textId="77777777" w:rsidR="00EC4F4C" w:rsidRPr="00DC7E69" w:rsidRDefault="00EC4F4C" w:rsidP="00CE3989">
            <w:pPr>
              <w:pStyle w:val="Head12a"/>
              <w:numPr>
                <w:ilvl w:val="1"/>
                <w:numId w:val="57"/>
              </w:numPr>
              <w:spacing w:before="120"/>
              <w:ind w:left="702" w:hanging="720"/>
              <w:jc w:val="both"/>
              <w:rPr>
                <w:b w:val="0"/>
                <w:bCs/>
                <w:szCs w:val="24"/>
              </w:rPr>
            </w:pPr>
            <w:bookmarkStart w:id="185" w:name="_Toc43474887"/>
            <w:r w:rsidRPr="00DC7E69">
              <w:rPr>
                <w:b w:val="0"/>
                <w:bCs/>
                <w:szCs w:val="24"/>
              </w:rPr>
              <w:t>The price of Services shall be separated into their local and foreign currency components and where appropriate, broken down into unit prices.  Prices must include all taxes, duties, levies and fees whatsoever, except only VAT or other indirect taxes, or stamp duties, that may be assessed and/or apply in the Purchaser’s country on/to the price of the Services invoiced to the Purchaser, if the Contract is awarded.</w:t>
            </w:r>
            <w:bookmarkEnd w:id="185"/>
            <w:r w:rsidRPr="00DC7E69">
              <w:rPr>
                <w:b w:val="0"/>
                <w:bCs/>
                <w:szCs w:val="24"/>
              </w:rPr>
              <w:t xml:space="preserve">  </w:t>
            </w:r>
          </w:p>
          <w:p w14:paraId="1E5DB035" w14:textId="77777777" w:rsidR="00EC4F4C" w:rsidRPr="00BE7F56" w:rsidRDefault="00EC4F4C" w:rsidP="00CE3989">
            <w:pPr>
              <w:pStyle w:val="Head12a"/>
              <w:numPr>
                <w:ilvl w:val="1"/>
                <w:numId w:val="57"/>
              </w:numPr>
              <w:spacing w:before="120"/>
              <w:ind w:left="702" w:hanging="720"/>
              <w:jc w:val="both"/>
              <w:rPr>
                <w:szCs w:val="24"/>
              </w:rPr>
            </w:pPr>
            <w:bookmarkStart w:id="186" w:name="_Toc43474888"/>
            <w:r w:rsidRPr="00DC7E69">
              <w:rPr>
                <w:b w:val="0"/>
                <w:bCs/>
                <w:szCs w:val="24"/>
              </w:rPr>
              <w:t xml:space="preserve">Unless otherwise specified in the BDS, the prices must include all costs incidental to the performance of the Services, as incurred by the Supplier, such as travel, subsistence, office support, communications, translation, printing of materials, etc.  Costs incidental to the delivery of the Services but incurred by the Purchaser or its staff, or by third parties, must be included in the price only to the extent such obligations are made explicit in these </w:t>
            </w:r>
            <w:r w:rsidR="00284AF9" w:rsidRPr="00DC7E69">
              <w:rPr>
                <w:b w:val="0"/>
                <w:bCs/>
                <w:szCs w:val="24"/>
              </w:rPr>
              <w:t>bidding document</w:t>
            </w:r>
            <w:r w:rsidRPr="00DC7E69">
              <w:rPr>
                <w:b w:val="0"/>
                <w:bCs/>
                <w:szCs w:val="24"/>
              </w:rPr>
              <w:t>s (as, e.g., a requirement for the Bidder to include the travel and subsistence costs of trainees).</w:t>
            </w:r>
            <w:bookmarkEnd w:id="186"/>
            <w:r w:rsidRPr="00BE7F56">
              <w:rPr>
                <w:szCs w:val="24"/>
              </w:rPr>
              <w:t xml:space="preserve">  </w:t>
            </w:r>
          </w:p>
        </w:tc>
      </w:tr>
      <w:tr w:rsidR="00EC4F4C" w:rsidRPr="00BE7F56" w14:paraId="449E9EEC" w14:textId="77777777" w:rsidTr="003938BB">
        <w:tc>
          <w:tcPr>
            <w:tcW w:w="2175" w:type="dxa"/>
          </w:tcPr>
          <w:p w14:paraId="55966F0F" w14:textId="77777777" w:rsidR="00EC4F4C" w:rsidRPr="00BE7F56" w:rsidRDefault="00EC4F4C" w:rsidP="00011A7E">
            <w:pPr>
              <w:pStyle w:val="Head12a"/>
              <w:spacing w:before="120"/>
              <w:rPr>
                <w:szCs w:val="24"/>
              </w:rPr>
            </w:pPr>
          </w:p>
        </w:tc>
        <w:tc>
          <w:tcPr>
            <w:tcW w:w="7290" w:type="dxa"/>
          </w:tcPr>
          <w:p w14:paraId="072F8219" w14:textId="77777777" w:rsidR="00EC4F4C" w:rsidRPr="00BE7F56" w:rsidRDefault="00EC4F4C" w:rsidP="00CE3989">
            <w:pPr>
              <w:pStyle w:val="Head12a"/>
              <w:numPr>
                <w:ilvl w:val="1"/>
                <w:numId w:val="57"/>
              </w:numPr>
              <w:spacing w:before="120"/>
              <w:ind w:left="702" w:hanging="720"/>
              <w:jc w:val="both"/>
              <w:rPr>
                <w:szCs w:val="24"/>
              </w:rPr>
            </w:pPr>
            <w:bookmarkStart w:id="187" w:name="_Toc43474889"/>
            <w:r w:rsidRPr="00DC7E69">
              <w:rPr>
                <w:b w:val="0"/>
                <w:bCs/>
                <w:szCs w:val="24"/>
              </w:rPr>
              <w:t>Unless otherwise specified in the BDS, prices quoted by the Bidder shall be fixed during the Bidder’s performance of the Contract and not subject to increases on any account.  Bids submitted that are subject to price adjustment will be rejected.</w:t>
            </w:r>
            <w:bookmarkEnd w:id="187"/>
            <w:r w:rsidRPr="00BE7F56">
              <w:rPr>
                <w:szCs w:val="24"/>
              </w:rPr>
              <w:t xml:space="preserve"> </w:t>
            </w:r>
          </w:p>
        </w:tc>
      </w:tr>
      <w:tr w:rsidR="00EC4F4C" w:rsidRPr="00BE7F56" w14:paraId="08539B71" w14:textId="77777777" w:rsidTr="003938BB">
        <w:trPr>
          <w:cantSplit/>
          <w:trHeight w:val="3162"/>
        </w:trPr>
        <w:tc>
          <w:tcPr>
            <w:tcW w:w="2175" w:type="dxa"/>
          </w:tcPr>
          <w:p w14:paraId="14439329" w14:textId="2EFB6B55" w:rsidR="00EC4F4C" w:rsidRPr="00BE7F56" w:rsidRDefault="00EC4F4C" w:rsidP="00011A7E">
            <w:pPr>
              <w:pStyle w:val="ITBHeading2"/>
              <w:spacing w:before="120" w:after="120"/>
            </w:pPr>
            <w:bookmarkStart w:id="188" w:name="_Toc434304511"/>
            <w:bookmarkStart w:id="189" w:name="_Toc43475004"/>
            <w:bookmarkStart w:id="190" w:name="_Toc43486470"/>
            <w:bookmarkStart w:id="191" w:name="_Toc73977480"/>
            <w:r w:rsidRPr="00BE7F56">
              <w:t>Currencies of Bid and Payment</w:t>
            </w:r>
            <w:bookmarkEnd w:id="188"/>
            <w:bookmarkEnd w:id="189"/>
            <w:bookmarkEnd w:id="190"/>
            <w:bookmarkEnd w:id="191"/>
          </w:p>
        </w:tc>
        <w:tc>
          <w:tcPr>
            <w:tcW w:w="7290" w:type="dxa"/>
          </w:tcPr>
          <w:p w14:paraId="7F71540C" w14:textId="7524606F" w:rsidR="00EC4F4C" w:rsidRPr="00DC7E69" w:rsidRDefault="00EC4F4C" w:rsidP="00CE3989">
            <w:pPr>
              <w:pStyle w:val="Head12a"/>
              <w:numPr>
                <w:ilvl w:val="1"/>
                <w:numId w:val="57"/>
              </w:numPr>
              <w:spacing w:before="120"/>
              <w:ind w:left="702" w:hanging="720"/>
              <w:jc w:val="both"/>
              <w:rPr>
                <w:b w:val="0"/>
                <w:bCs/>
                <w:szCs w:val="24"/>
              </w:rPr>
            </w:pPr>
            <w:bookmarkStart w:id="192" w:name="_Toc43474890"/>
            <w:r w:rsidRPr="00DC7E69">
              <w:rPr>
                <w:b w:val="0"/>
                <w:bCs/>
                <w:szCs w:val="24"/>
              </w:rPr>
              <w:t>The currency(</w:t>
            </w:r>
            <w:proofErr w:type="spellStart"/>
            <w:r w:rsidRPr="00DC7E69">
              <w:rPr>
                <w:b w:val="0"/>
                <w:bCs/>
                <w:szCs w:val="24"/>
              </w:rPr>
              <w:t>ies</w:t>
            </w:r>
            <w:proofErr w:type="spellEnd"/>
            <w:r w:rsidRPr="00DC7E69">
              <w:rPr>
                <w:b w:val="0"/>
                <w:bCs/>
                <w:szCs w:val="24"/>
              </w:rPr>
              <w:t>) of the Bid and currencies of payment shall be the same. The Bidder shall quote in the currency of the Purchaser’s Country the portion of the Bid price that corresponds to expenditures incurred in the currency of the Purchaser’s Country, unless otherwise specified in the BDS.</w:t>
            </w:r>
            <w:bookmarkEnd w:id="192"/>
          </w:p>
          <w:p w14:paraId="39B24D7E" w14:textId="7D1A4DB7" w:rsidR="00EC4F4C" w:rsidRPr="00BE7F56" w:rsidRDefault="00EC4F4C" w:rsidP="00CE3989">
            <w:pPr>
              <w:pStyle w:val="Head12a"/>
              <w:numPr>
                <w:ilvl w:val="1"/>
                <w:numId w:val="57"/>
              </w:numPr>
              <w:spacing w:before="120"/>
              <w:ind w:left="702" w:hanging="720"/>
              <w:jc w:val="both"/>
              <w:rPr>
                <w:szCs w:val="24"/>
              </w:rPr>
            </w:pPr>
            <w:bookmarkStart w:id="193" w:name="_Toc43474891"/>
            <w:r w:rsidRPr="00DC7E69">
              <w:rPr>
                <w:b w:val="0"/>
                <w:bCs/>
                <w:szCs w:val="24"/>
              </w:rPr>
              <w:t>The Bidder may express the Bid price in any currency. If the Bidder wishes to be paid in a combination of amounts in different currencies, it may quote its price accordingly but shall use no more than three foreign currencies in addition to the currency of the Purchaser’s Country.</w:t>
            </w:r>
            <w:bookmarkEnd w:id="193"/>
          </w:p>
        </w:tc>
      </w:tr>
      <w:tr w:rsidR="00EC4F4C" w:rsidRPr="00BE7F56" w14:paraId="4A282689" w14:textId="77777777" w:rsidTr="003938BB">
        <w:trPr>
          <w:cantSplit/>
        </w:trPr>
        <w:tc>
          <w:tcPr>
            <w:tcW w:w="2175" w:type="dxa"/>
          </w:tcPr>
          <w:p w14:paraId="0A7EE82A" w14:textId="3687E8BA" w:rsidR="00EC4F4C" w:rsidRPr="00BE7F56" w:rsidDel="00D522FE" w:rsidRDefault="00EC4F4C" w:rsidP="00011A7E">
            <w:pPr>
              <w:pStyle w:val="ITBHeading2"/>
              <w:spacing w:before="120" w:after="120"/>
            </w:pPr>
            <w:bookmarkStart w:id="194" w:name="_Toc434304512"/>
            <w:bookmarkStart w:id="195" w:name="_Toc43475005"/>
            <w:bookmarkStart w:id="196" w:name="_Toc43486471"/>
            <w:bookmarkStart w:id="197" w:name="_Toc73977481"/>
            <w:r w:rsidRPr="00BE7F56">
              <w:t>Period of Validity of Bids</w:t>
            </w:r>
            <w:bookmarkEnd w:id="194"/>
            <w:bookmarkEnd w:id="195"/>
            <w:bookmarkEnd w:id="196"/>
            <w:bookmarkEnd w:id="197"/>
          </w:p>
        </w:tc>
        <w:tc>
          <w:tcPr>
            <w:tcW w:w="7290" w:type="dxa"/>
          </w:tcPr>
          <w:p w14:paraId="419D49E1" w14:textId="643193D8" w:rsidR="00EC4F4C" w:rsidRPr="00DC7E69" w:rsidRDefault="00492659" w:rsidP="00CE3989">
            <w:pPr>
              <w:pStyle w:val="Head12a"/>
              <w:numPr>
                <w:ilvl w:val="1"/>
                <w:numId w:val="57"/>
              </w:numPr>
              <w:spacing w:before="120"/>
              <w:ind w:left="702" w:hanging="720"/>
              <w:jc w:val="both"/>
              <w:rPr>
                <w:b w:val="0"/>
                <w:bCs/>
                <w:szCs w:val="24"/>
              </w:rPr>
            </w:pPr>
            <w:bookmarkStart w:id="198" w:name="_Toc43474892"/>
            <w:r w:rsidRPr="00DC7E69">
              <w:rPr>
                <w:b w:val="0"/>
                <w:bCs/>
                <w:szCs w:val="24"/>
              </w:rPr>
              <w:t xml:space="preserve">Bids shall remain valid until the date specified in the BDS or any extended date if amended by the </w:t>
            </w:r>
            <w:r w:rsidR="00923903" w:rsidRPr="00DC7E69">
              <w:rPr>
                <w:b w:val="0"/>
                <w:bCs/>
                <w:szCs w:val="24"/>
              </w:rPr>
              <w:t>Purchaser</w:t>
            </w:r>
            <w:r w:rsidR="0066010B" w:rsidRPr="00DC7E69">
              <w:rPr>
                <w:b w:val="0"/>
                <w:bCs/>
                <w:szCs w:val="24"/>
              </w:rPr>
              <w:t xml:space="preserve"> </w:t>
            </w:r>
            <w:r w:rsidRPr="00DC7E69">
              <w:rPr>
                <w:b w:val="0"/>
                <w:bCs/>
                <w:szCs w:val="24"/>
              </w:rPr>
              <w:t xml:space="preserve">in accordance with ITB 8. A Bid that is not valid until the date specified in the BDS, or any extended date if amended by the </w:t>
            </w:r>
            <w:r w:rsidR="0066010B" w:rsidRPr="00DC7E69">
              <w:rPr>
                <w:b w:val="0"/>
                <w:bCs/>
                <w:szCs w:val="24"/>
              </w:rPr>
              <w:t xml:space="preserve">Purchaser </w:t>
            </w:r>
            <w:r w:rsidRPr="00DC7E69">
              <w:rPr>
                <w:b w:val="0"/>
                <w:bCs/>
                <w:szCs w:val="24"/>
              </w:rPr>
              <w:t xml:space="preserve">in accordance with ITB 8, shall be rejected by the </w:t>
            </w:r>
            <w:r w:rsidR="0066010B" w:rsidRPr="00DC7E69">
              <w:rPr>
                <w:b w:val="0"/>
                <w:bCs/>
                <w:szCs w:val="24"/>
              </w:rPr>
              <w:t xml:space="preserve">Purchaser </w:t>
            </w:r>
            <w:r w:rsidRPr="00DC7E69">
              <w:rPr>
                <w:b w:val="0"/>
                <w:bCs/>
                <w:szCs w:val="24"/>
              </w:rPr>
              <w:t>as nonresponsive</w:t>
            </w:r>
            <w:r w:rsidR="00EC4F4C" w:rsidRPr="00DC7E69">
              <w:rPr>
                <w:b w:val="0"/>
                <w:bCs/>
                <w:szCs w:val="24"/>
              </w:rPr>
              <w:t>.</w:t>
            </w:r>
            <w:bookmarkEnd w:id="198"/>
          </w:p>
        </w:tc>
      </w:tr>
      <w:tr w:rsidR="00EC4F4C" w:rsidRPr="00BE7F56" w14:paraId="651407AE" w14:textId="77777777" w:rsidTr="003938BB">
        <w:trPr>
          <w:cantSplit/>
        </w:trPr>
        <w:tc>
          <w:tcPr>
            <w:tcW w:w="2175" w:type="dxa"/>
          </w:tcPr>
          <w:p w14:paraId="015B41E5" w14:textId="77777777" w:rsidR="00EC4F4C" w:rsidRPr="00BE7F56" w:rsidDel="00D522FE" w:rsidRDefault="00EC4F4C" w:rsidP="00011A7E">
            <w:pPr>
              <w:pStyle w:val="Head12a"/>
              <w:spacing w:before="120"/>
              <w:rPr>
                <w:szCs w:val="24"/>
              </w:rPr>
            </w:pPr>
          </w:p>
        </w:tc>
        <w:tc>
          <w:tcPr>
            <w:tcW w:w="7290" w:type="dxa"/>
          </w:tcPr>
          <w:p w14:paraId="24FBA5CA" w14:textId="0E1D12E2" w:rsidR="00EC4F4C" w:rsidRPr="00DC7E69" w:rsidRDefault="00EC4F4C" w:rsidP="00CE3989">
            <w:pPr>
              <w:pStyle w:val="Head12a"/>
              <w:numPr>
                <w:ilvl w:val="1"/>
                <w:numId w:val="57"/>
              </w:numPr>
              <w:spacing w:before="120"/>
              <w:ind w:left="702" w:hanging="720"/>
              <w:jc w:val="both"/>
              <w:rPr>
                <w:b w:val="0"/>
                <w:bCs/>
                <w:szCs w:val="24"/>
              </w:rPr>
            </w:pPr>
            <w:bookmarkStart w:id="199" w:name="_Toc43474893"/>
            <w:r w:rsidRPr="00DC7E69">
              <w:rPr>
                <w:b w:val="0"/>
                <w:bCs/>
                <w:szCs w:val="24"/>
              </w:rPr>
              <w:t xml:space="preserve">In exceptional circumstances, prior to the </w:t>
            </w:r>
            <w:r w:rsidR="00492659" w:rsidRPr="00DC7E69">
              <w:rPr>
                <w:b w:val="0"/>
                <w:bCs/>
                <w:szCs w:val="24"/>
              </w:rPr>
              <w:t xml:space="preserve">date of </w:t>
            </w:r>
            <w:r w:rsidRPr="00DC7E69">
              <w:rPr>
                <w:b w:val="0"/>
                <w:bCs/>
                <w:szCs w:val="24"/>
              </w:rPr>
              <w:t>expir</w:t>
            </w:r>
            <w:r w:rsidR="00754239" w:rsidRPr="00DC7E69">
              <w:rPr>
                <w:b w:val="0"/>
                <w:bCs/>
                <w:szCs w:val="24"/>
              </w:rPr>
              <w:t xml:space="preserve">y </w:t>
            </w:r>
            <w:r w:rsidRPr="00DC7E69">
              <w:rPr>
                <w:b w:val="0"/>
                <w:bCs/>
                <w:szCs w:val="24"/>
              </w:rPr>
              <w:t xml:space="preserve">of the Bid validity, the Purchaser may request Bidders to extend the </w:t>
            </w:r>
            <w:r w:rsidR="00754239" w:rsidRPr="00DC7E69">
              <w:rPr>
                <w:b w:val="0"/>
                <w:bCs/>
                <w:szCs w:val="24"/>
              </w:rPr>
              <w:t>date of validity until a specified date</w:t>
            </w:r>
            <w:r w:rsidRPr="00DC7E69">
              <w:rPr>
                <w:b w:val="0"/>
                <w:bCs/>
                <w:szCs w:val="24"/>
              </w:rPr>
              <w:t>. The request and the responses shall be made in writing. If a Bid Security is requested in accordance with ITB 20, it shall also be extended for twenty-eight days (28) beyond the deadline of the extended validity period. A Bidder may refuse the request without forfeiting its Bid Security. A Bidder granting the request shall not be required or permitted to modify its Bid, except as provided in ITB 19.3.</w:t>
            </w:r>
            <w:bookmarkEnd w:id="199"/>
          </w:p>
        </w:tc>
      </w:tr>
      <w:tr w:rsidR="00EC4F4C" w:rsidRPr="00BE7F56" w14:paraId="48570EA8" w14:textId="77777777" w:rsidTr="003938BB">
        <w:tc>
          <w:tcPr>
            <w:tcW w:w="2175" w:type="dxa"/>
          </w:tcPr>
          <w:p w14:paraId="4C7786A0" w14:textId="77777777" w:rsidR="00EC4F4C" w:rsidRPr="00BE7F56" w:rsidDel="00D522FE" w:rsidRDefault="00EC4F4C" w:rsidP="00011A7E">
            <w:pPr>
              <w:pStyle w:val="Head12a"/>
              <w:spacing w:before="120"/>
              <w:rPr>
                <w:szCs w:val="24"/>
              </w:rPr>
            </w:pPr>
          </w:p>
        </w:tc>
        <w:tc>
          <w:tcPr>
            <w:tcW w:w="7290" w:type="dxa"/>
          </w:tcPr>
          <w:p w14:paraId="20747335" w14:textId="77777777" w:rsidR="00EC4F4C" w:rsidRPr="00DC7E69" w:rsidRDefault="00EC4F4C" w:rsidP="00CE3989">
            <w:pPr>
              <w:pStyle w:val="Head12a"/>
              <w:numPr>
                <w:ilvl w:val="1"/>
                <w:numId w:val="57"/>
              </w:numPr>
              <w:spacing w:before="120"/>
              <w:ind w:left="702" w:hanging="720"/>
              <w:jc w:val="both"/>
              <w:rPr>
                <w:b w:val="0"/>
                <w:bCs/>
                <w:szCs w:val="24"/>
              </w:rPr>
            </w:pPr>
            <w:bookmarkStart w:id="200" w:name="_Toc43474894"/>
            <w:r w:rsidRPr="00DC7E69">
              <w:rPr>
                <w:b w:val="0"/>
                <w:bCs/>
                <w:szCs w:val="24"/>
              </w:rPr>
              <w:t>If the award is delayed by a period exceeding fifty-six (56) days beyond the expiry of the initial Bid validity</w:t>
            </w:r>
            <w:r w:rsidR="00492659" w:rsidRPr="00DC7E69">
              <w:rPr>
                <w:b w:val="0"/>
                <w:bCs/>
                <w:szCs w:val="24"/>
              </w:rPr>
              <w:t xml:space="preserve"> specified in accordance with ITB</w:t>
            </w:r>
            <w:r w:rsidR="005A70DD" w:rsidRPr="00DC7E69">
              <w:rPr>
                <w:b w:val="0"/>
                <w:bCs/>
                <w:szCs w:val="24"/>
              </w:rPr>
              <w:t xml:space="preserve"> </w:t>
            </w:r>
            <w:r w:rsidR="00492659" w:rsidRPr="00DC7E69">
              <w:rPr>
                <w:b w:val="0"/>
                <w:bCs/>
                <w:szCs w:val="24"/>
              </w:rPr>
              <w:t>19.1</w:t>
            </w:r>
            <w:r w:rsidRPr="00DC7E69">
              <w:rPr>
                <w:b w:val="0"/>
                <w:bCs/>
                <w:szCs w:val="24"/>
              </w:rPr>
              <w:t>, the Contract price shall be determined as follows:</w:t>
            </w:r>
            <w:bookmarkEnd w:id="200"/>
          </w:p>
          <w:p w14:paraId="2E746BE2" w14:textId="77777777" w:rsidR="00EC4F4C" w:rsidRPr="00BE7F56" w:rsidRDefault="003A65FA" w:rsidP="00011A7E">
            <w:pPr>
              <w:numPr>
                <w:ilvl w:val="12"/>
                <w:numId w:val="0"/>
              </w:numPr>
              <w:spacing w:before="120"/>
              <w:ind w:left="1062" w:right="-72" w:hanging="540"/>
              <w:rPr>
                <w:szCs w:val="24"/>
              </w:rPr>
            </w:pPr>
            <w:r w:rsidRPr="00BE7F56">
              <w:rPr>
                <w:szCs w:val="24"/>
              </w:rPr>
              <w:t>(a)</w:t>
            </w:r>
            <w:r w:rsidRPr="00BE7F56">
              <w:rPr>
                <w:szCs w:val="24"/>
              </w:rPr>
              <w:tab/>
              <w:t>i</w:t>
            </w:r>
            <w:r w:rsidR="00EC4F4C" w:rsidRPr="00BE7F56">
              <w:rPr>
                <w:szCs w:val="24"/>
              </w:rPr>
              <w:t xml:space="preserve">n case of fixed price contracts, the contract price shall be the Bid price adjusted by a factor or factors specified </w:t>
            </w:r>
            <w:r w:rsidR="00EC4F4C" w:rsidRPr="00BE7F56">
              <w:rPr>
                <w:b/>
                <w:szCs w:val="24"/>
              </w:rPr>
              <w:t>in the BDS</w:t>
            </w:r>
            <w:r w:rsidRPr="00BE7F56">
              <w:rPr>
                <w:szCs w:val="24"/>
              </w:rPr>
              <w:t>;</w:t>
            </w:r>
            <w:r w:rsidR="00EC4F4C" w:rsidRPr="00BE7F56">
              <w:rPr>
                <w:szCs w:val="24"/>
              </w:rPr>
              <w:t xml:space="preserve"> </w:t>
            </w:r>
          </w:p>
          <w:p w14:paraId="435B7659" w14:textId="77777777" w:rsidR="00EC4F4C" w:rsidRPr="00BE7F56" w:rsidRDefault="003A65FA" w:rsidP="00011A7E">
            <w:pPr>
              <w:numPr>
                <w:ilvl w:val="12"/>
                <w:numId w:val="0"/>
              </w:numPr>
              <w:spacing w:before="120"/>
              <w:ind w:left="1062" w:right="-72" w:hanging="540"/>
              <w:rPr>
                <w:szCs w:val="24"/>
              </w:rPr>
            </w:pPr>
            <w:r w:rsidRPr="00BE7F56">
              <w:rPr>
                <w:szCs w:val="24"/>
              </w:rPr>
              <w:t>(b)</w:t>
            </w:r>
            <w:r w:rsidRPr="00BE7F56">
              <w:rPr>
                <w:szCs w:val="24"/>
              </w:rPr>
              <w:tab/>
              <w:t>i</w:t>
            </w:r>
            <w:r w:rsidR="00EC4F4C" w:rsidRPr="00BE7F56">
              <w:rPr>
                <w:szCs w:val="24"/>
              </w:rPr>
              <w:t>n the case of an adjustable price contract</w:t>
            </w:r>
            <w:r w:rsidRPr="00BE7F56">
              <w:rPr>
                <w:szCs w:val="24"/>
              </w:rPr>
              <w:t>s, no adjustments shall be made;</w:t>
            </w:r>
          </w:p>
          <w:p w14:paraId="26D8057B" w14:textId="77777777" w:rsidR="00EC4F4C" w:rsidRPr="00BE7F56" w:rsidRDefault="003A65FA" w:rsidP="00011A7E">
            <w:pPr>
              <w:numPr>
                <w:ilvl w:val="12"/>
                <w:numId w:val="0"/>
              </w:numPr>
              <w:spacing w:before="120"/>
              <w:ind w:left="1062" w:right="-72" w:hanging="540"/>
              <w:rPr>
                <w:szCs w:val="24"/>
              </w:rPr>
            </w:pPr>
            <w:r w:rsidRPr="00BE7F56">
              <w:rPr>
                <w:szCs w:val="24"/>
              </w:rPr>
              <w:t>(c)</w:t>
            </w:r>
            <w:r w:rsidRPr="00BE7F56">
              <w:rPr>
                <w:szCs w:val="24"/>
              </w:rPr>
              <w:tab/>
              <w:t>i</w:t>
            </w:r>
            <w:r w:rsidR="00EC4F4C" w:rsidRPr="00BE7F56">
              <w:rPr>
                <w:szCs w:val="24"/>
              </w:rPr>
              <w:t xml:space="preserve">n any case, </w:t>
            </w:r>
            <w:proofErr w:type="gramStart"/>
            <w:r w:rsidR="00EC4F4C" w:rsidRPr="00BE7F56">
              <w:rPr>
                <w:szCs w:val="24"/>
              </w:rPr>
              <w:t>Bid</w:t>
            </w:r>
            <w:proofErr w:type="gramEnd"/>
            <w:r w:rsidR="00EC4F4C" w:rsidRPr="00BE7F56">
              <w:rPr>
                <w:szCs w:val="24"/>
              </w:rPr>
              <w:t xml:space="preserve"> evaluation shall be based on the Bid Price without taking into consideration the applicable correction from those indicated above.</w:t>
            </w:r>
          </w:p>
        </w:tc>
      </w:tr>
      <w:tr w:rsidR="00EC4F4C" w:rsidRPr="00BE7F56" w14:paraId="3F09FDD1" w14:textId="77777777" w:rsidTr="003938BB">
        <w:trPr>
          <w:cantSplit/>
        </w:trPr>
        <w:tc>
          <w:tcPr>
            <w:tcW w:w="2175" w:type="dxa"/>
          </w:tcPr>
          <w:p w14:paraId="4EDA2E1A" w14:textId="0A74C0F5" w:rsidR="00EC4F4C" w:rsidRPr="00BE7F56" w:rsidDel="00D522FE" w:rsidRDefault="00EC4F4C" w:rsidP="00011A7E">
            <w:pPr>
              <w:pStyle w:val="ITBHeading2"/>
              <w:spacing w:before="120" w:after="120"/>
            </w:pPr>
            <w:bookmarkStart w:id="201" w:name="_Toc438438842"/>
            <w:bookmarkStart w:id="202" w:name="_Toc438532605"/>
            <w:bookmarkStart w:id="203" w:name="_Toc438733986"/>
            <w:bookmarkStart w:id="204" w:name="_Toc438907025"/>
            <w:bookmarkStart w:id="205" w:name="_Toc438907224"/>
            <w:bookmarkStart w:id="206" w:name="_Toc23236765"/>
            <w:bookmarkStart w:id="207" w:name="_Toc125783008"/>
            <w:bookmarkStart w:id="208" w:name="_Toc434304513"/>
            <w:bookmarkStart w:id="209" w:name="_Toc43475006"/>
            <w:bookmarkStart w:id="210" w:name="_Toc43486472"/>
            <w:bookmarkStart w:id="211" w:name="_Toc73977482"/>
            <w:r w:rsidRPr="00BE7F56">
              <w:lastRenderedPageBreak/>
              <w:t>Bid Security</w:t>
            </w:r>
            <w:bookmarkEnd w:id="201"/>
            <w:bookmarkEnd w:id="202"/>
            <w:bookmarkEnd w:id="203"/>
            <w:bookmarkEnd w:id="204"/>
            <w:bookmarkEnd w:id="205"/>
            <w:bookmarkEnd w:id="206"/>
            <w:bookmarkEnd w:id="207"/>
            <w:bookmarkEnd w:id="208"/>
            <w:bookmarkEnd w:id="209"/>
            <w:bookmarkEnd w:id="210"/>
            <w:bookmarkEnd w:id="211"/>
          </w:p>
        </w:tc>
        <w:tc>
          <w:tcPr>
            <w:tcW w:w="7290" w:type="dxa"/>
          </w:tcPr>
          <w:p w14:paraId="23278AF1" w14:textId="77777777" w:rsidR="00EC4F4C" w:rsidRPr="00DC7E69" w:rsidRDefault="00EC4F4C" w:rsidP="00CE3989">
            <w:pPr>
              <w:pStyle w:val="Head12a"/>
              <w:numPr>
                <w:ilvl w:val="1"/>
                <w:numId w:val="57"/>
              </w:numPr>
              <w:spacing w:before="120"/>
              <w:ind w:left="702" w:hanging="720"/>
              <w:jc w:val="both"/>
              <w:rPr>
                <w:b w:val="0"/>
                <w:bCs/>
                <w:szCs w:val="24"/>
              </w:rPr>
            </w:pPr>
            <w:bookmarkStart w:id="212" w:name="_Toc43474895"/>
            <w:r w:rsidRPr="00DC7E69">
              <w:rPr>
                <w:b w:val="0"/>
                <w:bCs/>
                <w:szCs w:val="24"/>
              </w:rPr>
              <w:t>The Bidder shall furnish as part of its Bid, either a Bid-Securing Declaration or a Bid Security as specified in the BDS, in original form and, in the case of a Bid Security, in the amount and currency specified in the BDS.</w:t>
            </w:r>
            <w:bookmarkEnd w:id="212"/>
            <w:r w:rsidRPr="00DC7E69" w:rsidDel="005F3F7B">
              <w:rPr>
                <w:b w:val="0"/>
                <w:bCs/>
                <w:szCs w:val="24"/>
              </w:rPr>
              <w:t xml:space="preserve"> </w:t>
            </w:r>
          </w:p>
        </w:tc>
      </w:tr>
      <w:tr w:rsidR="00EC4F4C" w:rsidRPr="00BE7F56" w14:paraId="54EE9002" w14:textId="77777777" w:rsidTr="003938BB">
        <w:trPr>
          <w:cantSplit/>
        </w:trPr>
        <w:tc>
          <w:tcPr>
            <w:tcW w:w="2175" w:type="dxa"/>
          </w:tcPr>
          <w:p w14:paraId="7D5B1297" w14:textId="77777777" w:rsidR="00EC4F4C" w:rsidRPr="00BE7F56" w:rsidDel="00D522FE" w:rsidRDefault="00EC4F4C" w:rsidP="00011A7E">
            <w:pPr>
              <w:pStyle w:val="Head12a"/>
              <w:spacing w:before="120"/>
              <w:rPr>
                <w:szCs w:val="24"/>
              </w:rPr>
            </w:pPr>
          </w:p>
        </w:tc>
        <w:tc>
          <w:tcPr>
            <w:tcW w:w="7290" w:type="dxa"/>
          </w:tcPr>
          <w:p w14:paraId="29E518A1" w14:textId="77777777" w:rsidR="00EC4F4C" w:rsidRPr="00DC7E69" w:rsidRDefault="00EC4F4C" w:rsidP="00CE3989">
            <w:pPr>
              <w:pStyle w:val="Head12a"/>
              <w:numPr>
                <w:ilvl w:val="1"/>
                <w:numId w:val="57"/>
              </w:numPr>
              <w:spacing w:before="120"/>
              <w:ind w:left="702" w:hanging="720"/>
              <w:jc w:val="both"/>
              <w:rPr>
                <w:b w:val="0"/>
                <w:bCs/>
                <w:szCs w:val="24"/>
              </w:rPr>
            </w:pPr>
            <w:bookmarkStart w:id="213" w:name="_Toc43474896"/>
            <w:r w:rsidRPr="00DC7E69">
              <w:rPr>
                <w:b w:val="0"/>
                <w:bCs/>
                <w:szCs w:val="24"/>
              </w:rPr>
              <w:t>A Bid-Securing Declaration shall use the form included in Section IV, Bidding Forms.</w:t>
            </w:r>
            <w:bookmarkEnd w:id="213"/>
          </w:p>
        </w:tc>
      </w:tr>
      <w:tr w:rsidR="00EC4F4C" w:rsidRPr="00BE7F56" w14:paraId="7EDCDA5F" w14:textId="77777777" w:rsidTr="003938BB">
        <w:trPr>
          <w:cantSplit/>
        </w:trPr>
        <w:tc>
          <w:tcPr>
            <w:tcW w:w="2175" w:type="dxa"/>
          </w:tcPr>
          <w:p w14:paraId="5F178D6B" w14:textId="77777777" w:rsidR="00EC4F4C" w:rsidRPr="00BE7F56" w:rsidDel="00D522FE" w:rsidRDefault="00EC4F4C" w:rsidP="00011A7E">
            <w:pPr>
              <w:pStyle w:val="Head12a"/>
              <w:spacing w:before="120"/>
              <w:rPr>
                <w:szCs w:val="24"/>
              </w:rPr>
            </w:pPr>
          </w:p>
        </w:tc>
        <w:tc>
          <w:tcPr>
            <w:tcW w:w="7290" w:type="dxa"/>
          </w:tcPr>
          <w:p w14:paraId="259922E8" w14:textId="77777777" w:rsidR="00EC4F4C" w:rsidRPr="00DC7E69" w:rsidRDefault="00EC4F4C" w:rsidP="00CE3989">
            <w:pPr>
              <w:pStyle w:val="Head12a"/>
              <w:numPr>
                <w:ilvl w:val="1"/>
                <w:numId w:val="57"/>
              </w:numPr>
              <w:spacing w:before="120"/>
              <w:ind w:left="702" w:hanging="720"/>
              <w:jc w:val="both"/>
              <w:rPr>
                <w:b w:val="0"/>
                <w:bCs/>
                <w:szCs w:val="24"/>
              </w:rPr>
            </w:pPr>
            <w:bookmarkStart w:id="214" w:name="_Toc43474897"/>
            <w:r w:rsidRPr="00DC7E69">
              <w:rPr>
                <w:b w:val="0"/>
                <w:bCs/>
                <w:szCs w:val="24"/>
              </w:rPr>
              <w:t>If a Bid Security is specified pursuant to ITB 20.1, the bid security shall be a demand guarantee in any of the following forms at the Bidder’s option:</w:t>
            </w:r>
            <w:bookmarkEnd w:id="214"/>
          </w:p>
        </w:tc>
      </w:tr>
      <w:tr w:rsidR="00EC4F4C" w:rsidRPr="00BE7F56" w14:paraId="4A8DCBA7" w14:textId="77777777" w:rsidTr="003938BB">
        <w:trPr>
          <w:cantSplit/>
        </w:trPr>
        <w:tc>
          <w:tcPr>
            <w:tcW w:w="2175" w:type="dxa"/>
          </w:tcPr>
          <w:p w14:paraId="79B26246" w14:textId="77777777" w:rsidR="00EC4F4C" w:rsidRPr="00BE7F56" w:rsidDel="00D522FE" w:rsidRDefault="00EC4F4C" w:rsidP="00011A7E">
            <w:pPr>
              <w:pStyle w:val="Head12a"/>
              <w:spacing w:before="120"/>
              <w:rPr>
                <w:szCs w:val="24"/>
              </w:rPr>
            </w:pPr>
          </w:p>
        </w:tc>
        <w:tc>
          <w:tcPr>
            <w:tcW w:w="7290" w:type="dxa"/>
          </w:tcPr>
          <w:p w14:paraId="4B7109B2" w14:textId="77777777" w:rsidR="00EC4F4C" w:rsidRPr="00BE7F56" w:rsidRDefault="00EC4F4C" w:rsidP="0051477A">
            <w:pPr>
              <w:pStyle w:val="P3Header1-Clauses"/>
              <w:numPr>
                <w:ilvl w:val="2"/>
                <w:numId w:val="3"/>
              </w:numPr>
              <w:tabs>
                <w:tab w:val="clear" w:pos="864"/>
              </w:tabs>
              <w:spacing w:before="120" w:after="120"/>
              <w:ind w:left="1152" w:hanging="630"/>
              <w:rPr>
                <w:bCs/>
                <w:szCs w:val="24"/>
              </w:rPr>
            </w:pPr>
            <w:r w:rsidRPr="00BE7F56">
              <w:rPr>
                <w:b w:val="0"/>
                <w:bCs/>
                <w:szCs w:val="24"/>
              </w:rPr>
              <w:t xml:space="preserve">an unconditional guarantee issued by a </w:t>
            </w:r>
            <w:r w:rsidRPr="00BE7F56">
              <w:rPr>
                <w:b w:val="0"/>
                <w:szCs w:val="24"/>
              </w:rPr>
              <w:t>non-bank financial institution (such as an insurance, bonding or surety company)</w:t>
            </w:r>
            <w:r w:rsidRPr="00BE7F56">
              <w:rPr>
                <w:b w:val="0"/>
                <w:bCs/>
                <w:szCs w:val="24"/>
              </w:rPr>
              <w:t xml:space="preserve">; </w:t>
            </w:r>
          </w:p>
        </w:tc>
      </w:tr>
      <w:tr w:rsidR="00EC4F4C" w:rsidRPr="00BE7F56" w14:paraId="5FDA9D86" w14:textId="77777777" w:rsidTr="003938BB">
        <w:trPr>
          <w:cantSplit/>
        </w:trPr>
        <w:tc>
          <w:tcPr>
            <w:tcW w:w="2175" w:type="dxa"/>
          </w:tcPr>
          <w:p w14:paraId="3CCAA547" w14:textId="77777777" w:rsidR="00EC4F4C" w:rsidRPr="00BE7F56" w:rsidDel="00D522FE" w:rsidRDefault="00EC4F4C" w:rsidP="00011A7E">
            <w:pPr>
              <w:pStyle w:val="Head12a"/>
              <w:spacing w:before="120"/>
              <w:rPr>
                <w:szCs w:val="24"/>
              </w:rPr>
            </w:pPr>
          </w:p>
        </w:tc>
        <w:tc>
          <w:tcPr>
            <w:tcW w:w="7290" w:type="dxa"/>
          </w:tcPr>
          <w:p w14:paraId="453365F1" w14:textId="77777777" w:rsidR="00EC4F4C" w:rsidRPr="00BE7F56" w:rsidRDefault="00EC4F4C" w:rsidP="0051477A">
            <w:pPr>
              <w:pStyle w:val="P3Header1-Clauses"/>
              <w:numPr>
                <w:ilvl w:val="2"/>
                <w:numId w:val="3"/>
              </w:numPr>
              <w:tabs>
                <w:tab w:val="clear" w:pos="864"/>
              </w:tabs>
              <w:spacing w:before="120" w:after="120"/>
              <w:ind w:left="1152" w:hanging="630"/>
              <w:rPr>
                <w:szCs w:val="24"/>
              </w:rPr>
            </w:pPr>
            <w:r w:rsidRPr="00BE7F56">
              <w:rPr>
                <w:b w:val="0"/>
                <w:bCs/>
                <w:szCs w:val="24"/>
              </w:rPr>
              <w:t xml:space="preserve">an irrevocable letter of credit; </w:t>
            </w:r>
          </w:p>
        </w:tc>
      </w:tr>
      <w:tr w:rsidR="00EC4F4C" w:rsidRPr="00BE7F56" w14:paraId="25333827" w14:textId="77777777" w:rsidTr="003938BB">
        <w:trPr>
          <w:cantSplit/>
        </w:trPr>
        <w:tc>
          <w:tcPr>
            <w:tcW w:w="2175" w:type="dxa"/>
          </w:tcPr>
          <w:p w14:paraId="60DA08C0" w14:textId="77777777" w:rsidR="00EC4F4C" w:rsidRPr="00BE7F56" w:rsidDel="00D522FE" w:rsidRDefault="00EC4F4C" w:rsidP="00011A7E">
            <w:pPr>
              <w:pStyle w:val="Head12a"/>
              <w:spacing w:before="120"/>
              <w:rPr>
                <w:szCs w:val="24"/>
              </w:rPr>
            </w:pPr>
          </w:p>
        </w:tc>
        <w:tc>
          <w:tcPr>
            <w:tcW w:w="7290" w:type="dxa"/>
          </w:tcPr>
          <w:p w14:paraId="278E9D3F" w14:textId="77777777" w:rsidR="00EC4F4C" w:rsidRPr="00BE7F56" w:rsidRDefault="00EC4F4C" w:rsidP="0051477A">
            <w:pPr>
              <w:pStyle w:val="P3Header1-Clauses"/>
              <w:numPr>
                <w:ilvl w:val="2"/>
                <w:numId w:val="3"/>
              </w:numPr>
              <w:tabs>
                <w:tab w:val="clear" w:pos="864"/>
              </w:tabs>
              <w:spacing w:before="120" w:after="120"/>
              <w:ind w:left="1152" w:hanging="630"/>
              <w:rPr>
                <w:b w:val="0"/>
                <w:bCs/>
                <w:szCs w:val="24"/>
              </w:rPr>
            </w:pPr>
            <w:r w:rsidRPr="00BE7F56">
              <w:rPr>
                <w:b w:val="0"/>
                <w:bCs/>
                <w:szCs w:val="24"/>
              </w:rPr>
              <w:t>a cashier’s or certified check; or</w:t>
            </w:r>
          </w:p>
        </w:tc>
      </w:tr>
      <w:tr w:rsidR="00EC4F4C" w:rsidRPr="00BE7F56" w14:paraId="2631E39E" w14:textId="77777777" w:rsidTr="003938BB">
        <w:trPr>
          <w:cantSplit/>
        </w:trPr>
        <w:tc>
          <w:tcPr>
            <w:tcW w:w="2175" w:type="dxa"/>
          </w:tcPr>
          <w:p w14:paraId="38FE07D6" w14:textId="77777777" w:rsidR="00EC4F4C" w:rsidRPr="00BE7F56" w:rsidDel="00D522FE" w:rsidRDefault="00EC4F4C" w:rsidP="00011A7E">
            <w:pPr>
              <w:pStyle w:val="Head12a"/>
              <w:spacing w:before="120"/>
              <w:rPr>
                <w:szCs w:val="24"/>
              </w:rPr>
            </w:pPr>
          </w:p>
        </w:tc>
        <w:tc>
          <w:tcPr>
            <w:tcW w:w="7290" w:type="dxa"/>
          </w:tcPr>
          <w:p w14:paraId="047F6427" w14:textId="77777777" w:rsidR="00EC4F4C" w:rsidRPr="00BE7F56" w:rsidRDefault="00EC4F4C" w:rsidP="0051477A">
            <w:pPr>
              <w:pStyle w:val="P3Header1-Clauses"/>
              <w:numPr>
                <w:ilvl w:val="2"/>
                <w:numId w:val="3"/>
              </w:numPr>
              <w:tabs>
                <w:tab w:val="clear" w:pos="864"/>
              </w:tabs>
              <w:spacing w:before="120" w:after="120"/>
              <w:ind w:left="1152" w:hanging="630"/>
              <w:rPr>
                <w:b w:val="0"/>
                <w:bCs/>
                <w:szCs w:val="24"/>
              </w:rPr>
            </w:pPr>
            <w:r w:rsidRPr="00BE7F56">
              <w:rPr>
                <w:b w:val="0"/>
                <w:bCs/>
                <w:szCs w:val="24"/>
              </w:rPr>
              <w:t>another security indicated</w:t>
            </w:r>
            <w:r w:rsidRPr="00BE7F56">
              <w:rPr>
                <w:bCs/>
                <w:szCs w:val="24"/>
              </w:rPr>
              <w:t xml:space="preserve"> in the BDS,</w:t>
            </w:r>
          </w:p>
        </w:tc>
      </w:tr>
      <w:tr w:rsidR="00EC4F4C" w:rsidRPr="00BE7F56" w14:paraId="4BAB1C92" w14:textId="77777777" w:rsidTr="003938BB">
        <w:trPr>
          <w:cantSplit/>
        </w:trPr>
        <w:tc>
          <w:tcPr>
            <w:tcW w:w="2175" w:type="dxa"/>
          </w:tcPr>
          <w:p w14:paraId="62F5E7C2" w14:textId="77777777" w:rsidR="00EC4F4C" w:rsidRPr="00BE7F56" w:rsidDel="00D522FE" w:rsidRDefault="00EC4F4C" w:rsidP="00011A7E">
            <w:pPr>
              <w:pStyle w:val="Head12a"/>
              <w:spacing w:before="120"/>
              <w:rPr>
                <w:szCs w:val="24"/>
              </w:rPr>
            </w:pPr>
          </w:p>
        </w:tc>
        <w:tc>
          <w:tcPr>
            <w:tcW w:w="7290" w:type="dxa"/>
          </w:tcPr>
          <w:p w14:paraId="0EC8E2A2" w14:textId="48472BE1" w:rsidR="00EC4F4C" w:rsidRPr="00BE7F56" w:rsidRDefault="00EC4F4C" w:rsidP="00011A7E">
            <w:pPr>
              <w:pStyle w:val="S1-subpara"/>
              <w:spacing w:before="120" w:after="120"/>
              <w:ind w:left="612" w:right="-75"/>
              <w:rPr>
                <w:szCs w:val="24"/>
              </w:rPr>
            </w:pPr>
            <w:r w:rsidRPr="00BE7F56">
              <w:rPr>
                <w:szCs w:val="24"/>
              </w:rPr>
              <w:t xml:space="preserve">from a reputable source from an eligible country. If an unconditional guarantee is issued by a non-bank financial institution located outside the Purchaser’s Country the issuing non-bank financial institution shall have a correspondent financial institution located in the Purchaser’s Country to make it enforceable unless the Purchaser has agreed in writing, prior to Bid submission, that a correspondent financial institution is not required. </w:t>
            </w:r>
            <w:r w:rsidR="004529E1" w:rsidRPr="00DC7E69">
              <w:rPr>
                <w:bCs/>
                <w:szCs w:val="24"/>
              </w:rPr>
              <w:t>In the case of a bank guarantee, the Bid Security shall be submitted either using the Bid Security Form included in Section IV, Bidding Forms or in another substantially similar format approved by the Purchaser prior to Bid submission.  In either case, the form must include the complete name of the Bidder.  The Bid Security shall be valid for twenty-eight (28) days beyond the original date of expiry of the Bid validity, or beyond any extended date if requested under ITB 19.2.</w:t>
            </w:r>
          </w:p>
        </w:tc>
      </w:tr>
      <w:tr w:rsidR="00EC4F4C" w:rsidRPr="00BE7F56" w14:paraId="75E725A4" w14:textId="77777777" w:rsidTr="003938BB">
        <w:trPr>
          <w:cantSplit/>
        </w:trPr>
        <w:tc>
          <w:tcPr>
            <w:tcW w:w="2175" w:type="dxa"/>
          </w:tcPr>
          <w:p w14:paraId="29CD1DBD" w14:textId="77777777" w:rsidR="00EC4F4C" w:rsidRPr="00BE7F56" w:rsidDel="00D522FE" w:rsidRDefault="00EC4F4C" w:rsidP="00011A7E">
            <w:pPr>
              <w:pStyle w:val="Head12a"/>
              <w:spacing w:before="120"/>
              <w:rPr>
                <w:szCs w:val="24"/>
              </w:rPr>
            </w:pPr>
          </w:p>
        </w:tc>
        <w:tc>
          <w:tcPr>
            <w:tcW w:w="7290" w:type="dxa"/>
          </w:tcPr>
          <w:p w14:paraId="3CFAA05F" w14:textId="77777777" w:rsidR="00EC4F4C" w:rsidRPr="00DC7E69" w:rsidRDefault="00EC4F4C" w:rsidP="00CE3989">
            <w:pPr>
              <w:pStyle w:val="Head12a"/>
              <w:numPr>
                <w:ilvl w:val="1"/>
                <w:numId w:val="57"/>
              </w:numPr>
              <w:spacing w:before="120"/>
              <w:ind w:left="702" w:hanging="720"/>
              <w:jc w:val="both"/>
              <w:rPr>
                <w:b w:val="0"/>
                <w:bCs/>
                <w:szCs w:val="24"/>
              </w:rPr>
            </w:pPr>
            <w:bookmarkStart w:id="215" w:name="_Toc43474899"/>
            <w:r w:rsidRPr="00DC7E69">
              <w:rPr>
                <w:b w:val="0"/>
                <w:bCs/>
                <w:szCs w:val="24"/>
              </w:rPr>
              <w:t>If a Bid Security or a Bid-Securing Declaration is specified pursuant to ITB 20.1, any Bid not accompanied by a substantially responsive Bid Security or Bid-Securing Declaration shall be rejected by the Purchaser as non-responsive.</w:t>
            </w:r>
            <w:bookmarkEnd w:id="215"/>
          </w:p>
        </w:tc>
      </w:tr>
      <w:tr w:rsidR="00EC4F4C" w:rsidRPr="00BE7F56" w14:paraId="6ADE9E02" w14:textId="77777777" w:rsidTr="003938BB">
        <w:trPr>
          <w:cantSplit/>
        </w:trPr>
        <w:tc>
          <w:tcPr>
            <w:tcW w:w="2175" w:type="dxa"/>
          </w:tcPr>
          <w:p w14:paraId="3F9BE935" w14:textId="77777777" w:rsidR="00EC4F4C" w:rsidRPr="00BE7F56" w:rsidDel="00D522FE" w:rsidRDefault="00EC4F4C" w:rsidP="00011A7E">
            <w:pPr>
              <w:pStyle w:val="Head12a"/>
              <w:spacing w:before="120"/>
              <w:rPr>
                <w:szCs w:val="24"/>
              </w:rPr>
            </w:pPr>
          </w:p>
        </w:tc>
        <w:tc>
          <w:tcPr>
            <w:tcW w:w="7290" w:type="dxa"/>
          </w:tcPr>
          <w:p w14:paraId="5B4E6DFE" w14:textId="77777777" w:rsidR="00EC4F4C" w:rsidRPr="00DC7E69" w:rsidRDefault="00EC4F4C" w:rsidP="00CE3989">
            <w:pPr>
              <w:pStyle w:val="Head12a"/>
              <w:numPr>
                <w:ilvl w:val="1"/>
                <w:numId w:val="57"/>
              </w:numPr>
              <w:spacing w:before="120"/>
              <w:ind w:left="702" w:hanging="720"/>
              <w:jc w:val="both"/>
              <w:rPr>
                <w:b w:val="0"/>
                <w:bCs/>
                <w:szCs w:val="24"/>
              </w:rPr>
            </w:pPr>
            <w:bookmarkStart w:id="216" w:name="_Toc43474900"/>
            <w:r w:rsidRPr="00DC7E69">
              <w:rPr>
                <w:b w:val="0"/>
                <w:bCs/>
                <w:szCs w:val="24"/>
              </w:rPr>
              <w:t xml:space="preserve">If a Bid Security is specified pursuant to ITB 20.1, the Bid Security of unsuccessful Bidders shall be returned as promptly as possible upon the successful Bidder’s furnishing of the Performance Security pursuant to ITB </w:t>
            </w:r>
            <w:r w:rsidR="006B75B8" w:rsidRPr="00DC7E69">
              <w:rPr>
                <w:b w:val="0"/>
                <w:bCs/>
                <w:szCs w:val="24"/>
              </w:rPr>
              <w:t>48</w:t>
            </w:r>
            <w:r w:rsidRPr="00DC7E69">
              <w:rPr>
                <w:b w:val="0"/>
                <w:bCs/>
                <w:szCs w:val="24"/>
              </w:rPr>
              <w:t>.</w:t>
            </w:r>
            <w:bookmarkEnd w:id="216"/>
          </w:p>
        </w:tc>
      </w:tr>
      <w:tr w:rsidR="00EC4F4C" w:rsidRPr="00BE7F56" w14:paraId="4FE2CBE8" w14:textId="77777777" w:rsidTr="003938BB">
        <w:trPr>
          <w:cantSplit/>
        </w:trPr>
        <w:tc>
          <w:tcPr>
            <w:tcW w:w="2175" w:type="dxa"/>
          </w:tcPr>
          <w:p w14:paraId="7960B2C7" w14:textId="77777777" w:rsidR="00EC4F4C" w:rsidRPr="00BE7F56" w:rsidDel="00D522FE" w:rsidRDefault="00EC4F4C" w:rsidP="00011A7E">
            <w:pPr>
              <w:pStyle w:val="Head12a"/>
              <w:spacing w:before="120"/>
              <w:rPr>
                <w:szCs w:val="24"/>
              </w:rPr>
            </w:pPr>
          </w:p>
        </w:tc>
        <w:tc>
          <w:tcPr>
            <w:tcW w:w="7290" w:type="dxa"/>
          </w:tcPr>
          <w:p w14:paraId="0DB76678" w14:textId="77777777" w:rsidR="00EC4F4C" w:rsidRPr="00DC7E69" w:rsidRDefault="00EC4F4C" w:rsidP="00CE3989">
            <w:pPr>
              <w:pStyle w:val="Head12a"/>
              <w:numPr>
                <w:ilvl w:val="1"/>
                <w:numId w:val="57"/>
              </w:numPr>
              <w:spacing w:before="120"/>
              <w:ind w:left="702" w:hanging="720"/>
              <w:jc w:val="both"/>
              <w:rPr>
                <w:b w:val="0"/>
                <w:bCs/>
                <w:szCs w:val="24"/>
              </w:rPr>
            </w:pPr>
            <w:bookmarkStart w:id="217" w:name="_Toc43474901"/>
            <w:r w:rsidRPr="00DC7E69">
              <w:rPr>
                <w:b w:val="0"/>
                <w:bCs/>
                <w:szCs w:val="24"/>
              </w:rPr>
              <w:t>The Bid Security of the successful Bidder shall be returned as promptly as possible once the successful Bidder has signed the Contract and furnished the required Performance Security.</w:t>
            </w:r>
            <w:bookmarkEnd w:id="217"/>
          </w:p>
        </w:tc>
      </w:tr>
      <w:tr w:rsidR="00EC4F4C" w:rsidRPr="00BE7F56" w14:paraId="5901FCA8" w14:textId="77777777" w:rsidTr="003938BB">
        <w:trPr>
          <w:cantSplit/>
        </w:trPr>
        <w:tc>
          <w:tcPr>
            <w:tcW w:w="2175" w:type="dxa"/>
          </w:tcPr>
          <w:p w14:paraId="4AB5539B" w14:textId="77777777" w:rsidR="00EC4F4C" w:rsidRPr="00BE7F56" w:rsidDel="00D522FE" w:rsidRDefault="00EC4F4C" w:rsidP="00011A7E">
            <w:pPr>
              <w:pStyle w:val="Head12a"/>
              <w:spacing w:before="120"/>
              <w:rPr>
                <w:szCs w:val="24"/>
              </w:rPr>
            </w:pPr>
          </w:p>
        </w:tc>
        <w:tc>
          <w:tcPr>
            <w:tcW w:w="7290" w:type="dxa"/>
          </w:tcPr>
          <w:p w14:paraId="2955305C" w14:textId="33A0C8D7" w:rsidR="00EC4F4C" w:rsidRPr="00DC7E69" w:rsidRDefault="00EC4F4C" w:rsidP="00CE3989">
            <w:pPr>
              <w:pStyle w:val="Head12a"/>
              <w:numPr>
                <w:ilvl w:val="1"/>
                <w:numId w:val="57"/>
              </w:numPr>
              <w:spacing w:before="120"/>
              <w:ind w:left="702" w:hanging="720"/>
              <w:jc w:val="both"/>
              <w:rPr>
                <w:b w:val="0"/>
                <w:bCs/>
                <w:szCs w:val="24"/>
              </w:rPr>
            </w:pPr>
            <w:bookmarkStart w:id="218" w:name="_Toc43474902"/>
            <w:r w:rsidRPr="00DC7E69">
              <w:rPr>
                <w:b w:val="0"/>
                <w:bCs/>
                <w:szCs w:val="24"/>
              </w:rPr>
              <w:t>The Bid Security may be forfeited:</w:t>
            </w:r>
            <w:bookmarkEnd w:id="218"/>
          </w:p>
          <w:p w14:paraId="442D0519" w14:textId="1BF07925" w:rsidR="00EC4F4C" w:rsidRPr="00BE7F56" w:rsidRDefault="00EC4F4C" w:rsidP="0051477A">
            <w:pPr>
              <w:pStyle w:val="P3Header1-Clauses"/>
              <w:numPr>
                <w:ilvl w:val="0"/>
                <w:numId w:val="5"/>
              </w:numPr>
              <w:tabs>
                <w:tab w:val="clear" w:pos="2556"/>
              </w:tabs>
              <w:spacing w:before="120" w:after="120"/>
              <w:ind w:left="1210" w:hanging="503"/>
              <w:rPr>
                <w:b w:val="0"/>
                <w:szCs w:val="24"/>
              </w:rPr>
            </w:pPr>
            <w:r w:rsidRPr="00BE7F56">
              <w:rPr>
                <w:b w:val="0"/>
                <w:szCs w:val="24"/>
              </w:rPr>
              <w:t>if a Bidder</w:t>
            </w:r>
            <w:bookmarkStart w:id="219" w:name="_Toc438267890"/>
            <w:r w:rsidRPr="00BE7F56">
              <w:rPr>
                <w:b w:val="0"/>
                <w:szCs w:val="24"/>
              </w:rPr>
              <w:t xml:space="preserve"> withdraws its Bid </w:t>
            </w:r>
            <w:proofErr w:type="gramStart"/>
            <w:r w:rsidR="005A70DD">
              <w:rPr>
                <w:b w:val="0"/>
                <w:szCs w:val="24"/>
              </w:rPr>
              <w:t xml:space="preserve">prior </w:t>
            </w:r>
            <w:r w:rsidR="005A70DD" w:rsidRPr="00BE7F56">
              <w:rPr>
                <w:b w:val="0"/>
                <w:szCs w:val="24"/>
              </w:rPr>
              <w:t xml:space="preserve"> </w:t>
            </w:r>
            <w:r w:rsidR="005A70DD">
              <w:rPr>
                <w:b w:val="0"/>
                <w:szCs w:val="24"/>
              </w:rPr>
              <w:t>to</w:t>
            </w:r>
            <w:proofErr w:type="gramEnd"/>
            <w:r w:rsidR="005A70DD">
              <w:rPr>
                <w:b w:val="0"/>
                <w:szCs w:val="24"/>
              </w:rPr>
              <w:t xml:space="preserve"> the expiry date of </w:t>
            </w:r>
            <w:r w:rsidRPr="00BE7F56">
              <w:rPr>
                <w:b w:val="0"/>
                <w:szCs w:val="24"/>
              </w:rPr>
              <w:t>Bid validity specified by the Bidder on the Letter of Bid</w:t>
            </w:r>
            <w:r w:rsidR="005A70DD">
              <w:rPr>
                <w:b w:val="0"/>
                <w:szCs w:val="24"/>
              </w:rPr>
              <w:t xml:space="preserve"> </w:t>
            </w:r>
            <w:r w:rsidR="005A70DD" w:rsidRPr="00486226">
              <w:rPr>
                <w:b w:val="0"/>
                <w:szCs w:val="24"/>
              </w:rPr>
              <w:t>or any extended date provided by the Bidder</w:t>
            </w:r>
            <w:r w:rsidR="003A65FA" w:rsidRPr="00BE7F56">
              <w:rPr>
                <w:b w:val="0"/>
                <w:szCs w:val="24"/>
              </w:rPr>
              <w:t>;</w:t>
            </w:r>
            <w:r w:rsidRPr="00BE7F56">
              <w:rPr>
                <w:b w:val="0"/>
                <w:szCs w:val="24"/>
              </w:rPr>
              <w:t xml:space="preserve"> or</w:t>
            </w:r>
            <w:bookmarkEnd w:id="219"/>
          </w:p>
          <w:p w14:paraId="0E297B75" w14:textId="77777777" w:rsidR="00EC4F4C" w:rsidRPr="00BE7F56" w:rsidRDefault="00EC4F4C" w:rsidP="0051477A">
            <w:pPr>
              <w:pStyle w:val="P3Header1-Clauses"/>
              <w:numPr>
                <w:ilvl w:val="0"/>
                <w:numId w:val="5"/>
              </w:numPr>
              <w:tabs>
                <w:tab w:val="clear" w:pos="2556"/>
              </w:tabs>
              <w:spacing w:before="120" w:after="120"/>
              <w:ind w:left="1210" w:hanging="503"/>
              <w:rPr>
                <w:szCs w:val="24"/>
              </w:rPr>
            </w:pPr>
            <w:r w:rsidRPr="00BE7F56">
              <w:rPr>
                <w:b w:val="0"/>
                <w:szCs w:val="24"/>
              </w:rPr>
              <w:t>if the successful Bidder fails to</w:t>
            </w:r>
            <w:r w:rsidRPr="00BE7F56">
              <w:rPr>
                <w:szCs w:val="24"/>
              </w:rPr>
              <w:t>:</w:t>
            </w:r>
            <w:bookmarkStart w:id="220" w:name="_Toc438267892"/>
            <w:r w:rsidRPr="00BE7F56">
              <w:rPr>
                <w:szCs w:val="24"/>
              </w:rPr>
              <w:t xml:space="preserve"> </w:t>
            </w:r>
            <w:bookmarkEnd w:id="220"/>
          </w:p>
          <w:p w14:paraId="6871F624" w14:textId="77777777" w:rsidR="00EC4F4C" w:rsidRPr="00BE7F56" w:rsidRDefault="00EC4F4C" w:rsidP="0051477A">
            <w:pPr>
              <w:pStyle w:val="Heading4"/>
              <w:keepNext w:val="0"/>
              <w:numPr>
                <w:ilvl w:val="1"/>
                <w:numId w:val="4"/>
              </w:numPr>
              <w:suppressAutoHyphens w:val="0"/>
              <w:spacing w:before="120"/>
              <w:ind w:left="1642" w:hanging="432"/>
              <w:jc w:val="both"/>
              <w:rPr>
                <w:b w:val="0"/>
                <w:spacing w:val="-4"/>
                <w:szCs w:val="24"/>
              </w:rPr>
            </w:pPr>
            <w:r w:rsidRPr="00BE7F56">
              <w:rPr>
                <w:b w:val="0"/>
                <w:spacing w:val="-4"/>
                <w:szCs w:val="24"/>
              </w:rPr>
              <w:t xml:space="preserve">sign the Contract in accordance with ITB </w:t>
            </w:r>
            <w:r w:rsidR="006B75B8" w:rsidRPr="00BE7F56">
              <w:rPr>
                <w:b w:val="0"/>
                <w:spacing w:val="-4"/>
                <w:szCs w:val="24"/>
              </w:rPr>
              <w:t>47</w:t>
            </w:r>
            <w:r w:rsidRPr="00BE7F56">
              <w:rPr>
                <w:b w:val="0"/>
                <w:spacing w:val="-4"/>
                <w:szCs w:val="24"/>
              </w:rPr>
              <w:t>; or</w:t>
            </w:r>
          </w:p>
          <w:p w14:paraId="76FCBD95" w14:textId="77777777" w:rsidR="00EC4F4C" w:rsidRPr="00BE7F56" w:rsidRDefault="00EC4F4C" w:rsidP="0051477A">
            <w:pPr>
              <w:pStyle w:val="ListParagraph"/>
              <w:numPr>
                <w:ilvl w:val="1"/>
                <w:numId w:val="4"/>
              </w:numPr>
              <w:spacing w:before="120"/>
              <w:ind w:left="1620" w:right="-72" w:hanging="410"/>
              <w:contextualSpacing w:val="0"/>
              <w:rPr>
                <w:szCs w:val="24"/>
              </w:rPr>
            </w:pPr>
            <w:bookmarkStart w:id="221" w:name="_Toc438267893"/>
            <w:r w:rsidRPr="00BE7F56">
              <w:rPr>
                <w:szCs w:val="24"/>
              </w:rPr>
              <w:t xml:space="preserve">furnish a performance security in accordance with ITB </w:t>
            </w:r>
            <w:bookmarkEnd w:id="221"/>
            <w:r w:rsidR="006B75B8" w:rsidRPr="00BE7F56">
              <w:rPr>
                <w:szCs w:val="24"/>
              </w:rPr>
              <w:t>48</w:t>
            </w:r>
            <w:r w:rsidRPr="00BE7F56">
              <w:rPr>
                <w:szCs w:val="24"/>
              </w:rPr>
              <w:t>.</w:t>
            </w:r>
          </w:p>
        </w:tc>
      </w:tr>
      <w:tr w:rsidR="00EC4F4C" w:rsidRPr="00BE7F56" w14:paraId="290E9838" w14:textId="77777777" w:rsidTr="003938BB">
        <w:trPr>
          <w:cantSplit/>
        </w:trPr>
        <w:tc>
          <w:tcPr>
            <w:tcW w:w="2175" w:type="dxa"/>
          </w:tcPr>
          <w:p w14:paraId="3C4698DD" w14:textId="77777777" w:rsidR="00EC4F4C" w:rsidRPr="00BE7F56" w:rsidDel="00D522FE" w:rsidRDefault="00EC4F4C" w:rsidP="00011A7E">
            <w:pPr>
              <w:pStyle w:val="Head12a"/>
              <w:spacing w:before="120"/>
              <w:rPr>
                <w:szCs w:val="24"/>
              </w:rPr>
            </w:pPr>
          </w:p>
        </w:tc>
        <w:tc>
          <w:tcPr>
            <w:tcW w:w="7290" w:type="dxa"/>
          </w:tcPr>
          <w:p w14:paraId="7B633C56" w14:textId="77777777" w:rsidR="00EC4F4C" w:rsidRPr="00BE7F56" w:rsidRDefault="00EC4F4C" w:rsidP="00CE3989">
            <w:pPr>
              <w:pStyle w:val="Head12a"/>
              <w:numPr>
                <w:ilvl w:val="1"/>
                <w:numId w:val="57"/>
              </w:numPr>
              <w:spacing w:before="120"/>
              <w:ind w:left="702" w:hanging="720"/>
              <w:jc w:val="both"/>
              <w:rPr>
                <w:szCs w:val="24"/>
              </w:rPr>
            </w:pPr>
            <w:bookmarkStart w:id="222" w:name="_Toc43474903"/>
            <w:r w:rsidRPr="00DC7E69">
              <w:rPr>
                <w:b w:val="0"/>
                <w:bCs/>
                <w:szCs w:val="24"/>
              </w:rPr>
              <w:t>The Bid Security or the Bid-Securing Declaration of a JV shall be in the name of the JV that submits the bid. If the JV has not been legally constituted into a legally enforceable JV at the time of Bidding, the Bid Security or the Bid-Securing Declaration shall be in the names of all future members as named in the letter of intent referred to in ITB 4.1 and ITB 11.2.</w:t>
            </w:r>
            <w:bookmarkEnd w:id="222"/>
            <w:r w:rsidRPr="00BE7F56">
              <w:rPr>
                <w:szCs w:val="24"/>
              </w:rPr>
              <w:t xml:space="preserve"> </w:t>
            </w:r>
          </w:p>
        </w:tc>
      </w:tr>
      <w:tr w:rsidR="00EC4F4C" w:rsidRPr="00BE7F56" w14:paraId="5A09097C" w14:textId="77777777" w:rsidTr="003938BB">
        <w:trPr>
          <w:cantSplit/>
        </w:trPr>
        <w:tc>
          <w:tcPr>
            <w:tcW w:w="2175" w:type="dxa"/>
          </w:tcPr>
          <w:p w14:paraId="2FF26241" w14:textId="77777777" w:rsidR="00EC4F4C" w:rsidRPr="00BE7F56" w:rsidDel="00D522FE" w:rsidRDefault="00EC4F4C" w:rsidP="00011A7E">
            <w:pPr>
              <w:pStyle w:val="P3Header1-Clauses"/>
              <w:tabs>
                <w:tab w:val="left" w:pos="1260"/>
              </w:tabs>
              <w:spacing w:before="120" w:after="120"/>
              <w:ind w:left="1260" w:hanging="558"/>
              <w:jc w:val="both"/>
              <w:rPr>
                <w:b w:val="0"/>
                <w:szCs w:val="24"/>
              </w:rPr>
            </w:pPr>
          </w:p>
        </w:tc>
        <w:tc>
          <w:tcPr>
            <w:tcW w:w="7290" w:type="dxa"/>
          </w:tcPr>
          <w:p w14:paraId="00B01D27" w14:textId="77777777" w:rsidR="00EC4F4C" w:rsidRPr="00DC7E69" w:rsidRDefault="00EC4F4C" w:rsidP="00CE3989">
            <w:pPr>
              <w:pStyle w:val="Head12a"/>
              <w:numPr>
                <w:ilvl w:val="1"/>
                <w:numId w:val="57"/>
              </w:numPr>
              <w:spacing w:before="120"/>
              <w:ind w:left="702" w:hanging="720"/>
              <w:jc w:val="both"/>
              <w:rPr>
                <w:b w:val="0"/>
                <w:bCs/>
                <w:szCs w:val="24"/>
              </w:rPr>
            </w:pPr>
            <w:bookmarkStart w:id="223" w:name="_Toc43474904"/>
            <w:r w:rsidRPr="00DC7E69">
              <w:rPr>
                <w:b w:val="0"/>
                <w:bCs/>
                <w:szCs w:val="24"/>
              </w:rPr>
              <w:t>If a Bid Security is not required in the BDS, and</w:t>
            </w:r>
            <w:r w:rsidR="003A65FA" w:rsidRPr="00DC7E69">
              <w:rPr>
                <w:b w:val="0"/>
                <w:bCs/>
                <w:szCs w:val="24"/>
              </w:rPr>
              <w:t>;</w:t>
            </w:r>
            <w:bookmarkEnd w:id="223"/>
          </w:p>
          <w:p w14:paraId="7F5B03DB" w14:textId="77777777" w:rsidR="00EC4F4C" w:rsidRPr="00BE7F56" w:rsidRDefault="00EC4F4C" w:rsidP="00011A7E">
            <w:pPr>
              <w:pStyle w:val="P3Header1-Clauses"/>
              <w:tabs>
                <w:tab w:val="left" w:pos="1260"/>
              </w:tabs>
              <w:spacing w:before="120" w:after="120"/>
              <w:ind w:left="1260" w:hanging="558"/>
              <w:jc w:val="both"/>
              <w:rPr>
                <w:b w:val="0"/>
                <w:szCs w:val="24"/>
              </w:rPr>
            </w:pPr>
            <w:r w:rsidRPr="00BE7F56">
              <w:rPr>
                <w:b w:val="0"/>
                <w:szCs w:val="24"/>
              </w:rPr>
              <w:t>(a)</w:t>
            </w:r>
            <w:r w:rsidRPr="00BE7F56">
              <w:rPr>
                <w:b w:val="0"/>
                <w:szCs w:val="24"/>
              </w:rPr>
              <w:tab/>
            </w:r>
            <w:r w:rsidR="005A70DD" w:rsidRPr="00486226">
              <w:rPr>
                <w:b w:val="0"/>
                <w:szCs w:val="24"/>
              </w:rPr>
              <w:t>if a Bidder withdraws its Bid prior to the expiry date of the Bid validity specified by the Bidder on the Letter of Bid, or any extended date provided by the Bidder</w:t>
            </w:r>
            <w:r w:rsidR="003A65FA" w:rsidRPr="00BE7F56">
              <w:rPr>
                <w:b w:val="0"/>
                <w:szCs w:val="24"/>
              </w:rPr>
              <w:t>;</w:t>
            </w:r>
            <w:r w:rsidRPr="00BE7F56">
              <w:rPr>
                <w:b w:val="0"/>
                <w:szCs w:val="24"/>
              </w:rPr>
              <w:t xml:space="preserve"> or</w:t>
            </w:r>
          </w:p>
          <w:p w14:paraId="61AFEC95" w14:textId="77777777" w:rsidR="00EC4F4C" w:rsidRPr="00BE7F56" w:rsidRDefault="00EC4F4C" w:rsidP="00011A7E">
            <w:pPr>
              <w:pStyle w:val="P3Header1-Clauses"/>
              <w:tabs>
                <w:tab w:val="left" w:pos="1260"/>
              </w:tabs>
              <w:spacing w:before="120" w:after="120"/>
              <w:ind w:left="1260" w:hanging="558"/>
              <w:jc w:val="both"/>
              <w:rPr>
                <w:szCs w:val="24"/>
              </w:rPr>
            </w:pPr>
            <w:r w:rsidRPr="00BE7F56">
              <w:rPr>
                <w:b w:val="0"/>
                <w:szCs w:val="24"/>
              </w:rPr>
              <w:t>(b)</w:t>
            </w:r>
            <w:r w:rsidRPr="00BE7F56">
              <w:rPr>
                <w:b w:val="0"/>
                <w:szCs w:val="24"/>
              </w:rPr>
              <w:tab/>
              <w:t xml:space="preserve">if the successful Bidder fails to: sign the Contract in accordance with ITB </w:t>
            </w:r>
            <w:r w:rsidR="006B75B8" w:rsidRPr="00BE7F56">
              <w:rPr>
                <w:b w:val="0"/>
                <w:szCs w:val="24"/>
              </w:rPr>
              <w:t>47</w:t>
            </w:r>
            <w:r w:rsidRPr="00BE7F56">
              <w:rPr>
                <w:b w:val="0"/>
                <w:szCs w:val="24"/>
              </w:rPr>
              <w:t xml:space="preserve">; or furnish a Performance Security in accordance with ITB </w:t>
            </w:r>
            <w:r w:rsidR="006B75B8" w:rsidRPr="00BE7F56">
              <w:rPr>
                <w:b w:val="0"/>
                <w:szCs w:val="24"/>
              </w:rPr>
              <w:t>48</w:t>
            </w:r>
            <w:r w:rsidRPr="00BE7F56">
              <w:rPr>
                <w:b w:val="0"/>
                <w:szCs w:val="24"/>
              </w:rPr>
              <w:t>;</w:t>
            </w:r>
            <w:r w:rsidRPr="00BE7F56">
              <w:rPr>
                <w:szCs w:val="24"/>
              </w:rPr>
              <w:t xml:space="preserve"> </w:t>
            </w:r>
          </w:p>
          <w:p w14:paraId="3513F775" w14:textId="77777777" w:rsidR="00EC4F4C" w:rsidRPr="00BE7F56" w:rsidRDefault="00EC4F4C" w:rsidP="00011A7E">
            <w:pPr>
              <w:pStyle w:val="P3Header1-Clauses"/>
              <w:tabs>
                <w:tab w:val="left" w:pos="1260"/>
              </w:tabs>
              <w:spacing w:before="120" w:after="120"/>
              <w:ind w:left="702"/>
              <w:jc w:val="both"/>
              <w:rPr>
                <w:szCs w:val="24"/>
              </w:rPr>
            </w:pPr>
            <w:r w:rsidRPr="00BE7F56">
              <w:rPr>
                <w:b w:val="0"/>
                <w:szCs w:val="24"/>
              </w:rPr>
              <w:t xml:space="preserve">the Purchaser may, if provided for </w:t>
            </w:r>
            <w:r w:rsidRPr="00BE7F56">
              <w:rPr>
                <w:szCs w:val="24"/>
              </w:rPr>
              <w:t>in the BDS</w:t>
            </w:r>
            <w:r w:rsidRPr="00BE7F56">
              <w:rPr>
                <w:b w:val="0"/>
                <w:szCs w:val="24"/>
              </w:rPr>
              <w:t xml:space="preserve">, declare the Bidder disqualified to be awarded a contract by the Purchaser for a period of time as stated </w:t>
            </w:r>
            <w:r w:rsidRPr="00BE7F56">
              <w:rPr>
                <w:szCs w:val="24"/>
              </w:rPr>
              <w:t>in the BDS</w:t>
            </w:r>
            <w:r w:rsidRPr="00BE7F56">
              <w:rPr>
                <w:b w:val="0"/>
                <w:szCs w:val="24"/>
              </w:rPr>
              <w:t>.</w:t>
            </w:r>
          </w:p>
        </w:tc>
      </w:tr>
      <w:tr w:rsidR="00EC4F4C" w:rsidRPr="00BE7F56" w14:paraId="0714BAC3" w14:textId="77777777" w:rsidTr="003938BB">
        <w:trPr>
          <w:cantSplit/>
        </w:trPr>
        <w:tc>
          <w:tcPr>
            <w:tcW w:w="2175" w:type="dxa"/>
          </w:tcPr>
          <w:p w14:paraId="27BDCCEA" w14:textId="118CA00B" w:rsidR="00EC4F4C" w:rsidRPr="00BE7F56" w:rsidDel="00D522FE" w:rsidRDefault="00EC4F4C" w:rsidP="00011A7E">
            <w:pPr>
              <w:pStyle w:val="ITBHeading2"/>
              <w:spacing w:before="120" w:after="120"/>
            </w:pPr>
            <w:bookmarkStart w:id="224" w:name="_Toc434304514"/>
            <w:bookmarkStart w:id="225" w:name="_Toc43475007"/>
            <w:bookmarkStart w:id="226" w:name="_Toc43486473"/>
            <w:bookmarkStart w:id="227" w:name="_Toc73977483"/>
            <w:r w:rsidRPr="00BE7F56">
              <w:t>Format and Signing of Bid</w:t>
            </w:r>
            <w:bookmarkEnd w:id="224"/>
            <w:bookmarkEnd w:id="225"/>
            <w:bookmarkEnd w:id="226"/>
            <w:bookmarkEnd w:id="227"/>
          </w:p>
        </w:tc>
        <w:tc>
          <w:tcPr>
            <w:tcW w:w="7290" w:type="dxa"/>
          </w:tcPr>
          <w:p w14:paraId="376AF1F1" w14:textId="77E3E6CD" w:rsidR="00EC4F4C" w:rsidRPr="00DC7E69" w:rsidRDefault="00EC4F4C" w:rsidP="00CE3989">
            <w:pPr>
              <w:pStyle w:val="Head12a"/>
              <w:numPr>
                <w:ilvl w:val="1"/>
                <w:numId w:val="57"/>
              </w:numPr>
              <w:spacing w:before="120"/>
              <w:ind w:left="702" w:hanging="720"/>
              <w:jc w:val="both"/>
              <w:rPr>
                <w:b w:val="0"/>
                <w:bCs/>
                <w:szCs w:val="24"/>
              </w:rPr>
            </w:pPr>
            <w:bookmarkStart w:id="228" w:name="_Toc43474905"/>
            <w:r w:rsidRPr="00DC7E69">
              <w:rPr>
                <w:b w:val="0"/>
                <w:bCs/>
                <w:szCs w:val="24"/>
              </w:rPr>
              <w:t>The Bidder shall prepare one original of the documents comprising the Bid as described in ITB 11 and clearly mark it “Original.” Alternative Bids, if permitted in accordance with ITB 13, shall be clearly marked “Alternative”. In addition, the Bidder shall submit copies of the Bid, in the number specified in the BDS and clearly mark them “Copy.”  In the event of any discrepancy between the original and the copies, the original shall prevail.</w:t>
            </w:r>
            <w:bookmarkEnd w:id="228"/>
          </w:p>
          <w:p w14:paraId="1CD08897" w14:textId="77777777" w:rsidR="00EC4F4C" w:rsidRPr="00DC7E69" w:rsidRDefault="00EC4F4C" w:rsidP="00CE3989">
            <w:pPr>
              <w:pStyle w:val="Head12a"/>
              <w:numPr>
                <w:ilvl w:val="1"/>
                <w:numId w:val="57"/>
              </w:numPr>
              <w:spacing w:before="120"/>
              <w:ind w:left="702" w:hanging="720"/>
              <w:jc w:val="both"/>
              <w:rPr>
                <w:b w:val="0"/>
                <w:bCs/>
                <w:szCs w:val="24"/>
              </w:rPr>
            </w:pPr>
            <w:bookmarkStart w:id="229" w:name="_Toc43474906"/>
            <w:r w:rsidRPr="00DC7E69">
              <w:rPr>
                <w:b w:val="0"/>
                <w:bCs/>
                <w:szCs w:val="24"/>
              </w:rPr>
              <w:t>Bidders shall mark as “CONFIDENTIAL” information in their Bids which is confidential to their business. This may include proprietary information, trade secrets, or commercial or financially sensitive information.</w:t>
            </w:r>
            <w:bookmarkEnd w:id="229"/>
            <w:r w:rsidRPr="00DC7E69">
              <w:rPr>
                <w:b w:val="0"/>
                <w:bCs/>
                <w:szCs w:val="24"/>
              </w:rPr>
              <w:t xml:space="preserve"> </w:t>
            </w:r>
          </w:p>
        </w:tc>
      </w:tr>
      <w:tr w:rsidR="00EC4F4C" w:rsidRPr="00BE7F56" w14:paraId="1D83BD01" w14:textId="77777777" w:rsidTr="003938BB">
        <w:trPr>
          <w:cantSplit/>
        </w:trPr>
        <w:tc>
          <w:tcPr>
            <w:tcW w:w="2175" w:type="dxa"/>
          </w:tcPr>
          <w:p w14:paraId="414D7D44" w14:textId="77777777" w:rsidR="00EC4F4C" w:rsidRPr="00BE7F56" w:rsidDel="00D522FE" w:rsidRDefault="00EC4F4C" w:rsidP="00011A7E">
            <w:pPr>
              <w:pStyle w:val="Head12a"/>
              <w:spacing w:before="120"/>
              <w:rPr>
                <w:szCs w:val="24"/>
              </w:rPr>
            </w:pPr>
          </w:p>
        </w:tc>
        <w:tc>
          <w:tcPr>
            <w:tcW w:w="7290" w:type="dxa"/>
          </w:tcPr>
          <w:p w14:paraId="54CB7CE8" w14:textId="77777777" w:rsidR="00EC4F4C" w:rsidRPr="00DC7E69" w:rsidRDefault="00EC4F4C" w:rsidP="00CE3989">
            <w:pPr>
              <w:pStyle w:val="Head12a"/>
              <w:numPr>
                <w:ilvl w:val="1"/>
                <w:numId w:val="57"/>
              </w:numPr>
              <w:spacing w:before="120"/>
              <w:ind w:left="702" w:hanging="720"/>
              <w:jc w:val="both"/>
              <w:rPr>
                <w:b w:val="0"/>
                <w:bCs/>
                <w:szCs w:val="24"/>
              </w:rPr>
            </w:pPr>
            <w:bookmarkStart w:id="230" w:name="_Toc43474907"/>
            <w:r w:rsidRPr="00DC7E69">
              <w:rPr>
                <w:b w:val="0"/>
                <w:bCs/>
                <w:szCs w:val="24"/>
              </w:rPr>
              <w:t>The original and all copies of the Bid shall be typed or written in indelible ink and shall be signed by a person duly authorized to sign on behalf of the Bidder.  This authorization shall consist of a written confirmation as specified in the BDS and shall be attached to the Bid.  The name and position held by each person signing the authorization must be typed or printed below the signature.  All pages of the Bid where entries or amendments have been made shall be signed or initialed by the person signing the Bid.</w:t>
            </w:r>
            <w:bookmarkEnd w:id="230"/>
          </w:p>
        </w:tc>
      </w:tr>
      <w:tr w:rsidR="00EC4F4C" w:rsidRPr="00BE7F56" w14:paraId="73F8ABFE" w14:textId="77777777" w:rsidTr="003938BB">
        <w:trPr>
          <w:cantSplit/>
        </w:trPr>
        <w:tc>
          <w:tcPr>
            <w:tcW w:w="2175" w:type="dxa"/>
          </w:tcPr>
          <w:p w14:paraId="61F69857" w14:textId="77777777" w:rsidR="00EC4F4C" w:rsidRPr="00BE7F56" w:rsidDel="00D522FE" w:rsidRDefault="00EC4F4C" w:rsidP="00011A7E">
            <w:pPr>
              <w:pStyle w:val="Head12a"/>
              <w:spacing w:before="120"/>
              <w:rPr>
                <w:szCs w:val="24"/>
              </w:rPr>
            </w:pPr>
          </w:p>
        </w:tc>
        <w:tc>
          <w:tcPr>
            <w:tcW w:w="7290" w:type="dxa"/>
          </w:tcPr>
          <w:p w14:paraId="4C3F3EA9" w14:textId="77777777" w:rsidR="00EC4F4C" w:rsidRPr="00DC7E69" w:rsidRDefault="00EC4F4C" w:rsidP="00CE3989">
            <w:pPr>
              <w:pStyle w:val="Head12a"/>
              <w:numPr>
                <w:ilvl w:val="1"/>
                <w:numId w:val="57"/>
              </w:numPr>
              <w:spacing w:before="120"/>
              <w:ind w:left="702" w:hanging="720"/>
              <w:jc w:val="both"/>
              <w:rPr>
                <w:b w:val="0"/>
                <w:bCs/>
                <w:szCs w:val="24"/>
              </w:rPr>
            </w:pPr>
            <w:bookmarkStart w:id="231" w:name="_Toc43474908"/>
            <w:r w:rsidRPr="00DC7E69">
              <w:rPr>
                <w:b w:val="0"/>
                <w:bCs/>
                <w:szCs w:val="24"/>
              </w:rPr>
              <w:t>In case the Bidder is a JV, the Bid shall be signed by an authorized representative of the JV on behalf of the JV, and so as to be legally binding on all the members as evidenced by a power of attorney signed by their legally authorized representatives.</w:t>
            </w:r>
            <w:bookmarkEnd w:id="231"/>
          </w:p>
          <w:p w14:paraId="3153B94E" w14:textId="77777777" w:rsidR="00EC4F4C" w:rsidRPr="00DC7E69" w:rsidRDefault="00EC4F4C" w:rsidP="00CE3989">
            <w:pPr>
              <w:pStyle w:val="Head12a"/>
              <w:numPr>
                <w:ilvl w:val="1"/>
                <w:numId w:val="57"/>
              </w:numPr>
              <w:spacing w:before="120"/>
              <w:ind w:left="702" w:hanging="720"/>
              <w:jc w:val="both"/>
              <w:rPr>
                <w:b w:val="0"/>
                <w:bCs/>
                <w:szCs w:val="24"/>
              </w:rPr>
            </w:pPr>
            <w:bookmarkStart w:id="232" w:name="_Toc43474909"/>
            <w:r w:rsidRPr="00DC7E69">
              <w:rPr>
                <w:b w:val="0"/>
                <w:bCs/>
                <w:szCs w:val="24"/>
              </w:rPr>
              <w:t>Any interlineations, erasures, or overwriting shall be valid only if they are signed or initialed by the person signing the Bid.</w:t>
            </w:r>
            <w:bookmarkEnd w:id="232"/>
          </w:p>
        </w:tc>
      </w:tr>
    </w:tbl>
    <w:p w14:paraId="25EB1421" w14:textId="77777777" w:rsidR="005D3A16" w:rsidRPr="00BE7F56" w:rsidRDefault="004924C5" w:rsidP="00011A7E">
      <w:pPr>
        <w:pStyle w:val="ITBHeading1"/>
      </w:pPr>
      <w:bookmarkStart w:id="233" w:name="_Toc434304515"/>
      <w:bookmarkStart w:id="234" w:name="_Toc43475008"/>
      <w:bookmarkStart w:id="235" w:name="_Toc43486474"/>
      <w:bookmarkStart w:id="236" w:name="_Toc73977484"/>
      <w:r w:rsidRPr="00BE7F56">
        <w:t xml:space="preserve">D. </w:t>
      </w:r>
      <w:r w:rsidR="005D3A16" w:rsidRPr="00BE7F56">
        <w:t xml:space="preserve">Submission </w:t>
      </w:r>
      <w:r w:rsidR="00B1049E" w:rsidRPr="00BE7F56">
        <w:t xml:space="preserve">and Opening </w:t>
      </w:r>
      <w:r w:rsidR="005D3A16" w:rsidRPr="00BE7F56">
        <w:t>of Bids</w:t>
      </w:r>
      <w:bookmarkEnd w:id="233"/>
      <w:bookmarkEnd w:id="234"/>
      <w:bookmarkEnd w:id="235"/>
      <w:bookmarkEnd w:id="236"/>
    </w:p>
    <w:tbl>
      <w:tblPr>
        <w:tblW w:w="9392" w:type="dxa"/>
        <w:tblLayout w:type="fixed"/>
        <w:tblLook w:val="0000" w:firstRow="0" w:lastRow="0" w:firstColumn="0" w:lastColumn="0" w:noHBand="0" w:noVBand="0"/>
      </w:tblPr>
      <w:tblGrid>
        <w:gridCol w:w="2410"/>
        <w:gridCol w:w="6974"/>
        <w:gridCol w:w="8"/>
      </w:tblGrid>
      <w:tr w:rsidR="008E2650" w:rsidRPr="00BE7F56" w14:paraId="581845DD" w14:textId="77777777" w:rsidTr="00A01121">
        <w:tc>
          <w:tcPr>
            <w:tcW w:w="2410" w:type="dxa"/>
          </w:tcPr>
          <w:p w14:paraId="466FFC59" w14:textId="21A79728" w:rsidR="008E2650" w:rsidRPr="00BE7F56" w:rsidRDefault="00FE0736" w:rsidP="00011A7E">
            <w:pPr>
              <w:pStyle w:val="ITBHeading2"/>
              <w:spacing w:before="120" w:after="120"/>
            </w:pPr>
            <w:bookmarkStart w:id="237" w:name="_Toc438438845"/>
            <w:bookmarkStart w:id="238" w:name="_Toc438532614"/>
            <w:bookmarkStart w:id="239" w:name="_Toc438733989"/>
            <w:bookmarkStart w:id="240" w:name="_Toc438907027"/>
            <w:bookmarkStart w:id="241" w:name="_Toc438907226"/>
            <w:bookmarkStart w:id="242" w:name="_Toc23236768"/>
            <w:bookmarkStart w:id="243" w:name="_Toc125783011"/>
            <w:bookmarkStart w:id="244" w:name="_Toc433185102"/>
            <w:bookmarkStart w:id="245" w:name="_Toc43475009"/>
            <w:bookmarkStart w:id="246" w:name="_Toc43486475"/>
            <w:bookmarkStart w:id="247" w:name="_Toc73977485"/>
            <w:r w:rsidRPr="00BE7F56">
              <w:t>Submission, Sealing and Marking of Bids</w:t>
            </w:r>
            <w:bookmarkEnd w:id="237"/>
            <w:bookmarkEnd w:id="238"/>
            <w:bookmarkEnd w:id="239"/>
            <w:bookmarkEnd w:id="240"/>
            <w:bookmarkEnd w:id="241"/>
            <w:bookmarkEnd w:id="242"/>
            <w:bookmarkEnd w:id="243"/>
            <w:bookmarkEnd w:id="244"/>
            <w:bookmarkEnd w:id="245"/>
            <w:bookmarkEnd w:id="246"/>
            <w:bookmarkEnd w:id="247"/>
          </w:p>
        </w:tc>
        <w:tc>
          <w:tcPr>
            <w:tcW w:w="6982" w:type="dxa"/>
            <w:gridSpan w:val="2"/>
          </w:tcPr>
          <w:p w14:paraId="5130AB50" w14:textId="77777777" w:rsidR="00F5275F" w:rsidRPr="00DC7E69" w:rsidRDefault="00F5275F" w:rsidP="00CE3989">
            <w:pPr>
              <w:pStyle w:val="Head12a"/>
              <w:numPr>
                <w:ilvl w:val="1"/>
                <w:numId w:val="57"/>
              </w:numPr>
              <w:spacing w:before="120"/>
              <w:ind w:left="702" w:hanging="720"/>
              <w:jc w:val="both"/>
              <w:rPr>
                <w:b w:val="0"/>
                <w:bCs/>
                <w:szCs w:val="24"/>
              </w:rPr>
            </w:pPr>
            <w:bookmarkStart w:id="248" w:name="_Toc43474910"/>
            <w:r w:rsidRPr="00DC7E69">
              <w:rPr>
                <w:b w:val="0"/>
                <w:bCs/>
                <w:szCs w:val="24"/>
              </w:rPr>
              <w:t>The Bidder shall deliver the Bid in a single, sealed envelope (one (1) envelope process). Within the single envelope the Bidder shall place the following separate, sealed envelopes:</w:t>
            </w:r>
            <w:bookmarkEnd w:id="248"/>
          </w:p>
          <w:p w14:paraId="5328F2C1" w14:textId="77777777" w:rsidR="00F5275F" w:rsidRPr="00BE7F56" w:rsidRDefault="00F5275F" w:rsidP="00CE3989">
            <w:pPr>
              <w:pStyle w:val="Sub-ClauseText"/>
              <w:numPr>
                <w:ilvl w:val="2"/>
                <w:numId w:val="58"/>
              </w:numPr>
              <w:tabs>
                <w:tab w:val="clear" w:pos="864"/>
              </w:tabs>
              <w:ind w:left="1526" w:right="-75" w:hanging="702"/>
              <w:rPr>
                <w:noProof/>
                <w:spacing w:val="0"/>
                <w:szCs w:val="24"/>
              </w:rPr>
            </w:pPr>
            <w:r w:rsidRPr="00BE7F56">
              <w:rPr>
                <w:noProof/>
                <w:spacing w:val="0"/>
                <w:szCs w:val="24"/>
              </w:rPr>
              <w:t xml:space="preserve">in an envelope marked “ORIGINAL”, all documents comprising the Bid, as described in ITB 11; and </w:t>
            </w:r>
          </w:p>
          <w:p w14:paraId="64F5B605" w14:textId="77777777" w:rsidR="00F5275F" w:rsidRPr="00BE7F56" w:rsidRDefault="00F5275F" w:rsidP="0051477A">
            <w:pPr>
              <w:pStyle w:val="Sub-ClauseText"/>
              <w:numPr>
                <w:ilvl w:val="2"/>
                <w:numId w:val="3"/>
              </w:numPr>
              <w:tabs>
                <w:tab w:val="clear" w:pos="864"/>
              </w:tabs>
              <w:ind w:left="1532" w:right="-75" w:hanging="629"/>
              <w:rPr>
                <w:noProof/>
                <w:spacing w:val="0"/>
                <w:szCs w:val="24"/>
              </w:rPr>
            </w:pPr>
            <w:r w:rsidRPr="00BE7F56">
              <w:rPr>
                <w:noProof/>
                <w:spacing w:val="0"/>
                <w:szCs w:val="24"/>
              </w:rPr>
              <w:t xml:space="preserve">in an envelope marked “COPIES”, all required copies of the Bid; and, </w:t>
            </w:r>
          </w:p>
          <w:p w14:paraId="4154CAD6" w14:textId="77777777" w:rsidR="00F5275F" w:rsidRPr="00BE7F56" w:rsidRDefault="00F5275F" w:rsidP="0051477A">
            <w:pPr>
              <w:pStyle w:val="Sub-ClauseText"/>
              <w:numPr>
                <w:ilvl w:val="2"/>
                <w:numId w:val="3"/>
              </w:numPr>
              <w:tabs>
                <w:tab w:val="clear" w:pos="864"/>
              </w:tabs>
              <w:ind w:left="1532" w:right="-75" w:hanging="629"/>
              <w:rPr>
                <w:noProof/>
                <w:spacing w:val="0"/>
                <w:szCs w:val="24"/>
              </w:rPr>
            </w:pPr>
            <w:r w:rsidRPr="00BE7F56">
              <w:rPr>
                <w:noProof/>
                <w:spacing w:val="0"/>
                <w:szCs w:val="24"/>
              </w:rPr>
              <w:t>if alternative Bids are permitted in accordance with ITB 13, and if relevant:</w:t>
            </w:r>
          </w:p>
          <w:p w14:paraId="6CF65898" w14:textId="77777777" w:rsidR="00F5275F" w:rsidRPr="00BE7F56" w:rsidRDefault="00F5275F" w:rsidP="0051477A">
            <w:pPr>
              <w:pStyle w:val="Sub-ClauseText"/>
              <w:numPr>
                <w:ilvl w:val="0"/>
                <w:numId w:val="20"/>
              </w:numPr>
              <w:ind w:left="2072" w:right="-75" w:hanging="540"/>
              <w:jc w:val="left"/>
              <w:rPr>
                <w:noProof/>
                <w:spacing w:val="0"/>
                <w:szCs w:val="24"/>
              </w:rPr>
            </w:pPr>
            <w:r w:rsidRPr="00BE7F56">
              <w:rPr>
                <w:noProof/>
                <w:spacing w:val="0"/>
                <w:szCs w:val="24"/>
              </w:rPr>
              <w:t>in an envelope marked “ORIGINAL – ALTERNATIVE BID”, the alternative Bid; and</w:t>
            </w:r>
          </w:p>
          <w:p w14:paraId="41B1ABCA" w14:textId="77777777" w:rsidR="008E2650" w:rsidRPr="00BE7F56" w:rsidRDefault="00316D8B" w:rsidP="0051477A">
            <w:pPr>
              <w:pStyle w:val="Sub-ClauseText"/>
              <w:numPr>
                <w:ilvl w:val="0"/>
                <w:numId w:val="20"/>
              </w:numPr>
              <w:ind w:left="2072" w:right="-75" w:hanging="540"/>
              <w:jc w:val="left"/>
              <w:rPr>
                <w:szCs w:val="24"/>
              </w:rPr>
            </w:pPr>
            <w:r w:rsidRPr="00BE7F56">
              <w:rPr>
                <w:noProof/>
                <w:szCs w:val="24"/>
              </w:rPr>
              <w:t>in the envelope marked “COPIES – ALTERNATIVE BID” all required copies of the alternative Bid</w:t>
            </w:r>
            <w:r w:rsidR="003A65FA" w:rsidRPr="00BE7F56">
              <w:rPr>
                <w:noProof/>
                <w:szCs w:val="24"/>
              </w:rPr>
              <w:t>.</w:t>
            </w:r>
          </w:p>
        </w:tc>
      </w:tr>
      <w:tr w:rsidR="005D3A16" w:rsidRPr="00BE7F56" w14:paraId="079E8DA7" w14:textId="77777777" w:rsidTr="00A01121">
        <w:tc>
          <w:tcPr>
            <w:tcW w:w="2410" w:type="dxa"/>
          </w:tcPr>
          <w:p w14:paraId="363D1530" w14:textId="77777777" w:rsidR="005D3A16" w:rsidRPr="00BE7F56" w:rsidRDefault="005D3A16" w:rsidP="00011A7E">
            <w:pPr>
              <w:spacing w:before="120"/>
              <w:rPr>
                <w:szCs w:val="24"/>
              </w:rPr>
            </w:pPr>
          </w:p>
        </w:tc>
        <w:tc>
          <w:tcPr>
            <w:tcW w:w="6982" w:type="dxa"/>
            <w:gridSpan w:val="2"/>
          </w:tcPr>
          <w:p w14:paraId="6062AD79" w14:textId="5C59B0E3" w:rsidR="00C310A8" w:rsidRPr="00DC7E69" w:rsidRDefault="00C310A8" w:rsidP="00CE3989">
            <w:pPr>
              <w:pStyle w:val="Head12a"/>
              <w:numPr>
                <w:ilvl w:val="1"/>
                <w:numId w:val="57"/>
              </w:numPr>
              <w:spacing w:before="120"/>
              <w:ind w:left="702" w:hanging="720"/>
              <w:jc w:val="both"/>
              <w:rPr>
                <w:b w:val="0"/>
                <w:bCs/>
                <w:szCs w:val="24"/>
              </w:rPr>
            </w:pPr>
            <w:bookmarkStart w:id="249" w:name="_Toc43474911"/>
            <w:r w:rsidRPr="00DC7E69">
              <w:rPr>
                <w:b w:val="0"/>
                <w:bCs/>
                <w:szCs w:val="24"/>
              </w:rPr>
              <w:t>The inner and outer envelopes shall:</w:t>
            </w:r>
            <w:bookmarkEnd w:id="249"/>
          </w:p>
          <w:p w14:paraId="44A5EF65" w14:textId="77777777" w:rsidR="00C310A8" w:rsidRPr="00DC7E69" w:rsidRDefault="00C310A8" w:rsidP="00CE3989">
            <w:pPr>
              <w:pStyle w:val="Sub-ClauseText"/>
              <w:numPr>
                <w:ilvl w:val="2"/>
                <w:numId w:val="42"/>
              </w:numPr>
              <w:tabs>
                <w:tab w:val="clear" w:pos="864"/>
              </w:tabs>
              <w:ind w:left="1532" w:right="-75" w:hanging="540"/>
              <w:rPr>
                <w:bCs/>
                <w:spacing w:val="0"/>
                <w:szCs w:val="24"/>
              </w:rPr>
            </w:pPr>
            <w:r w:rsidRPr="00DC7E69">
              <w:rPr>
                <w:bCs/>
                <w:spacing w:val="0"/>
                <w:szCs w:val="24"/>
              </w:rPr>
              <w:t>bear the name and address of the Bidder;</w:t>
            </w:r>
          </w:p>
          <w:p w14:paraId="2CDDD9DF" w14:textId="77777777" w:rsidR="00C310A8" w:rsidRPr="00DC7E69" w:rsidRDefault="00C310A8" w:rsidP="00CE3989">
            <w:pPr>
              <w:pStyle w:val="Sub-ClauseText"/>
              <w:numPr>
                <w:ilvl w:val="2"/>
                <w:numId w:val="42"/>
              </w:numPr>
              <w:tabs>
                <w:tab w:val="clear" w:pos="864"/>
              </w:tabs>
              <w:ind w:left="1532" w:right="-75" w:hanging="540"/>
              <w:rPr>
                <w:bCs/>
                <w:spacing w:val="0"/>
                <w:szCs w:val="24"/>
              </w:rPr>
            </w:pPr>
            <w:r w:rsidRPr="00DC7E69">
              <w:rPr>
                <w:bCs/>
                <w:spacing w:val="0"/>
                <w:szCs w:val="24"/>
              </w:rPr>
              <w:t xml:space="preserve">be addressed to the </w:t>
            </w:r>
            <w:r w:rsidR="006E0425" w:rsidRPr="00DC7E69">
              <w:rPr>
                <w:bCs/>
                <w:spacing w:val="0"/>
                <w:szCs w:val="24"/>
              </w:rPr>
              <w:t>Purchaser</w:t>
            </w:r>
            <w:r w:rsidRPr="00DC7E69">
              <w:rPr>
                <w:bCs/>
                <w:spacing w:val="0"/>
                <w:szCs w:val="24"/>
              </w:rPr>
              <w:t xml:space="preserve"> in accordance with ITB </w:t>
            </w:r>
            <w:r w:rsidR="00310EB9" w:rsidRPr="00DC7E69">
              <w:rPr>
                <w:bCs/>
                <w:spacing w:val="0"/>
                <w:szCs w:val="24"/>
              </w:rPr>
              <w:t>23.</w:t>
            </w:r>
            <w:r w:rsidRPr="00DC7E69">
              <w:rPr>
                <w:bCs/>
                <w:spacing w:val="0"/>
                <w:szCs w:val="24"/>
              </w:rPr>
              <w:t>1;</w:t>
            </w:r>
          </w:p>
          <w:p w14:paraId="55FC143B" w14:textId="77777777" w:rsidR="00C310A8" w:rsidRPr="00DC7E69" w:rsidRDefault="00C310A8" w:rsidP="00011A7E">
            <w:pPr>
              <w:spacing w:before="120"/>
              <w:ind w:left="1532" w:hanging="540"/>
              <w:rPr>
                <w:bCs/>
                <w:szCs w:val="24"/>
              </w:rPr>
            </w:pPr>
            <w:r w:rsidRPr="00DC7E69">
              <w:rPr>
                <w:bCs/>
                <w:szCs w:val="24"/>
              </w:rPr>
              <w:t>(c)</w:t>
            </w:r>
            <w:r w:rsidRPr="00DC7E69">
              <w:rPr>
                <w:bCs/>
                <w:szCs w:val="24"/>
              </w:rPr>
              <w:tab/>
              <w:t xml:space="preserve">bear the specific identification of this </w:t>
            </w:r>
            <w:r w:rsidR="00875102" w:rsidRPr="00DC7E69">
              <w:rPr>
                <w:bCs/>
                <w:szCs w:val="24"/>
              </w:rPr>
              <w:t>Bid</w:t>
            </w:r>
            <w:r w:rsidRPr="00DC7E69">
              <w:rPr>
                <w:bCs/>
                <w:szCs w:val="24"/>
              </w:rPr>
              <w:t>ding process indicated in accordance with ITB 1.1; and</w:t>
            </w:r>
          </w:p>
          <w:p w14:paraId="42A0FB91" w14:textId="77777777" w:rsidR="005D3A16" w:rsidRPr="00DC7E69" w:rsidRDefault="00C310A8" w:rsidP="00011A7E">
            <w:pPr>
              <w:spacing w:before="120"/>
              <w:ind w:left="1532" w:hanging="540"/>
              <w:rPr>
                <w:bCs/>
                <w:szCs w:val="24"/>
              </w:rPr>
            </w:pPr>
            <w:r w:rsidRPr="00DC7E69">
              <w:rPr>
                <w:bCs/>
                <w:szCs w:val="24"/>
              </w:rPr>
              <w:t>(d)</w:t>
            </w:r>
            <w:r w:rsidRPr="00DC7E69">
              <w:rPr>
                <w:bCs/>
                <w:szCs w:val="24"/>
              </w:rPr>
              <w:tab/>
              <w:t xml:space="preserve">bear a warning not to open before the time and date for </w:t>
            </w:r>
            <w:r w:rsidR="00875102" w:rsidRPr="00DC7E69">
              <w:rPr>
                <w:bCs/>
                <w:szCs w:val="24"/>
              </w:rPr>
              <w:t>Bid</w:t>
            </w:r>
            <w:r w:rsidRPr="00DC7E69">
              <w:rPr>
                <w:bCs/>
                <w:szCs w:val="24"/>
              </w:rPr>
              <w:t xml:space="preserve"> opening.</w:t>
            </w:r>
          </w:p>
          <w:p w14:paraId="34DFC53D" w14:textId="1D29817F" w:rsidR="001B74CA" w:rsidRPr="00DC7E69" w:rsidRDefault="006A2972" w:rsidP="00CE3989">
            <w:pPr>
              <w:pStyle w:val="Head12a"/>
              <w:numPr>
                <w:ilvl w:val="1"/>
                <w:numId w:val="57"/>
              </w:numPr>
              <w:spacing w:before="120"/>
              <w:ind w:left="702" w:hanging="720"/>
              <w:jc w:val="both"/>
              <w:rPr>
                <w:bCs/>
                <w:szCs w:val="24"/>
              </w:rPr>
            </w:pPr>
            <w:bookmarkStart w:id="250" w:name="_Toc43474912"/>
            <w:r w:rsidRPr="00DC7E69">
              <w:rPr>
                <w:b w:val="0"/>
                <w:bCs/>
                <w:szCs w:val="24"/>
              </w:rPr>
              <w:lastRenderedPageBreak/>
              <w:t xml:space="preserve">If all envelopes are not sealed and marked as required, the </w:t>
            </w:r>
            <w:r w:rsidR="006E0425" w:rsidRPr="00DC7E69">
              <w:rPr>
                <w:b w:val="0"/>
                <w:bCs/>
                <w:szCs w:val="24"/>
              </w:rPr>
              <w:t>Purchaser</w:t>
            </w:r>
            <w:r w:rsidRPr="00DC7E69">
              <w:rPr>
                <w:b w:val="0"/>
                <w:bCs/>
                <w:szCs w:val="24"/>
              </w:rPr>
              <w:t xml:space="preserve"> will assume no responsibility for the misplacement or premature opening of the </w:t>
            </w:r>
            <w:r w:rsidR="00875102" w:rsidRPr="00DC7E69">
              <w:rPr>
                <w:b w:val="0"/>
                <w:bCs/>
                <w:szCs w:val="24"/>
              </w:rPr>
              <w:t>Bid</w:t>
            </w:r>
            <w:r w:rsidRPr="00DC7E69">
              <w:rPr>
                <w:b w:val="0"/>
                <w:bCs/>
                <w:szCs w:val="24"/>
              </w:rPr>
              <w:t>.</w:t>
            </w:r>
            <w:bookmarkEnd w:id="250"/>
          </w:p>
        </w:tc>
      </w:tr>
      <w:tr w:rsidR="005D3A16" w:rsidRPr="00BE7F56" w14:paraId="7DA062F2" w14:textId="77777777" w:rsidTr="00A01121">
        <w:trPr>
          <w:cantSplit/>
          <w:trHeight w:val="1788"/>
        </w:trPr>
        <w:tc>
          <w:tcPr>
            <w:tcW w:w="2410" w:type="dxa"/>
          </w:tcPr>
          <w:p w14:paraId="68AD06FF" w14:textId="09050BEF" w:rsidR="005D3A16" w:rsidRPr="00BE7F56" w:rsidRDefault="005D3A16" w:rsidP="00011A7E">
            <w:pPr>
              <w:pStyle w:val="ITBHeading2"/>
              <w:spacing w:before="120" w:after="120"/>
            </w:pPr>
            <w:bookmarkStart w:id="251" w:name="_Toc434304517"/>
            <w:bookmarkStart w:id="252" w:name="_Toc43475010"/>
            <w:bookmarkStart w:id="253" w:name="_Toc43486476"/>
            <w:bookmarkStart w:id="254" w:name="_Toc73977486"/>
            <w:r w:rsidRPr="00BE7F56">
              <w:lastRenderedPageBreak/>
              <w:t>Deadline for Submission of Bids</w:t>
            </w:r>
            <w:bookmarkEnd w:id="251"/>
            <w:bookmarkEnd w:id="252"/>
            <w:bookmarkEnd w:id="253"/>
            <w:bookmarkEnd w:id="254"/>
          </w:p>
        </w:tc>
        <w:tc>
          <w:tcPr>
            <w:tcW w:w="6982" w:type="dxa"/>
            <w:gridSpan w:val="2"/>
          </w:tcPr>
          <w:p w14:paraId="50F261D7" w14:textId="5E8B424E" w:rsidR="001B74CA" w:rsidRPr="003938BB" w:rsidRDefault="00D24C3E" w:rsidP="00CE3989">
            <w:pPr>
              <w:pStyle w:val="Head12a"/>
              <w:numPr>
                <w:ilvl w:val="1"/>
                <w:numId w:val="57"/>
              </w:numPr>
              <w:spacing w:before="120"/>
              <w:ind w:left="702" w:hanging="720"/>
              <w:jc w:val="both"/>
              <w:rPr>
                <w:b w:val="0"/>
                <w:szCs w:val="24"/>
              </w:rPr>
            </w:pPr>
            <w:r w:rsidRPr="003938BB">
              <w:rPr>
                <w:b w:val="0"/>
                <w:szCs w:val="24"/>
              </w:rPr>
              <w:t xml:space="preserve">Bids must be received by the </w:t>
            </w:r>
            <w:r w:rsidR="006E0425" w:rsidRPr="003938BB">
              <w:rPr>
                <w:b w:val="0"/>
                <w:szCs w:val="24"/>
              </w:rPr>
              <w:t>Purchaser</w:t>
            </w:r>
            <w:r w:rsidRPr="003938BB">
              <w:rPr>
                <w:b w:val="0"/>
                <w:szCs w:val="24"/>
              </w:rPr>
              <w:t xml:space="preserve"> at the address and no later than the date and time indicated in the BDS. When so specified in the BDS, Bidders shall have the option of submitting their Bids electronically. Bidders submitting Bids electronically shall follow the electronic Bid submission procedures specified in the BDS.</w:t>
            </w:r>
          </w:p>
        </w:tc>
      </w:tr>
      <w:tr w:rsidR="005D3A16" w:rsidRPr="00BE7F56" w14:paraId="620C5C56" w14:textId="77777777" w:rsidTr="00A01121">
        <w:tc>
          <w:tcPr>
            <w:tcW w:w="2410" w:type="dxa"/>
          </w:tcPr>
          <w:p w14:paraId="0D00E90F" w14:textId="77777777" w:rsidR="005D3A16" w:rsidRPr="00BE7F56" w:rsidRDefault="005D3A16" w:rsidP="00011A7E">
            <w:pPr>
              <w:spacing w:before="120"/>
              <w:rPr>
                <w:szCs w:val="24"/>
              </w:rPr>
            </w:pPr>
          </w:p>
        </w:tc>
        <w:tc>
          <w:tcPr>
            <w:tcW w:w="6982" w:type="dxa"/>
            <w:gridSpan w:val="2"/>
          </w:tcPr>
          <w:p w14:paraId="76F9A3C3" w14:textId="748B402A" w:rsidR="005D3A16" w:rsidRPr="00DC7E69" w:rsidRDefault="005D3A16" w:rsidP="00CE3989">
            <w:pPr>
              <w:pStyle w:val="Head12a"/>
              <w:numPr>
                <w:ilvl w:val="1"/>
                <w:numId w:val="57"/>
              </w:numPr>
              <w:spacing w:before="120"/>
              <w:ind w:left="702" w:hanging="720"/>
              <w:jc w:val="both"/>
              <w:rPr>
                <w:b w:val="0"/>
                <w:bCs/>
                <w:szCs w:val="24"/>
              </w:rPr>
            </w:pPr>
            <w:bookmarkStart w:id="255" w:name="_Toc43474913"/>
            <w:r w:rsidRPr="00DC7E69">
              <w:rPr>
                <w:b w:val="0"/>
                <w:bCs/>
                <w:szCs w:val="24"/>
              </w:rPr>
              <w:t xml:space="preserve">The </w:t>
            </w:r>
            <w:r w:rsidR="006E0425" w:rsidRPr="00DC7E69">
              <w:rPr>
                <w:b w:val="0"/>
                <w:bCs/>
                <w:szCs w:val="24"/>
              </w:rPr>
              <w:t>Purchaser</w:t>
            </w:r>
            <w:r w:rsidRPr="00DC7E69">
              <w:rPr>
                <w:b w:val="0"/>
                <w:bCs/>
                <w:szCs w:val="24"/>
              </w:rPr>
              <w:t xml:space="preserve"> may, at its discretion, extend this deadline for submission of </w:t>
            </w:r>
            <w:r w:rsidR="00875102" w:rsidRPr="00DC7E69">
              <w:rPr>
                <w:b w:val="0"/>
                <w:bCs/>
                <w:szCs w:val="24"/>
              </w:rPr>
              <w:t>Bid</w:t>
            </w:r>
            <w:r w:rsidRPr="00DC7E69">
              <w:rPr>
                <w:b w:val="0"/>
                <w:bCs/>
                <w:szCs w:val="24"/>
              </w:rPr>
              <w:t xml:space="preserve">s by amending the </w:t>
            </w:r>
            <w:r w:rsidR="00284AF9" w:rsidRPr="00DC7E69">
              <w:rPr>
                <w:b w:val="0"/>
                <w:bCs/>
                <w:szCs w:val="24"/>
              </w:rPr>
              <w:t>bidding document</w:t>
            </w:r>
            <w:r w:rsidRPr="00DC7E69">
              <w:rPr>
                <w:b w:val="0"/>
                <w:bCs/>
                <w:szCs w:val="24"/>
              </w:rPr>
              <w:t xml:space="preserve">s in accordance with ITB </w:t>
            </w:r>
            <w:r w:rsidR="00A60B55" w:rsidRPr="00DC7E69">
              <w:rPr>
                <w:b w:val="0"/>
                <w:bCs/>
                <w:szCs w:val="24"/>
              </w:rPr>
              <w:t>8</w:t>
            </w:r>
            <w:r w:rsidRPr="00DC7E69">
              <w:rPr>
                <w:b w:val="0"/>
                <w:bCs/>
                <w:szCs w:val="24"/>
              </w:rPr>
              <w:t xml:space="preserve">, in which case all rights and obligations of the </w:t>
            </w:r>
            <w:r w:rsidR="006E0425" w:rsidRPr="00DC7E69">
              <w:rPr>
                <w:b w:val="0"/>
                <w:bCs/>
                <w:szCs w:val="24"/>
              </w:rPr>
              <w:t>Purchaser</w:t>
            </w:r>
            <w:r w:rsidRPr="00DC7E69">
              <w:rPr>
                <w:b w:val="0"/>
                <w:bCs/>
                <w:szCs w:val="24"/>
              </w:rPr>
              <w:t xml:space="preserve"> and Bidders will thereafter be subject to the deadline as extended.</w:t>
            </w:r>
            <w:bookmarkEnd w:id="255"/>
          </w:p>
        </w:tc>
      </w:tr>
      <w:tr w:rsidR="005D3A16" w:rsidRPr="00BE7F56" w14:paraId="719E9E7C" w14:textId="77777777" w:rsidTr="00A01121">
        <w:trPr>
          <w:cantSplit/>
        </w:trPr>
        <w:tc>
          <w:tcPr>
            <w:tcW w:w="2410" w:type="dxa"/>
          </w:tcPr>
          <w:p w14:paraId="0F3F29AF" w14:textId="5C42C825" w:rsidR="005D3A16" w:rsidRPr="00BE7F56" w:rsidRDefault="005D3A16" w:rsidP="00011A7E">
            <w:pPr>
              <w:pStyle w:val="ITBHeading2"/>
              <w:spacing w:before="120" w:after="120"/>
            </w:pPr>
            <w:bookmarkStart w:id="256" w:name="_Toc434304518"/>
            <w:bookmarkStart w:id="257" w:name="_Toc43475011"/>
            <w:bookmarkStart w:id="258" w:name="_Toc43486477"/>
            <w:bookmarkStart w:id="259" w:name="_Toc73977487"/>
            <w:r w:rsidRPr="00BE7F56">
              <w:t>Late Bids</w:t>
            </w:r>
            <w:bookmarkEnd w:id="256"/>
            <w:bookmarkEnd w:id="257"/>
            <w:bookmarkEnd w:id="258"/>
            <w:bookmarkEnd w:id="259"/>
          </w:p>
        </w:tc>
        <w:tc>
          <w:tcPr>
            <w:tcW w:w="6982" w:type="dxa"/>
            <w:gridSpan w:val="2"/>
          </w:tcPr>
          <w:p w14:paraId="052EDB45" w14:textId="2433DBFD" w:rsidR="005D3A16" w:rsidRPr="00DC7E69" w:rsidRDefault="00A60B55" w:rsidP="00CE3989">
            <w:pPr>
              <w:pStyle w:val="Head12a"/>
              <w:numPr>
                <w:ilvl w:val="1"/>
                <w:numId w:val="57"/>
              </w:numPr>
              <w:spacing w:before="120"/>
              <w:ind w:left="702" w:hanging="720"/>
              <w:jc w:val="both"/>
              <w:rPr>
                <w:b w:val="0"/>
                <w:bCs/>
                <w:szCs w:val="24"/>
              </w:rPr>
            </w:pPr>
            <w:bookmarkStart w:id="260" w:name="_Toc43474914"/>
            <w:r w:rsidRPr="00DC7E69">
              <w:rPr>
                <w:b w:val="0"/>
                <w:bCs/>
                <w:szCs w:val="24"/>
              </w:rPr>
              <w:t xml:space="preserve">The </w:t>
            </w:r>
            <w:r w:rsidR="006E0425" w:rsidRPr="00DC7E69">
              <w:rPr>
                <w:b w:val="0"/>
                <w:bCs/>
                <w:szCs w:val="24"/>
              </w:rPr>
              <w:t>Purchaser</w:t>
            </w:r>
            <w:r w:rsidRPr="00DC7E69">
              <w:rPr>
                <w:b w:val="0"/>
                <w:bCs/>
                <w:szCs w:val="24"/>
              </w:rPr>
              <w:t xml:space="preserve"> shall not consider any </w:t>
            </w:r>
            <w:r w:rsidR="00875102" w:rsidRPr="00DC7E69">
              <w:rPr>
                <w:b w:val="0"/>
                <w:bCs/>
                <w:szCs w:val="24"/>
              </w:rPr>
              <w:t>Bid</w:t>
            </w:r>
            <w:r w:rsidRPr="00DC7E69">
              <w:rPr>
                <w:b w:val="0"/>
                <w:bCs/>
                <w:szCs w:val="24"/>
              </w:rPr>
              <w:t xml:space="preserve"> that arrives after the deadline for submission of </w:t>
            </w:r>
            <w:r w:rsidR="00875102" w:rsidRPr="00DC7E69">
              <w:rPr>
                <w:b w:val="0"/>
                <w:bCs/>
                <w:szCs w:val="24"/>
              </w:rPr>
              <w:t>Bid</w:t>
            </w:r>
            <w:r w:rsidRPr="00DC7E69">
              <w:rPr>
                <w:b w:val="0"/>
                <w:bCs/>
                <w:szCs w:val="24"/>
              </w:rPr>
              <w:t xml:space="preserve">s, in accordance with ITB 23.  Any </w:t>
            </w:r>
            <w:r w:rsidR="00875102" w:rsidRPr="00DC7E69">
              <w:rPr>
                <w:b w:val="0"/>
                <w:bCs/>
                <w:szCs w:val="24"/>
              </w:rPr>
              <w:t>Bid</w:t>
            </w:r>
            <w:r w:rsidRPr="00DC7E69">
              <w:rPr>
                <w:b w:val="0"/>
                <w:bCs/>
                <w:szCs w:val="24"/>
              </w:rPr>
              <w:t xml:space="preserve"> received by the </w:t>
            </w:r>
            <w:r w:rsidR="006E0425" w:rsidRPr="00DC7E69">
              <w:rPr>
                <w:b w:val="0"/>
                <w:bCs/>
                <w:szCs w:val="24"/>
              </w:rPr>
              <w:t>Purchaser</w:t>
            </w:r>
            <w:r w:rsidRPr="00DC7E69">
              <w:rPr>
                <w:b w:val="0"/>
                <w:bCs/>
                <w:szCs w:val="24"/>
              </w:rPr>
              <w:t xml:space="preserve"> after the deadline for submission of </w:t>
            </w:r>
            <w:r w:rsidR="00875102" w:rsidRPr="00DC7E69">
              <w:rPr>
                <w:b w:val="0"/>
                <w:bCs/>
                <w:szCs w:val="24"/>
              </w:rPr>
              <w:t>Bid</w:t>
            </w:r>
            <w:r w:rsidRPr="00DC7E69">
              <w:rPr>
                <w:b w:val="0"/>
                <w:bCs/>
                <w:szCs w:val="24"/>
              </w:rPr>
              <w:t>s shall be declared late, rejected, and returned unopened to the Bidder.</w:t>
            </w:r>
            <w:bookmarkEnd w:id="260"/>
          </w:p>
        </w:tc>
      </w:tr>
      <w:tr w:rsidR="005D3A16" w:rsidRPr="00BE7F56" w14:paraId="460FD867" w14:textId="77777777" w:rsidTr="00A01121">
        <w:trPr>
          <w:cantSplit/>
        </w:trPr>
        <w:tc>
          <w:tcPr>
            <w:tcW w:w="2410" w:type="dxa"/>
          </w:tcPr>
          <w:p w14:paraId="6D32F2A1" w14:textId="33CD0B99" w:rsidR="005D3A16" w:rsidRPr="00BE7F56" w:rsidRDefault="005D3A16" w:rsidP="00011A7E">
            <w:pPr>
              <w:pStyle w:val="ITBHeading2"/>
              <w:spacing w:before="120" w:after="120"/>
            </w:pPr>
            <w:bookmarkStart w:id="261" w:name="_Toc434304519"/>
            <w:bookmarkStart w:id="262" w:name="_Toc43475012"/>
            <w:bookmarkStart w:id="263" w:name="_Toc43486478"/>
            <w:bookmarkStart w:id="264" w:name="_Toc73977488"/>
            <w:r w:rsidRPr="00BE7F56">
              <w:t>Withdrawal, Substitution, and Modification of Bids</w:t>
            </w:r>
            <w:bookmarkEnd w:id="261"/>
            <w:bookmarkEnd w:id="262"/>
            <w:bookmarkEnd w:id="263"/>
            <w:bookmarkEnd w:id="264"/>
          </w:p>
        </w:tc>
        <w:tc>
          <w:tcPr>
            <w:tcW w:w="6982" w:type="dxa"/>
            <w:gridSpan w:val="2"/>
          </w:tcPr>
          <w:p w14:paraId="569306CB" w14:textId="0CD00A9D" w:rsidR="00EE4549" w:rsidRPr="00DC7E69" w:rsidRDefault="00EE4549" w:rsidP="00CE3989">
            <w:pPr>
              <w:pStyle w:val="Head12a"/>
              <w:numPr>
                <w:ilvl w:val="1"/>
                <w:numId w:val="57"/>
              </w:numPr>
              <w:spacing w:before="120"/>
              <w:ind w:left="702" w:hanging="720"/>
              <w:jc w:val="both"/>
              <w:rPr>
                <w:b w:val="0"/>
                <w:bCs/>
                <w:szCs w:val="24"/>
              </w:rPr>
            </w:pPr>
            <w:bookmarkStart w:id="265" w:name="_Toc43474915"/>
            <w:r w:rsidRPr="00DC7E69">
              <w:rPr>
                <w:b w:val="0"/>
                <w:bCs/>
                <w:szCs w:val="24"/>
              </w:rPr>
              <w:t xml:space="preserve">A Bidder may withdraw, substitute, or modify its </w:t>
            </w:r>
            <w:r w:rsidR="00875102" w:rsidRPr="00DC7E69">
              <w:rPr>
                <w:b w:val="0"/>
                <w:bCs/>
                <w:szCs w:val="24"/>
              </w:rPr>
              <w:t>Bid</w:t>
            </w:r>
            <w:r w:rsidRPr="00DC7E69">
              <w:rPr>
                <w:b w:val="0"/>
                <w:bCs/>
                <w:szCs w:val="24"/>
              </w:rPr>
              <w:t xml:space="preserve"> after it has been submitted by sending a written notice, duly signed by an authorized representative, and shall include a copy of the authorization in accordance with ITB 21.</w:t>
            </w:r>
            <w:r w:rsidR="00D24C3E" w:rsidRPr="00DC7E69">
              <w:rPr>
                <w:b w:val="0"/>
                <w:bCs/>
                <w:szCs w:val="24"/>
              </w:rPr>
              <w:t>3</w:t>
            </w:r>
            <w:r w:rsidRPr="00DC7E69">
              <w:rPr>
                <w:b w:val="0"/>
                <w:bCs/>
                <w:szCs w:val="24"/>
              </w:rPr>
              <w:t xml:space="preserve">, (except that withdrawal notices do not require copies). The corresponding substitution or modification of the </w:t>
            </w:r>
            <w:r w:rsidR="00875102" w:rsidRPr="00DC7E69">
              <w:rPr>
                <w:b w:val="0"/>
                <w:bCs/>
                <w:szCs w:val="24"/>
              </w:rPr>
              <w:t>Bid</w:t>
            </w:r>
            <w:r w:rsidRPr="00DC7E69">
              <w:rPr>
                <w:b w:val="0"/>
                <w:bCs/>
                <w:szCs w:val="24"/>
              </w:rPr>
              <w:t xml:space="preserve"> must accompany the respective written notice.  All notices must be:</w:t>
            </w:r>
            <w:bookmarkEnd w:id="265"/>
          </w:p>
          <w:p w14:paraId="617880C5" w14:textId="77777777" w:rsidR="001B74CA" w:rsidRPr="00BE7F56" w:rsidRDefault="00EE4549" w:rsidP="00011A7E">
            <w:pPr>
              <w:spacing w:before="120"/>
              <w:ind w:left="1262" w:hanging="661"/>
              <w:rPr>
                <w:szCs w:val="24"/>
              </w:rPr>
            </w:pPr>
            <w:r w:rsidRPr="00BE7F56">
              <w:rPr>
                <w:szCs w:val="24"/>
              </w:rPr>
              <w:t>(a)</w:t>
            </w:r>
            <w:r w:rsidRPr="00BE7F56">
              <w:rPr>
                <w:szCs w:val="24"/>
              </w:rPr>
              <w:tab/>
              <w:t>prepared and submitted in accordance with ITB 21 and ITB 22 (except that withdrawals notices do not require copies), and in addition, the respective envelopes shall be clearly marked “WITHDRAWAL,” “SUBSTITUTION,” “MODIFICATION;” and</w:t>
            </w:r>
          </w:p>
          <w:p w14:paraId="66F0FC67" w14:textId="77777777" w:rsidR="001B74CA" w:rsidRPr="00BE7F56" w:rsidRDefault="003A65FA" w:rsidP="00011A7E">
            <w:pPr>
              <w:spacing w:before="120"/>
              <w:ind w:left="1262" w:hanging="661"/>
              <w:rPr>
                <w:szCs w:val="24"/>
              </w:rPr>
            </w:pPr>
            <w:r w:rsidRPr="00BE7F56">
              <w:rPr>
                <w:szCs w:val="24"/>
              </w:rPr>
              <w:t>(b)</w:t>
            </w:r>
            <w:r w:rsidRPr="00BE7F56">
              <w:rPr>
                <w:szCs w:val="24"/>
              </w:rPr>
              <w:tab/>
            </w:r>
            <w:r w:rsidR="00EE4549" w:rsidRPr="00BE7F56">
              <w:rPr>
                <w:szCs w:val="24"/>
              </w:rPr>
              <w:t xml:space="preserve">received by the </w:t>
            </w:r>
            <w:r w:rsidR="006E0425" w:rsidRPr="00BE7F56">
              <w:rPr>
                <w:szCs w:val="24"/>
              </w:rPr>
              <w:t>Purchaser</w:t>
            </w:r>
            <w:r w:rsidR="00EE4549" w:rsidRPr="00BE7F56">
              <w:rPr>
                <w:szCs w:val="24"/>
              </w:rPr>
              <w:t xml:space="preserve"> prior to the deadline prescribed for submission of </w:t>
            </w:r>
            <w:r w:rsidR="00875102" w:rsidRPr="00BE7F56">
              <w:rPr>
                <w:szCs w:val="24"/>
              </w:rPr>
              <w:t>Bid</w:t>
            </w:r>
            <w:r w:rsidR="00EE4549" w:rsidRPr="00BE7F56">
              <w:rPr>
                <w:szCs w:val="24"/>
              </w:rPr>
              <w:t>s, in accordance with ITB 23.</w:t>
            </w:r>
          </w:p>
        </w:tc>
      </w:tr>
      <w:tr w:rsidR="005D3A16" w:rsidRPr="00BE7F56" w14:paraId="41B24D14" w14:textId="77777777" w:rsidTr="00A01121">
        <w:tc>
          <w:tcPr>
            <w:tcW w:w="2410" w:type="dxa"/>
          </w:tcPr>
          <w:p w14:paraId="68EDD137" w14:textId="77777777" w:rsidR="005D3A16" w:rsidRPr="00BE7F56" w:rsidRDefault="005D3A16" w:rsidP="00011A7E">
            <w:pPr>
              <w:spacing w:before="120"/>
              <w:rPr>
                <w:szCs w:val="24"/>
              </w:rPr>
            </w:pPr>
          </w:p>
        </w:tc>
        <w:tc>
          <w:tcPr>
            <w:tcW w:w="6982" w:type="dxa"/>
            <w:gridSpan w:val="2"/>
          </w:tcPr>
          <w:p w14:paraId="0680171B" w14:textId="1FC2BCC1" w:rsidR="001B74CA" w:rsidRPr="00DC7E69" w:rsidRDefault="00EE4549" w:rsidP="00CE3989">
            <w:pPr>
              <w:pStyle w:val="Head12a"/>
              <w:numPr>
                <w:ilvl w:val="1"/>
                <w:numId w:val="57"/>
              </w:numPr>
              <w:spacing w:before="120"/>
              <w:ind w:left="702" w:hanging="720"/>
              <w:jc w:val="both"/>
              <w:rPr>
                <w:b w:val="0"/>
                <w:bCs/>
                <w:szCs w:val="24"/>
              </w:rPr>
            </w:pPr>
            <w:bookmarkStart w:id="266" w:name="_Toc43474916"/>
            <w:r w:rsidRPr="00DC7E69">
              <w:rPr>
                <w:b w:val="0"/>
                <w:bCs/>
                <w:szCs w:val="24"/>
              </w:rPr>
              <w:t>Bids requested to be withdrawn in accordance with ITB 25.1 shall be returned unopened to the Bidders.</w:t>
            </w:r>
            <w:bookmarkEnd w:id="266"/>
          </w:p>
          <w:p w14:paraId="7B031E67" w14:textId="576D8636" w:rsidR="001B74CA" w:rsidRPr="00BE7F56" w:rsidRDefault="008467FF" w:rsidP="00CE3989">
            <w:pPr>
              <w:pStyle w:val="Head12a"/>
              <w:numPr>
                <w:ilvl w:val="1"/>
                <w:numId w:val="57"/>
              </w:numPr>
              <w:spacing w:before="120"/>
              <w:ind w:left="702" w:hanging="720"/>
              <w:jc w:val="both"/>
              <w:rPr>
                <w:szCs w:val="24"/>
              </w:rPr>
            </w:pPr>
            <w:bookmarkStart w:id="267" w:name="_Toc43474917"/>
            <w:r w:rsidRPr="00DC7E69">
              <w:rPr>
                <w:b w:val="0"/>
                <w:bCs/>
                <w:szCs w:val="24"/>
              </w:rPr>
              <w:t xml:space="preserve">No </w:t>
            </w:r>
            <w:r w:rsidR="00875102" w:rsidRPr="00DC7E69">
              <w:rPr>
                <w:b w:val="0"/>
                <w:bCs/>
                <w:szCs w:val="24"/>
              </w:rPr>
              <w:t>Bid</w:t>
            </w:r>
            <w:r w:rsidRPr="00DC7E69">
              <w:rPr>
                <w:b w:val="0"/>
                <w:bCs/>
                <w:szCs w:val="24"/>
              </w:rPr>
              <w:t xml:space="preserve"> may be withdrawn, substituted, or modified in the interval between the deadline for submission of </w:t>
            </w:r>
            <w:r w:rsidR="00875102" w:rsidRPr="00DC7E69">
              <w:rPr>
                <w:b w:val="0"/>
                <w:bCs/>
                <w:szCs w:val="24"/>
              </w:rPr>
              <w:t>Bid</w:t>
            </w:r>
            <w:r w:rsidRPr="00DC7E69">
              <w:rPr>
                <w:b w:val="0"/>
                <w:bCs/>
                <w:szCs w:val="24"/>
              </w:rPr>
              <w:t xml:space="preserve">s and the </w:t>
            </w:r>
            <w:r w:rsidR="005A70DD" w:rsidRPr="00DC7E69">
              <w:rPr>
                <w:b w:val="0"/>
                <w:bCs/>
                <w:szCs w:val="24"/>
              </w:rPr>
              <w:t xml:space="preserve">date of expiry </w:t>
            </w:r>
            <w:r w:rsidRPr="00DC7E69">
              <w:rPr>
                <w:b w:val="0"/>
                <w:bCs/>
                <w:szCs w:val="24"/>
              </w:rPr>
              <w:t xml:space="preserve">of </w:t>
            </w:r>
            <w:r w:rsidR="005A70DD" w:rsidRPr="00DC7E69">
              <w:rPr>
                <w:b w:val="0"/>
                <w:bCs/>
                <w:szCs w:val="24"/>
              </w:rPr>
              <w:t xml:space="preserve">the </w:t>
            </w:r>
            <w:r w:rsidR="00875102" w:rsidRPr="00DC7E69">
              <w:rPr>
                <w:b w:val="0"/>
                <w:bCs/>
                <w:szCs w:val="24"/>
              </w:rPr>
              <w:t>Bid</w:t>
            </w:r>
            <w:r w:rsidRPr="00DC7E69">
              <w:rPr>
                <w:b w:val="0"/>
                <w:bCs/>
                <w:szCs w:val="24"/>
              </w:rPr>
              <w:t xml:space="preserve"> validity specified by the Bidder on the Letter of Bid or any </w:t>
            </w:r>
            <w:r w:rsidR="005A70DD" w:rsidRPr="00DC7E69">
              <w:rPr>
                <w:b w:val="0"/>
                <w:bCs/>
                <w:szCs w:val="24"/>
              </w:rPr>
              <w:t xml:space="preserve">extended date </w:t>
            </w:r>
            <w:r w:rsidRPr="00DC7E69">
              <w:rPr>
                <w:b w:val="0"/>
                <w:bCs/>
                <w:szCs w:val="24"/>
              </w:rPr>
              <w:t>thereof</w:t>
            </w:r>
            <w:r w:rsidR="005D3A16" w:rsidRPr="00DC7E69">
              <w:rPr>
                <w:b w:val="0"/>
                <w:bCs/>
                <w:szCs w:val="24"/>
              </w:rPr>
              <w:t>.</w:t>
            </w:r>
            <w:bookmarkEnd w:id="267"/>
          </w:p>
        </w:tc>
      </w:tr>
      <w:tr w:rsidR="005D3A16" w:rsidRPr="00BE7F56" w14:paraId="6DE4D27A" w14:textId="77777777" w:rsidTr="00A01121">
        <w:tblPrEx>
          <w:tblCellMar>
            <w:left w:w="115" w:type="dxa"/>
            <w:right w:w="115" w:type="dxa"/>
          </w:tblCellMar>
        </w:tblPrEx>
        <w:trPr>
          <w:gridAfter w:val="1"/>
          <w:wAfter w:w="8" w:type="dxa"/>
          <w:cantSplit/>
        </w:trPr>
        <w:tc>
          <w:tcPr>
            <w:tcW w:w="2410" w:type="dxa"/>
          </w:tcPr>
          <w:p w14:paraId="7043D540" w14:textId="5E0653E3" w:rsidR="005D3A16" w:rsidRPr="00BE7F56" w:rsidRDefault="00DF3CF9" w:rsidP="00011A7E">
            <w:pPr>
              <w:pStyle w:val="ITBHeading2"/>
              <w:spacing w:before="120" w:after="120"/>
            </w:pPr>
            <w:bookmarkStart w:id="268" w:name="_Toc434304520"/>
            <w:bookmarkStart w:id="269" w:name="_Toc43475013"/>
            <w:bookmarkStart w:id="270" w:name="_Toc43486479"/>
            <w:bookmarkStart w:id="271" w:name="_Toc73977489"/>
            <w:r w:rsidRPr="00BE7F56">
              <w:lastRenderedPageBreak/>
              <w:t>Bid Opening</w:t>
            </w:r>
            <w:bookmarkEnd w:id="268"/>
            <w:bookmarkEnd w:id="269"/>
            <w:bookmarkEnd w:id="270"/>
            <w:bookmarkEnd w:id="271"/>
          </w:p>
        </w:tc>
        <w:tc>
          <w:tcPr>
            <w:tcW w:w="6974" w:type="dxa"/>
          </w:tcPr>
          <w:p w14:paraId="7558E20C" w14:textId="77777777" w:rsidR="005D3A16" w:rsidRPr="00BE7F56" w:rsidRDefault="00381C5D" w:rsidP="00CE3989">
            <w:pPr>
              <w:pStyle w:val="Head12a"/>
              <w:numPr>
                <w:ilvl w:val="1"/>
                <w:numId w:val="57"/>
              </w:numPr>
              <w:spacing w:before="120"/>
              <w:ind w:left="702" w:hanging="720"/>
              <w:jc w:val="both"/>
              <w:rPr>
                <w:szCs w:val="24"/>
              </w:rPr>
            </w:pPr>
            <w:bookmarkStart w:id="272" w:name="_Toc43474918"/>
            <w:r w:rsidRPr="00DC7E69">
              <w:rPr>
                <w:b w:val="0"/>
                <w:bCs/>
                <w:szCs w:val="24"/>
              </w:rPr>
              <w:t>E</w:t>
            </w:r>
            <w:r w:rsidR="00BF300F" w:rsidRPr="00DC7E69">
              <w:rPr>
                <w:b w:val="0"/>
                <w:bCs/>
                <w:szCs w:val="24"/>
              </w:rPr>
              <w:t xml:space="preserve">xcept as in the cases specified in ITB 24 and </w:t>
            </w:r>
            <w:r w:rsidR="00BF69F0" w:rsidRPr="00DC7E69">
              <w:rPr>
                <w:b w:val="0"/>
                <w:bCs/>
                <w:szCs w:val="24"/>
              </w:rPr>
              <w:t xml:space="preserve">ITB </w:t>
            </w:r>
            <w:r w:rsidR="00BF300F" w:rsidRPr="00DC7E69">
              <w:rPr>
                <w:b w:val="0"/>
                <w:bCs/>
                <w:szCs w:val="24"/>
              </w:rPr>
              <w:t>25</w:t>
            </w:r>
            <w:r w:rsidR="00D24C3E" w:rsidRPr="00DC7E69">
              <w:rPr>
                <w:b w:val="0"/>
                <w:bCs/>
                <w:szCs w:val="24"/>
              </w:rPr>
              <w:t>.2</w:t>
            </w:r>
            <w:r w:rsidR="00BF300F" w:rsidRPr="00DC7E69">
              <w:rPr>
                <w:b w:val="0"/>
                <w:bCs/>
                <w:szCs w:val="24"/>
              </w:rPr>
              <w:t>, t</w:t>
            </w:r>
            <w:r w:rsidR="00697241" w:rsidRPr="00DC7E69">
              <w:rPr>
                <w:b w:val="0"/>
                <w:bCs/>
                <w:szCs w:val="24"/>
              </w:rPr>
              <w:t xml:space="preserve">he </w:t>
            </w:r>
            <w:r w:rsidR="006E0425" w:rsidRPr="00DC7E69">
              <w:rPr>
                <w:b w:val="0"/>
                <w:bCs/>
                <w:szCs w:val="24"/>
              </w:rPr>
              <w:t>Purchaser</w:t>
            </w:r>
            <w:r w:rsidR="00697241" w:rsidRPr="00DC7E69">
              <w:rPr>
                <w:b w:val="0"/>
                <w:bCs/>
                <w:szCs w:val="24"/>
              </w:rPr>
              <w:t xml:space="preserve"> shall conduct the </w:t>
            </w:r>
            <w:r w:rsidR="00875102" w:rsidRPr="00DC7E69">
              <w:rPr>
                <w:b w:val="0"/>
                <w:bCs/>
                <w:szCs w:val="24"/>
              </w:rPr>
              <w:t>Bid</w:t>
            </w:r>
            <w:r w:rsidR="00697241" w:rsidRPr="00DC7E69">
              <w:rPr>
                <w:b w:val="0"/>
                <w:bCs/>
                <w:szCs w:val="24"/>
              </w:rPr>
              <w:t xml:space="preserve"> opening in public, in the presence of Bidders` designated representatives and anyone who choose</w:t>
            </w:r>
            <w:r w:rsidR="00D24C3E" w:rsidRPr="00DC7E69">
              <w:rPr>
                <w:b w:val="0"/>
                <w:bCs/>
                <w:szCs w:val="24"/>
              </w:rPr>
              <w:t>s</w:t>
            </w:r>
            <w:r w:rsidR="00697241" w:rsidRPr="00DC7E69">
              <w:rPr>
                <w:b w:val="0"/>
                <w:bCs/>
                <w:szCs w:val="24"/>
              </w:rPr>
              <w:t xml:space="preserve"> to attend, and at the address, date and time specified in the BDS. Any specific electronic </w:t>
            </w:r>
            <w:r w:rsidR="00875102" w:rsidRPr="00DC7E69">
              <w:rPr>
                <w:b w:val="0"/>
                <w:bCs/>
                <w:szCs w:val="24"/>
              </w:rPr>
              <w:t>Bid</w:t>
            </w:r>
            <w:r w:rsidR="00697241" w:rsidRPr="00DC7E69">
              <w:rPr>
                <w:b w:val="0"/>
                <w:bCs/>
                <w:szCs w:val="24"/>
              </w:rPr>
              <w:t xml:space="preserve"> opening procedures required if electronic bidding is permitted in accordance with ITB </w:t>
            </w:r>
            <w:r w:rsidR="00D24C3E" w:rsidRPr="00DC7E69">
              <w:rPr>
                <w:b w:val="0"/>
                <w:bCs/>
                <w:szCs w:val="24"/>
              </w:rPr>
              <w:t>23</w:t>
            </w:r>
            <w:r w:rsidR="00697241" w:rsidRPr="00DC7E69">
              <w:rPr>
                <w:b w:val="0"/>
                <w:bCs/>
                <w:szCs w:val="24"/>
              </w:rPr>
              <w:t>.1, shall be as specified in the BDS.</w:t>
            </w:r>
            <w:bookmarkEnd w:id="272"/>
          </w:p>
        </w:tc>
      </w:tr>
      <w:tr w:rsidR="002C6F65" w:rsidRPr="00BE7F56" w14:paraId="6FA02458" w14:textId="77777777" w:rsidTr="00E97CA8">
        <w:tblPrEx>
          <w:tblCellMar>
            <w:left w:w="115" w:type="dxa"/>
            <w:right w:w="115" w:type="dxa"/>
          </w:tblCellMar>
        </w:tblPrEx>
        <w:trPr>
          <w:gridAfter w:val="1"/>
          <w:wAfter w:w="8" w:type="dxa"/>
          <w:trHeight w:val="2493"/>
        </w:trPr>
        <w:tc>
          <w:tcPr>
            <w:tcW w:w="2410" w:type="dxa"/>
          </w:tcPr>
          <w:p w14:paraId="7E6B96B7" w14:textId="77777777" w:rsidR="005D3A16" w:rsidRPr="00BE7F56" w:rsidRDefault="005D3A16" w:rsidP="00011A7E">
            <w:pPr>
              <w:spacing w:before="120"/>
              <w:rPr>
                <w:szCs w:val="24"/>
              </w:rPr>
            </w:pPr>
          </w:p>
        </w:tc>
        <w:tc>
          <w:tcPr>
            <w:tcW w:w="6974" w:type="dxa"/>
          </w:tcPr>
          <w:p w14:paraId="0081E930" w14:textId="77777777" w:rsidR="00FE4D81" w:rsidRPr="00DC7E69" w:rsidRDefault="00697241" w:rsidP="00CE3989">
            <w:pPr>
              <w:pStyle w:val="Head12a"/>
              <w:numPr>
                <w:ilvl w:val="1"/>
                <w:numId w:val="57"/>
              </w:numPr>
              <w:spacing w:before="120"/>
              <w:ind w:left="702" w:hanging="720"/>
              <w:jc w:val="both"/>
              <w:rPr>
                <w:b w:val="0"/>
                <w:bCs/>
                <w:szCs w:val="24"/>
              </w:rPr>
            </w:pPr>
            <w:bookmarkStart w:id="273" w:name="_Toc43474919"/>
            <w:r w:rsidRPr="00DC7E69">
              <w:rPr>
                <w:b w:val="0"/>
                <w:bCs/>
                <w:szCs w:val="24"/>
              </w:rPr>
              <w:t xml:space="preserve">First, envelopes marked “Withdrawal” shall be opened and read out and the envelope with the corresponding </w:t>
            </w:r>
            <w:r w:rsidR="00875102" w:rsidRPr="00DC7E69">
              <w:rPr>
                <w:b w:val="0"/>
                <w:bCs/>
                <w:szCs w:val="24"/>
              </w:rPr>
              <w:t>Bid</w:t>
            </w:r>
            <w:r w:rsidRPr="00DC7E69">
              <w:rPr>
                <w:b w:val="0"/>
                <w:bCs/>
                <w:szCs w:val="24"/>
              </w:rPr>
              <w:t xml:space="preserve"> shall not be opened, but returned to the </w:t>
            </w:r>
            <w:r w:rsidR="00875102" w:rsidRPr="00DC7E69">
              <w:rPr>
                <w:b w:val="0"/>
                <w:bCs/>
                <w:szCs w:val="24"/>
              </w:rPr>
              <w:t>Bid</w:t>
            </w:r>
            <w:r w:rsidRPr="00DC7E69">
              <w:rPr>
                <w:b w:val="0"/>
                <w:bCs/>
                <w:szCs w:val="24"/>
              </w:rPr>
              <w:t xml:space="preserve">der.  No </w:t>
            </w:r>
            <w:r w:rsidR="00875102" w:rsidRPr="00DC7E69">
              <w:rPr>
                <w:b w:val="0"/>
                <w:bCs/>
                <w:szCs w:val="24"/>
              </w:rPr>
              <w:t>Bid</w:t>
            </w:r>
            <w:r w:rsidRPr="00DC7E69">
              <w:rPr>
                <w:b w:val="0"/>
                <w:bCs/>
                <w:szCs w:val="24"/>
              </w:rPr>
              <w:t xml:space="preserve"> withdrawal shall be permitted unless the corresponding withdrawal notice contains a valid authorization to request the withdrawal and is read out at </w:t>
            </w:r>
            <w:r w:rsidR="00875102" w:rsidRPr="00DC7E69">
              <w:rPr>
                <w:b w:val="0"/>
                <w:bCs/>
                <w:szCs w:val="24"/>
              </w:rPr>
              <w:t>Bid</w:t>
            </w:r>
            <w:r w:rsidRPr="00DC7E69">
              <w:rPr>
                <w:b w:val="0"/>
                <w:bCs/>
                <w:szCs w:val="24"/>
              </w:rPr>
              <w:t xml:space="preserve"> opening.</w:t>
            </w:r>
            <w:bookmarkEnd w:id="273"/>
            <w:r w:rsidRPr="00DC7E69">
              <w:rPr>
                <w:b w:val="0"/>
                <w:bCs/>
                <w:szCs w:val="24"/>
              </w:rPr>
              <w:t xml:space="preserve">  </w:t>
            </w:r>
          </w:p>
          <w:p w14:paraId="12DB8FE9" w14:textId="77777777" w:rsidR="00FE4D81" w:rsidRPr="00DC7E69" w:rsidRDefault="00697241" w:rsidP="00CE3989">
            <w:pPr>
              <w:pStyle w:val="Head12a"/>
              <w:numPr>
                <w:ilvl w:val="1"/>
                <w:numId w:val="57"/>
              </w:numPr>
              <w:spacing w:before="120"/>
              <w:ind w:left="702" w:hanging="720"/>
              <w:jc w:val="both"/>
              <w:rPr>
                <w:b w:val="0"/>
                <w:bCs/>
                <w:szCs w:val="24"/>
              </w:rPr>
            </w:pPr>
            <w:bookmarkStart w:id="274" w:name="_Toc43474920"/>
            <w:r w:rsidRPr="00DC7E69">
              <w:rPr>
                <w:b w:val="0"/>
                <w:bCs/>
                <w:szCs w:val="24"/>
              </w:rPr>
              <w:t xml:space="preserve">Next, envelopes marked “Substitution” shall be opened and read out and exchanged with the corresponding </w:t>
            </w:r>
            <w:r w:rsidR="00875102" w:rsidRPr="00DC7E69">
              <w:rPr>
                <w:b w:val="0"/>
                <w:bCs/>
                <w:szCs w:val="24"/>
              </w:rPr>
              <w:t>Bid</w:t>
            </w:r>
            <w:r w:rsidRPr="00DC7E69">
              <w:rPr>
                <w:b w:val="0"/>
                <w:bCs/>
                <w:szCs w:val="24"/>
              </w:rPr>
              <w:t xml:space="preserve"> being substituted, and the substituted </w:t>
            </w:r>
            <w:r w:rsidR="00875102" w:rsidRPr="00DC7E69">
              <w:rPr>
                <w:b w:val="0"/>
                <w:bCs/>
                <w:szCs w:val="24"/>
              </w:rPr>
              <w:t>Bid</w:t>
            </w:r>
            <w:r w:rsidRPr="00DC7E69">
              <w:rPr>
                <w:b w:val="0"/>
                <w:bCs/>
                <w:szCs w:val="24"/>
              </w:rPr>
              <w:t xml:space="preserve"> shall not be opened, but returned to the Bidder. No </w:t>
            </w:r>
            <w:r w:rsidR="00875102" w:rsidRPr="00DC7E69">
              <w:rPr>
                <w:b w:val="0"/>
                <w:bCs/>
                <w:szCs w:val="24"/>
              </w:rPr>
              <w:t>Bid</w:t>
            </w:r>
            <w:r w:rsidRPr="00DC7E69">
              <w:rPr>
                <w:b w:val="0"/>
                <w:bCs/>
                <w:szCs w:val="24"/>
              </w:rPr>
              <w:t xml:space="preserve"> substitution shall be permitted unless the corresponding substitution notice contains a valid authorization to request the substitution and is read out at </w:t>
            </w:r>
            <w:r w:rsidR="00875102" w:rsidRPr="00DC7E69">
              <w:rPr>
                <w:b w:val="0"/>
                <w:bCs/>
                <w:szCs w:val="24"/>
              </w:rPr>
              <w:t>Bid</w:t>
            </w:r>
            <w:r w:rsidRPr="00DC7E69">
              <w:rPr>
                <w:b w:val="0"/>
                <w:bCs/>
                <w:szCs w:val="24"/>
              </w:rPr>
              <w:t xml:space="preserve"> opening.</w:t>
            </w:r>
            <w:bookmarkEnd w:id="274"/>
            <w:r w:rsidRPr="00DC7E69">
              <w:rPr>
                <w:b w:val="0"/>
                <w:bCs/>
                <w:szCs w:val="24"/>
              </w:rPr>
              <w:t xml:space="preserve"> </w:t>
            </w:r>
          </w:p>
          <w:p w14:paraId="0C2C9D57" w14:textId="77777777" w:rsidR="00FE4D81" w:rsidRPr="00DC7E69" w:rsidRDefault="00697241" w:rsidP="00CE3989">
            <w:pPr>
              <w:pStyle w:val="Head12a"/>
              <w:numPr>
                <w:ilvl w:val="1"/>
                <w:numId w:val="57"/>
              </w:numPr>
              <w:spacing w:before="120"/>
              <w:ind w:left="702" w:hanging="720"/>
              <w:jc w:val="both"/>
              <w:rPr>
                <w:b w:val="0"/>
                <w:bCs/>
                <w:szCs w:val="24"/>
              </w:rPr>
            </w:pPr>
            <w:bookmarkStart w:id="275" w:name="_Toc43474921"/>
            <w:r w:rsidRPr="00DC7E69">
              <w:rPr>
                <w:b w:val="0"/>
                <w:bCs/>
                <w:szCs w:val="24"/>
              </w:rPr>
              <w:t xml:space="preserve">Envelopes marked “Modification” shall be opened and read out with the corresponding </w:t>
            </w:r>
            <w:r w:rsidR="00875102" w:rsidRPr="00DC7E69">
              <w:rPr>
                <w:b w:val="0"/>
                <w:bCs/>
                <w:szCs w:val="24"/>
              </w:rPr>
              <w:t>Bid</w:t>
            </w:r>
            <w:r w:rsidRPr="00DC7E69">
              <w:rPr>
                <w:b w:val="0"/>
                <w:bCs/>
                <w:szCs w:val="24"/>
              </w:rPr>
              <w:t xml:space="preserve">. No </w:t>
            </w:r>
            <w:r w:rsidR="00875102" w:rsidRPr="00DC7E69">
              <w:rPr>
                <w:b w:val="0"/>
                <w:bCs/>
                <w:szCs w:val="24"/>
              </w:rPr>
              <w:t>Bid</w:t>
            </w:r>
            <w:r w:rsidRPr="00DC7E69">
              <w:rPr>
                <w:b w:val="0"/>
                <w:bCs/>
                <w:szCs w:val="24"/>
              </w:rPr>
              <w:t xml:space="preserve"> modification shall be permitted unless the corresponding modification notice contains a valid authorization to request the modification and is read out at </w:t>
            </w:r>
            <w:r w:rsidR="00875102" w:rsidRPr="00DC7E69">
              <w:rPr>
                <w:b w:val="0"/>
                <w:bCs/>
                <w:szCs w:val="24"/>
              </w:rPr>
              <w:t>Bid</w:t>
            </w:r>
            <w:r w:rsidRPr="00DC7E69">
              <w:rPr>
                <w:b w:val="0"/>
                <w:bCs/>
                <w:szCs w:val="24"/>
              </w:rPr>
              <w:t xml:space="preserve"> opening. Only </w:t>
            </w:r>
            <w:r w:rsidR="00875102" w:rsidRPr="00DC7E69">
              <w:rPr>
                <w:b w:val="0"/>
                <w:bCs/>
                <w:szCs w:val="24"/>
              </w:rPr>
              <w:t>Bid</w:t>
            </w:r>
            <w:r w:rsidRPr="00DC7E69">
              <w:rPr>
                <w:b w:val="0"/>
                <w:bCs/>
                <w:szCs w:val="24"/>
              </w:rPr>
              <w:t xml:space="preserve">s that are opened and read out at </w:t>
            </w:r>
            <w:r w:rsidR="00875102" w:rsidRPr="00DC7E69">
              <w:rPr>
                <w:b w:val="0"/>
                <w:bCs/>
                <w:szCs w:val="24"/>
              </w:rPr>
              <w:t>Bid</w:t>
            </w:r>
            <w:r w:rsidRPr="00DC7E69">
              <w:rPr>
                <w:b w:val="0"/>
                <w:bCs/>
                <w:szCs w:val="24"/>
              </w:rPr>
              <w:t xml:space="preserve"> opening shall be considered further.</w:t>
            </w:r>
            <w:bookmarkEnd w:id="275"/>
          </w:p>
          <w:p w14:paraId="269CBA5B" w14:textId="77777777" w:rsidR="00FE4D81" w:rsidRPr="00DC7E69" w:rsidRDefault="00C43E64" w:rsidP="00CE3989">
            <w:pPr>
              <w:pStyle w:val="Head12a"/>
              <w:numPr>
                <w:ilvl w:val="1"/>
                <w:numId w:val="57"/>
              </w:numPr>
              <w:spacing w:before="120"/>
              <w:ind w:left="702" w:hanging="720"/>
              <w:jc w:val="both"/>
              <w:rPr>
                <w:b w:val="0"/>
                <w:bCs/>
                <w:szCs w:val="24"/>
              </w:rPr>
            </w:pPr>
            <w:bookmarkStart w:id="276" w:name="_Toc43474922"/>
            <w:r w:rsidRPr="00DC7E69">
              <w:rPr>
                <w:b w:val="0"/>
                <w:bCs/>
                <w:szCs w:val="24"/>
              </w:rPr>
              <w:t xml:space="preserve">Next, all remaining envelopes shall be opened one at a time, reading out: the name of the Bidder and the Bid Price(s), including any discounts and alternative Bids, and indicating whether there is a modification; the presence or absence of a Bid Security or Bid-Securing Declaration; and any other details as the </w:t>
            </w:r>
            <w:r w:rsidR="006E0425" w:rsidRPr="00DC7E69">
              <w:rPr>
                <w:b w:val="0"/>
                <w:bCs/>
                <w:szCs w:val="24"/>
              </w:rPr>
              <w:t>Purchaser</w:t>
            </w:r>
            <w:r w:rsidRPr="00DC7E69">
              <w:rPr>
                <w:b w:val="0"/>
                <w:bCs/>
                <w:szCs w:val="24"/>
              </w:rPr>
              <w:t xml:space="preserve"> may consider appropriate.</w:t>
            </w:r>
            <w:bookmarkEnd w:id="276"/>
            <w:r w:rsidRPr="00DC7E69">
              <w:rPr>
                <w:b w:val="0"/>
                <w:bCs/>
                <w:szCs w:val="24"/>
              </w:rPr>
              <w:t xml:space="preserve"> </w:t>
            </w:r>
          </w:p>
          <w:p w14:paraId="65A6098A" w14:textId="77777777" w:rsidR="00C0522C" w:rsidRPr="00DC7E69" w:rsidRDefault="00DE0484" w:rsidP="00CE3989">
            <w:pPr>
              <w:pStyle w:val="Head12a"/>
              <w:numPr>
                <w:ilvl w:val="1"/>
                <w:numId w:val="57"/>
              </w:numPr>
              <w:spacing w:before="120"/>
              <w:ind w:left="702" w:hanging="720"/>
              <w:jc w:val="both"/>
              <w:rPr>
                <w:b w:val="0"/>
                <w:bCs/>
                <w:szCs w:val="24"/>
              </w:rPr>
            </w:pPr>
            <w:bookmarkStart w:id="277" w:name="_Toc43474923"/>
            <w:r w:rsidRPr="00DC7E69">
              <w:rPr>
                <w:b w:val="0"/>
                <w:bCs/>
                <w:szCs w:val="24"/>
              </w:rPr>
              <w:t>Only Bids, alternative Bids and discounts that are opened and read out at Bid opening shall be considered further</w:t>
            </w:r>
            <w:r w:rsidR="0031317B" w:rsidRPr="00DC7E69">
              <w:rPr>
                <w:b w:val="0"/>
                <w:bCs/>
                <w:szCs w:val="24"/>
              </w:rPr>
              <w:t xml:space="preserve"> in the evaluation</w:t>
            </w:r>
            <w:r w:rsidRPr="00DC7E69">
              <w:rPr>
                <w:b w:val="0"/>
                <w:bCs/>
                <w:szCs w:val="24"/>
              </w:rPr>
              <w:t xml:space="preserve">. </w:t>
            </w:r>
            <w:r w:rsidR="008C296E" w:rsidRPr="00DC7E69">
              <w:rPr>
                <w:b w:val="0"/>
                <w:bCs/>
                <w:szCs w:val="24"/>
              </w:rPr>
              <w:t>The</w:t>
            </w:r>
            <w:r w:rsidR="00C43E64" w:rsidRPr="00DC7E69">
              <w:rPr>
                <w:b w:val="0"/>
                <w:bCs/>
                <w:szCs w:val="24"/>
              </w:rPr>
              <w:t xml:space="preserve"> Letter of Bid and the Price Schedules are to be initialed by representatives of the </w:t>
            </w:r>
            <w:r w:rsidR="006E0425" w:rsidRPr="00DC7E69">
              <w:rPr>
                <w:b w:val="0"/>
                <w:bCs/>
                <w:szCs w:val="24"/>
              </w:rPr>
              <w:t>Purchaser</w:t>
            </w:r>
            <w:r w:rsidR="00C43E64" w:rsidRPr="00DC7E69">
              <w:rPr>
                <w:b w:val="0"/>
                <w:bCs/>
                <w:szCs w:val="24"/>
              </w:rPr>
              <w:t xml:space="preserve"> attending Bid opening in the manner specified in the BDS</w:t>
            </w:r>
            <w:r w:rsidR="00FE4D81" w:rsidRPr="00DC7E69">
              <w:rPr>
                <w:b w:val="0"/>
                <w:bCs/>
                <w:szCs w:val="24"/>
              </w:rPr>
              <w:t>.</w:t>
            </w:r>
            <w:bookmarkEnd w:id="277"/>
            <w:r w:rsidR="002B1BEA" w:rsidRPr="00DC7E69">
              <w:rPr>
                <w:b w:val="0"/>
                <w:bCs/>
                <w:szCs w:val="24"/>
              </w:rPr>
              <w:t xml:space="preserve"> </w:t>
            </w:r>
          </w:p>
          <w:p w14:paraId="2DC8D87A" w14:textId="77777777" w:rsidR="002B1BEA" w:rsidRPr="00DC7E69" w:rsidRDefault="00C43E64" w:rsidP="00CE3989">
            <w:pPr>
              <w:pStyle w:val="Head12a"/>
              <w:numPr>
                <w:ilvl w:val="1"/>
                <w:numId w:val="57"/>
              </w:numPr>
              <w:spacing w:before="120"/>
              <w:ind w:left="702" w:hanging="720"/>
              <w:jc w:val="both"/>
              <w:rPr>
                <w:b w:val="0"/>
                <w:bCs/>
                <w:szCs w:val="24"/>
              </w:rPr>
            </w:pPr>
            <w:bookmarkStart w:id="278" w:name="_Toc43474924"/>
            <w:r w:rsidRPr="00DC7E69">
              <w:rPr>
                <w:b w:val="0"/>
                <w:bCs/>
                <w:szCs w:val="24"/>
              </w:rPr>
              <w:t xml:space="preserve">The </w:t>
            </w:r>
            <w:r w:rsidR="006E0425" w:rsidRPr="00DC7E69">
              <w:rPr>
                <w:b w:val="0"/>
                <w:bCs/>
                <w:szCs w:val="24"/>
              </w:rPr>
              <w:t>Purchaser</w:t>
            </w:r>
            <w:r w:rsidRPr="00DC7E69">
              <w:rPr>
                <w:b w:val="0"/>
                <w:bCs/>
                <w:szCs w:val="24"/>
              </w:rPr>
              <w:t xml:space="preserve"> shall neither discuss the merits of any Bid nor reject any Bid (except for late Bids, in accordance with ITB 24.1)</w:t>
            </w:r>
            <w:r w:rsidR="007A699C" w:rsidRPr="00DC7E69">
              <w:rPr>
                <w:b w:val="0"/>
                <w:bCs/>
                <w:szCs w:val="24"/>
              </w:rPr>
              <w:t>.</w:t>
            </w:r>
            <w:bookmarkEnd w:id="278"/>
          </w:p>
          <w:p w14:paraId="0D257A51" w14:textId="77777777" w:rsidR="002B1BEA" w:rsidRPr="00DC7E69" w:rsidRDefault="007A699C" w:rsidP="00CE3989">
            <w:pPr>
              <w:pStyle w:val="Head12a"/>
              <w:numPr>
                <w:ilvl w:val="1"/>
                <w:numId w:val="57"/>
              </w:numPr>
              <w:spacing w:before="120"/>
              <w:ind w:left="702" w:hanging="720"/>
              <w:jc w:val="both"/>
              <w:rPr>
                <w:b w:val="0"/>
                <w:bCs/>
                <w:szCs w:val="24"/>
              </w:rPr>
            </w:pPr>
            <w:bookmarkStart w:id="279" w:name="_Toc43474925"/>
            <w:r w:rsidRPr="00DC7E69">
              <w:rPr>
                <w:b w:val="0"/>
                <w:bCs/>
                <w:szCs w:val="24"/>
              </w:rPr>
              <w:t xml:space="preserve">The </w:t>
            </w:r>
            <w:r w:rsidR="006E0425" w:rsidRPr="00DC7E69">
              <w:rPr>
                <w:b w:val="0"/>
                <w:bCs/>
                <w:szCs w:val="24"/>
              </w:rPr>
              <w:t>Purchaser</w:t>
            </w:r>
            <w:r w:rsidRPr="00DC7E69">
              <w:rPr>
                <w:b w:val="0"/>
                <w:bCs/>
                <w:szCs w:val="24"/>
              </w:rPr>
              <w:t xml:space="preserve"> shall prepare a record of the Bid opening that shall include, as a minimum:</w:t>
            </w:r>
            <w:bookmarkEnd w:id="279"/>
          </w:p>
          <w:p w14:paraId="71D23F87" w14:textId="77777777" w:rsidR="007A699C" w:rsidRPr="00BE7F56" w:rsidRDefault="007A699C" w:rsidP="0051477A">
            <w:pPr>
              <w:pStyle w:val="ListParagraph"/>
              <w:numPr>
                <w:ilvl w:val="0"/>
                <w:numId w:val="24"/>
              </w:numPr>
              <w:spacing w:before="120"/>
              <w:ind w:left="1345" w:hanging="625"/>
              <w:contextualSpacing w:val="0"/>
              <w:rPr>
                <w:szCs w:val="24"/>
              </w:rPr>
            </w:pPr>
            <w:r w:rsidRPr="00BE7F56">
              <w:rPr>
                <w:szCs w:val="24"/>
              </w:rPr>
              <w:lastRenderedPageBreak/>
              <w:t xml:space="preserve">the name of the Bidder and whether there is a withdrawal, substitution, or modification; </w:t>
            </w:r>
          </w:p>
          <w:p w14:paraId="29DC1089" w14:textId="77777777" w:rsidR="007A699C" w:rsidRPr="00BE7F56" w:rsidRDefault="007A699C" w:rsidP="0051477A">
            <w:pPr>
              <w:pStyle w:val="ListParagraph"/>
              <w:numPr>
                <w:ilvl w:val="0"/>
                <w:numId w:val="24"/>
              </w:numPr>
              <w:spacing w:before="120"/>
              <w:ind w:left="1345" w:hanging="625"/>
              <w:contextualSpacing w:val="0"/>
              <w:rPr>
                <w:szCs w:val="24"/>
              </w:rPr>
            </w:pPr>
            <w:r w:rsidRPr="00BE7F56">
              <w:rPr>
                <w:szCs w:val="24"/>
              </w:rPr>
              <w:t>the Bid Price, per lot if applicable, including any discounts;</w:t>
            </w:r>
          </w:p>
          <w:p w14:paraId="7A732039" w14:textId="77777777" w:rsidR="007A699C" w:rsidRPr="00BE7F56" w:rsidRDefault="007A699C" w:rsidP="0051477A">
            <w:pPr>
              <w:pStyle w:val="ListParagraph"/>
              <w:numPr>
                <w:ilvl w:val="0"/>
                <w:numId w:val="24"/>
              </w:numPr>
              <w:spacing w:before="120"/>
              <w:ind w:left="1345" w:hanging="625"/>
              <w:contextualSpacing w:val="0"/>
              <w:rPr>
                <w:szCs w:val="24"/>
              </w:rPr>
            </w:pPr>
            <w:r w:rsidRPr="00BE7F56">
              <w:rPr>
                <w:szCs w:val="24"/>
              </w:rPr>
              <w:t xml:space="preserve">any alternative Bids; and </w:t>
            </w:r>
          </w:p>
          <w:p w14:paraId="2DA81D59" w14:textId="77777777" w:rsidR="002B1BEA" w:rsidRPr="00BE7F56" w:rsidRDefault="007A699C" w:rsidP="0051477A">
            <w:pPr>
              <w:pStyle w:val="ListParagraph"/>
              <w:numPr>
                <w:ilvl w:val="0"/>
                <w:numId w:val="24"/>
              </w:numPr>
              <w:spacing w:before="120"/>
              <w:ind w:left="1345" w:hanging="625"/>
              <w:contextualSpacing w:val="0"/>
              <w:rPr>
                <w:szCs w:val="24"/>
              </w:rPr>
            </w:pPr>
            <w:r w:rsidRPr="00BE7F56">
              <w:rPr>
                <w:szCs w:val="24"/>
              </w:rPr>
              <w:t>the presence or absence of a Bid Security or a Bid-Securing Declaration</w:t>
            </w:r>
            <w:r w:rsidR="00452AC2" w:rsidRPr="00BE7F56">
              <w:rPr>
                <w:szCs w:val="24"/>
              </w:rPr>
              <w:t>.</w:t>
            </w:r>
          </w:p>
          <w:p w14:paraId="257AB5E0" w14:textId="77777777" w:rsidR="001B74CA" w:rsidRPr="00BE7F56" w:rsidRDefault="002B1BEA" w:rsidP="00CE3989">
            <w:pPr>
              <w:pStyle w:val="Head12a"/>
              <w:numPr>
                <w:ilvl w:val="1"/>
                <w:numId w:val="57"/>
              </w:numPr>
              <w:spacing w:before="120"/>
              <w:ind w:left="702" w:hanging="720"/>
              <w:jc w:val="both"/>
              <w:rPr>
                <w:szCs w:val="24"/>
              </w:rPr>
            </w:pPr>
            <w:bookmarkStart w:id="280" w:name="_Toc43474926"/>
            <w:r w:rsidRPr="00DC7E69">
              <w:rPr>
                <w:b w:val="0"/>
                <w:bCs/>
                <w:szCs w:val="24"/>
              </w:rPr>
              <w:t>The Bidders’ representatives who are present shall be requested to sign the record.  The omission of a Bidder’s signature on the record shall not invalidate the contents and effect of the record.  A copy of the record shall be distributed to all Bidders.</w:t>
            </w:r>
            <w:bookmarkEnd w:id="280"/>
          </w:p>
        </w:tc>
      </w:tr>
      <w:tr w:rsidR="004A4B46" w:rsidRPr="00BE7F56" w14:paraId="1063709E" w14:textId="77777777" w:rsidTr="00A01121">
        <w:tblPrEx>
          <w:tblCellMar>
            <w:left w:w="115" w:type="dxa"/>
            <w:right w:w="115" w:type="dxa"/>
          </w:tblCellMar>
        </w:tblPrEx>
        <w:trPr>
          <w:cantSplit/>
          <w:trHeight w:val="512"/>
        </w:trPr>
        <w:tc>
          <w:tcPr>
            <w:tcW w:w="9392" w:type="dxa"/>
            <w:gridSpan w:val="3"/>
          </w:tcPr>
          <w:p w14:paraId="6D9F393B" w14:textId="77777777" w:rsidR="004A4B46" w:rsidRPr="00BE7F56" w:rsidRDefault="002363E1" w:rsidP="00011A7E">
            <w:pPr>
              <w:pStyle w:val="ITBHeading1"/>
            </w:pPr>
            <w:bookmarkStart w:id="281" w:name="_Toc434304521"/>
            <w:bookmarkStart w:id="282" w:name="_Toc43475014"/>
            <w:bookmarkStart w:id="283" w:name="_Toc43486480"/>
            <w:bookmarkStart w:id="284" w:name="_Toc73977490"/>
            <w:r w:rsidRPr="00F0146C">
              <w:lastRenderedPageBreak/>
              <w:t xml:space="preserve">E. Evaluation </w:t>
            </w:r>
            <w:r w:rsidR="00805000" w:rsidRPr="00F0146C">
              <w:t xml:space="preserve">and Comparison </w:t>
            </w:r>
            <w:r w:rsidRPr="00F0146C">
              <w:t>of Bids</w:t>
            </w:r>
            <w:bookmarkEnd w:id="281"/>
            <w:bookmarkEnd w:id="282"/>
            <w:bookmarkEnd w:id="283"/>
            <w:bookmarkEnd w:id="284"/>
          </w:p>
        </w:tc>
      </w:tr>
      <w:tr w:rsidR="00B061A9" w:rsidRPr="00BE7F56" w14:paraId="192090D8" w14:textId="77777777" w:rsidTr="00A01121">
        <w:tblPrEx>
          <w:tblCellMar>
            <w:left w:w="115" w:type="dxa"/>
            <w:right w:w="115" w:type="dxa"/>
          </w:tblCellMar>
        </w:tblPrEx>
        <w:trPr>
          <w:gridAfter w:val="1"/>
          <w:wAfter w:w="8" w:type="dxa"/>
          <w:cantSplit/>
        </w:trPr>
        <w:tc>
          <w:tcPr>
            <w:tcW w:w="2410" w:type="dxa"/>
          </w:tcPr>
          <w:p w14:paraId="51E40B54" w14:textId="2248CDA7" w:rsidR="00B061A9" w:rsidRPr="00BE7F56" w:rsidRDefault="00B061A9" w:rsidP="00011A7E">
            <w:pPr>
              <w:pStyle w:val="ITBHeading2"/>
              <w:spacing w:before="120" w:after="120"/>
            </w:pPr>
            <w:bookmarkStart w:id="285" w:name="_Toc434304522"/>
            <w:bookmarkStart w:id="286" w:name="_Toc43475015"/>
            <w:bookmarkStart w:id="287" w:name="_Toc43486481"/>
            <w:bookmarkStart w:id="288" w:name="_Toc73977491"/>
            <w:r w:rsidRPr="00BE7F56">
              <w:t>Confidentiality</w:t>
            </w:r>
            <w:bookmarkEnd w:id="285"/>
            <w:bookmarkEnd w:id="286"/>
            <w:bookmarkEnd w:id="287"/>
            <w:bookmarkEnd w:id="288"/>
          </w:p>
        </w:tc>
        <w:tc>
          <w:tcPr>
            <w:tcW w:w="6974" w:type="dxa"/>
          </w:tcPr>
          <w:p w14:paraId="34937C9E" w14:textId="37BC8CAC" w:rsidR="00B061A9" w:rsidRPr="00DC7E69" w:rsidRDefault="00B061A9" w:rsidP="00CE3989">
            <w:pPr>
              <w:pStyle w:val="Head12a"/>
              <w:numPr>
                <w:ilvl w:val="1"/>
                <w:numId w:val="57"/>
              </w:numPr>
              <w:spacing w:before="120"/>
              <w:ind w:left="702" w:hanging="720"/>
              <w:jc w:val="both"/>
              <w:rPr>
                <w:b w:val="0"/>
                <w:bCs/>
                <w:szCs w:val="24"/>
              </w:rPr>
            </w:pPr>
            <w:bookmarkStart w:id="289" w:name="_Toc43474927"/>
            <w:r w:rsidRPr="00DC7E69">
              <w:rPr>
                <w:b w:val="0"/>
                <w:bCs/>
                <w:szCs w:val="24"/>
              </w:rPr>
              <w:t xml:space="preserve">Information relating to the evaluation of </w:t>
            </w:r>
            <w:r w:rsidR="00875102" w:rsidRPr="00DC7E69">
              <w:rPr>
                <w:b w:val="0"/>
                <w:bCs/>
                <w:szCs w:val="24"/>
              </w:rPr>
              <w:t>Bid</w:t>
            </w:r>
            <w:r w:rsidRPr="00DC7E69">
              <w:rPr>
                <w:b w:val="0"/>
                <w:bCs/>
                <w:szCs w:val="24"/>
              </w:rPr>
              <w:t xml:space="preserve">s and recommendation of contract award, shall not be disclosed to Bidders </w:t>
            </w:r>
            <w:r w:rsidR="00455886" w:rsidRPr="00DC7E69">
              <w:rPr>
                <w:b w:val="0"/>
                <w:bCs/>
                <w:szCs w:val="24"/>
              </w:rPr>
              <w:t xml:space="preserve">or any other persons not officially concerned with the Bidding process until the Notification of Intention to Award the Contract is transmitted to all Bidders in accordance with ITB </w:t>
            </w:r>
            <w:r w:rsidR="0079715D" w:rsidRPr="00DC7E69">
              <w:rPr>
                <w:b w:val="0"/>
                <w:bCs/>
                <w:szCs w:val="24"/>
              </w:rPr>
              <w:t>42</w:t>
            </w:r>
            <w:r w:rsidR="00455886" w:rsidRPr="00DC7E69">
              <w:rPr>
                <w:b w:val="0"/>
                <w:bCs/>
                <w:szCs w:val="24"/>
              </w:rPr>
              <w:t>.</w:t>
            </w:r>
            <w:bookmarkEnd w:id="289"/>
          </w:p>
        </w:tc>
      </w:tr>
      <w:tr w:rsidR="00B061A9" w:rsidRPr="00BE7F56" w14:paraId="1494BD4E" w14:textId="77777777" w:rsidTr="00A01121">
        <w:tblPrEx>
          <w:tblCellMar>
            <w:left w:w="115" w:type="dxa"/>
            <w:right w:w="115" w:type="dxa"/>
          </w:tblCellMar>
        </w:tblPrEx>
        <w:trPr>
          <w:gridAfter w:val="1"/>
          <w:wAfter w:w="8" w:type="dxa"/>
          <w:cantSplit/>
        </w:trPr>
        <w:tc>
          <w:tcPr>
            <w:tcW w:w="2410" w:type="dxa"/>
          </w:tcPr>
          <w:p w14:paraId="116160F9" w14:textId="77777777" w:rsidR="00B061A9" w:rsidRPr="00BE7F56" w:rsidRDefault="00B061A9" w:rsidP="00011A7E">
            <w:pPr>
              <w:spacing w:before="120"/>
              <w:rPr>
                <w:szCs w:val="24"/>
              </w:rPr>
            </w:pPr>
          </w:p>
        </w:tc>
        <w:tc>
          <w:tcPr>
            <w:tcW w:w="6974" w:type="dxa"/>
          </w:tcPr>
          <w:p w14:paraId="5FD1F444" w14:textId="049B336F" w:rsidR="00B061A9" w:rsidRPr="00DC7E69" w:rsidRDefault="00B061A9" w:rsidP="00CE3989">
            <w:pPr>
              <w:pStyle w:val="Head12a"/>
              <w:numPr>
                <w:ilvl w:val="1"/>
                <w:numId w:val="57"/>
              </w:numPr>
              <w:spacing w:before="120"/>
              <w:ind w:left="702" w:hanging="720"/>
              <w:jc w:val="both"/>
              <w:rPr>
                <w:b w:val="0"/>
                <w:bCs/>
                <w:szCs w:val="24"/>
              </w:rPr>
            </w:pPr>
            <w:bookmarkStart w:id="290" w:name="_Toc43474928"/>
            <w:r w:rsidRPr="00DC7E69">
              <w:rPr>
                <w:b w:val="0"/>
                <w:bCs/>
                <w:szCs w:val="24"/>
              </w:rPr>
              <w:t xml:space="preserve">Any </w:t>
            </w:r>
            <w:r w:rsidR="00455886" w:rsidRPr="00DC7E69">
              <w:rPr>
                <w:b w:val="0"/>
                <w:bCs/>
                <w:szCs w:val="24"/>
              </w:rPr>
              <w:t xml:space="preserve">effort </w:t>
            </w:r>
            <w:r w:rsidRPr="00DC7E69">
              <w:rPr>
                <w:b w:val="0"/>
                <w:bCs/>
                <w:szCs w:val="24"/>
              </w:rPr>
              <w:t xml:space="preserve">by a Bidder to influence the </w:t>
            </w:r>
            <w:r w:rsidR="006E0425" w:rsidRPr="00DC7E69">
              <w:rPr>
                <w:b w:val="0"/>
                <w:bCs/>
                <w:szCs w:val="24"/>
              </w:rPr>
              <w:t>Purchaser</w:t>
            </w:r>
            <w:r w:rsidRPr="00DC7E69">
              <w:rPr>
                <w:b w:val="0"/>
                <w:bCs/>
                <w:szCs w:val="24"/>
              </w:rPr>
              <w:t xml:space="preserve"> in the evaluation of the </w:t>
            </w:r>
            <w:r w:rsidR="00875102" w:rsidRPr="00DC7E69">
              <w:rPr>
                <w:b w:val="0"/>
                <w:bCs/>
                <w:szCs w:val="24"/>
              </w:rPr>
              <w:t>Bid</w:t>
            </w:r>
            <w:r w:rsidRPr="00DC7E69">
              <w:rPr>
                <w:b w:val="0"/>
                <w:bCs/>
                <w:szCs w:val="24"/>
              </w:rPr>
              <w:t xml:space="preserve">s or Contract award decisions may result in the rejection of its </w:t>
            </w:r>
            <w:r w:rsidR="00875102" w:rsidRPr="00DC7E69">
              <w:rPr>
                <w:b w:val="0"/>
                <w:bCs/>
                <w:szCs w:val="24"/>
              </w:rPr>
              <w:t>Bid</w:t>
            </w:r>
            <w:r w:rsidRPr="00DC7E69">
              <w:rPr>
                <w:b w:val="0"/>
                <w:bCs/>
                <w:szCs w:val="24"/>
              </w:rPr>
              <w:t>.</w:t>
            </w:r>
            <w:bookmarkEnd w:id="290"/>
          </w:p>
        </w:tc>
      </w:tr>
      <w:tr w:rsidR="00B061A9" w:rsidRPr="00BE7F56" w14:paraId="4FBBF442" w14:textId="77777777" w:rsidTr="00A01121">
        <w:tblPrEx>
          <w:tblCellMar>
            <w:left w:w="115" w:type="dxa"/>
            <w:right w:w="115" w:type="dxa"/>
          </w:tblCellMar>
        </w:tblPrEx>
        <w:trPr>
          <w:gridAfter w:val="1"/>
          <w:wAfter w:w="8" w:type="dxa"/>
          <w:cantSplit/>
        </w:trPr>
        <w:tc>
          <w:tcPr>
            <w:tcW w:w="2410" w:type="dxa"/>
          </w:tcPr>
          <w:p w14:paraId="292F22B1" w14:textId="77777777" w:rsidR="00B061A9" w:rsidRPr="00BE7F56" w:rsidRDefault="00B061A9" w:rsidP="00011A7E">
            <w:pPr>
              <w:spacing w:before="120"/>
              <w:rPr>
                <w:szCs w:val="24"/>
              </w:rPr>
            </w:pPr>
          </w:p>
        </w:tc>
        <w:tc>
          <w:tcPr>
            <w:tcW w:w="6974" w:type="dxa"/>
          </w:tcPr>
          <w:p w14:paraId="1052B379" w14:textId="6E5D1929" w:rsidR="00B061A9" w:rsidRPr="00DC7E69" w:rsidRDefault="00B061A9" w:rsidP="00CE3989">
            <w:pPr>
              <w:pStyle w:val="Head12a"/>
              <w:numPr>
                <w:ilvl w:val="1"/>
                <w:numId w:val="57"/>
              </w:numPr>
              <w:spacing w:before="120"/>
              <w:ind w:left="702" w:hanging="720"/>
              <w:jc w:val="both"/>
              <w:rPr>
                <w:b w:val="0"/>
                <w:bCs/>
                <w:szCs w:val="24"/>
              </w:rPr>
            </w:pPr>
            <w:bookmarkStart w:id="291" w:name="_Toc43474929"/>
            <w:r w:rsidRPr="00DC7E69">
              <w:rPr>
                <w:b w:val="0"/>
                <w:bCs/>
                <w:szCs w:val="24"/>
              </w:rPr>
              <w:t xml:space="preserve">Notwithstanding ITB 27.2, from the time of </w:t>
            </w:r>
            <w:r w:rsidR="00875102" w:rsidRPr="00DC7E69">
              <w:rPr>
                <w:b w:val="0"/>
                <w:bCs/>
                <w:szCs w:val="24"/>
              </w:rPr>
              <w:t>Bid</w:t>
            </w:r>
            <w:r w:rsidRPr="00DC7E69">
              <w:rPr>
                <w:b w:val="0"/>
                <w:bCs/>
                <w:szCs w:val="24"/>
              </w:rPr>
              <w:t xml:space="preserve"> opening to the time of Contract award, if any Bidder wishes to contact the </w:t>
            </w:r>
            <w:r w:rsidR="006E0425" w:rsidRPr="00DC7E69">
              <w:rPr>
                <w:b w:val="0"/>
                <w:bCs/>
                <w:szCs w:val="24"/>
              </w:rPr>
              <w:t>Purchaser</w:t>
            </w:r>
            <w:r w:rsidRPr="00DC7E69">
              <w:rPr>
                <w:b w:val="0"/>
                <w:bCs/>
                <w:szCs w:val="24"/>
              </w:rPr>
              <w:t xml:space="preserve"> on any matter related to the </w:t>
            </w:r>
            <w:r w:rsidR="00875102" w:rsidRPr="00DC7E69">
              <w:rPr>
                <w:b w:val="0"/>
                <w:bCs/>
                <w:szCs w:val="24"/>
              </w:rPr>
              <w:t>Bid</w:t>
            </w:r>
            <w:r w:rsidRPr="00DC7E69">
              <w:rPr>
                <w:b w:val="0"/>
                <w:bCs/>
                <w:szCs w:val="24"/>
              </w:rPr>
              <w:t>ding process, it should do so in writing.</w:t>
            </w:r>
            <w:bookmarkEnd w:id="291"/>
          </w:p>
        </w:tc>
      </w:tr>
      <w:tr w:rsidR="005D3A16" w:rsidRPr="00BE7F56" w14:paraId="2557E253" w14:textId="77777777" w:rsidTr="00A01121">
        <w:tblPrEx>
          <w:tblCellMar>
            <w:left w:w="115" w:type="dxa"/>
            <w:right w:w="115" w:type="dxa"/>
          </w:tblCellMar>
        </w:tblPrEx>
        <w:trPr>
          <w:gridAfter w:val="1"/>
          <w:wAfter w:w="8" w:type="dxa"/>
          <w:cantSplit/>
        </w:trPr>
        <w:tc>
          <w:tcPr>
            <w:tcW w:w="2410" w:type="dxa"/>
          </w:tcPr>
          <w:p w14:paraId="789676DE" w14:textId="133CE5CE" w:rsidR="005D3A16" w:rsidRPr="00BE7F56" w:rsidRDefault="005D3A16" w:rsidP="00011A7E">
            <w:pPr>
              <w:pStyle w:val="ITBHeading2"/>
              <w:spacing w:before="120" w:after="120"/>
            </w:pPr>
            <w:bookmarkStart w:id="292" w:name="_Toc434304523"/>
            <w:bookmarkStart w:id="293" w:name="_Toc43475016"/>
            <w:bookmarkStart w:id="294" w:name="_Toc43486482"/>
            <w:bookmarkStart w:id="295" w:name="_Toc73977492"/>
            <w:r w:rsidRPr="00BE7F56">
              <w:t>Clarification of Bids</w:t>
            </w:r>
            <w:bookmarkEnd w:id="292"/>
            <w:bookmarkEnd w:id="293"/>
            <w:bookmarkEnd w:id="294"/>
            <w:bookmarkEnd w:id="295"/>
          </w:p>
        </w:tc>
        <w:tc>
          <w:tcPr>
            <w:tcW w:w="6974" w:type="dxa"/>
          </w:tcPr>
          <w:p w14:paraId="3F5B1C42" w14:textId="389D63DE" w:rsidR="001B74CA" w:rsidRPr="00DC7E69" w:rsidRDefault="005E2C8B" w:rsidP="00CE3989">
            <w:pPr>
              <w:pStyle w:val="Head12a"/>
              <w:numPr>
                <w:ilvl w:val="1"/>
                <w:numId w:val="57"/>
              </w:numPr>
              <w:spacing w:before="120"/>
              <w:ind w:left="702" w:hanging="720"/>
              <w:jc w:val="both"/>
              <w:rPr>
                <w:b w:val="0"/>
                <w:bCs/>
                <w:szCs w:val="24"/>
              </w:rPr>
            </w:pPr>
            <w:bookmarkStart w:id="296" w:name="_Toc43474930"/>
            <w:r w:rsidRPr="00DC7E69">
              <w:rPr>
                <w:b w:val="0"/>
                <w:bCs/>
                <w:szCs w:val="24"/>
              </w:rPr>
              <w:t xml:space="preserve">To assist in the examination, evaluation, and comparison of the </w:t>
            </w:r>
            <w:r w:rsidR="00875102" w:rsidRPr="00DC7E69">
              <w:rPr>
                <w:b w:val="0"/>
                <w:bCs/>
                <w:szCs w:val="24"/>
              </w:rPr>
              <w:t>Bid</w:t>
            </w:r>
            <w:r w:rsidRPr="00DC7E69">
              <w:rPr>
                <w:b w:val="0"/>
                <w:bCs/>
                <w:szCs w:val="24"/>
              </w:rPr>
              <w:t xml:space="preserve">s, and qualification of the Bidders, the </w:t>
            </w:r>
            <w:r w:rsidR="006E0425" w:rsidRPr="00DC7E69">
              <w:rPr>
                <w:b w:val="0"/>
                <w:bCs/>
                <w:szCs w:val="24"/>
              </w:rPr>
              <w:t>Purchaser</w:t>
            </w:r>
            <w:r w:rsidRPr="00DC7E69">
              <w:rPr>
                <w:b w:val="0"/>
                <w:bCs/>
                <w:szCs w:val="24"/>
              </w:rPr>
              <w:t xml:space="preserve"> may, at its discretion, ask any Bidder for a clarification of its </w:t>
            </w:r>
            <w:r w:rsidR="00875102" w:rsidRPr="00DC7E69">
              <w:rPr>
                <w:b w:val="0"/>
                <w:bCs/>
                <w:szCs w:val="24"/>
              </w:rPr>
              <w:t>Bid</w:t>
            </w:r>
            <w:r w:rsidRPr="00DC7E69">
              <w:rPr>
                <w:b w:val="0"/>
                <w:bCs/>
                <w:szCs w:val="24"/>
              </w:rPr>
              <w:t xml:space="preserve">.  Any clarification submitted by a Bidder that is not in response to a request by the </w:t>
            </w:r>
            <w:r w:rsidR="006E0425" w:rsidRPr="00DC7E69">
              <w:rPr>
                <w:b w:val="0"/>
                <w:bCs/>
                <w:szCs w:val="24"/>
              </w:rPr>
              <w:t>Purchaser</w:t>
            </w:r>
            <w:r w:rsidRPr="00DC7E69">
              <w:rPr>
                <w:b w:val="0"/>
                <w:bCs/>
                <w:szCs w:val="24"/>
              </w:rPr>
              <w:t xml:space="preserve"> shall not be considered.  The </w:t>
            </w:r>
            <w:r w:rsidR="006E0425" w:rsidRPr="00DC7E69">
              <w:rPr>
                <w:b w:val="0"/>
                <w:bCs/>
                <w:szCs w:val="24"/>
              </w:rPr>
              <w:t>Purchaser</w:t>
            </w:r>
            <w:r w:rsidRPr="00DC7E69">
              <w:rPr>
                <w:b w:val="0"/>
                <w:bCs/>
                <w:szCs w:val="24"/>
              </w:rPr>
              <w:t xml:space="preserve">’s request for clarification and the response shall be in writing.  </w:t>
            </w:r>
            <w:r w:rsidR="00455886" w:rsidRPr="00DC7E69">
              <w:rPr>
                <w:b w:val="0"/>
                <w:bCs/>
                <w:szCs w:val="24"/>
              </w:rPr>
              <w:t>No change in the prices or substance of the Bid shall be sought, offered, or permitted,</w:t>
            </w:r>
            <w:r w:rsidRPr="00DC7E69">
              <w:rPr>
                <w:b w:val="0"/>
                <w:bCs/>
                <w:szCs w:val="24"/>
              </w:rPr>
              <w:t xml:space="preserve"> except to confirm the correction of arithmetic errors discovered by the </w:t>
            </w:r>
            <w:r w:rsidR="006E0425" w:rsidRPr="00DC7E69">
              <w:rPr>
                <w:b w:val="0"/>
                <w:bCs/>
                <w:szCs w:val="24"/>
              </w:rPr>
              <w:t>Purchaser</w:t>
            </w:r>
            <w:r w:rsidRPr="00DC7E69">
              <w:rPr>
                <w:b w:val="0"/>
                <w:bCs/>
                <w:szCs w:val="24"/>
              </w:rPr>
              <w:t xml:space="preserve"> in the evaluation of the </w:t>
            </w:r>
            <w:r w:rsidR="00875102" w:rsidRPr="00DC7E69">
              <w:rPr>
                <w:b w:val="0"/>
                <w:bCs/>
                <w:szCs w:val="24"/>
              </w:rPr>
              <w:t>Bid</w:t>
            </w:r>
            <w:r w:rsidRPr="00DC7E69">
              <w:rPr>
                <w:b w:val="0"/>
                <w:bCs/>
                <w:szCs w:val="24"/>
              </w:rPr>
              <w:t>s, in accordance with ITB 32.</w:t>
            </w:r>
            <w:bookmarkEnd w:id="296"/>
          </w:p>
        </w:tc>
      </w:tr>
      <w:tr w:rsidR="005E2C8B" w:rsidRPr="00BE7F56" w14:paraId="7903C067" w14:textId="77777777" w:rsidTr="00A01121">
        <w:tblPrEx>
          <w:tblCellMar>
            <w:left w:w="115" w:type="dxa"/>
            <w:right w:w="115" w:type="dxa"/>
          </w:tblCellMar>
        </w:tblPrEx>
        <w:trPr>
          <w:gridAfter w:val="1"/>
          <w:wAfter w:w="8" w:type="dxa"/>
          <w:cantSplit/>
        </w:trPr>
        <w:tc>
          <w:tcPr>
            <w:tcW w:w="2410" w:type="dxa"/>
          </w:tcPr>
          <w:p w14:paraId="37925588" w14:textId="77777777" w:rsidR="005E2C8B" w:rsidRPr="00BE7F56" w:rsidRDefault="005E2C8B" w:rsidP="00011A7E">
            <w:pPr>
              <w:spacing w:before="120"/>
              <w:rPr>
                <w:szCs w:val="24"/>
              </w:rPr>
            </w:pPr>
          </w:p>
        </w:tc>
        <w:tc>
          <w:tcPr>
            <w:tcW w:w="6974" w:type="dxa"/>
          </w:tcPr>
          <w:p w14:paraId="03E811E9" w14:textId="3E540700" w:rsidR="005E2C8B" w:rsidRPr="00DC7E69" w:rsidRDefault="005E2C8B" w:rsidP="00CE3989">
            <w:pPr>
              <w:pStyle w:val="Head12a"/>
              <w:numPr>
                <w:ilvl w:val="1"/>
                <w:numId w:val="57"/>
              </w:numPr>
              <w:spacing w:before="120"/>
              <w:ind w:left="702" w:hanging="720"/>
              <w:jc w:val="both"/>
              <w:rPr>
                <w:b w:val="0"/>
                <w:bCs/>
                <w:szCs w:val="24"/>
              </w:rPr>
            </w:pPr>
            <w:bookmarkStart w:id="297" w:name="_Toc43474931"/>
            <w:r w:rsidRPr="00DC7E69">
              <w:rPr>
                <w:b w:val="0"/>
                <w:bCs/>
                <w:szCs w:val="24"/>
              </w:rPr>
              <w:t xml:space="preserve">If a Bidder does not provide clarifications of its </w:t>
            </w:r>
            <w:r w:rsidR="00875102" w:rsidRPr="00DC7E69">
              <w:rPr>
                <w:b w:val="0"/>
                <w:bCs/>
                <w:szCs w:val="24"/>
              </w:rPr>
              <w:t>Bid</w:t>
            </w:r>
            <w:r w:rsidRPr="00DC7E69">
              <w:rPr>
                <w:b w:val="0"/>
                <w:bCs/>
                <w:szCs w:val="24"/>
              </w:rPr>
              <w:t xml:space="preserve"> by the date and time set in the </w:t>
            </w:r>
            <w:r w:rsidR="006E0425" w:rsidRPr="00DC7E69">
              <w:rPr>
                <w:b w:val="0"/>
                <w:bCs/>
                <w:szCs w:val="24"/>
              </w:rPr>
              <w:t>Purchaser</w:t>
            </w:r>
            <w:r w:rsidRPr="00DC7E69">
              <w:rPr>
                <w:b w:val="0"/>
                <w:bCs/>
                <w:szCs w:val="24"/>
              </w:rPr>
              <w:t xml:space="preserve">’s request for clarification, its </w:t>
            </w:r>
            <w:r w:rsidR="00875102" w:rsidRPr="00DC7E69">
              <w:rPr>
                <w:b w:val="0"/>
                <w:bCs/>
                <w:szCs w:val="24"/>
              </w:rPr>
              <w:t>Bid</w:t>
            </w:r>
            <w:r w:rsidRPr="00DC7E69">
              <w:rPr>
                <w:b w:val="0"/>
                <w:bCs/>
                <w:szCs w:val="24"/>
              </w:rPr>
              <w:t xml:space="preserve"> may be rejected.</w:t>
            </w:r>
            <w:bookmarkEnd w:id="297"/>
          </w:p>
        </w:tc>
      </w:tr>
      <w:tr w:rsidR="005D3A16" w:rsidRPr="00BE7F56" w14:paraId="135F8F8F" w14:textId="77777777" w:rsidTr="00A01121">
        <w:tblPrEx>
          <w:tblCellMar>
            <w:left w:w="115" w:type="dxa"/>
            <w:right w:w="115" w:type="dxa"/>
          </w:tblCellMar>
        </w:tblPrEx>
        <w:trPr>
          <w:gridAfter w:val="1"/>
          <w:wAfter w:w="8" w:type="dxa"/>
          <w:cantSplit/>
        </w:trPr>
        <w:tc>
          <w:tcPr>
            <w:tcW w:w="2410" w:type="dxa"/>
          </w:tcPr>
          <w:p w14:paraId="1FF9286E" w14:textId="32FC4702" w:rsidR="005D3A16" w:rsidRPr="00BE7F56" w:rsidRDefault="003C5E14" w:rsidP="00011A7E">
            <w:pPr>
              <w:pStyle w:val="ITBHeading2"/>
              <w:spacing w:before="120" w:after="120"/>
            </w:pPr>
            <w:bookmarkStart w:id="298" w:name="_Toc434304524"/>
            <w:bookmarkStart w:id="299" w:name="_Toc43475017"/>
            <w:bookmarkStart w:id="300" w:name="_Toc43486483"/>
            <w:bookmarkStart w:id="301" w:name="_Toc73977493"/>
            <w:r w:rsidRPr="00BE7F56">
              <w:lastRenderedPageBreak/>
              <w:t>Deviations, Reservations, and Omissions</w:t>
            </w:r>
            <w:bookmarkEnd w:id="298"/>
            <w:bookmarkEnd w:id="299"/>
            <w:bookmarkEnd w:id="300"/>
            <w:bookmarkEnd w:id="301"/>
          </w:p>
        </w:tc>
        <w:tc>
          <w:tcPr>
            <w:tcW w:w="6974" w:type="dxa"/>
          </w:tcPr>
          <w:p w14:paraId="3490C4ED" w14:textId="60DDF6DB" w:rsidR="003C5E14" w:rsidRPr="00DC7E69" w:rsidRDefault="003C5E14" w:rsidP="00CE3989">
            <w:pPr>
              <w:pStyle w:val="Head12a"/>
              <w:numPr>
                <w:ilvl w:val="1"/>
                <w:numId w:val="57"/>
              </w:numPr>
              <w:spacing w:before="120"/>
              <w:ind w:left="702" w:hanging="720"/>
              <w:jc w:val="both"/>
              <w:rPr>
                <w:b w:val="0"/>
                <w:bCs/>
                <w:szCs w:val="24"/>
              </w:rPr>
            </w:pPr>
            <w:bookmarkStart w:id="302" w:name="_Toc43474932"/>
            <w:r w:rsidRPr="00DC7E69">
              <w:rPr>
                <w:b w:val="0"/>
                <w:bCs/>
                <w:szCs w:val="24"/>
              </w:rPr>
              <w:t xml:space="preserve">During the evaluation of </w:t>
            </w:r>
            <w:r w:rsidR="00875102" w:rsidRPr="00DC7E69">
              <w:rPr>
                <w:b w:val="0"/>
                <w:bCs/>
                <w:szCs w:val="24"/>
              </w:rPr>
              <w:t>Bid</w:t>
            </w:r>
            <w:r w:rsidRPr="00DC7E69">
              <w:rPr>
                <w:b w:val="0"/>
                <w:bCs/>
                <w:szCs w:val="24"/>
              </w:rPr>
              <w:t>s, the following definitions apply:</w:t>
            </w:r>
            <w:bookmarkEnd w:id="302"/>
          </w:p>
          <w:p w14:paraId="30DF7E15" w14:textId="77777777" w:rsidR="003C5E14" w:rsidRPr="00BE7F56" w:rsidRDefault="003C5E14" w:rsidP="00011A7E">
            <w:pPr>
              <w:spacing w:before="120"/>
              <w:ind w:left="1255" w:hanging="630"/>
              <w:rPr>
                <w:szCs w:val="24"/>
              </w:rPr>
            </w:pPr>
            <w:r w:rsidRPr="00BE7F56">
              <w:rPr>
                <w:szCs w:val="24"/>
              </w:rPr>
              <w:t xml:space="preserve">(a) </w:t>
            </w:r>
            <w:r w:rsidRPr="00BE7F56">
              <w:rPr>
                <w:szCs w:val="24"/>
              </w:rPr>
              <w:tab/>
              <w:t xml:space="preserve">“Deviation” is a departure from the requirements specified in the </w:t>
            </w:r>
            <w:r w:rsidR="00284AF9" w:rsidRPr="00BE7F56">
              <w:rPr>
                <w:szCs w:val="24"/>
              </w:rPr>
              <w:t>bidding document</w:t>
            </w:r>
            <w:r w:rsidRPr="00BE7F56">
              <w:rPr>
                <w:szCs w:val="24"/>
              </w:rPr>
              <w:t xml:space="preserve">; </w:t>
            </w:r>
          </w:p>
          <w:p w14:paraId="08F4B822" w14:textId="77777777" w:rsidR="00DE0484" w:rsidRPr="00BE7F56" w:rsidRDefault="003C5E14" w:rsidP="00011A7E">
            <w:pPr>
              <w:spacing w:before="120"/>
              <w:ind w:left="1255" w:hanging="630"/>
              <w:rPr>
                <w:szCs w:val="24"/>
              </w:rPr>
            </w:pPr>
            <w:r w:rsidRPr="00BE7F56">
              <w:rPr>
                <w:szCs w:val="24"/>
              </w:rPr>
              <w:t xml:space="preserve">(b) </w:t>
            </w:r>
            <w:r w:rsidRPr="00BE7F56">
              <w:rPr>
                <w:szCs w:val="24"/>
              </w:rPr>
              <w:tab/>
              <w:t xml:space="preserve">“Reservation” is the setting of limiting conditions or withholding from complete acceptance of the requirements specified in the </w:t>
            </w:r>
            <w:r w:rsidR="00284AF9" w:rsidRPr="00BE7F56">
              <w:rPr>
                <w:szCs w:val="24"/>
              </w:rPr>
              <w:t>bidding document</w:t>
            </w:r>
            <w:r w:rsidRPr="00BE7F56">
              <w:rPr>
                <w:szCs w:val="24"/>
              </w:rPr>
              <w:t>; a</w:t>
            </w:r>
            <w:r w:rsidR="00DE0484" w:rsidRPr="00BE7F56">
              <w:rPr>
                <w:szCs w:val="24"/>
              </w:rPr>
              <w:t>nd</w:t>
            </w:r>
          </w:p>
          <w:p w14:paraId="2F48B549" w14:textId="77777777" w:rsidR="001B74CA" w:rsidRPr="00BE7F56" w:rsidRDefault="003C5E14" w:rsidP="00011A7E">
            <w:pPr>
              <w:spacing w:before="120"/>
              <w:ind w:left="1255" w:hanging="630"/>
              <w:jc w:val="left"/>
              <w:rPr>
                <w:szCs w:val="24"/>
              </w:rPr>
            </w:pPr>
            <w:r w:rsidRPr="00BE7F56">
              <w:rPr>
                <w:szCs w:val="24"/>
              </w:rPr>
              <w:t xml:space="preserve">(c) </w:t>
            </w:r>
            <w:r w:rsidRPr="00BE7F56">
              <w:rPr>
                <w:szCs w:val="24"/>
              </w:rPr>
              <w:tab/>
              <w:t xml:space="preserve">“Omission” is the failure to submit part or all of the information or documentation required in the </w:t>
            </w:r>
            <w:r w:rsidR="00284AF9" w:rsidRPr="00BE7F56">
              <w:rPr>
                <w:szCs w:val="24"/>
              </w:rPr>
              <w:t>bidding document</w:t>
            </w:r>
            <w:r w:rsidRPr="00BE7F56">
              <w:rPr>
                <w:szCs w:val="24"/>
              </w:rPr>
              <w:t>.</w:t>
            </w:r>
          </w:p>
        </w:tc>
      </w:tr>
      <w:tr w:rsidR="00563159" w:rsidRPr="00BE7F56" w14:paraId="41705FC1" w14:textId="77777777" w:rsidTr="00A01121">
        <w:tblPrEx>
          <w:tblCellMar>
            <w:left w:w="115" w:type="dxa"/>
            <w:right w:w="115" w:type="dxa"/>
          </w:tblCellMar>
        </w:tblPrEx>
        <w:trPr>
          <w:gridAfter w:val="1"/>
          <w:wAfter w:w="8" w:type="dxa"/>
          <w:cantSplit/>
        </w:trPr>
        <w:tc>
          <w:tcPr>
            <w:tcW w:w="2410" w:type="dxa"/>
          </w:tcPr>
          <w:p w14:paraId="541312DA" w14:textId="654F6C58" w:rsidR="00563159" w:rsidRPr="00BE7F56" w:rsidRDefault="00563159" w:rsidP="00011A7E">
            <w:pPr>
              <w:pStyle w:val="ITBHeading2"/>
              <w:spacing w:before="120" w:after="120"/>
            </w:pPr>
            <w:bookmarkStart w:id="303" w:name="_Toc434304525"/>
            <w:bookmarkStart w:id="304" w:name="_Toc424009130"/>
            <w:bookmarkStart w:id="305" w:name="_Toc23236776"/>
            <w:bookmarkStart w:id="306" w:name="_Toc125783020"/>
            <w:bookmarkStart w:id="307" w:name="_Toc43475018"/>
            <w:bookmarkStart w:id="308" w:name="_Toc43486484"/>
            <w:bookmarkStart w:id="309" w:name="_Toc73977494"/>
            <w:r w:rsidRPr="00BE7F56">
              <w:t xml:space="preserve">Determination </w:t>
            </w:r>
            <w:proofErr w:type="gramStart"/>
            <w:r w:rsidRPr="00BE7F56">
              <w:t>of  Responsiveness</w:t>
            </w:r>
            <w:bookmarkEnd w:id="303"/>
            <w:bookmarkEnd w:id="304"/>
            <w:bookmarkEnd w:id="305"/>
            <w:bookmarkEnd w:id="306"/>
            <w:bookmarkEnd w:id="307"/>
            <w:bookmarkEnd w:id="308"/>
            <w:bookmarkEnd w:id="309"/>
            <w:proofErr w:type="gramEnd"/>
          </w:p>
        </w:tc>
        <w:tc>
          <w:tcPr>
            <w:tcW w:w="6974" w:type="dxa"/>
          </w:tcPr>
          <w:p w14:paraId="7AC70DFB" w14:textId="0CCB8EFA" w:rsidR="00563159" w:rsidRPr="00BE7F56" w:rsidRDefault="00563159" w:rsidP="00CE3989">
            <w:pPr>
              <w:pStyle w:val="Head12a"/>
              <w:numPr>
                <w:ilvl w:val="1"/>
                <w:numId w:val="57"/>
              </w:numPr>
              <w:spacing w:before="120"/>
              <w:ind w:left="702" w:hanging="720"/>
              <w:jc w:val="both"/>
              <w:rPr>
                <w:szCs w:val="24"/>
              </w:rPr>
            </w:pPr>
            <w:bookmarkStart w:id="310" w:name="_Toc43474933"/>
            <w:r w:rsidRPr="00DC7E69">
              <w:rPr>
                <w:b w:val="0"/>
                <w:bCs/>
                <w:szCs w:val="24"/>
              </w:rPr>
              <w:t xml:space="preserve">The </w:t>
            </w:r>
            <w:r w:rsidR="006E0425" w:rsidRPr="00DC7E69">
              <w:rPr>
                <w:b w:val="0"/>
                <w:bCs/>
                <w:szCs w:val="24"/>
              </w:rPr>
              <w:t>Purchaser</w:t>
            </w:r>
            <w:r w:rsidRPr="00DC7E69">
              <w:rPr>
                <w:b w:val="0"/>
                <w:bCs/>
                <w:szCs w:val="24"/>
              </w:rPr>
              <w:t xml:space="preserve">’s determination of a </w:t>
            </w:r>
            <w:r w:rsidR="00875102" w:rsidRPr="00DC7E69">
              <w:rPr>
                <w:b w:val="0"/>
                <w:bCs/>
                <w:szCs w:val="24"/>
              </w:rPr>
              <w:t>Bid</w:t>
            </w:r>
            <w:r w:rsidRPr="00DC7E69">
              <w:rPr>
                <w:b w:val="0"/>
                <w:bCs/>
                <w:szCs w:val="24"/>
              </w:rPr>
              <w:t xml:space="preserve">’s responsiveness is to be based on the contents of the </w:t>
            </w:r>
            <w:r w:rsidR="00875102" w:rsidRPr="00DC7E69">
              <w:rPr>
                <w:b w:val="0"/>
                <w:bCs/>
                <w:szCs w:val="24"/>
              </w:rPr>
              <w:t>Bid</w:t>
            </w:r>
            <w:r w:rsidRPr="00DC7E69">
              <w:rPr>
                <w:b w:val="0"/>
                <w:bCs/>
                <w:szCs w:val="24"/>
              </w:rPr>
              <w:t xml:space="preserve"> itself, as defined in ITB</w:t>
            </w:r>
            <w:r w:rsidR="00455886" w:rsidRPr="00DC7E69">
              <w:rPr>
                <w:b w:val="0"/>
                <w:bCs/>
                <w:szCs w:val="24"/>
              </w:rPr>
              <w:t xml:space="preserve"> </w:t>
            </w:r>
            <w:r w:rsidRPr="00DC7E69">
              <w:rPr>
                <w:b w:val="0"/>
                <w:bCs/>
                <w:szCs w:val="24"/>
              </w:rPr>
              <w:t>11.</w:t>
            </w:r>
            <w:bookmarkEnd w:id="310"/>
          </w:p>
        </w:tc>
      </w:tr>
      <w:tr w:rsidR="00563159" w:rsidRPr="00BE7F56" w14:paraId="15F73FEB" w14:textId="77777777" w:rsidTr="00A01121">
        <w:tblPrEx>
          <w:tblCellMar>
            <w:left w:w="115" w:type="dxa"/>
            <w:right w:w="115" w:type="dxa"/>
          </w:tblCellMar>
        </w:tblPrEx>
        <w:trPr>
          <w:gridAfter w:val="1"/>
          <w:wAfter w:w="8" w:type="dxa"/>
          <w:cantSplit/>
        </w:trPr>
        <w:tc>
          <w:tcPr>
            <w:tcW w:w="2410" w:type="dxa"/>
          </w:tcPr>
          <w:p w14:paraId="0F163579" w14:textId="77777777" w:rsidR="00563159" w:rsidRPr="00BE7F56" w:rsidRDefault="00563159" w:rsidP="00011A7E">
            <w:pPr>
              <w:spacing w:before="120"/>
              <w:rPr>
                <w:szCs w:val="24"/>
              </w:rPr>
            </w:pPr>
          </w:p>
        </w:tc>
        <w:tc>
          <w:tcPr>
            <w:tcW w:w="6974" w:type="dxa"/>
          </w:tcPr>
          <w:p w14:paraId="620E2BEF" w14:textId="7838D7D2" w:rsidR="001B74CA" w:rsidRPr="00DC7E69" w:rsidRDefault="00563159" w:rsidP="00CE3989">
            <w:pPr>
              <w:pStyle w:val="Head12a"/>
              <w:numPr>
                <w:ilvl w:val="1"/>
                <w:numId w:val="57"/>
              </w:numPr>
              <w:spacing w:before="120"/>
              <w:ind w:left="702" w:hanging="720"/>
              <w:jc w:val="both"/>
              <w:rPr>
                <w:b w:val="0"/>
                <w:bCs/>
                <w:szCs w:val="24"/>
              </w:rPr>
            </w:pPr>
            <w:bookmarkStart w:id="311" w:name="_Toc43474934"/>
            <w:r w:rsidRPr="00DC7E69">
              <w:rPr>
                <w:b w:val="0"/>
                <w:bCs/>
                <w:szCs w:val="24"/>
              </w:rPr>
              <w:t xml:space="preserve">A substantially responsive </w:t>
            </w:r>
            <w:r w:rsidR="00875102" w:rsidRPr="00DC7E69">
              <w:rPr>
                <w:b w:val="0"/>
                <w:bCs/>
                <w:szCs w:val="24"/>
              </w:rPr>
              <w:t>Bid</w:t>
            </w:r>
            <w:r w:rsidRPr="00DC7E69">
              <w:rPr>
                <w:b w:val="0"/>
                <w:bCs/>
                <w:szCs w:val="24"/>
              </w:rPr>
              <w:t xml:space="preserve"> is one that meets the requirements of the </w:t>
            </w:r>
            <w:r w:rsidR="00284AF9" w:rsidRPr="00DC7E69">
              <w:rPr>
                <w:b w:val="0"/>
                <w:bCs/>
                <w:szCs w:val="24"/>
              </w:rPr>
              <w:t>bidding document</w:t>
            </w:r>
            <w:r w:rsidRPr="00DC7E69">
              <w:rPr>
                <w:b w:val="0"/>
                <w:bCs/>
                <w:szCs w:val="24"/>
              </w:rPr>
              <w:t xml:space="preserve"> without material deviation, reservation, or omission.  A material deviation, reser</w:t>
            </w:r>
            <w:r w:rsidR="003A65FA" w:rsidRPr="00DC7E69">
              <w:rPr>
                <w:b w:val="0"/>
                <w:bCs/>
                <w:szCs w:val="24"/>
              </w:rPr>
              <w:t>vation, or omission is one that;</w:t>
            </w:r>
            <w:bookmarkEnd w:id="311"/>
          </w:p>
          <w:p w14:paraId="54B86CE1" w14:textId="77777777" w:rsidR="001B74CA" w:rsidRPr="00BE7F56" w:rsidRDefault="00563159" w:rsidP="00011A7E">
            <w:pPr>
              <w:spacing w:before="120"/>
              <w:ind w:left="1165" w:hanging="573"/>
              <w:rPr>
                <w:szCs w:val="24"/>
              </w:rPr>
            </w:pPr>
            <w:r w:rsidRPr="00BE7F56">
              <w:rPr>
                <w:szCs w:val="24"/>
              </w:rPr>
              <w:t>(a)</w:t>
            </w:r>
            <w:r w:rsidRPr="00BE7F56">
              <w:rPr>
                <w:szCs w:val="24"/>
              </w:rPr>
              <w:tab/>
              <w:t>if accepted, would:</w:t>
            </w:r>
          </w:p>
          <w:p w14:paraId="4235D3A6" w14:textId="77777777" w:rsidR="00563159" w:rsidRPr="00BE7F56" w:rsidRDefault="00563159" w:rsidP="00011A7E">
            <w:pPr>
              <w:spacing w:before="120"/>
              <w:ind w:left="1795" w:hanging="540"/>
              <w:rPr>
                <w:szCs w:val="24"/>
              </w:rPr>
            </w:pPr>
            <w:r w:rsidRPr="00BE7F56">
              <w:rPr>
                <w:szCs w:val="24"/>
              </w:rPr>
              <w:t>(</w:t>
            </w:r>
            <w:proofErr w:type="spellStart"/>
            <w:r w:rsidRPr="00BE7F56">
              <w:rPr>
                <w:szCs w:val="24"/>
              </w:rPr>
              <w:t>i</w:t>
            </w:r>
            <w:proofErr w:type="spellEnd"/>
            <w:r w:rsidRPr="00BE7F56">
              <w:rPr>
                <w:szCs w:val="24"/>
              </w:rPr>
              <w:t>)</w:t>
            </w:r>
            <w:r w:rsidRPr="00BE7F56">
              <w:rPr>
                <w:szCs w:val="24"/>
              </w:rPr>
              <w:tab/>
              <w:t xml:space="preserve">affect in any substantial way the scope, quality, or performance of the </w:t>
            </w:r>
            <w:r w:rsidR="00D861FC" w:rsidRPr="00BE7F56">
              <w:rPr>
                <w:szCs w:val="24"/>
              </w:rPr>
              <w:t>Information System</w:t>
            </w:r>
            <w:r w:rsidRPr="00BE7F56">
              <w:rPr>
                <w:szCs w:val="24"/>
              </w:rPr>
              <w:t xml:space="preserve"> specified in the Contract; or</w:t>
            </w:r>
          </w:p>
          <w:p w14:paraId="26054DF7" w14:textId="77777777" w:rsidR="00563159" w:rsidRPr="00BE7F56" w:rsidRDefault="00563159" w:rsidP="00011A7E">
            <w:pPr>
              <w:spacing w:before="120"/>
              <w:ind w:left="1795" w:hanging="540"/>
              <w:rPr>
                <w:szCs w:val="24"/>
              </w:rPr>
            </w:pPr>
            <w:r w:rsidRPr="00BE7F56">
              <w:rPr>
                <w:szCs w:val="24"/>
              </w:rPr>
              <w:t>(ii)</w:t>
            </w:r>
            <w:r w:rsidRPr="00BE7F56">
              <w:rPr>
                <w:szCs w:val="24"/>
              </w:rPr>
              <w:tab/>
              <w:t xml:space="preserve">limit in any substantial way, inconsistent with the </w:t>
            </w:r>
            <w:r w:rsidR="00284AF9" w:rsidRPr="00BE7F56">
              <w:rPr>
                <w:szCs w:val="24"/>
              </w:rPr>
              <w:t>bidding document</w:t>
            </w:r>
            <w:r w:rsidRPr="00BE7F56">
              <w:rPr>
                <w:szCs w:val="24"/>
              </w:rPr>
              <w:t xml:space="preserve">, the </w:t>
            </w:r>
            <w:r w:rsidR="006E0425" w:rsidRPr="00BE7F56">
              <w:rPr>
                <w:szCs w:val="24"/>
              </w:rPr>
              <w:t>Purchaser</w:t>
            </w:r>
            <w:r w:rsidRPr="00BE7F56">
              <w:rPr>
                <w:szCs w:val="24"/>
              </w:rPr>
              <w:t>’s rights or the Bidder’s obligations under the proposed Contract; or</w:t>
            </w:r>
          </w:p>
          <w:p w14:paraId="348CBB39" w14:textId="77777777" w:rsidR="00563159" w:rsidRPr="00BE7F56" w:rsidRDefault="00563159" w:rsidP="00011A7E">
            <w:pPr>
              <w:spacing w:before="120"/>
              <w:ind w:left="1165" w:hanging="573"/>
              <w:rPr>
                <w:szCs w:val="24"/>
              </w:rPr>
            </w:pPr>
            <w:r w:rsidRPr="00BE7F56">
              <w:rPr>
                <w:szCs w:val="24"/>
              </w:rPr>
              <w:t>(b)</w:t>
            </w:r>
            <w:r w:rsidRPr="00BE7F56">
              <w:rPr>
                <w:szCs w:val="24"/>
              </w:rPr>
              <w:tab/>
              <w:t xml:space="preserve">if rectified, would unfairly affect the competitive position of other Bidders presenting substantially responsive </w:t>
            </w:r>
            <w:r w:rsidR="00875102" w:rsidRPr="00BE7F56">
              <w:rPr>
                <w:szCs w:val="24"/>
              </w:rPr>
              <w:t>Bid</w:t>
            </w:r>
            <w:r w:rsidRPr="00BE7F56">
              <w:rPr>
                <w:szCs w:val="24"/>
              </w:rPr>
              <w:t>s.</w:t>
            </w:r>
          </w:p>
        </w:tc>
      </w:tr>
      <w:tr w:rsidR="00FA5370" w:rsidRPr="00BE7F56" w14:paraId="09912837" w14:textId="77777777" w:rsidTr="00A01121">
        <w:tblPrEx>
          <w:tblCellMar>
            <w:left w:w="115" w:type="dxa"/>
            <w:right w:w="115" w:type="dxa"/>
          </w:tblCellMar>
        </w:tblPrEx>
        <w:trPr>
          <w:gridAfter w:val="1"/>
          <w:wAfter w:w="8" w:type="dxa"/>
          <w:cantSplit/>
        </w:trPr>
        <w:tc>
          <w:tcPr>
            <w:tcW w:w="2410" w:type="dxa"/>
          </w:tcPr>
          <w:p w14:paraId="495BD56A" w14:textId="77777777" w:rsidR="00FA5370" w:rsidRPr="00BE7F56" w:rsidRDefault="00FA5370" w:rsidP="00011A7E">
            <w:pPr>
              <w:spacing w:before="120"/>
              <w:rPr>
                <w:szCs w:val="24"/>
              </w:rPr>
            </w:pPr>
          </w:p>
        </w:tc>
        <w:tc>
          <w:tcPr>
            <w:tcW w:w="6974" w:type="dxa"/>
          </w:tcPr>
          <w:p w14:paraId="63172271" w14:textId="52B1141A" w:rsidR="00FA5370" w:rsidRPr="00DC7E69" w:rsidRDefault="00FA5370" w:rsidP="00CE3989">
            <w:pPr>
              <w:pStyle w:val="Head12a"/>
              <w:numPr>
                <w:ilvl w:val="1"/>
                <w:numId w:val="57"/>
              </w:numPr>
              <w:spacing w:before="120"/>
              <w:ind w:left="702" w:hanging="720"/>
              <w:jc w:val="both"/>
              <w:rPr>
                <w:b w:val="0"/>
                <w:bCs/>
                <w:szCs w:val="24"/>
              </w:rPr>
            </w:pPr>
            <w:bookmarkStart w:id="312" w:name="_Toc43474935"/>
            <w:r w:rsidRPr="00DC7E69">
              <w:rPr>
                <w:b w:val="0"/>
                <w:bCs/>
                <w:szCs w:val="24"/>
              </w:rPr>
              <w:t xml:space="preserve">The </w:t>
            </w:r>
            <w:r w:rsidR="006E0425" w:rsidRPr="00DC7E69">
              <w:rPr>
                <w:b w:val="0"/>
                <w:bCs/>
                <w:szCs w:val="24"/>
              </w:rPr>
              <w:t>Purchaser</w:t>
            </w:r>
            <w:r w:rsidRPr="00DC7E69">
              <w:rPr>
                <w:b w:val="0"/>
                <w:bCs/>
                <w:szCs w:val="24"/>
              </w:rPr>
              <w:t xml:space="preserve"> shall examine the technical aspects of the Bid in particular, to confirm that all requirements of Section VI</w:t>
            </w:r>
            <w:r w:rsidR="00233E1A" w:rsidRPr="00DC7E69">
              <w:rPr>
                <w:b w:val="0"/>
                <w:bCs/>
                <w:szCs w:val="24"/>
              </w:rPr>
              <w:t>I</w:t>
            </w:r>
            <w:r w:rsidRPr="00DC7E69">
              <w:rPr>
                <w:b w:val="0"/>
                <w:bCs/>
                <w:szCs w:val="24"/>
              </w:rPr>
              <w:t xml:space="preserve">, </w:t>
            </w:r>
            <w:r w:rsidR="00E36B09" w:rsidRPr="00DC7E69">
              <w:rPr>
                <w:b w:val="0"/>
                <w:bCs/>
                <w:szCs w:val="24"/>
              </w:rPr>
              <w:t>Purchaser’s</w:t>
            </w:r>
            <w:r w:rsidR="00FE4D81" w:rsidRPr="00DC7E69">
              <w:rPr>
                <w:b w:val="0"/>
                <w:bCs/>
                <w:szCs w:val="24"/>
              </w:rPr>
              <w:t xml:space="preserve"> </w:t>
            </w:r>
            <w:r w:rsidRPr="00DC7E69">
              <w:rPr>
                <w:b w:val="0"/>
                <w:bCs/>
                <w:szCs w:val="24"/>
              </w:rPr>
              <w:t>Requirements have been met without any material deviation, reservation, or omission.</w:t>
            </w:r>
            <w:bookmarkEnd w:id="312"/>
          </w:p>
        </w:tc>
      </w:tr>
      <w:tr w:rsidR="00FE4D81" w:rsidRPr="00BE7F56" w14:paraId="455B4873" w14:textId="77777777" w:rsidTr="00A01121">
        <w:tblPrEx>
          <w:tblCellMar>
            <w:left w:w="115" w:type="dxa"/>
            <w:right w:w="115" w:type="dxa"/>
          </w:tblCellMar>
        </w:tblPrEx>
        <w:trPr>
          <w:gridAfter w:val="1"/>
          <w:wAfter w:w="8" w:type="dxa"/>
          <w:cantSplit/>
        </w:trPr>
        <w:tc>
          <w:tcPr>
            <w:tcW w:w="2410" w:type="dxa"/>
          </w:tcPr>
          <w:p w14:paraId="20C06D52" w14:textId="77777777" w:rsidR="00FE4D81" w:rsidRPr="00BE7F56" w:rsidRDefault="00FE4D81" w:rsidP="00011A7E">
            <w:pPr>
              <w:spacing w:before="120"/>
              <w:rPr>
                <w:szCs w:val="24"/>
              </w:rPr>
            </w:pPr>
          </w:p>
        </w:tc>
        <w:tc>
          <w:tcPr>
            <w:tcW w:w="6974" w:type="dxa"/>
          </w:tcPr>
          <w:p w14:paraId="112EA421" w14:textId="090CFF76" w:rsidR="00FE4D81" w:rsidRPr="00DC7E69" w:rsidRDefault="00FE4D81" w:rsidP="00CE3989">
            <w:pPr>
              <w:pStyle w:val="Head12a"/>
              <w:numPr>
                <w:ilvl w:val="1"/>
                <w:numId w:val="57"/>
              </w:numPr>
              <w:spacing w:before="120"/>
              <w:ind w:left="702" w:hanging="720"/>
              <w:jc w:val="both"/>
              <w:rPr>
                <w:b w:val="0"/>
                <w:bCs/>
                <w:szCs w:val="24"/>
              </w:rPr>
            </w:pPr>
            <w:bookmarkStart w:id="313" w:name="_Toc43474936"/>
            <w:r w:rsidRPr="00DC7E69">
              <w:rPr>
                <w:b w:val="0"/>
                <w:bCs/>
                <w:szCs w:val="24"/>
              </w:rPr>
              <w:t>To be considered for Contract award, Bidders must have submitted Bids:</w:t>
            </w:r>
            <w:bookmarkEnd w:id="313"/>
          </w:p>
        </w:tc>
      </w:tr>
      <w:tr w:rsidR="005C71FC" w:rsidRPr="00BE7F56" w14:paraId="33F55BA6" w14:textId="77777777" w:rsidTr="00A01121">
        <w:tblPrEx>
          <w:tblCellMar>
            <w:left w:w="115" w:type="dxa"/>
            <w:right w:w="115" w:type="dxa"/>
          </w:tblCellMar>
        </w:tblPrEx>
        <w:trPr>
          <w:gridAfter w:val="1"/>
          <w:wAfter w:w="8" w:type="dxa"/>
          <w:cantSplit/>
        </w:trPr>
        <w:tc>
          <w:tcPr>
            <w:tcW w:w="2410" w:type="dxa"/>
          </w:tcPr>
          <w:p w14:paraId="59F74209" w14:textId="77777777" w:rsidR="005C71FC" w:rsidRPr="00BE7F56" w:rsidRDefault="005C71FC" w:rsidP="00011A7E">
            <w:pPr>
              <w:spacing w:before="120"/>
              <w:rPr>
                <w:szCs w:val="24"/>
              </w:rPr>
            </w:pPr>
          </w:p>
        </w:tc>
        <w:tc>
          <w:tcPr>
            <w:tcW w:w="6974" w:type="dxa"/>
          </w:tcPr>
          <w:p w14:paraId="7DAD4070" w14:textId="77777777" w:rsidR="005C71FC" w:rsidRPr="00BE7F56" w:rsidRDefault="005C71FC" w:rsidP="00011A7E">
            <w:pPr>
              <w:spacing w:before="120"/>
              <w:ind w:left="1255" w:hanging="691"/>
              <w:rPr>
                <w:szCs w:val="24"/>
              </w:rPr>
            </w:pPr>
            <w:r w:rsidRPr="00BE7F56">
              <w:rPr>
                <w:szCs w:val="24"/>
              </w:rPr>
              <w:t xml:space="preserve">(a) </w:t>
            </w:r>
            <w:r w:rsidRPr="00BE7F56">
              <w:rPr>
                <w:szCs w:val="24"/>
              </w:rPr>
              <w:tab/>
              <w:t xml:space="preserve">for which detailed Bid evaluation using the same standards for compliance determination as listed in ITB </w:t>
            </w:r>
            <w:r w:rsidR="00DC0B39" w:rsidRPr="00BE7F56">
              <w:rPr>
                <w:szCs w:val="24"/>
              </w:rPr>
              <w:t>29</w:t>
            </w:r>
            <w:r w:rsidRPr="00BE7F56">
              <w:rPr>
                <w:szCs w:val="24"/>
              </w:rPr>
              <w:t xml:space="preserve"> and </w:t>
            </w:r>
            <w:r w:rsidR="00DC0B39" w:rsidRPr="00BE7F56">
              <w:rPr>
                <w:szCs w:val="24"/>
              </w:rPr>
              <w:t>ITB 30.3</w:t>
            </w:r>
            <w:r w:rsidRPr="00BE7F56">
              <w:rPr>
                <w:szCs w:val="24"/>
              </w:rPr>
              <w:t xml:space="preserve"> confirms that the Bids are commercially and technically responsive, and include the hardware, Software, related equipment, products, Materials, and other Goods and Services components of the Information System in substantially the full required quantities for the entire Information System or, if allowed in the BDS ITB </w:t>
            </w:r>
            <w:r w:rsidR="00D23DFD" w:rsidRPr="00BE7F56">
              <w:rPr>
                <w:szCs w:val="24"/>
              </w:rPr>
              <w:t>35.</w:t>
            </w:r>
            <w:r w:rsidR="0079715D" w:rsidRPr="00BE7F56">
              <w:rPr>
                <w:szCs w:val="24"/>
              </w:rPr>
              <w:t>8</w:t>
            </w:r>
            <w:r w:rsidRPr="00BE7F56">
              <w:rPr>
                <w:szCs w:val="24"/>
              </w:rPr>
              <w:t>, the individual Subsystem, lot or slice Bid on; and are deemed by the Purchaser as commercially and technically responsive; and</w:t>
            </w:r>
          </w:p>
          <w:p w14:paraId="7A8DFB79" w14:textId="77777777" w:rsidR="005C71FC" w:rsidRPr="00BE7F56" w:rsidRDefault="005C71FC" w:rsidP="00011A7E">
            <w:pPr>
              <w:spacing w:before="120"/>
              <w:ind w:left="1255" w:hanging="691"/>
              <w:rPr>
                <w:szCs w:val="24"/>
              </w:rPr>
            </w:pPr>
            <w:r w:rsidRPr="00BE7F56">
              <w:rPr>
                <w:szCs w:val="24"/>
              </w:rPr>
              <w:t xml:space="preserve">(b) </w:t>
            </w:r>
            <w:r w:rsidRPr="00BE7F56">
              <w:rPr>
                <w:szCs w:val="24"/>
              </w:rPr>
              <w:tab/>
              <w:t xml:space="preserve">that offer Information Technologies that are proven to perform up to the standards promised in the bid by having successfully passed the performance, benchmark, and/or functionality tests the Purchaser may require, pursuant to ITB </w:t>
            </w:r>
            <w:r w:rsidR="00D23DFD" w:rsidRPr="00BE7F56">
              <w:rPr>
                <w:szCs w:val="24"/>
              </w:rPr>
              <w:t>39.3</w:t>
            </w:r>
            <w:r w:rsidRPr="00BE7F56">
              <w:rPr>
                <w:szCs w:val="24"/>
              </w:rPr>
              <w:t>.</w:t>
            </w:r>
          </w:p>
        </w:tc>
      </w:tr>
      <w:tr w:rsidR="0092346B" w:rsidRPr="00BE7F56" w14:paraId="0E2D1FAF" w14:textId="77777777" w:rsidTr="00DB5021">
        <w:tblPrEx>
          <w:tblCellMar>
            <w:left w:w="115" w:type="dxa"/>
            <w:right w:w="115" w:type="dxa"/>
          </w:tblCellMar>
        </w:tblPrEx>
        <w:trPr>
          <w:gridAfter w:val="1"/>
          <w:wAfter w:w="8" w:type="dxa"/>
        </w:trPr>
        <w:tc>
          <w:tcPr>
            <w:tcW w:w="2410" w:type="dxa"/>
          </w:tcPr>
          <w:p w14:paraId="66C9D189" w14:textId="4C0B3725" w:rsidR="0092346B" w:rsidRPr="00BE7F56" w:rsidRDefault="001B74CA" w:rsidP="00011A7E">
            <w:pPr>
              <w:pStyle w:val="ITBHeading2"/>
              <w:spacing w:before="120" w:after="120"/>
            </w:pPr>
            <w:bookmarkStart w:id="314" w:name="_Toc23236777"/>
            <w:bookmarkStart w:id="315" w:name="_Toc125783021"/>
            <w:bookmarkStart w:id="316" w:name="_Toc438438854"/>
            <w:bookmarkStart w:id="317" w:name="_Toc438532636"/>
            <w:bookmarkStart w:id="318" w:name="_Toc438733998"/>
            <w:bookmarkStart w:id="319" w:name="_Toc438907035"/>
            <w:bookmarkStart w:id="320" w:name="_Toc438907234"/>
            <w:bookmarkStart w:id="321" w:name="_Toc43475019"/>
            <w:bookmarkStart w:id="322" w:name="_Toc43486485"/>
            <w:bookmarkStart w:id="323" w:name="_Toc73977495"/>
            <w:r w:rsidRPr="00BE7F56">
              <w:t>Nonmaterial Nonconformities</w:t>
            </w:r>
            <w:bookmarkEnd w:id="314"/>
            <w:bookmarkEnd w:id="315"/>
            <w:bookmarkEnd w:id="316"/>
            <w:bookmarkEnd w:id="317"/>
            <w:bookmarkEnd w:id="318"/>
            <w:bookmarkEnd w:id="319"/>
            <w:bookmarkEnd w:id="320"/>
            <w:bookmarkEnd w:id="321"/>
            <w:bookmarkEnd w:id="322"/>
            <w:bookmarkEnd w:id="323"/>
          </w:p>
        </w:tc>
        <w:tc>
          <w:tcPr>
            <w:tcW w:w="6974" w:type="dxa"/>
          </w:tcPr>
          <w:p w14:paraId="677853A0" w14:textId="70FACED7" w:rsidR="0092346B" w:rsidRPr="00DC7E69" w:rsidRDefault="0092346B" w:rsidP="00CE3989">
            <w:pPr>
              <w:pStyle w:val="Head12a"/>
              <w:numPr>
                <w:ilvl w:val="1"/>
                <w:numId w:val="57"/>
              </w:numPr>
              <w:spacing w:before="120"/>
              <w:ind w:left="702" w:hanging="720"/>
              <w:jc w:val="both"/>
              <w:rPr>
                <w:b w:val="0"/>
                <w:bCs/>
                <w:szCs w:val="24"/>
              </w:rPr>
            </w:pPr>
            <w:bookmarkStart w:id="324" w:name="_Toc43474937"/>
            <w:r w:rsidRPr="00DC7E69">
              <w:rPr>
                <w:b w:val="0"/>
                <w:bCs/>
                <w:szCs w:val="24"/>
              </w:rPr>
              <w:t xml:space="preserve">Provided that a </w:t>
            </w:r>
            <w:r w:rsidR="00875102" w:rsidRPr="00DC7E69">
              <w:rPr>
                <w:b w:val="0"/>
                <w:bCs/>
                <w:szCs w:val="24"/>
              </w:rPr>
              <w:t>Bid</w:t>
            </w:r>
            <w:r w:rsidRPr="00DC7E69">
              <w:rPr>
                <w:b w:val="0"/>
                <w:bCs/>
                <w:szCs w:val="24"/>
              </w:rPr>
              <w:t xml:space="preserve"> is substantially responsive, the </w:t>
            </w:r>
            <w:r w:rsidR="006E0425" w:rsidRPr="00DC7E69">
              <w:rPr>
                <w:b w:val="0"/>
                <w:bCs/>
                <w:szCs w:val="24"/>
              </w:rPr>
              <w:t>Purchaser</w:t>
            </w:r>
            <w:r w:rsidRPr="00DC7E69">
              <w:rPr>
                <w:b w:val="0"/>
                <w:bCs/>
                <w:szCs w:val="24"/>
              </w:rPr>
              <w:t xml:space="preserve"> may waive any nonconformity in the </w:t>
            </w:r>
            <w:r w:rsidR="00875102" w:rsidRPr="00DC7E69">
              <w:rPr>
                <w:b w:val="0"/>
                <w:bCs/>
                <w:szCs w:val="24"/>
              </w:rPr>
              <w:t>Bid</w:t>
            </w:r>
            <w:r w:rsidRPr="00DC7E69">
              <w:rPr>
                <w:b w:val="0"/>
                <w:bCs/>
                <w:szCs w:val="24"/>
              </w:rPr>
              <w:t xml:space="preserve"> that does not constitute a material deviation, reservation or omission.</w:t>
            </w:r>
            <w:bookmarkEnd w:id="324"/>
          </w:p>
        </w:tc>
      </w:tr>
      <w:tr w:rsidR="0092346B" w:rsidRPr="00BE7F56" w14:paraId="7EC59DDA" w14:textId="77777777" w:rsidTr="00A01121">
        <w:tblPrEx>
          <w:tblCellMar>
            <w:left w:w="115" w:type="dxa"/>
            <w:right w:w="115" w:type="dxa"/>
          </w:tblCellMar>
        </w:tblPrEx>
        <w:trPr>
          <w:gridAfter w:val="1"/>
          <w:wAfter w:w="8" w:type="dxa"/>
        </w:trPr>
        <w:tc>
          <w:tcPr>
            <w:tcW w:w="2410" w:type="dxa"/>
          </w:tcPr>
          <w:p w14:paraId="74252808" w14:textId="77777777" w:rsidR="0092346B" w:rsidRPr="00BE7F56" w:rsidRDefault="0092346B" w:rsidP="00011A7E">
            <w:pPr>
              <w:spacing w:before="120"/>
              <w:rPr>
                <w:szCs w:val="24"/>
              </w:rPr>
            </w:pPr>
          </w:p>
        </w:tc>
        <w:tc>
          <w:tcPr>
            <w:tcW w:w="6974" w:type="dxa"/>
          </w:tcPr>
          <w:p w14:paraId="507DA23B" w14:textId="4CB25885" w:rsidR="0092346B" w:rsidRPr="00DC7E69" w:rsidRDefault="0092346B" w:rsidP="00CE3989">
            <w:pPr>
              <w:pStyle w:val="Head12a"/>
              <w:numPr>
                <w:ilvl w:val="1"/>
                <w:numId w:val="57"/>
              </w:numPr>
              <w:spacing w:before="120"/>
              <w:ind w:left="702" w:hanging="720"/>
              <w:jc w:val="both"/>
              <w:rPr>
                <w:b w:val="0"/>
                <w:bCs/>
                <w:szCs w:val="24"/>
              </w:rPr>
            </w:pPr>
            <w:bookmarkStart w:id="325" w:name="_Toc43474938"/>
            <w:r w:rsidRPr="00DC7E69">
              <w:rPr>
                <w:b w:val="0"/>
                <w:bCs/>
                <w:szCs w:val="24"/>
              </w:rPr>
              <w:t xml:space="preserve">Provided that a </w:t>
            </w:r>
            <w:r w:rsidR="00875102" w:rsidRPr="00DC7E69">
              <w:rPr>
                <w:b w:val="0"/>
                <w:bCs/>
                <w:szCs w:val="24"/>
              </w:rPr>
              <w:t>Bid</w:t>
            </w:r>
            <w:r w:rsidRPr="00DC7E69">
              <w:rPr>
                <w:b w:val="0"/>
                <w:bCs/>
                <w:szCs w:val="24"/>
              </w:rPr>
              <w:t xml:space="preserve"> is substantially responsive, the </w:t>
            </w:r>
            <w:r w:rsidR="006E0425" w:rsidRPr="00DC7E69">
              <w:rPr>
                <w:b w:val="0"/>
                <w:bCs/>
                <w:szCs w:val="24"/>
              </w:rPr>
              <w:t>Purchaser</w:t>
            </w:r>
            <w:r w:rsidRPr="00DC7E69">
              <w:rPr>
                <w:b w:val="0"/>
                <w:bCs/>
                <w:szCs w:val="24"/>
              </w:rPr>
              <w:t xml:space="preserve"> may request that the Bidder submit the necessary information or documentation, within a reasonable period of time, to rectify nonmaterial nonconformities in the </w:t>
            </w:r>
            <w:r w:rsidR="00875102" w:rsidRPr="00DC7E69">
              <w:rPr>
                <w:b w:val="0"/>
                <w:bCs/>
                <w:szCs w:val="24"/>
              </w:rPr>
              <w:t>Bid</w:t>
            </w:r>
            <w:r w:rsidRPr="00DC7E69">
              <w:rPr>
                <w:b w:val="0"/>
                <w:bCs/>
                <w:szCs w:val="24"/>
              </w:rPr>
              <w:t xml:space="preserve"> related to documentation requirements.  Requesting information or documentation on such nonconformities shall not be related to any aspect of the price of the </w:t>
            </w:r>
            <w:r w:rsidR="00875102" w:rsidRPr="00DC7E69">
              <w:rPr>
                <w:b w:val="0"/>
                <w:bCs/>
                <w:szCs w:val="24"/>
              </w:rPr>
              <w:t>Bid</w:t>
            </w:r>
            <w:r w:rsidRPr="00DC7E69">
              <w:rPr>
                <w:b w:val="0"/>
                <w:bCs/>
                <w:szCs w:val="24"/>
              </w:rPr>
              <w:t xml:space="preserve">.  Failure of the Bidder to comply with the request may result in the rejection of its </w:t>
            </w:r>
            <w:r w:rsidR="00875102" w:rsidRPr="00DC7E69">
              <w:rPr>
                <w:b w:val="0"/>
                <w:bCs/>
                <w:szCs w:val="24"/>
              </w:rPr>
              <w:t>Bid</w:t>
            </w:r>
            <w:r w:rsidRPr="00DC7E69">
              <w:rPr>
                <w:b w:val="0"/>
                <w:bCs/>
                <w:szCs w:val="24"/>
              </w:rPr>
              <w:t>.</w:t>
            </w:r>
            <w:bookmarkEnd w:id="325"/>
          </w:p>
        </w:tc>
      </w:tr>
      <w:tr w:rsidR="0092346B" w:rsidRPr="00BE7F56" w14:paraId="697D1611" w14:textId="77777777" w:rsidTr="00A01121">
        <w:tblPrEx>
          <w:tblCellMar>
            <w:left w:w="115" w:type="dxa"/>
            <w:right w:w="115" w:type="dxa"/>
          </w:tblCellMar>
        </w:tblPrEx>
        <w:trPr>
          <w:gridAfter w:val="1"/>
          <w:wAfter w:w="8" w:type="dxa"/>
        </w:trPr>
        <w:tc>
          <w:tcPr>
            <w:tcW w:w="2410" w:type="dxa"/>
          </w:tcPr>
          <w:p w14:paraId="7E45AE06" w14:textId="77777777" w:rsidR="0092346B" w:rsidRPr="00BE7F56" w:rsidRDefault="0092346B" w:rsidP="00011A7E">
            <w:pPr>
              <w:spacing w:before="120"/>
              <w:rPr>
                <w:szCs w:val="24"/>
              </w:rPr>
            </w:pPr>
          </w:p>
        </w:tc>
        <w:tc>
          <w:tcPr>
            <w:tcW w:w="6974" w:type="dxa"/>
          </w:tcPr>
          <w:p w14:paraId="523229DE" w14:textId="07A47F3F" w:rsidR="0092346B" w:rsidRPr="00DC7E69" w:rsidRDefault="0092346B" w:rsidP="00CE3989">
            <w:pPr>
              <w:pStyle w:val="Head12a"/>
              <w:numPr>
                <w:ilvl w:val="1"/>
                <w:numId w:val="57"/>
              </w:numPr>
              <w:spacing w:before="120"/>
              <w:ind w:left="702" w:hanging="720"/>
              <w:jc w:val="both"/>
              <w:rPr>
                <w:b w:val="0"/>
                <w:bCs/>
                <w:szCs w:val="24"/>
              </w:rPr>
            </w:pPr>
            <w:bookmarkStart w:id="326" w:name="_Toc43474939"/>
            <w:r w:rsidRPr="00DC7E69">
              <w:rPr>
                <w:b w:val="0"/>
                <w:bCs/>
                <w:szCs w:val="24"/>
              </w:rPr>
              <w:t xml:space="preserve">Provided that a </w:t>
            </w:r>
            <w:r w:rsidR="00875102" w:rsidRPr="00DC7E69">
              <w:rPr>
                <w:b w:val="0"/>
                <w:bCs/>
                <w:szCs w:val="24"/>
              </w:rPr>
              <w:t>Bid</w:t>
            </w:r>
            <w:r w:rsidRPr="00DC7E69">
              <w:rPr>
                <w:b w:val="0"/>
                <w:bCs/>
                <w:szCs w:val="24"/>
              </w:rPr>
              <w:t xml:space="preserve"> is substantially responsive, the </w:t>
            </w:r>
            <w:r w:rsidR="006E0425" w:rsidRPr="00DC7E69">
              <w:rPr>
                <w:b w:val="0"/>
                <w:bCs/>
                <w:szCs w:val="24"/>
              </w:rPr>
              <w:t>Purchaser</w:t>
            </w:r>
            <w:r w:rsidRPr="00DC7E69">
              <w:rPr>
                <w:b w:val="0"/>
                <w:bCs/>
                <w:szCs w:val="24"/>
              </w:rPr>
              <w:t xml:space="preserve"> shall rectify quantifiable nonmaterial nonconformities related to the Bid Price.  </w:t>
            </w:r>
            <w:r w:rsidR="006F0354" w:rsidRPr="00DC7E69">
              <w:rPr>
                <w:b w:val="0"/>
                <w:bCs/>
                <w:szCs w:val="24"/>
              </w:rPr>
              <w:t xml:space="preserve">To this effect, the Bid Price shall be adjusted, for comparison purposes only, to reflect the price of a missing or non-conforming item or component </w:t>
            </w:r>
            <w:r w:rsidR="005A70DD" w:rsidRPr="00DC7E69">
              <w:rPr>
                <w:b w:val="0"/>
                <w:bCs/>
                <w:szCs w:val="24"/>
              </w:rPr>
              <w:t xml:space="preserve">by adding the average price of the item or component quoted by substantially responsive Bidders. If the price of the item or component cannot be derived from the price of other substantially responsive Bids, the </w:t>
            </w:r>
            <w:r w:rsidR="0066010B" w:rsidRPr="00DC7E69">
              <w:rPr>
                <w:b w:val="0"/>
                <w:bCs/>
                <w:szCs w:val="24"/>
              </w:rPr>
              <w:t xml:space="preserve">Purchaser </w:t>
            </w:r>
            <w:r w:rsidR="005A70DD" w:rsidRPr="00DC7E69">
              <w:rPr>
                <w:b w:val="0"/>
                <w:bCs/>
                <w:szCs w:val="24"/>
              </w:rPr>
              <w:t>shall use its best estimate</w:t>
            </w:r>
            <w:r w:rsidR="0066010B" w:rsidRPr="00DC7E69">
              <w:rPr>
                <w:b w:val="0"/>
                <w:bCs/>
                <w:szCs w:val="24"/>
              </w:rPr>
              <w:t>.</w:t>
            </w:r>
            <w:bookmarkEnd w:id="326"/>
          </w:p>
        </w:tc>
      </w:tr>
      <w:tr w:rsidR="0092346B" w:rsidRPr="00BE7F56" w14:paraId="373565F6" w14:textId="77777777" w:rsidTr="00A01121">
        <w:tblPrEx>
          <w:tblCellMar>
            <w:left w:w="115" w:type="dxa"/>
            <w:right w:w="115" w:type="dxa"/>
          </w:tblCellMar>
        </w:tblPrEx>
        <w:trPr>
          <w:gridAfter w:val="1"/>
          <w:wAfter w:w="8" w:type="dxa"/>
        </w:trPr>
        <w:tc>
          <w:tcPr>
            <w:tcW w:w="2410" w:type="dxa"/>
          </w:tcPr>
          <w:p w14:paraId="7EC48401" w14:textId="5BC5BDB2" w:rsidR="0092346B" w:rsidRPr="00BE7F56" w:rsidRDefault="001B74CA" w:rsidP="00011A7E">
            <w:pPr>
              <w:pStyle w:val="ITBHeading2"/>
              <w:spacing w:before="120" w:after="120"/>
            </w:pPr>
            <w:bookmarkStart w:id="327" w:name="_Toc23236778"/>
            <w:bookmarkStart w:id="328" w:name="_Toc125783022"/>
            <w:bookmarkStart w:id="329" w:name="_Toc43475020"/>
            <w:bookmarkStart w:id="330" w:name="_Toc43486486"/>
            <w:bookmarkStart w:id="331" w:name="_Toc73977496"/>
            <w:r w:rsidRPr="00BE7F56">
              <w:t>Correction of Arithmetical Errors</w:t>
            </w:r>
            <w:bookmarkEnd w:id="327"/>
            <w:bookmarkEnd w:id="328"/>
            <w:bookmarkEnd w:id="329"/>
            <w:bookmarkEnd w:id="330"/>
            <w:bookmarkEnd w:id="331"/>
          </w:p>
        </w:tc>
        <w:tc>
          <w:tcPr>
            <w:tcW w:w="6974" w:type="dxa"/>
          </w:tcPr>
          <w:p w14:paraId="540927E7" w14:textId="3D39F761" w:rsidR="001B74CA" w:rsidRPr="00DC7E69" w:rsidRDefault="0092346B" w:rsidP="00CE3989">
            <w:pPr>
              <w:pStyle w:val="Head12a"/>
              <w:numPr>
                <w:ilvl w:val="1"/>
                <w:numId w:val="57"/>
              </w:numPr>
              <w:spacing w:before="120"/>
              <w:ind w:left="702" w:hanging="720"/>
              <w:jc w:val="both"/>
              <w:rPr>
                <w:b w:val="0"/>
                <w:bCs/>
                <w:szCs w:val="24"/>
              </w:rPr>
            </w:pPr>
            <w:bookmarkStart w:id="332" w:name="_Toc43474940"/>
            <w:r w:rsidRPr="00DC7E69">
              <w:rPr>
                <w:b w:val="0"/>
                <w:bCs/>
                <w:szCs w:val="24"/>
              </w:rPr>
              <w:t xml:space="preserve">Provided that the </w:t>
            </w:r>
            <w:r w:rsidR="00875102" w:rsidRPr="00DC7E69">
              <w:rPr>
                <w:b w:val="0"/>
                <w:bCs/>
                <w:szCs w:val="24"/>
              </w:rPr>
              <w:t>Bid</w:t>
            </w:r>
            <w:r w:rsidRPr="00DC7E69">
              <w:rPr>
                <w:b w:val="0"/>
                <w:bCs/>
                <w:szCs w:val="24"/>
              </w:rPr>
              <w:t xml:space="preserve"> is substantially responsive, the </w:t>
            </w:r>
            <w:r w:rsidR="006E0425" w:rsidRPr="00DC7E69">
              <w:rPr>
                <w:b w:val="0"/>
                <w:bCs/>
                <w:szCs w:val="24"/>
              </w:rPr>
              <w:t>Purchaser</w:t>
            </w:r>
            <w:r w:rsidRPr="00DC7E69">
              <w:rPr>
                <w:b w:val="0"/>
                <w:bCs/>
                <w:szCs w:val="24"/>
              </w:rPr>
              <w:t xml:space="preserve"> shall correct arithmetical errors on the following basis:</w:t>
            </w:r>
            <w:bookmarkEnd w:id="332"/>
          </w:p>
          <w:p w14:paraId="7E4CA766" w14:textId="77777777" w:rsidR="0092346B" w:rsidRPr="00BE7F56" w:rsidRDefault="0092346B" w:rsidP="0051477A">
            <w:pPr>
              <w:pStyle w:val="ListParagraph"/>
              <w:numPr>
                <w:ilvl w:val="0"/>
                <w:numId w:val="23"/>
              </w:numPr>
              <w:spacing w:before="120"/>
              <w:ind w:left="1255" w:hanging="630"/>
              <w:contextualSpacing w:val="0"/>
              <w:rPr>
                <w:szCs w:val="24"/>
              </w:rPr>
            </w:pPr>
            <w:r w:rsidRPr="00BE7F56">
              <w:rPr>
                <w:szCs w:val="24"/>
              </w:rPr>
              <w:t xml:space="preserve">where there are errors between the total of the amounts given under the column for the price breakdown and the </w:t>
            </w:r>
            <w:r w:rsidRPr="00BE7F56">
              <w:rPr>
                <w:szCs w:val="24"/>
              </w:rPr>
              <w:lastRenderedPageBreak/>
              <w:t>amount given under the Total Price, the former shall prevail and the latter will be corrected accordingly;</w:t>
            </w:r>
          </w:p>
          <w:p w14:paraId="5DBEF621" w14:textId="77777777" w:rsidR="0092346B" w:rsidRPr="00BE7F56" w:rsidRDefault="0092346B" w:rsidP="0051477A">
            <w:pPr>
              <w:pStyle w:val="ListParagraph"/>
              <w:numPr>
                <w:ilvl w:val="0"/>
                <w:numId w:val="23"/>
              </w:numPr>
              <w:spacing w:before="120"/>
              <w:ind w:left="1255" w:hanging="630"/>
              <w:contextualSpacing w:val="0"/>
              <w:rPr>
                <w:szCs w:val="24"/>
              </w:rPr>
            </w:pPr>
            <w:r w:rsidRPr="00BE7F56">
              <w:rPr>
                <w:szCs w:val="24"/>
              </w:rPr>
              <w:t xml:space="preserve">where there are errors between the total of the amounts of Schedule Nos. 1 to </w:t>
            </w:r>
            <w:r w:rsidR="005C3162" w:rsidRPr="00BE7F56">
              <w:rPr>
                <w:szCs w:val="24"/>
              </w:rPr>
              <w:t xml:space="preserve">5 </w:t>
            </w:r>
            <w:r w:rsidRPr="00BE7F56">
              <w:rPr>
                <w:szCs w:val="24"/>
              </w:rPr>
              <w:t xml:space="preserve">and the amount given in Schedule No. </w:t>
            </w:r>
            <w:r w:rsidR="005C3162" w:rsidRPr="00BE7F56">
              <w:rPr>
                <w:szCs w:val="24"/>
              </w:rPr>
              <w:t xml:space="preserve">6 </w:t>
            </w:r>
            <w:r w:rsidRPr="00BE7F56">
              <w:rPr>
                <w:szCs w:val="24"/>
              </w:rPr>
              <w:t>(Grand Summary), the former shall prevail and the latter will be corrected accordingly; and</w:t>
            </w:r>
          </w:p>
          <w:p w14:paraId="01F5366B" w14:textId="77777777" w:rsidR="001B74CA" w:rsidRPr="00BE7F56" w:rsidRDefault="001B74CA" w:rsidP="0051477A">
            <w:pPr>
              <w:pStyle w:val="ListParagraph"/>
              <w:numPr>
                <w:ilvl w:val="0"/>
                <w:numId w:val="23"/>
              </w:numPr>
              <w:spacing w:before="120"/>
              <w:ind w:left="1255" w:hanging="630"/>
              <w:contextualSpacing w:val="0"/>
              <w:rPr>
                <w:szCs w:val="24"/>
              </w:rPr>
            </w:pPr>
            <w:r w:rsidRPr="00BE7F56">
              <w:rPr>
                <w:szCs w:val="24"/>
              </w:rPr>
              <w:t>if there is a discrepancy between words and figures, the amount in words shall prevail, unless the amount expressed in words is related to an arithmetic error, in which case the amount in figures shall prevail subject to (a) and (b) above.</w:t>
            </w:r>
          </w:p>
        </w:tc>
      </w:tr>
      <w:tr w:rsidR="0092346B" w:rsidRPr="00BE7F56" w14:paraId="3ECF8F11" w14:textId="77777777" w:rsidTr="00A01121">
        <w:tblPrEx>
          <w:tblCellMar>
            <w:left w:w="115" w:type="dxa"/>
            <w:right w:w="115" w:type="dxa"/>
          </w:tblCellMar>
        </w:tblPrEx>
        <w:trPr>
          <w:gridAfter w:val="1"/>
          <w:wAfter w:w="8" w:type="dxa"/>
        </w:trPr>
        <w:tc>
          <w:tcPr>
            <w:tcW w:w="2410" w:type="dxa"/>
          </w:tcPr>
          <w:p w14:paraId="169565F7" w14:textId="77777777" w:rsidR="0092346B" w:rsidRPr="00BE7F56" w:rsidRDefault="0092346B" w:rsidP="00011A7E">
            <w:pPr>
              <w:spacing w:before="120"/>
              <w:rPr>
                <w:szCs w:val="24"/>
              </w:rPr>
            </w:pPr>
          </w:p>
        </w:tc>
        <w:tc>
          <w:tcPr>
            <w:tcW w:w="6974" w:type="dxa"/>
          </w:tcPr>
          <w:p w14:paraId="7C7565CE" w14:textId="5CD4B582" w:rsidR="0092346B" w:rsidRPr="00BE7F56" w:rsidRDefault="005A6EE3" w:rsidP="00CE3989">
            <w:pPr>
              <w:pStyle w:val="Head12a"/>
              <w:numPr>
                <w:ilvl w:val="1"/>
                <w:numId w:val="57"/>
              </w:numPr>
              <w:spacing w:before="120"/>
              <w:ind w:left="702" w:hanging="720"/>
              <w:jc w:val="both"/>
              <w:rPr>
                <w:szCs w:val="24"/>
              </w:rPr>
            </w:pPr>
            <w:bookmarkStart w:id="333" w:name="_Toc43474941"/>
            <w:r w:rsidRPr="00DC7E69">
              <w:rPr>
                <w:b w:val="0"/>
                <w:bCs/>
                <w:szCs w:val="24"/>
              </w:rPr>
              <w:t xml:space="preserve">A </w:t>
            </w:r>
            <w:r w:rsidR="0092346B" w:rsidRPr="00DC7E69">
              <w:rPr>
                <w:b w:val="0"/>
                <w:bCs/>
                <w:szCs w:val="24"/>
              </w:rPr>
              <w:t>Bidder</w:t>
            </w:r>
            <w:r w:rsidRPr="00DC7E69">
              <w:rPr>
                <w:b w:val="0"/>
                <w:bCs/>
                <w:szCs w:val="24"/>
              </w:rPr>
              <w:t xml:space="preserve"> shall be requested to accept </w:t>
            </w:r>
            <w:r w:rsidR="0092346B" w:rsidRPr="00DC7E69">
              <w:rPr>
                <w:b w:val="0"/>
                <w:bCs/>
                <w:szCs w:val="24"/>
              </w:rPr>
              <w:t xml:space="preserve">the correction of </w:t>
            </w:r>
            <w:r w:rsidRPr="00DC7E69">
              <w:rPr>
                <w:b w:val="0"/>
                <w:bCs/>
                <w:szCs w:val="24"/>
              </w:rPr>
              <w:t xml:space="preserve">arithmetical </w:t>
            </w:r>
            <w:r w:rsidR="0092346B" w:rsidRPr="00DC7E69">
              <w:rPr>
                <w:b w:val="0"/>
                <w:bCs/>
                <w:szCs w:val="24"/>
              </w:rPr>
              <w:t>errors</w:t>
            </w:r>
            <w:r w:rsidRPr="00DC7E69">
              <w:rPr>
                <w:b w:val="0"/>
                <w:bCs/>
                <w:szCs w:val="24"/>
              </w:rPr>
              <w:t>.</w:t>
            </w:r>
            <w:r w:rsidR="0092346B" w:rsidRPr="00DC7E69">
              <w:rPr>
                <w:b w:val="0"/>
                <w:bCs/>
                <w:szCs w:val="24"/>
              </w:rPr>
              <w:t xml:space="preserve"> </w:t>
            </w:r>
            <w:r w:rsidRPr="00DC7E69">
              <w:rPr>
                <w:b w:val="0"/>
                <w:bCs/>
                <w:szCs w:val="24"/>
              </w:rPr>
              <w:t xml:space="preserve">Failure to accept the correction in accordance with </w:t>
            </w:r>
            <w:r w:rsidR="006F0354" w:rsidRPr="00DC7E69">
              <w:rPr>
                <w:b w:val="0"/>
                <w:bCs/>
                <w:szCs w:val="24"/>
              </w:rPr>
              <w:t xml:space="preserve">ITB </w:t>
            </w:r>
            <w:r w:rsidRPr="00DC7E69">
              <w:rPr>
                <w:b w:val="0"/>
                <w:bCs/>
                <w:szCs w:val="24"/>
              </w:rPr>
              <w:t xml:space="preserve">32.1 </w:t>
            </w:r>
            <w:r w:rsidR="0092346B" w:rsidRPr="00DC7E69">
              <w:rPr>
                <w:b w:val="0"/>
                <w:bCs/>
                <w:szCs w:val="24"/>
              </w:rPr>
              <w:t xml:space="preserve">shall </w:t>
            </w:r>
            <w:r w:rsidRPr="00DC7E69">
              <w:rPr>
                <w:b w:val="0"/>
                <w:bCs/>
                <w:szCs w:val="24"/>
              </w:rPr>
              <w:t xml:space="preserve">result in the rejection of the </w:t>
            </w:r>
            <w:r w:rsidR="00875102" w:rsidRPr="00DC7E69">
              <w:rPr>
                <w:b w:val="0"/>
                <w:bCs/>
                <w:szCs w:val="24"/>
              </w:rPr>
              <w:t>Bid</w:t>
            </w:r>
            <w:r w:rsidR="0092346B" w:rsidRPr="00DC7E69">
              <w:rPr>
                <w:b w:val="0"/>
                <w:bCs/>
                <w:szCs w:val="24"/>
              </w:rPr>
              <w:t>.</w:t>
            </w:r>
            <w:bookmarkEnd w:id="333"/>
          </w:p>
        </w:tc>
      </w:tr>
      <w:tr w:rsidR="0092346B" w:rsidRPr="00BE7F56" w14:paraId="1AAD9CF2" w14:textId="77777777" w:rsidTr="00A01121">
        <w:tblPrEx>
          <w:tblCellMar>
            <w:left w:w="115" w:type="dxa"/>
            <w:right w:w="115" w:type="dxa"/>
          </w:tblCellMar>
        </w:tblPrEx>
        <w:trPr>
          <w:gridAfter w:val="1"/>
          <w:wAfter w:w="8" w:type="dxa"/>
        </w:trPr>
        <w:tc>
          <w:tcPr>
            <w:tcW w:w="2410" w:type="dxa"/>
          </w:tcPr>
          <w:p w14:paraId="3BB04323" w14:textId="4DB2B48F" w:rsidR="0092346B" w:rsidRPr="00BE7F56" w:rsidRDefault="001B74CA" w:rsidP="00011A7E">
            <w:pPr>
              <w:pStyle w:val="ITBHeading2"/>
              <w:spacing w:before="120" w:after="120"/>
            </w:pPr>
            <w:bookmarkStart w:id="334" w:name="_Toc23236779"/>
            <w:bookmarkStart w:id="335" w:name="_Toc125783023"/>
            <w:bookmarkStart w:id="336" w:name="_Toc43475021"/>
            <w:bookmarkStart w:id="337" w:name="_Toc43486487"/>
            <w:bookmarkStart w:id="338" w:name="_Toc73977497"/>
            <w:r w:rsidRPr="00BE7F56">
              <w:t>Conversion to Single Currency</w:t>
            </w:r>
            <w:bookmarkEnd w:id="334"/>
            <w:bookmarkEnd w:id="335"/>
            <w:bookmarkEnd w:id="336"/>
            <w:bookmarkEnd w:id="337"/>
            <w:bookmarkEnd w:id="338"/>
            <w:r w:rsidRPr="00BE7F56">
              <w:t xml:space="preserve"> </w:t>
            </w:r>
          </w:p>
        </w:tc>
        <w:tc>
          <w:tcPr>
            <w:tcW w:w="6974" w:type="dxa"/>
          </w:tcPr>
          <w:p w14:paraId="740C65E3" w14:textId="08D2521B" w:rsidR="0092346B" w:rsidRPr="00DC7E69" w:rsidRDefault="0092346B" w:rsidP="00CE3989">
            <w:pPr>
              <w:pStyle w:val="Head12a"/>
              <w:numPr>
                <w:ilvl w:val="1"/>
                <w:numId w:val="57"/>
              </w:numPr>
              <w:spacing w:before="120"/>
              <w:ind w:left="702" w:hanging="720"/>
              <w:jc w:val="both"/>
              <w:rPr>
                <w:b w:val="0"/>
                <w:bCs/>
                <w:szCs w:val="24"/>
              </w:rPr>
            </w:pPr>
            <w:bookmarkStart w:id="339" w:name="_Toc43474942"/>
            <w:r w:rsidRPr="00DC7E69">
              <w:rPr>
                <w:b w:val="0"/>
                <w:bCs/>
                <w:szCs w:val="24"/>
              </w:rPr>
              <w:t>For evaluation and comparison purposes, the currency(</w:t>
            </w:r>
            <w:proofErr w:type="spellStart"/>
            <w:r w:rsidRPr="00DC7E69">
              <w:rPr>
                <w:b w:val="0"/>
                <w:bCs/>
                <w:szCs w:val="24"/>
              </w:rPr>
              <w:t>ies</w:t>
            </w:r>
            <w:proofErr w:type="spellEnd"/>
            <w:r w:rsidRPr="00DC7E69">
              <w:rPr>
                <w:b w:val="0"/>
                <w:bCs/>
                <w:szCs w:val="24"/>
              </w:rPr>
              <w:t xml:space="preserve">) of the </w:t>
            </w:r>
            <w:r w:rsidR="00875102" w:rsidRPr="00DC7E69">
              <w:rPr>
                <w:b w:val="0"/>
                <w:bCs/>
                <w:szCs w:val="24"/>
              </w:rPr>
              <w:t>Bid</w:t>
            </w:r>
            <w:r w:rsidRPr="00DC7E69">
              <w:rPr>
                <w:b w:val="0"/>
                <w:bCs/>
                <w:szCs w:val="24"/>
              </w:rPr>
              <w:t xml:space="preserve"> shall be converted into a single currency as specified in the BDS.</w:t>
            </w:r>
            <w:bookmarkEnd w:id="339"/>
            <w:r w:rsidRPr="00DC7E69">
              <w:rPr>
                <w:b w:val="0"/>
                <w:bCs/>
                <w:szCs w:val="24"/>
              </w:rPr>
              <w:t xml:space="preserve">   </w:t>
            </w:r>
          </w:p>
        </w:tc>
      </w:tr>
      <w:tr w:rsidR="0092346B" w:rsidRPr="00BE7F56" w14:paraId="7F5766EA" w14:textId="77777777" w:rsidTr="00A01121">
        <w:tblPrEx>
          <w:tblCellMar>
            <w:left w:w="115" w:type="dxa"/>
            <w:right w:w="115" w:type="dxa"/>
          </w:tblCellMar>
        </w:tblPrEx>
        <w:trPr>
          <w:gridAfter w:val="1"/>
          <w:wAfter w:w="8" w:type="dxa"/>
        </w:trPr>
        <w:tc>
          <w:tcPr>
            <w:tcW w:w="2410" w:type="dxa"/>
          </w:tcPr>
          <w:p w14:paraId="116A9D8C" w14:textId="5746AEF4" w:rsidR="0092346B" w:rsidRPr="00BE7F56" w:rsidRDefault="001B74CA" w:rsidP="00011A7E">
            <w:pPr>
              <w:pStyle w:val="ITBHeading2"/>
              <w:spacing w:before="120" w:after="120"/>
            </w:pPr>
            <w:bookmarkStart w:id="340" w:name="_Toc438438858"/>
            <w:bookmarkStart w:id="341" w:name="_Toc438532647"/>
            <w:bookmarkStart w:id="342" w:name="_Toc438734002"/>
            <w:bookmarkStart w:id="343" w:name="_Toc438907039"/>
            <w:bookmarkStart w:id="344" w:name="_Toc438907238"/>
            <w:bookmarkStart w:id="345" w:name="_Toc23236780"/>
            <w:bookmarkStart w:id="346" w:name="_Toc125783024"/>
            <w:bookmarkStart w:id="347" w:name="_Toc43475022"/>
            <w:bookmarkStart w:id="348" w:name="_Toc43486488"/>
            <w:bookmarkStart w:id="349" w:name="_Toc73977498"/>
            <w:r w:rsidRPr="00BE7F56">
              <w:t>Margin of Preference</w:t>
            </w:r>
            <w:bookmarkEnd w:id="340"/>
            <w:bookmarkEnd w:id="341"/>
            <w:bookmarkEnd w:id="342"/>
            <w:bookmarkEnd w:id="343"/>
            <w:bookmarkEnd w:id="344"/>
            <w:bookmarkEnd w:id="345"/>
            <w:bookmarkEnd w:id="346"/>
            <w:bookmarkEnd w:id="347"/>
            <w:bookmarkEnd w:id="348"/>
            <w:bookmarkEnd w:id="349"/>
          </w:p>
        </w:tc>
        <w:tc>
          <w:tcPr>
            <w:tcW w:w="6974" w:type="dxa"/>
          </w:tcPr>
          <w:p w14:paraId="422ACF16" w14:textId="039867CA" w:rsidR="0092346B" w:rsidRPr="00DC7E69" w:rsidRDefault="0092346B" w:rsidP="00CE3989">
            <w:pPr>
              <w:pStyle w:val="Head12a"/>
              <w:numPr>
                <w:ilvl w:val="1"/>
                <w:numId w:val="57"/>
              </w:numPr>
              <w:spacing w:before="120"/>
              <w:ind w:left="702" w:hanging="720"/>
              <w:jc w:val="both"/>
              <w:rPr>
                <w:b w:val="0"/>
                <w:bCs/>
                <w:szCs w:val="24"/>
              </w:rPr>
            </w:pPr>
            <w:bookmarkStart w:id="350" w:name="_Toc43474943"/>
            <w:r w:rsidRPr="00DC7E69">
              <w:rPr>
                <w:b w:val="0"/>
                <w:bCs/>
                <w:szCs w:val="24"/>
              </w:rPr>
              <w:t>No margin of domestic preference shall apply.</w:t>
            </w:r>
            <w:bookmarkEnd w:id="350"/>
            <w:r w:rsidRPr="00DC7E69">
              <w:rPr>
                <w:b w:val="0"/>
                <w:bCs/>
                <w:szCs w:val="24"/>
              </w:rPr>
              <w:t xml:space="preserve">     </w:t>
            </w:r>
          </w:p>
        </w:tc>
      </w:tr>
      <w:tr w:rsidR="0092346B" w:rsidRPr="00BE7F56" w14:paraId="7992076C" w14:textId="77777777" w:rsidTr="00A01121">
        <w:tblPrEx>
          <w:tblCellMar>
            <w:left w:w="115" w:type="dxa"/>
            <w:right w:w="115" w:type="dxa"/>
          </w:tblCellMar>
        </w:tblPrEx>
        <w:trPr>
          <w:gridAfter w:val="1"/>
          <w:wAfter w:w="8" w:type="dxa"/>
        </w:trPr>
        <w:tc>
          <w:tcPr>
            <w:tcW w:w="2410" w:type="dxa"/>
          </w:tcPr>
          <w:p w14:paraId="57141CBD" w14:textId="0E93CDB1" w:rsidR="0092346B" w:rsidRPr="00BE7F56" w:rsidRDefault="001B74CA" w:rsidP="00011A7E">
            <w:pPr>
              <w:pStyle w:val="ITBHeading2"/>
              <w:spacing w:before="120" w:after="120"/>
            </w:pPr>
            <w:bookmarkStart w:id="351" w:name="_Toc400179188"/>
            <w:bookmarkStart w:id="352" w:name="_Toc125783025"/>
            <w:bookmarkStart w:id="353" w:name="_Toc43475023"/>
            <w:bookmarkStart w:id="354" w:name="_Toc43486489"/>
            <w:bookmarkStart w:id="355" w:name="_Toc73977499"/>
            <w:r w:rsidRPr="00BE7F56">
              <w:t>Evaluation</w:t>
            </w:r>
            <w:bookmarkEnd w:id="351"/>
            <w:r w:rsidRPr="00BE7F56">
              <w:t xml:space="preserve"> of Bids</w:t>
            </w:r>
            <w:bookmarkEnd w:id="352"/>
            <w:bookmarkEnd w:id="353"/>
            <w:bookmarkEnd w:id="354"/>
            <w:bookmarkEnd w:id="355"/>
          </w:p>
        </w:tc>
        <w:tc>
          <w:tcPr>
            <w:tcW w:w="6974" w:type="dxa"/>
          </w:tcPr>
          <w:p w14:paraId="399F50B5" w14:textId="29D24B1D" w:rsidR="00FE4D81" w:rsidRPr="00DC7E69" w:rsidRDefault="00FE4D81" w:rsidP="00CE3989">
            <w:pPr>
              <w:pStyle w:val="Head12a"/>
              <w:numPr>
                <w:ilvl w:val="1"/>
                <w:numId w:val="57"/>
              </w:numPr>
              <w:spacing w:before="120"/>
              <w:ind w:left="702" w:hanging="720"/>
              <w:jc w:val="both"/>
              <w:rPr>
                <w:b w:val="0"/>
                <w:bCs/>
                <w:szCs w:val="24"/>
              </w:rPr>
            </w:pPr>
            <w:bookmarkStart w:id="356" w:name="_Toc43474944"/>
            <w:r w:rsidRPr="00DC7E69">
              <w:rPr>
                <w:b w:val="0"/>
                <w:bCs/>
                <w:szCs w:val="24"/>
              </w:rPr>
              <w:t>The Purchaser shall use the criteria and methodologies listed in this ITB and Section III, Evaluation and Qualification criteria. No other evaluation criteria or methodologies shall be permitted. By applying the criteria and methodologies the Purchaser shall determine the Most Advantageous Bid.</w:t>
            </w:r>
            <w:bookmarkEnd w:id="356"/>
            <w:r w:rsidRPr="00DC7E69">
              <w:rPr>
                <w:b w:val="0"/>
                <w:bCs/>
                <w:szCs w:val="24"/>
              </w:rPr>
              <w:t xml:space="preserve"> </w:t>
            </w:r>
          </w:p>
          <w:p w14:paraId="2FE8059F" w14:textId="77777777" w:rsidR="00BF69F0" w:rsidRPr="00BE7F56" w:rsidRDefault="00BF69F0" w:rsidP="00011A7E">
            <w:pPr>
              <w:pStyle w:val="Header2-SubClauses"/>
              <w:pBdr>
                <w:top w:val="none" w:sz="0" w:space="0" w:color="auto"/>
                <w:left w:val="none" w:sz="0" w:space="0" w:color="auto"/>
                <w:bottom w:val="none" w:sz="0" w:space="0" w:color="auto"/>
                <w:right w:val="none" w:sz="0" w:space="0" w:color="auto"/>
                <w:between w:val="none" w:sz="0" w:space="0" w:color="auto"/>
                <w:bar w:val="none" w:sz="0" w:color="auto"/>
              </w:pBdr>
              <w:spacing w:before="120" w:after="120"/>
              <w:rPr>
                <w:szCs w:val="24"/>
              </w:rPr>
            </w:pPr>
            <w:r w:rsidRPr="00BE7F56">
              <w:rPr>
                <w:szCs w:val="24"/>
              </w:rPr>
              <w:t>Preliminary Examination</w:t>
            </w:r>
          </w:p>
          <w:p w14:paraId="732C84BE" w14:textId="73D41263" w:rsidR="00BF69F0" w:rsidRPr="00DC7E69" w:rsidRDefault="00BF69F0" w:rsidP="00CE3989">
            <w:pPr>
              <w:pStyle w:val="Head12a"/>
              <w:numPr>
                <w:ilvl w:val="1"/>
                <w:numId w:val="57"/>
              </w:numPr>
              <w:spacing w:before="120"/>
              <w:ind w:left="702" w:hanging="720"/>
              <w:jc w:val="both"/>
              <w:rPr>
                <w:b w:val="0"/>
                <w:bCs/>
                <w:szCs w:val="24"/>
              </w:rPr>
            </w:pPr>
            <w:bookmarkStart w:id="357" w:name="_Toc43474945"/>
            <w:r w:rsidRPr="00DC7E69">
              <w:rPr>
                <w:b w:val="0"/>
                <w:bCs/>
                <w:szCs w:val="24"/>
              </w:rPr>
              <w:t xml:space="preserve">The Purchaser will examine the bids, to determine whether they have been properly signed, whether required sureties have been furnished, whether any computational errors have been made, whether required sureties have been furnished and are substantially complete (e.g., not missing key parts of the bid or silent on excessively large portions of the Technical Requirements). In the case where a pre-qualification process was undertaken for the Contract(s) for which these </w:t>
            </w:r>
            <w:r w:rsidR="00284AF9" w:rsidRPr="00DC7E69">
              <w:rPr>
                <w:b w:val="0"/>
                <w:bCs/>
                <w:szCs w:val="24"/>
              </w:rPr>
              <w:t>bidding document</w:t>
            </w:r>
            <w:r w:rsidRPr="00DC7E69">
              <w:rPr>
                <w:b w:val="0"/>
                <w:bCs/>
                <w:szCs w:val="24"/>
              </w:rPr>
              <w:t>s have been issued, the Purchaser will ensure that each bid is from a pre-qualified bidder and, in the case of a Joint Venture, that partners and structure of the Joint Venture are unchanged from those in the pre-qualification</w:t>
            </w:r>
            <w:bookmarkEnd w:id="357"/>
          </w:p>
          <w:p w14:paraId="0DED6104" w14:textId="77777777" w:rsidR="0092346B" w:rsidRPr="00BE7F56" w:rsidRDefault="0092346B" w:rsidP="00011A7E">
            <w:pPr>
              <w:pStyle w:val="Header2-SubClauses"/>
              <w:pBdr>
                <w:top w:val="none" w:sz="0" w:space="0" w:color="auto"/>
                <w:left w:val="none" w:sz="0" w:space="0" w:color="auto"/>
                <w:bottom w:val="none" w:sz="0" w:space="0" w:color="auto"/>
                <w:right w:val="none" w:sz="0" w:space="0" w:color="auto"/>
                <w:between w:val="none" w:sz="0" w:space="0" w:color="auto"/>
                <w:bar w:val="none" w:sz="0" w:color="auto"/>
              </w:pBdr>
              <w:spacing w:before="120" w:after="120"/>
              <w:rPr>
                <w:szCs w:val="24"/>
              </w:rPr>
            </w:pPr>
            <w:r w:rsidRPr="00BE7F56">
              <w:rPr>
                <w:szCs w:val="24"/>
              </w:rPr>
              <w:t>Technical Evaluation</w:t>
            </w:r>
          </w:p>
          <w:p w14:paraId="66AF90D2" w14:textId="67442B31" w:rsidR="0035278C" w:rsidRPr="00DC7E69" w:rsidRDefault="003A5AD7" w:rsidP="00CE3989">
            <w:pPr>
              <w:pStyle w:val="Head12a"/>
              <w:numPr>
                <w:ilvl w:val="1"/>
                <w:numId w:val="57"/>
              </w:numPr>
              <w:spacing w:before="120"/>
              <w:ind w:left="702" w:hanging="720"/>
              <w:jc w:val="both"/>
              <w:rPr>
                <w:b w:val="0"/>
                <w:bCs/>
                <w:szCs w:val="24"/>
              </w:rPr>
            </w:pPr>
            <w:bookmarkStart w:id="358" w:name="_Toc43474946"/>
            <w:r w:rsidRPr="00DC7E69">
              <w:rPr>
                <w:b w:val="0"/>
                <w:bCs/>
                <w:szCs w:val="24"/>
              </w:rPr>
              <w:t xml:space="preserve">The Purchaser will examine the information supplied by the Bidders </w:t>
            </w:r>
            <w:r w:rsidR="00805000" w:rsidRPr="00DC7E69">
              <w:rPr>
                <w:b w:val="0"/>
                <w:bCs/>
                <w:szCs w:val="24"/>
              </w:rPr>
              <w:t xml:space="preserve">Pursuant to ITB </w:t>
            </w:r>
            <w:r w:rsidR="0035278C" w:rsidRPr="00DC7E69">
              <w:rPr>
                <w:b w:val="0"/>
                <w:bCs/>
                <w:szCs w:val="24"/>
              </w:rPr>
              <w:t xml:space="preserve">11 and ITB 16, and in response to other </w:t>
            </w:r>
            <w:r w:rsidR="0035278C" w:rsidRPr="00DC7E69">
              <w:rPr>
                <w:b w:val="0"/>
                <w:bCs/>
                <w:szCs w:val="24"/>
              </w:rPr>
              <w:lastRenderedPageBreak/>
              <w:t>requirements in the Bidding document, taking into account the following factors:</w:t>
            </w:r>
            <w:bookmarkEnd w:id="358"/>
            <w:r w:rsidR="0035278C" w:rsidRPr="00DC7E69">
              <w:rPr>
                <w:b w:val="0"/>
                <w:bCs/>
                <w:szCs w:val="24"/>
              </w:rPr>
              <w:t xml:space="preserve"> </w:t>
            </w:r>
          </w:p>
          <w:p w14:paraId="7853B53B" w14:textId="77777777" w:rsidR="0035278C" w:rsidRPr="00BE7F56" w:rsidRDefault="0035278C" w:rsidP="00011A7E">
            <w:pPr>
              <w:spacing w:before="120"/>
              <w:ind w:left="1080" w:hanging="540"/>
              <w:rPr>
                <w:szCs w:val="24"/>
              </w:rPr>
            </w:pPr>
            <w:r w:rsidRPr="00BE7F56">
              <w:rPr>
                <w:szCs w:val="24"/>
              </w:rPr>
              <w:t>(a)</w:t>
            </w:r>
            <w:r w:rsidRPr="00BE7F56">
              <w:rPr>
                <w:szCs w:val="24"/>
              </w:rPr>
              <w:tab/>
              <w:t xml:space="preserve">overall completeness and compliance with the Technical Requirements; and deviations from the Technical Requirements; </w:t>
            </w:r>
          </w:p>
          <w:p w14:paraId="3E5C9CAF" w14:textId="77777777" w:rsidR="0035278C" w:rsidRPr="00BE7F56" w:rsidRDefault="0035278C" w:rsidP="00011A7E">
            <w:pPr>
              <w:spacing w:before="120"/>
              <w:ind w:left="1080" w:hanging="540"/>
              <w:rPr>
                <w:szCs w:val="24"/>
              </w:rPr>
            </w:pPr>
            <w:r w:rsidRPr="00BE7F56">
              <w:rPr>
                <w:szCs w:val="24"/>
              </w:rPr>
              <w:t xml:space="preserve">(b) </w:t>
            </w:r>
            <w:r w:rsidRPr="00BE7F56">
              <w:rPr>
                <w:szCs w:val="24"/>
              </w:rPr>
              <w:tab/>
              <w:t>suitability of the Information System offered in relation to the conditions prevailing at the site; and the suitability of the implementation and other services proposed, as described in the Preliminary Project Plan included in the bid;</w:t>
            </w:r>
          </w:p>
          <w:p w14:paraId="01F3AFFB" w14:textId="77777777" w:rsidR="0035278C" w:rsidRPr="00BE7F56" w:rsidRDefault="0035278C" w:rsidP="00011A7E">
            <w:pPr>
              <w:spacing w:before="120"/>
              <w:ind w:left="1080" w:hanging="540"/>
              <w:rPr>
                <w:szCs w:val="24"/>
              </w:rPr>
            </w:pPr>
            <w:r w:rsidRPr="00BE7F56">
              <w:rPr>
                <w:szCs w:val="24"/>
              </w:rPr>
              <w:t>(c)</w:t>
            </w:r>
            <w:r w:rsidRPr="00BE7F56">
              <w:rPr>
                <w:szCs w:val="24"/>
              </w:rPr>
              <w:tab/>
              <w:t>achievement of specified performance criteria by the Information System;</w:t>
            </w:r>
          </w:p>
          <w:p w14:paraId="7CB2F1D1" w14:textId="77777777" w:rsidR="0035278C" w:rsidRPr="00BE7F56" w:rsidRDefault="0035278C" w:rsidP="00011A7E">
            <w:pPr>
              <w:spacing w:before="120"/>
              <w:ind w:left="1080" w:hanging="540"/>
              <w:rPr>
                <w:szCs w:val="24"/>
              </w:rPr>
            </w:pPr>
            <w:r w:rsidRPr="00BE7F56">
              <w:rPr>
                <w:szCs w:val="24"/>
              </w:rPr>
              <w:t>(d)</w:t>
            </w:r>
            <w:r w:rsidRPr="00BE7F56">
              <w:rPr>
                <w:szCs w:val="24"/>
              </w:rPr>
              <w:tab/>
              <w:t>compliance with the time schedule called for by the Implementation Schedule and any alternative time schedules offered by Bidders, as evidenced by a milestone schedule provided in the Preliminary Project Plan included in the bid;</w:t>
            </w:r>
          </w:p>
          <w:p w14:paraId="77F3E39F" w14:textId="77777777" w:rsidR="0035278C" w:rsidRPr="00BE7F56" w:rsidRDefault="0035278C" w:rsidP="00011A7E">
            <w:pPr>
              <w:spacing w:before="120"/>
              <w:ind w:left="1080" w:hanging="540"/>
              <w:rPr>
                <w:szCs w:val="24"/>
              </w:rPr>
            </w:pPr>
            <w:r w:rsidRPr="00BE7F56">
              <w:rPr>
                <w:szCs w:val="24"/>
              </w:rPr>
              <w:t>(e)</w:t>
            </w:r>
            <w:r w:rsidRPr="00BE7F56">
              <w:rPr>
                <w:szCs w:val="24"/>
              </w:rPr>
              <w:tab/>
              <w:t>type, quantity, quality, and long-term availability of maintenance services and of any critical consumable items necessary for the operation of the Information System;</w:t>
            </w:r>
          </w:p>
          <w:p w14:paraId="627055E7" w14:textId="77777777" w:rsidR="0035278C" w:rsidRPr="00BE7F56" w:rsidRDefault="0035278C" w:rsidP="00011A7E">
            <w:pPr>
              <w:spacing w:before="120"/>
              <w:ind w:left="1080" w:hanging="540"/>
              <w:rPr>
                <w:szCs w:val="24"/>
              </w:rPr>
            </w:pPr>
            <w:r w:rsidRPr="00BE7F56">
              <w:rPr>
                <w:szCs w:val="24"/>
              </w:rPr>
              <w:t>(f)</w:t>
            </w:r>
            <w:r w:rsidRPr="00BE7F56">
              <w:rPr>
                <w:szCs w:val="24"/>
              </w:rPr>
              <w:tab/>
              <w:t>any other relevant technical factors that the Purchaser deems necessary or prudent to take into consideration;</w:t>
            </w:r>
          </w:p>
          <w:p w14:paraId="0A9C6499" w14:textId="77777777" w:rsidR="00933481" w:rsidRPr="00BE7F56" w:rsidRDefault="0035278C" w:rsidP="00011A7E">
            <w:pPr>
              <w:spacing w:before="120"/>
              <w:ind w:left="1132" w:hanging="592"/>
              <w:rPr>
                <w:szCs w:val="24"/>
              </w:rPr>
            </w:pPr>
            <w:r w:rsidRPr="00BE7F56">
              <w:rPr>
                <w:szCs w:val="24"/>
              </w:rPr>
              <w:t>(g)</w:t>
            </w:r>
            <w:r w:rsidRPr="00BE7F56">
              <w:rPr>
                <w:szCs w:val="24"/>
              </w:rPr>
              <w:tab/>
              <w:t xml:space="preserve">any proposed deviations in the bid to the contractual and technical provisions stipulated in the </w:t>
            </w:r>
            <w:r w:rsidR="00284AF9" w:rsidRPr="00BE7F56">
              <w:rPr>
                <w:szCs w:val="24"/>
              </w:rPr>
              <w:t>bidding document</w:t>
            </w:r>
            <w:r w:rsidRPr="00BE7F56">
              <w:rPr>
                <w:szCs w:val="24"/>
              </w:rPr>
              <w:t>s.</w:t>
            </w:r>
          </w:p>
          <w:p w14:paraId="2CCC07B7" w14:textId="24ED0768" w:rsidR="00C92129" w:rsidRPr="00DC7E69" w:rsidRDefault="00C92129" w:rsidP="00CE3989">
            <w:pPr>
              <w:pStyle w:val="Head12a"/>
              <w:numPr>
                <w:ilvl w:val="1"/>
                <w:numId w:val="57"/>
              </w:numPr>
              <w:spacing w:before="120"/>
              <w:ind w:left="702" w:hanging="720"/>
              <w:jc w:val="both"/>
              <w:rPr>
                <w:b w:val="0"/>
                <w:bCs/>
                <w:szCs w:val="24"/>
              </w:rPr>
            </w:pPr>
            <w:bookmarkStart w:id="359" w:name="_Toc43474947"/>
            <w:r w:rsidRPr="00DC7E69">
              <w:rPr>
                <w:b w:val="0"/>
                <w:bCs/>
                <w:szCs w:val="24"/>
              </w:rPr>
              <w:t>If specified in the BDS, the Purchaser’s evaluation of responsive Bids will take into account technical factors, in addition to cost factors.</w:t>
            </w:r>
            <w:r w:rsidR="000168B5" w:rsidRPr="00DC7E69">
              <w:rPr>
                <w:b w:val="0"/>
                <w:bCs/>
                <w:szCs w:val="24"/>
              </w:rPr>
              <w:t xml:space="preserve"> </w:t>
            </w:r>
            <w:r w:rsidR="00E4334A" w:rsidRPr="00DC7E69">
              <w:rPr>
                <w:b w:val="0"/>
                <w:bCs/>
                <w:szCs w:val="24"/>
              </w:rPr>
              <w:t>The scores to be given to technical factors and sub factors, and the weights to be assigned for the technical factors and cost are specified in the BDS</w:t>
            </w:r>
            <w:r w:rsidR="000168B5" w:rsidRPr="00DC7E69">
              <w:rPr>
                <w:b w:val="0"/>
                <w:bCs/>
                <w:szCs w:val="24"/>
              </w:rPr>
              <w:t xml:space="preserve">. </w:t>
            </w:r>
            <w:r w:rsidRPr="00DC7E69">
              <w:rPr>
                <w:b w:val="0"/>
                <w:bCs/>
                <w:szCs w:val="24"/>
              </w:rPr>
              <w:t>An Evaluated Bid Score (B) will be calculated for each responsive Bid using the formula, specified in Section III, Evaluation and Qualification Criteria, which permits a comprehensive assessment of the Bid cost and the technical merits of each Bid</w:t>
            </w:r>
            <w:r w:rsidR="000168B5" w:rsidRPr="00DC7E69">
              <w:rPr>
                <w:b w:val="0"/>
                <w:bCs/>
                <w:szCs w:val="24"/>
              </w:rPr>
              <w:t>.</w:t>
            </w:r>
            <w:bookmarkEnd w:id="359"/>
          </w:p>
          <w:p w14:paraId="2A50D1EC" w14:textId="6B6734C7" w:rsidR="00C92129" w:rsidRPr="00BE7F56" w:rsidRDefault="00C92129" w:rsidP="00CE3989">
            <w:pPr>
              <w:pStyle w:val="Head12a"/>
              <w:numPr>
                <w:ilvl w:val="1"/>
                <w:numId w:val="57"/>
              </w:numPr>
              <w:spacing w:before="120"/>
              <w:ind w:left="702" w:hanging="720"/>
              <w:jc w:val="both"/>
              <w:rPr>
                <w:szCs w:val="24"/>
              </w:rPr>
            </w:pPr>
            <w:bookmarkStart w:id="360" w:name="_Toc43474948"/>
            <w:r w:rsidRPr="00DC7E69">
              <w:rPr>
                <w:b w:val="0"/>
                <w:bCs/>
                <w:szCs w:val="24"/>
              </w:rPr>
              <w:t>Where alternative technical solutions have been allowed in accordance with ITB 13, and offered by the Bidder, the Purchaser will make a similar evaluation of the alternatives. Where alternatives have not been allowed but have been offered, they shall be ignored.</w:t>
            </w:r>
            <w:bookmarkEnd w:id="360"/>
          </w:p>
        </w:tc>
      </w:tr>
      <w:tr w:rsidR="0092346B" w:rsidRPr="00BE7F56" w14:paraId="7F409CE3" w14:textId="77777777" w:rsidTr="00A01121">
        <w:tblPrEx>
          <w:tblCellMar>
            <w:left w:w="115" w:type="dxa"/>
            <w:right w:w="115" w:type="dxa"/>
          </w:tblCellMar>
        </w:tblPrEx>
        <w:trPr>
          <w:gridAfter w:val="1"/>
          <w:wAfter w:w="8" w:type="dxa"/>
        </w:trPr>
        <w:tc>
          <w:tcPr>
            <w:tcW w:w="2410" w:type="dxa"/>
          </w:tcPr>
          <w:p w14:paraId="7233BF61" w14:textId="77777777" w:rsidR="0092346B" w:rsidRPr="00BE7F56" w:rsidRDefault="0092346B" w:rsidP="00011A7E">
            <w:pPr>
              <w:spacing w:before="120"/>
              <w:rPr>
                <w:szCs w:val="24"/>
              </w:rPr>
            </w:pPr>
          </w:p>
        </w:tc>
        <w:tc>
          <w:tcPr>
            <w:tcW w:w="6974" w:type="dxa"/>
          </w:tcPr>
          <w:p w14:paraId="4641E3E6" w14:textId="77777777" w:rsidR="0092346B" w:rsidRPr="00BE7F56" w:rsidRDefault="0092346B" w:rsidP="00011A7E">
            <w:pPr>
              <w:pStyle w:val="Header2-SubClauses"/>
              <w:pBdr>
                <w:top w:val="none" w:sz="0" w:space="0" w:color="auto"/>
                <w:left w:val="none" w:sz="0" w:space="0" w:color="auto"/>
                <w:bottom w:val="none" w:sz="0" w:space="0" w:color="auto"/>
                <w:right w:val="none" w:sz="0" w:space="0" w:color="auto"/>
                <w:between w:val="none" w:sz="0" w:space="0" w:color="auto"/>
                <w:bar w:val="none" w:sz="0" w:color="auto"/>
              </w:pBdr>
              <w:spacing w:before="120" w:after="120"/>
              <w:rPr>
                <w:szCs w:val="24"/>
              </w:rPr>
            </w:pPr>
            <w:r w:rsidRPr="00BE7F56">
              <w:rPr>
                <w:iCs/>
                <w:szCs w:val="24"/>
              </w:rPr>
              <w:t>Economic</w:t>
            </w:r>
            <w:r w:rsidRPr="00BE7F56">
              <w:rPr>
                <w:szCs w:val="24"/>
              </w:rPr>
              <w:t xml:space="preserve"> Evaluation</w:t>
            </w:r>
          </w:p>
          <w:p w14:paraId="68D0CB8A" w14:textId="74FEBB5F" w:rsidR="001B74CA" w:rsidRPr="00DC7E69" w:rsidRDefault="0092346B" w:rsidP="00CE3989">
            <w:pPr>
              <w:pStyle w:val="Head12a"/>
              <w:numPr>
                <w:ilvl w:val="1"/>
                <w:numId w:val="57"/>
              </w:numPr>
              <w:spacing w:before="120"/>
              <w:ind w:left="702" w:hanging="720"/>
              <w:jc w:val="both"/>
              <w:rPr>
                <w:b w:val="0"/>
                <w:bCs/>
                <w:szCs w:val="24"/>
              </w:rPr>
            </w:pPr>
            <w:bookmarkStart w:id="361" w:name="_Toc43474949"/>
            <w:r w:rsidRPr="00DC7E69">
              <w:rPr>
                <w:b w:val="0"/>
                <w:bCs/>
                <w:szCs w:val="24"/>
              </w:rPr>
              <w:t xml:space="preserve">To evaluate a </w:t>
            </w:r>
            <w:r w:rsidR="00875102" w:rsidRPr="00DC7E69">
              <w:rPr>
                <w:b w:val="0"/>
                <w:bCs/>
                <w:szCs w:val="24"/>
              </w:rPr>
              <w:t>Bid</w:t>
            </w:r>
            <w:r w:rsidRPr="00DC7E69">
              <w:rPr>
                <w:b w:val="0"/>
                <w:bCs/>
                <w:szCs w:val="24"/>
              </w:rPr>
              <w:t xml:space="preserve">, the </w:t>
            </w:r>
            <w:r w:rsidR="006E0425" w:rsidRPr="00DC7E69">
              <w:rPr>
                <w:b w:val="0"/>
                <w:bCs/>
                <w:szCs w:val="24"/>
              </w:rPr>
              <w:t>Purchaser</w:t>
            </w:r>
            <w:r w:rsidRPr="00DC7E69">
              <w:rPr>
                <w:b w:val="0"/>
                <w:bCs/>
                <w:szCs w:val="24"/>
              </w:rPr>
              <w:t xml:space="preserve"> shall consider the following:</w:t>
            </w:r>
            <w:bookmarkEnd w:id="361"/>
          </w:p>
          <w:p w14:paraId="2D1D56EF" w14:textId="77777777" w:rsidR="0092346B" w:rsidRPr="00BE7F56" w:rsidRDefault="0092346B" w:rsidP="0051477A">
            <w:pPr>
              <w:pStyle w:val="P3Header1-Clauses"/>
              <w:numPr>
                <w:ilvl w:val="0"/>
                <w:numId w:val="6"/>
              </w:numPr>
              <w:spacing w:before="120" w:after="120"/>
              <w:ind w:left="1210" w:hanging="576"/>
              <w:jc w:val="both"/>
              <w:rPr>
                <w:b w:val="0"/>
                <w:szCs w:val="24"/>
              </w:rPr>
            </w:pPr>
            <w:r w:rsidRPr="00BE7F56">
              <w:rPr>
                <w:b w:val="0"/>
                <w:szCs w:val="24"/>
              </w:rPr>
              <w:lastRenderedPageBreak/>
              <w:t xml:space="preserve">the </w:t>
            </w:r>
            <w:r w:rsidR="00875102" w:rsidRPr="00BE7F56">
              <w:rPr>
                <w:b w:val="0"/>
                <w:szCs w:val="24"/>
              </w:rPr>
              <w:t>Bid</w:t>
            </w:r>
            <w:r w:rsidRPr="00BE7F56">
              <w:rPr>
                <w:b w:val="0"/>
                <w:szCs w:val="24"/>
              </w:rPr>
              <w:t xml:space="preserve"> price,</w:t>
            </w:r>
            <w:r w:rsidRPr="00BE7F56">
              <w:rPr>
                <w:szCs w:val="24"/>
              </w:rPr>
              <w:t xml:space="preserve"> </w:t>
            </w:r>
            <w:r w:rsidRPr="00BE7F56">
              <w:rPr>
                <w:b w:val="0"/>
                <w:szCs w:val="24"/>
              </w:rPr>
              <w:t>excluding provisional sums and the provision, if any, for contingencies in the Price Schedules;</w:t>
            </w:r>
          </w:p>
          <w:p w14:paraId="599CD495" w14:textId="77777777" w:rsidR="0092346B" w:rsidRPr="00BE7F56" w:rsidRDefault="0092346B" w:rsidP="0051477A">
            <w:pPr>
              <w:pStyle w:val="P3Header1-Clauses"/>
              <w:numPr>
                <w:ilvl w:val="0"/>
                <w:numId w:val="6"/>
              </w:numPr>
              <w:spacing w:before="120" w:after="120"/>
              <w:ind w:left="1210" w:hanging="576"/>
              <w:jc w:val="both"/>
              <w:rPr>
                <w:b w:val="0"/>
                <w:szCs w:val="24"/>
              </w:rPr>
            </w:pPr>
            <w:r w:rsidRPr="00BE7F56">
              <w:rPr>
                <w:b w:val="0"/>
                <w:szCs w:val="24"/>
              </w:rPr>
              <w:t>price adjustment for correction of arithmetic errors in accordance with ITB 32.1;</w:t>
            </w:r>
          </w:p>
          <w:p w14:paraId="70943616" w14:textId="77777777" w:rsidR="0092346B" w:rsidRPr="00BE7F56" w:rsidRDefault="0092346B" w:rsidP="0051477A">
            <w:pPr>
              <w:pStyle w:val="P3Header1-Clauses"/>
              <w:numPr>
                <w:ilvl w:val="0"/>
                <w:numId w:val="6"/>
              </w:numPr>
              <w:spacing w:before="120" w:after="120"/>
              <w:ind w:left="1210" w:hanging="576"/>
              <w:jc w:val="both"/>
              <w:rPr>
                <w:b w:val="0"/>
                <w:szCs w:val="24"/>
              </w:rPr>
            </w:pPr>
            <w:r w:rsidRPr="00BE7F56">
              <w:rPr>
                <w:b w:val="0"/>
                <w:szCs w:val="24"/>
              </w:rPr>
              <w:t>price adjustment due to discounts offered in accordance with ITB</w:t>
            </w:r>
            <w:r w:rsidR="006F0354" w:rsidRPr="00BE7F56">
              <w:rPr>
                <w:b w:val="0"/>
                <w:szCs w:val="24"/>
              </w:rPr>
              <w:t xml:space="preserve"> </w:t>
            </w:r>
            <w:r w:rsidR="002C7D88" w:rsidRPr="00BE7F56">
              <w:rPr>
                <w:b w:val="0"/>
                <w:szCs w:val="24"/>
              </w:rPr>
              <w:t>26.8</w:t>
            </w:r>
            <w:r w:rsidRPr="00BE7F56">
              <w:rPr>
                <w:b w:val="0"/>
                <w:szCs w:val="24"/>
              </w:rPr>
              <w:t>;</w:t>
            </w:r>
          </w:p>
          <w:p w14:paraId="00EBE1A8" w14:textId="77777777" w:rsidR="00DE0484" w:rsidRPr="00BE7F56" w:rsidRDefault="00DE0484" w:rsidP="0051477A">
            <w:pPr>
              <w:pStyle w:val="P3Header1-Clauses"/>
              <w:numPr>
                <w:ilvl w:val="0"/>
                <w:numId w:val="6"/>
              </w:numPr>
              <w:spacing w:before="120" w:after="120"/>
              <w:ind w:left="1210" w:hanging="576"/>
              <w:jc w:val="both"/>
              <w:rPr>
                <w:b w:val="0"/>
                <w:szCs w:val="24"/>
              </w:rPr>
            </w:pPr>
            <w:r w:rsidRPr="00BE7F56">
              <w:rPr>
                <w:b w:val="0"/>
                <w:szCs w:val="24"/>
              </w:rPr>
              <w:t>converting the amount resulting from applying (a) to (c) above, if relevant, to a single currency in accordance with ITB 33; and</w:t>
            </w:r>
          </w:p>
          <w:p w14:paraId="743CA0A7" w14:textId="77777777" w:rsidR="0092346B" w:rsidRPr="00BE7F56" w:rsidRDefault="0092346B" w:rsidP="0051477A">
            <w:pPr>
              <w:pStyle w:val="P3Header1-Clauses"/>
              <w:numPr>
                <w:ilvl w:val="0"/>
                <w:numId w:val="6"/>
              </w:numPr>
              <w:spacing w:before="120" w:after="120"/>
              <w:ind w:left="1210" w:hanging="576"/>
              <w:jc w:val="both"/>
              <w:rPr>
                <w:b w:val="0"/>
                <w:szCs w:val="24"/>
              </w:rPr>
            </w:pPr>
            <w:r w:rsidRPr="00BE7F56">
              <w:rPr>
                <w:b w:val="0"/>
                <w:szCs w:val="24"/>
              </w:rPr>
              <w:t>price adjustment due to quantifiable nonmaterial nonconformities in accordance with ITB 31.3;</w:t>
            </w:r>
          </w:p>
          <w:p w14:paraId="54EC1078" w14:textId="77777777" w:rsidR="001B74CA" w:rsidRPr="00BE7F56" w:rsidRDefault="001B74CA" w:rsidP="0051477A">
            <w:pPr>
              <w:pStyle w:val="P3Header1-Clauses"/>
              <w:numPr>
                <w:ilvl w:val="0"/>
                <w:numId w:val="6"/>
              </w:numPr>
              <w:spacing w:before="120" w:after="120"/>
              <w:ind w:left="1210" w:hanging="576"/>
              <w:jc w:val="both"/>
              <w:rPr>
                <w:szCs w:val="24"/>
              </w:rPr>
            </w:pPr>
            <w:r w:rsidRPr="00BE7F56">
              <w:rPr>
                <w:b w:val="0"/>
                <w:szCs w:val="24"/>
              </w:rPr>
              <w:t>the evaluation factors indicated in Section III, Evaluation and Qualification Criteria.</w:t>
            </w:r>
          </w:p>
        </w:tc>
      </w:tr>
      <w:tr w:rsidR="0092346B" w:rsidRPr="00BE7F56" w14:paraId="6A3077BA" w14:textId="77777777" w:rsidTr="00A01121">
        <w:tblPrEx>
          <w:tblCellMar>
            <w:left w:w="115" w:type="dxa"/>
            <w:right w:w="115" w:type="dxa"/>
          </w:tblCellMar>
        </w:tblPrEx>
        <w:trPr>
          <w:gridAfter w:val="1"/>
          <w:wAfter w:w="8" w:type="dxa"/>
        </w:trPr>
        <w:tc>
          <w:tcPr>
            <w:tcW w:w="2410" w:type="dxa"/>
          </w:tcPr>
          <w:p w14:paraId="6CCFB3BD" w14:textId="77777777" w:rsidR="0092346B" w:rsidRPr="00BE7F56" w:rsidRDefault="0092346B" w:rsidP="00011A7E">
            <w:pPr>
              <w:spacing w:before="120"/>
              <w:rPr>
                <w:szCs w:val="24"/>
              </w:rPr>
            </w:pPr>
          </w:p>
        </w:tc>
        <w:tc>
          <w:tcPr>
            <w:tcW w:w="6974" w:type="dxa"/>
          </w:tcPr>
          <w:p w14:paraId="772F3C7D" w14:textId="3441D6A8" w:rsidR="0092346B" w:rsidRPr="00DC7E69" w:rsidRDefault="0092346B" w:rsidP="00CE3989">
            <w:pPr>
              <w:pStyle w:val="Head12a"/>
              <w:numPr>
                <w:ilvl w:val="1"/>
                <w:numId w:val="57"/>
              </w:numPr>
              <w:spacing w:before="120"/>
              <w:ind w:left="702" w:hanging="720"/>
              <w:jc w:val="both"/>
              <w:rPr>
                <w:b w:val="0"/>
                <w:bCs/>
                <w:szCs w:val="24"/>
              </w:rPr>
            </w:pPr>
            <w:bookmarkStart w:id="362" w:name="_Toc43474950"/>
            <w:r w:rsidRPr="00DC7E69">
              <w:rPr>
                <w:b w:val="0"/>
                <w:bCs/>
                <w:szCs w:val="24"/>
              </w:rPr>
              <w:t>If price adjustment is allowed in accordance with ITB 17.</w:t>
            </w:r>
            <w:r w:rsidR="002C7D88" w:rsidRPr="00DC7E69">
              <w:rPr>
                <w:b w:val="0"/>
                <w:bCs/>
                <w:szCs w:val="24"/>
              </w:rPr>
              <w:t>9</w:t>
            </w:r>
            <w:r w:rsidRPr="00DC7E69">
              <w:rPr>
                <w:b w:val="0"/>
                <w:bCs/>
                <w:szCs w:val="24"/>
              </w:rPr>
              <w:t xml:space="preserve">, the estimated effect of the price adjustment provisions of the Conditions of Contract, applied over the period of execution of the Contract, shall not be taken into account in </w:t>
            </w:r>
            <w:r w:rsidR="00875102" w:rsidRPr="00DC7E69">
              <w:rPr>
                <w:b w:val="0"/>
                <w:bCs/>
                <w:szCs w:val="24"/>
              </w:rPr>
              <w:t>Bid</w:t>
            </w:r>
            <w:r w:rsidRPr="00DC7E69">
              <w:rPr>
                <w:b w:val="0"/>
                <w:bCs/>
                <w:szCs w:val="24"/>
              </w:rPr>
              <w:t xml:space="preserve"> evaluation.</w:t>
            </w:r>
            <w:bookmarkEnd w:id="362"/>
          </w:p>
        </w:tc>
      </w:tr>
      <w:tr w:rsidR="0092346B" w:rsidRPr="00BE7F56" w14:paraId="288D8893" w14:textId="77777777" w:rsidTr="00A01121">
        <w:tblPrEx>
          <w:tblCellMar>
            <w:left w:w="115" w:type="dxa"/>
            <w:right w:w="115" w:type="dxa"/>
          </w:tblCellMar>
        </w:tblPrEx>
        <w:trPr>
          <w:gridAfter w:val="1"/>
          <w:wAfter w:w="8" w:type="dxa"/>
        </w:trPr>
        <w:tc>
          <w:tcPr>
            <w:tcW w:w="2410" w:type="dxa"/>
          </w:tcPr>
          <w:p w14:paraId="606DFF33" w14:textId="77777777" w:rsidR="0092346B" w:rsidRPr="00BE7F56" w:rsidRDefault="0092346B" w:rsidP="00011A7E">
            <w:pPr>
              <w:spacing w:before="120"/>
              <w:rPr>
                <w:szCs w:val="24"/>
              </w:rPr>
            </w:pPr>
          </w:p>
        </w:tc>
        <w:tc>
          <w:tcPr>
            <w:tcW w:w="6974" w:type="dxa"/>
          </w:tcPr>
          <w:p w14:paraId="76E41F31" w14:textId="7160AD80" w:rsidR="0092346B" w:rsidRPr="00DC7E69" w:rsidRDefault="009C1DF9" w:rsidP="00CE3989">
            <w:pPr>
              <w:pStyle w:val="Head12a"/>
              <w:numPr>
                <w:ilvl w:val="1"/>
                <w:numId w:val="57"/>
              </w:numPr>
              <w:spacing w:before="120"/>
              <w:ind w:left="702" w:hanging="720"/>
              <w:jc w:val="both"/>
              <w:rPr>
                <w:b w:val="0"/>
                <w:bCs/>
                <w:szCs w:val="24"/>
              </w:rPr>
            </w:pPr>
            <w:bookmarkStart w:id="363" w:name="_Toc43474951"/>
            <w:r w:rsidRPr="00DC7E69">
              <w:rPr>
                <w:b w:val="0"/>
                <w:bCs/>
                <w:szCs w:val="24"/>
              </w:rPr>
              <w:t xml:space="preserve">The </w:t>
            </w:r>
            <w:r w:rsidR="006E0425" w:rsidRPr="00DC7E69">
              <w:rPr>
                <w:b w:val="0"/>
                <w:bCs/>
                <w:szCs w:val="24"/>
              </w:rPr>
              <w:t>Purchaser</w:t>
            </w:r>
            <w:r w:rsidRPr="00DC7E69">
              <w:rPr>
                <w:b w:val="0"/>
                <w:bCs/>
                <w:szCs w:val="24"/>
              </w:rPr>
              <w:t xml:space="preserve"> will evaluate and compare the </w:t>
            </w:r>
            <w:r w:rsidR="007172F2" w:rsidRPr="00DC7E69">
              <w:rPr>
                <w:b w:val="0"/>
                <w:bCs/>
                <w:szCs w:val="24"/>
              </w:rPr>
              <w:t>B</w:t>
            </w:r>
            <w:r w:rsidRPr="00DC7E69">
              <w:rPr>
                <w:b w:val="0"/>
                <w:bCs/>
                <w:szCs w:val="24"/>
              </w:rPr>
              <w:t xml:space="preserve">ids that have been determined to be substantially responsive, pursuant to ITB </w:t>
            </w:r>
            <w:r w:rsidR="00B8162D" w:rsidRPr="00DC7E69">
              <w:rPr>
                <w:b w:val="0"/>
                <w:bCs/>
                <w:szCs w:val="24"/>
              </w:rPr>
              <w:t>30</w:t>
            </w:r>
            <w:r w:rsidRPr="00DC7E69">
              <w:rPr>
                <w:b w:val="0"/>
                <w:bCs/>
                <w:szCs w:val="24"/>
              </w:rPr>
              <w:t>.  The evaluation will be performed assuming either that:</w:t>
            </w:r>
            <w:bookmarkEnd w:id="363"/>
          </w:p>
        </w:tc>
      </w:tr>
      <w:tr w:rsidR="007172F2" w:rsidRPr="00BE7F56" w14:paraId="76569D2F" w14:textId="77777777" w:rsidTr="00A01121">
        <w:tblPrEx>
          <w:tblCellMar>
            <w:left w:w="115" w:type="dxa"/>
            <w:right w:w="115" w:type="dxa"/>
          </w:tblCellMar>
        </w:tblPrEx>
        <w:trPr>
          <w:gridAfter w:val="1"/>
          <w:wAfter w:w="8" w:type="dxa"/>
          <w:trHeight w:val="3158"/>
        </w:trPr>
        <w:tc>
          <w:tcPr>
            <w:tcW w:w="2410" w:type="dxa"/>
          </w:tcPr>
          <w:p w14:paraId="58BD26EC" w14:textId="77777777" w:rsidR="007172F2" w:rsidRPr="00BE7F56" w:rsidRDefault="007172F2" w:rsidP="00011A7E">
            <w:pPr>
              <w:spacing w:before="120"/>
              <w:rPr>
                <w:szCs w:val="24"/>
              </w:rPr>
            </w:pPr>
          </w:p>
        </w:tc>
        <w:tc>
          <w:tcPr>
            <w:tcW w:w="6974" w:type="dxa"/>
          </w:tcPr>
          <w:p w14:paraId="6B8B1C6D" w14:textId="1F7B860D" w:rsidR="007172F2" w:rsidRPr="00BE7F56" w:rsidRDefault="007172F2" w:rsidP="00011A7E">
            <w:pPr>
              <w:pStyle w:val="BlockText"/>
              <w:numPr>
                <w:ilvl w:val="12"/>
                <w:numId w:val="0"/>
              </w:numPr>
              <w:tabs>
                <w:tab w:val="clear" w:pos="387"/>
                <w:tab w:val="clear" w:pos="1107"/>
              </w:tabs>
              <w:spacing w:before="120" w:after="120"/>
              <w:ind w:left="1165" w:hanging="540"/>
              <w:rPr>
                <w:i w:val="0"/>
                <w:szCs w:val="24"/>
              </w:rPr>
            </w:pPr>
            <w:r w:rsidRPr="00BE7F56">
              <w:rPr>
                <w:i w:val="0"/>
                <w:szCs w:val="24"/>
              </w:rPr>
              <w:t xml:space="preserve">(a) </w:t>
            </w:r>
            <w:r w:rsidRPr="00BE7F56">
              <w:rPr>
                <w:i w:val="0"/>
                <w:szCs w:val="24"/>
              </w:rPr>
              <w:tab/>
              <w:t xml:space="preserve">the Contract will be awarded to the </w:t>
            </w:r>
            <w:r w:rsidR="00424A10" w:rsidRPr="00BE7F56">
              <w:rPr>
                <w:i w:val="0"/>
                <w:szCs w:val="24"/>
              </w:rPr>
              <w:t xml:space="preserve">Most Advantageous Bid </w:t>
            </w:r>
            <w:r w:rsidRPr="00BE7F56">
              <w:rPr>
                <w:i w:val="0"/>
                <w:szCs w:val="24"/>
              </w:rPr>
              <w:t xml:space="preserve">for the entire Information System; or </w:t>
            </w:r>
          </w:p>
          <w:p w14:paraId="52CE62A1" w14:textId="77777777" w:rsidR="007172F2" w:rsidRPr="00BE7F56" w:rsidRDefault="007172F2" w:rsidP="00011A7E">
            <w:pPr>
              <w:pStyle w:val="BlockText"/>
              <w:numPr>
                <w:ilvl w:val="12"/>
                <w:numId w:val="0"/>
              </w:numPr>
              <w:tabs>
                <w:tab w:val="clear" w:pos="387"/>
                <w:tab w:val="clear" w:pos="1107"/>
              </w:tabs>
              <w:spacing w:before="120" w:after="120"/>
              <w:ind w:left="1165" w:hanging="540"/>
              <w:rPr>
                <w:i w:val="0"/>
                <w:szCs w:val="24"/>
              </w:rPr>
            </w:pPr>
            <w:r w:rsidRPr="00BE7F56">
              <w:rPr>
                <w:i w:val="0"/>
                <w:szCs w:val="24"/>
              </w:rPr>
              <w:t xml:space="preserve">(b) </w:t>
            </w:r>
            <w:r w:rsidRPr="00BE7F56">
              <w:rPr>
                <w:i w:val="0"/>
                <w:szCs w:val="24"/>
              </w:rPr>
              <w:tab/>
              <w:t xml:space="preserve">if specified </w:t>
            </w:r>
            <w:r w:rsidRPr="00BE7F56">
              <w:rPr>
                <w:b/>
                <w:i w:val="0"/>
                <w:szCs w:val="24"/>
              </w:rPr>
              <w:t>in the BDS</w:t>
            </w:r>
            <w:r w:rsidRPr="00BE7F56">
              <w:rPr>
                <w:i w:val="0"/>
                <w:szCs w:val="24"/>
              </w:rPr>
              <w:t xml:space="preserve">, Contracts will be awarded to the Bidders for each individual Subsystem, lot, or slice defined in the Technical Requirements whose Bids result in the </w:t>
            </w:r>
            <w:r w:rsidR="00424A10" w:rsidRPr="00BE7F56">
              <w:rPr>
                <w:i w:val="0"/>
                <w:szCs w:val="24"/>
              </w:rPr>
              <w:t>Most Advantageous Bid/Bids</w:t>
            </w:r>
            <w:r w:rsidRPr="00BE7F56">
              <w:rPr>
                <w:i w:val="0"/>
                <w:szCs w:val="24"/>
              </w:rPr>
              <w:t xml:space="preserve"> for the entire System.</w:t>
            </w:r>
          </w:p>
          <w:p w14:paraId="52AA9D05" w14:textId="77777777" w:rsidR="007172F2" w:rsidRPr="00BE7F56" w:rsidRDefault="007172F2" w:rsidP="00011A7E">
            <w:pPr>
              <w:spacing w:before="120"/>
              <w:ind w:left="625"/>
              <w:rPr>
                <w:szCs w:val="24"/>
              </w:rPr>
            </w:pPr>
            <w:r w:rsidRPr="00BE7F56">
              <w:rPr>
                <w:szCs w:val="24"/>
              </w:rPr>
              <w:t xml:space="preserve">In the latter case, discounts that are conditional on the award of more than one Subsystem, lot, or slice may be offered in Bids.  </w:t>
            </w:r>
            <w:r w:rsidR="00C60AB8" w:rsidRPr="00BE7F56">
              <w:rPr>
                <w:szCs w:val="24"/>
              </w:rPr>
              <w:t>S</w:t>
            </w:r>
            <w:r w:rsidRPr="00BE7F56">
              <w:rPr>
                <w:szCs w:val="24"/>
              </w:rPr>
              <w:t xml:space="preserve">uch discounts will be considered in the evaluation </w:t>
            </w:r>
            <w:r w:rsidR="00C60AB8" w:rsidRPr="00BE7F56">
              <w:rPr>
                <w:szCs w:val="24"/>
              </w:rPr>
              <w:t xml:space="preserve">of bids </w:t>
            </w:r>
            <w:r w:rsidR="00424A10" w:rsidRPr="00BE7F56">
              <w:rPr>
                <w:szCs w:val="24"/>
              </w:rPr>
              <w:t>as specified</w:t>
            </w:r>
            <w:r w:rsidRPr="00BE7F56">
              <w:rPr>
                <w:szCs w:val="24"/>
              </w:rPr>
              <w:t xml:space="preserve"> </w:t>
            </w:r>
            <w:r w:rsidRPr="00BE7F56">
              <w:rPr>
                <w:b/>
                <w:szCs w:val="24"/>
              </w:rPr>
              <w:t>in the BDS</w:t>
            </w:r>
            <w:r w:rsidRPr="00BE7F56">
              <w:rPr>
                <w:szCs w:val="24"/>
              </w:rPr>
              <w:t>.</w:t>
            </w:r>
          </w:p>
        </w:tc>
      </w:tr>
      <w:tr w:rsidR="0092346B" w:rsidRPr="00BE7F56" w14:paraId="54A9AA06" w14:textId="77777777" w:rsidTr="0037209E">
        <w:tblPrEx>
          <w:tblCellMar>
            <w:left w:w="115" w:type="dxa"/>
            <w:right w:w="115" w:type="dxa"/>
          </w:tblCellMar>
        </w:tblPrEx>
        <w:trPr>
          <w:gridAfter w:val="1"/>
          <w:wAfter w:w="8" w:type="dxa"/>
        </w:trPr>
        <w:tc>
          <w:tcPr>
            <w:tcW w:w="2410" w:type="dxa"/>
          </w:tcPr>
          <w:p w14:paraId="73D90224" w14:textId="34E349D2" w:rsidR="0092346B" w:rsidRPr="00BE7F56" w:rsidRDefault="001B74CA" w:rsidP="00011A7E">
            <w:pPr>
              <w:pStyle w:val="ITBHeading2"/>
              <w:spacing w:before="120" w:after="120"/>
            </w:pPr>
            <w:bookmarkStart w:id="364" w:name="_Toc438438860"/>
            <w:bookmarkStart w:id="365" w:name="_Toc438532654"/>
            <w:bookmarkStart w:id="366" w:name="_Toc438734004"/>
            <w:bookmarkStart w:id="367" w:name="_Toc438907041"/>
            <w:bookmarkStart w:id="368" w:name="_Toc438907240"/>
            <w:bookmarkStart w:id="369" w:name="_Toc23236782"/>
            <w:bookmarkStart w:id="370" w:name="_Toc125783026"/>
            <w:bookmarkStart w:id="371" w:name="_Toc43475024"/>
            <w:bookmarkStart w:id="372" w:name="_Toc43486490"/>
            <w:bookmarkStart w:id="373" w:name="_Toc73977500"/>
            <w:r w:rsidRPr="00BE7F56">
              <w:t>Comparison of Bids</w:t>
            </w:r>
            <w:bookmarkEnd w:id="364"/>
            <w:bookmarkEnd w:id="365"/>
            <w:bookmarkEnd w:id="366"/>
            <w:bookmarkEnd w:id="367"/>
            <w:bookmarkEnd w:id="368"/>
            <w:bookmarkEnd w:id="369"/>
            <w:bookmarkEnd w:id="370"/>
            <w:bookmarkEnd w:id="371"/>
            <w:bookmarkEnd w:id="372"/>
            <w:bookmarkEnd w:id="373"/>
          </w:p>
        </w:tc>
        <w:tc>
          <w:tcPr>
            <w:tcW w:w="6974" w:type="dxa"/>
          </w:tcPr>
          <w:p w14:paraId="673418D6" w14:textId="204793D3" w:rsidR="0092346B" w:rsidRPr="00DC7E69" w:rsidRDefault="0092346B" w:rsidP="00CE3989">
            <w:pPr>
              <w:pStyle w:val="Head12a"/>
              <w:numPr>
                <w:ilvl w:val="1"/>
                <w:numId w:val="57"/>
              </w:numPr>
              <w:spacing w:before="120"/>
              <w:ind w:left="702" w:hanging="720"/>
              <w:jc w:val="both"/>
              <w:rPr>
                <w:b w:val="0"/>
                <w:bCs/>
                <w:szCs w:val="24"/>
              </w:rPr>
            </w:pPr>
            <w:bookmarkStart w:id="374" w:name="_Toc43474952"/>
            <w:r w:rsidRPr="00DC7E69">
              <w:rPr>
                <w:b w:val="0"/>
                <w:bCs/>
                <w:szCs w:val="24"/>
              </w:rPr>
              <w:t xml:space="preserve">The </w:t>
            </w:r>
            <w:r w:rsidR="006E0425" w:rsidRPr="00DC7E69">
              <w:rPr>
                <w:b w:val="0"/>
                <w:bCs/>
                <w:szCs w:val="24"/>
              </w:rPr>
              <w:t>Purchaser</w:t>
            </w:r>
            <w:r w:rsidRPr="00DC7E69">
              <w:rPr>
                <w:b w:val="0"/>
                <w:bCs/>
                <w:szCs w:val="24"/>
              </w:rPr>
              <w:t xml:space="preserve"> shall compare all substantially responsive </w:t>
            </w:r>
            <w:r w:rsidR="00875102" w:rsidRPr="00DC7E69">
              <w:rPr>
                <w:b w:val="0"/>
                <w:bCs/>
                <w:szCs w:val="24"/>
              </w:rPr>
              <w:t>Bid</w:t>
            </w:r>
            <w:r w:rsidRPr="00DC7E69">
              <w:rPr>
                <w:b w:val="0"/>
                <w:bCs/>
                <w:szCs w:val="24"/>
              </w:rPr>
              <w:t>s in accordance with ITB 35.</w:t>
            </w:r>
            <w:r w:rsidR="0079715D" w:rsidRPr="00DC7E69">
              <w:rPr>
                <w:b w:val="0"/>
                <w:bCs/>
                <w:szCs w:val="24"/>
              </w:rPr>
              <w:t xml:space="preserve">6 </w:t>
            </w:r>
            <w:r w:rsidRPr="00DC7E69">
              <w:rPr>
                <w:b w:val="0"/>
                <w:bCs/>
                <w:szCs w:val="24"/>
              </w:rPr>
              <w:t xml:space="preserve">to determine the lowest evaluated </w:t>
            </w:r>
            <w:r w:rsidR="00B758B6" w:rsidRPr="00DC7E69">
              <w:rPr>
                <w:b w:val="0"/>
                <w:bCs/>
                <w:szCs w:val="24"/>
              </w:rPr>
              <w:t>cost</w:t>
            </w:r>
            <w:r w:rsidRPr="00DC7E69">
              <w:rPr>
                <w:b w:val="0"/>
                <w:bCs/>
                <w:szCs w:val="24"/>
              </w:rPr>
              <w:t>.</w:t>
            </w:r>
            <w:bookmarkEnd w:id="374"/>
          </w:p>
        </w:tc>
      </w:tr>
      <w:tr w:rsidR="00B758B6" w:rsidRPr="00BE7F56" w14:paraId="70BBC6F2" w14:textId="77777777" w:rsidTr="00A01121">
        <w:tblPrEx>
          <w:tblCellMar>
            <w:left w:w="115" w:type="dxa"/>
            <w:right w:w="115" w:type="dxa"/>
          </w:tblCellMar>
        </w:tblPrEx>
        <w:trPr>
          <w:gridAfter w:val="1"/>
          <w:wAfter w:w="8" w:type="dxa"/>
        </w:trPr>
        <w:tc>
          <w:tcPr>
            <w:tcW w:w="2410" w:type="dxa"/>
          </w:tcPr>
          <w:p w14:paraId="0BEC91AF" w14:textId="4FB6DA58" w:rsidR="00B758B6" w:rsidRPr="00BE7F56" w:rsidRDefault="00B758B6" w:rsidP="00011A7E">
            <w:pPr>
              <w:pStyle w:val="ITBHeading2"/>
              <w:spacing w:before="120" w:after="120"/>
            </w:pPr>
            <w:bookmarkStart w:id="375" w:name="_Toc433185118"/>
            <w:bookmarkStart w:id="376" w:name="_Toc43475025"/>
            <w:bookmarkStart w:id="377" w:name="_Toc43486491"/>
            <w:bookmarkStart w:id="378" w:name="_Toc73977501"/>
            <w:r w:rsidRPr="00BE7F56">
              <w:t>Abnormally Low Bids</w:t>
            </w:r>
            <w:bookmarkEnd w:id="375"/>
            <w:bookmarkEnd w:id="376"/>
            <w:bookmarkEnd w:id="377"/>
            <w:bookmarkEnd w:id="378"/>
          </w:p>
        </w:tc>
        <w:tc>
          <w:tcPr>
            <w:tcW w:w="6974" w:type="dxa"/>
          </w:tcPr>
          <w:p w14:paraId="0D9D9076" w14:textId="77777777" w:rsidR="00F06272" w:rsidRPr="00DC7E69" w:rsidRDefault="00B758B6" w:rsidP="00CE3989">
            <w:pPr>
              <w:pStyle w:val="Head12a"/>
              <w:numPr>
                <w:ilvl w:val="1"/>
                <w:numId w:val="57"/>
              </w:numPr>
              <w:spacing w:before="120"/>
              <w:ind w:left="702" w:hanging="720"/>
              <w:jc w:val="both"/>
              <w:rPr>
                <w:b w:val="0"/>
                <w:bCs/>
                <w:szCs w:val="24"/>
              </w:rPr>
            </w:pPr>
            <w:bookmarkStart w:id="379" w:name="_Toc43474953"/>
            <w:r w:rsidRPr="00DC7E69">
              <w:rPr>
                <w:b w:val="0"/>
                <w:bCs/>
                <w:szCs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w:t>
            </w:r>
            <w:r w:rsidR="00E8079B" w:rsidRPr="00DC7E69">
              <w:rPr>
                <w:b w:val="0"/>
                <w:bCs/>
                <w:szCs w:val="24"/>
              </w:rPr>
              <w:t>.</w:t>
            </w:r>
            <w:bookmarkEnd w:id="379"/>
          </w:p>
        </w:tc>
      </w:tr>
      <w:tr w:rsidR="00B758B6" w:rsidRPr="00BE7F56" w14:paraId="7262F4C6" w14:textId="77777777" w:rsidTr="00A01121">
        <w:tblPrEx>
          <w:tblCellMar>
            <w:left w:w="115" w:type="dxa"/>
            <w:right w:w="115" w:type="dxa"/>
          </w:tblCellMar>
        </w:tblPrEx>
        <w:trPr>
          <w:gridAfter w:val="1"/>
          <w:wAfter w:w="8" w:type="dxa"/>
        </w:trPr>
        <w:tc>
          <w:tcPr>
            <w:tcW w:w="2410" w:type="dxa"/>
          </w:tcPr>
          <w:p w14:paraId="6ECC2813" w14:textId="77777777" w:rsidR="00B758B6" w:rsidRPr="00BE7F56" w:rsidRDefault="00B758B6" w:rsidP="00011A7E">
            <w:pPr>
              <w:spacing w:before="120"/>
              <w:rPr>
                <w:szCs w:val="24"/>
              </w:rPr>
            </w:pPr>
          </w:p>
        </w:tc>
        <w:tc>
          <w:tcPr>
            <w:tcW w:w="6974" w:type="dxa"/>
          </w:tcPr>
          <w:p w14:paraId="292A4BFA" w14:textId="77777777" w:rsidR="00F06272" w:rsidRPr="00DC7E69" w:rsidRDefault="00B758B6" w:rsidP="00CE3989">
            <w:pPr>
              <w:pStyle w:val="Head12a"/>
              <w:numPr>
                <w:ilvl w:val="1"/>
                <w:numId w:val="57"/>
              </w:numPr>
              <w:spacing w:before="120"/>
              <w:ind w:left="702" w:hanging="720"/>
              <w:jc w:val="both"/>
              <w:rPr>
                <w:b w:val="0"/>
                <w:bCs/>
                <w:szCs w:val="24"/>
              </w:rPr>
            </w:pPr>
            <w:bookmarkStart w:id="380" w:name="_Toc43474954"/>
            <w:r w:rsidRPr="00DC7E69">
              <w:rPr>
                <w:b w:val="0"/>
                <w:bCs/>
                <w:szCs w:val="24"/>
              </w:rPr>
              <w:t xml:space="preserve">In the event of identification of a potentially Abnormally Low Bid, the </w:t>
            </w:r>
            <w:r w:rsidR="006E0425" w:rsidRPr="00DC7E69">
              <w:rPr>
                <w:b w:val="0"/>
                <w:bCs/>
                <w:szCs w:val="24"/>
              </w:rPr>
              <w:t>Purchaser</w:t>
            </w:r>
            <w:r w:rsidRPr="00DC7E69">
              <w:rPr>
                <w:b w:val="0"/>
                <w:bCs/>
                <w:szCs w:val="24"/>
              </w:rPr>
              <w:t xml:space="preserve"> shall seek written clarifications from the Bidder, including detailed price analyses of its Bid price in relation to the subject matter of the contract, scope, proposed methodology, schedule, allocation of risks and responsibilities and any other requirements of the </w:t>
            </w:r>
            <w:r w:rsidR="00284AF9" w:rsidRPr="00DC7E69">
              <w:rPr>
                <w:b w:val="0"/>
                <w:bCs/>
                <w:szCs w:val="24"/>
              </w:rPr>
              <w:t>bidding document</w:t>
            </w:r>
            <w:r w:rsidRPr="00DC7E69">
              <w:rPr>
                <w:b w:val="0"/>
                <w:bCs/>
                <w:szCs w:val="24"/>
              </w:rPr>
              <w:t>.</w:t>
            </w:r>
            <w:bookmarkEnd w:id="380"/>
          </w:p>
          <w:p w14:paraId="56B17F06" w14:textId="77777777" w:rsidR="00F06272" w:rsidRPr="00DC7E69" w:rsidRDefault="00B758B6" w:rsidP="00CE3989">
            <w:pPr>
              <w:pStyle w:val="Head12a"/>
              <w:numPr>
                <w:ilvl w:val="1"/>
                <w:numId w:val="57"/>
              </w:numPr>
              <w:spacing w:before="120"/>
              <w:ind w:left="702" w:hanging="720"/>
              <w:jc w:val="both"/>
              <w:rPr>
                <w:b w:val="0"/>
                <w:bCs/>
                <w:szCs w:val="24"/>
              </w:rPr>
            </w:pPr>
            <w:bookmarkStart w:id="381" w:name="_Toc43474955"/>
            <w:r w:rsidRPr="00DC7E69">
              <w:rPr>
                <w:b w:val="0"/>
                <w:bCs/>
                <w:szCs w:val="24"/>
              </w:rPr>
              <w:t xml:space="preserve">After evaluation of the price analyses, in the event that the </w:t>
            </w:r>
            <w:r w:rsidR="006E0425" w:rsidRPr="00DC7E69">
              <w:rPr>
                <w:b w:val="0"/>
                <w:bCs/>
                <w:szCs w:val="24"/>
              </w:rPr>
              <w:t>Purchaser</w:t>
            </w:r>
            <w:r w:rsidRPr="00DC7E69">
              <w:rPr>
                <w:b w:val="0"/>
                <w:bCs/>
                <w:szCs w:val="24"/>
              </w:rPr>
              <w:t xml:space="preserve"> determines that the Bidder has failed to demonstrate its capability to </w:t>
            </w:r>
            <w:r w:rsidR="00A22F4F" w:rsidRPr="00DC7E69">
              <w:rPr>
                <w:b w:val="0"/>
                <w:bCs/>
                <w:szCs w:val="24"/>
              </w:rPr>
              <w:t>perform the</w:t>
            </w:r>
            <w:r w:rsidRPr="00DC7E69">
              <w:rPr>
                <w:b w:val="0"/>
                <w:bCs/>
                <w:szCs w:val="24"/>
              </w:rPr>
              <w:t xml:space="preserve"> Contract for the offered Bid Price, the </w:t>
            </w:r>
            <w:r w:rsidR="006E0425" w:rsidRPr="00DC7E69">
              <w:rPr>
                <w:b w:val="0"/>
                <w:bCs/>
                <w:szCs w:val="24"/>
              </w:rPr>
              <w:t>Purchaser</w:t>
            </w:r>
            <w:r w:rsidRPr="00DC7E69">
              <w:rPr>
                <w:b w:val="0"/>
                <w:bCs/>
                <w:szCs w:val="24"/>
              </w:rPr>
              <w:t xml:space="preserve"> shall reject the Bid.</w:t>
            </w:r>
            <w:bookmarkEnd w:id="381"/>
            <w:r w:rsidR="0037209E" w:rsidRPr="00DC7E69" w:rsidDel="0037209E">
              <w:rPr>
                <w:b w:val="0"/>
                <w:bCs/>
                <w:szCs w:val="24"/>
              </w:rPr>
              <w:t xml:space="preserve"> </w:t>
            </w:r>
          </w:p>
        </w:tc>
      </w:tr>
      <w:tr w:rsidR="00B758B6" w:rsidRPr="00BE7F56" w14:paraId="3A3FB2A0" w14:textId="77777777" w:rsidTr="00A01121">
        <w:tblPrEx>
          <w:tblCellMar>
            <w:left w:w="115" w:type="dxa"/>
            <w:right w:w="115" w:type="dxa"/>
          </w:tblCellMar>
        </w:tblPrEx>
        <w:trPr>
          <w:gridAfter w:val="1"/>
          <w:wAfter w:w="8" w:type="dxa"/>
        </w:trPr>
        <w:tc>
          <w:tcPr>
            <w:tcW w:w="2410" w:type="dxa"/>
          </w:tcPr>
          <w:p w14:paraId="595549D6" w14:textId="16016CC7" w:rsidR="00B758B6" w:rsidRPr="00BE7F56" w:rsidRDefault="008F102A" w:rsidP="00011A7E">
            <w:pPr>
              <w:pStyle w:val="ITBHeading2"/>
              <w:spacing w:before="120" w:after="120"/>
            </w:pPr>
            <w:bookmarkStart w:id="382" w:name="_Toc43475026"/>
            <w:bookmarkStart w:id="383" w:name="_Toc43486492"/>
            <w:bookmarkStart w:id="384" w:name="_Toc73977502"/>
            <w:r w:rsidRPr="00BE7F56">
              <w:t xml:space="preserve">Unbalanced or </w:t>
            </w:r>
            <w:proofErr w:type="gramStart"/>
            <w:r w:rsidRPr="00BE7F56">
              <w:t>Front Loaded</w:t>
            </w:r>
            <w:proofErr w:type="gramEnd"/>
            <w:r w:rsidRPr="00BE7F56">
              <w:t xml:space="preserve"> Bids</w:t>
            </w:r>
            <w:bookmarkEnd w:id="382"/>
            <w:bookmarkEnd w:id="383"/>
            <w:bookmarkEnd w:id="384"/>
          </w:p>
        </w:tc>
        <w:tc>
          <w:tcPr>
            <w:tcW w:w="6974" w:type="dxa"/>
          </w:tcPr>
          <w:p w14:paraId="37FE84F6" w14:textId="77777777" w:rsidR="00B758B6" w:rsidRPr="00DC7E69" w:rsidRDefault="00B758B6" w:rsidP="00CE3989">
            <w:pPr>
              <w:pStyle w:val="Head12a"/>
              <w:numPr>
                <w:ilvl w:val="1"/>
                <w:numId w:val="57"/>
              </w:numPr>
              <w:spacing w:before="120"/>
              <w:ind w:left="702" w:hanging="720"/>
              <w:jc w:val="both"/>
              <w:rPr>
                <w:b w:val="0"/>
                <w:bCs/>
                <w:szCs w:val="24"/>
              </w:rPr>
            </w:pPr>
            <w:bookmarkStart w:id="385" w:name="_Toc43474956"/>
            <w:r w:rsidRPr="00DC7E69">
              <w:rPr>
                <w:b w:val="0"/>
                <w:bCs/>
                <w:szCs w:val="24"/>
              </w:rPr>
              <w:t xml:space="preserve">If the Bid that is evaluated as the lowest evaluated cost is, in the </w:t>
            </w:r>
            <w:r w:rsidR="006E0425" w:rsidRPr="00DC7E69">
              <w:rPr>
                <w:b w:val="0"/>
                <w:bCs/>
                <w:szCs w:val="24"/>
              </w:rPr>
              <w:t>Purchaser</w:t>
            </w:r>
            <w:r w:rsidRPr="00DC7E69">
              <w:rPr>
                <w:b w:val="0"/>
                <w:bCs/>
                <w:szCs w:val="24"/>
              </w:rPr>
              <w:t xml:space="preserve">’s opinion, seriously unbalanced or front loaded the </w:t>
            </w:r>
            <w:r w:rsidR="006E0425" w:rsidRPr="00DC7E69">
              <w:rPr>
                <w:b w:val="0"/>
                <w:bCs/>
                <w:szCs w:val="24"/>
              </w:rPr>
              <w:t>Purchaser</w:t>
            </w:r>
            <w:r w:rsidRPr="00DC7E69">
              <w:rPr>
                <w:b w:val="0"/>
                <w:bCs/>
                <w:szCs w:val="24"/>
              </w:rPr>
              <w:t xml:space="preserve"> may require the Bidder to provide written clarifications. Clarifications may include detailed price analyses to demonstrate the consistency of the Bid prices with the scope of </w:t>
            </w:r>
            <w:r w:rsidR="00F06272" w:rsidRPr="00DC7E69">
              <w:rPr>
                <w:b w:val="0"/>
                <w:bCs/>
                <w:szCs w:val="24"/>
              </w:rPr>
              <w:t>information systems, installations</w:t>
            </w:r>
            <w:r w:rsidRPr="00DC7E69">
              <w:rPr>
                <w:b w:val="0"/>
                <w:bCs/>
                <w:szCs w:val="24"/>
              </w:rPr>
              <w:t xml:space="preserve">, proposed methodology, schedule and any other requirements of the </w:t>
            </w:r>
            <w:r w:rsidR="00284AF9" w:rsidRPr="00DC7E69">
              <w:rPr>
                <w:b w:val="0"/>
                <w:bCs/>
                <w:szCs w:val="24"/>
              </w:rPr>
              <w:t>bidding document</w:t>
            </w:r>
            <w:r w:rsidRPr="00DC7E69">
              <w:rPr>
                <w:b w:val="0"/>
                <w:bCs/>
                <w:szCs w:val="24"/>
              </w:rPr>
              <w:t>.</w:t>
            </w:r>
            <w:bookmarkEnd w:id="385"/>
          </w:p>
        </w:tc>
      </w:tr>
      <w:tr w:rsidR="00B758B6" w:rsidRPr="00BE7F56" w14:paraId="165EFFB6" w14:textId="77777777" w:rsidTr="00A01121">
        <w:tblPrEx>
          <w:tblCellMar>
            <w:left w:w="115" w:type="dxa"/>
            <w:right w:w="115" w:type="dxa"/>
          </w:tblCellMar>
        </w:tblPrEx>
        <w:trPr>
          <w:gridAfter w:val="1"/>
          <w:wAfter w:w="8" w:type="dxa"/>
        </w:trPr>
        <w:tc>
          <w:tcPr>
            <w:tcW w:w="2410" w:type="dxa"/>
          </w:tcPr>
          <w:p w14:paraId="38B47520" w14:textId="77777777" w:rsidR="00B758B6" w:rsidRPr="00BE7F56" w:rsidRDefault="00B758B6" w:rsidP="00011A7E">
            <w:pPr>
              <w:spacing w:before="120"/>
              <w:rPr>
                <w:szCs w:val="24"/>
              </w:rPr>
            </w:pPr>
          </w:p>
        </w:tc>
        <w:tc>
          <w:tcPr>
            <w:tcW w:w="6974" w:type="dxa"/>
          </w:tcPr>
          <w:p w14:paraId="7DFE0DA9" w14:textId="77777777" w:rsidR="00B758B6" w:rsidRPr="00DC7E69" w:rsidRDefault="00B758B6" w:rsidP="00CE3989">
            <w:pPr>
              <w:pStyle w:val="Head12a"/>
              <w:numPr>
                <w:ilvl w:val="1"/>
                <w:numId w:val="57"/>
              </w:numPr>
              <w:spacing w:before="120"/>
              <w:ind w:left="702" w:hanging="720"/>
              <w:jc w:val="both"/>
              <w:rPr>
                <w:b w:val="0"/>
                <w:bCs/>
                <w:szCs w:val="24"/>
              </w:rPr>
            </w:pPr>
            <w:bookmarkStart w:id="386" w:name="_Toc43474957"/>
            <w:r w:rsidRPr="00DC7E69">
              <w:rPr>
                <w:b w:val="0"/>
                <w:bCs/>
                <w:szCs w:val="24"/>
              </w:rPr>
              <w:t xml:space="preserve">After the evaluation of the information and detailed price analyses presented by the Bidder, the </w:t>
            </w:r>
            <w:r w:rsidR="006E0425" w:rsidRPr="00DC7E69">
              <w:rPr>
                <w:b w:val="0"/>
                <w:bCs/>
                <w:szCs w:val="24"/>
              </w:rPr>
              <w:t>Purchaser</w:t>
            </w:r>
            <w:r w:rsidRPr="00DC7E69">
              <w:rPr>
                <w:b w:val="0"/>
                <w:bCs/>
                <w:szCs w:val="24"/>
              </w:rPr>
              <w:t xml:space="preserve"> may:</w:t>
            </w:r>
            <w:bookmarkEnd w:id="386"/>
            <w:r w:rsidR="00B0633B" w:rsidRPr="00DC7E69">
              <w:rPr>
                <w:b w:val="0"/>
                <w:bCs/>
                <w:szCs w:val="24"/>
              </w:rPr>
              <w:t xml:space="preserve"> </w:t>
            </w:r>
          </w:p>
        </w:tc>
      </w:tr>
      <w:tr w:rsidR="00B758B6" w:rsidRPr="00BE7F56" w14:paraId="2B84DE1D" w14:textId="77777777" w:rsidTr="00A01121">
        <w:tblPrEx>
          <w:tblCellMar>
            <w:left w:w="115" w:type="dxa"/>
            <w:right w:w="115" w:type="dxa"/>
          </w:tblCellMar>
        </w:tblPrEx>
        <w:trPr>
          <w:gridAfter w:val="1"/>
          <w:wAfter w:w="8" w:type="dxa"/>
        </w:trPr>
        <w:tc>
          <w:tcPr>
            <w:tcW w:w="2410" w:type="dxa"/>
          </w:tcPr>
          <w:p w14:paraId="5584B192" w14:textId="77777777" w:rsidR="00B758B6" w:rsidRPr="00BE7F56" w:rsidRDefault="00B758B6" w:rsidP="00011A7E">
            <w:pPr>
              <w:spacing w:before="120"/>
              <w:rPr>
                <w:szCs w:val="24"/>
              </w:rPr>
            </w:pPr>
          </w:p>
        </w:tc>
        <w:tc>
          <w:tcPr>
            <w:tcW w:w="6974" w:type="dxa"/>
          </w:tcPr>
          <w:p w14:paraId="5E9D20AE" w14:textId="77777777" w:rsidR="00B758B6" w:rsidRPr="00BE7F56" w:rsidRDefault="00E8079B" w:rsidP="0051477A">
            <w:pPr>
              <w:pStyle w:val="S1-subpara"/>
              <w:numPr>
                <w:ilvl w:val="2"/>
                <w:numId w:val="21"/>
              </w:numPr>
              <w:tabs>
                <w:tab w:val="clear" w:pos="864"/>
              </w:tabs>
              <w:spacing w:before="120" w:after="120"/>
              <w:ind w:left="985" w:hanging="450"/>
              <w:rPr>
                <w:noProof/>
                <w:szCs w:val="24"/>
              </w:rPr>
            </w:pPr>
            <w:r w:rsidRPr="00BE7F56">
              <w:rPr>
                <w:noProof/>
                <w:szCs w:val="24"/>
              </w:rPr>
              <w:t>accept the Bid;</w:t>
            </w:r>
            <w:r w:rsidR="00B758B6" w:rsidRPr="00BE7F56">
              <w:rPr>
                <w:noProof/>
                <w:szCs w:val="24"/>
              </w:rPr>
              <w:t xml:space="preserve"> or </w:t>
            </w:r>
          </w:p>
          <w:p w14:paraId="4CFB899A" w14:textId="77777777" w:rsidR="00B758B6" w:rsidRPr="00BE7F56" w:rsidRDefault="00B758B6" w:rsidP="0051477A">
            <w:pPr>
              <w:pStyle w:val="S1-subpara"/>
              <w:numPr>
                <w:ilvl w:val="2"/>
                <w:numId w:val="3"/>
              </w:numPr>
              <w:tabs>
                <w:tab w:val="clear" w:pos="864"/>
              </w:tabs>
              <w:spacing w:before="120" w:after="120"/>
              <w:ind w:left="985" w:hanging="450"/>
              <w:rPr>
                <w:noProof/>
                <w:szCs w:val="24"/>
              </w:rPr>
            </w:pPr>
            <w:r w:rsidRPr="00BE7F56">
              <w:rPr>
                <w:noProof/>
                <w:szCs w:val="24"/>
              </w:rPr>
              <w:t>if appropriate, require that the total amount of the Performance Security be increased, at the expense of the Bidder, to a level not exceeding twenty percent (20%) of the Contract Price; or</w:t>
            </w:r>
          </w:p>
          <w:p w14:paraId="68DAC357" w14:textId="77777777" w:rsidR="00B758B6" w:rsidRPr="00BE7F56" w:rsidRDefault="00B758B6" w:rsidP="0051477A">
            <w:pPr>
              <w:pStyle w:val="S1-subpara"/>
              <w:numPr>
                <w:ilvl w:val="2"/>
                <w:numId w:val="3"/>
              </w:numPr>
              <w:tabs>
                <w:tab w:val="clear" w:pos="864"/>
              </w:tabs>
              <w:spacing w:before="120" w:after="120"/>
              <w:ind w:left="985" w:hanging="450"/>
              <w:rPr>
                <w:szCs w:val="24"/>
              </w:rPr>
            </w:pPr>
            <w:r w:rsidRPr="00BE7F56">
              <w:rPr>
                <w:noProof/>
                <w:szCs w:val="24"/>
              </w:rPr>
              <w:t>reject the Bid.</w:t>
            </w:r>
            <w:r w:rsidR="00B0633B" w:rsidRPr="00BE7F56">
              <w:rPr>
                <w:szCs w:val="24"/>
              </w:rPr>
              <w:t xml:space="preserve"> </w:t>
            </w:r>
          </w:p>
        </w:tc>
      </w:tr>
      <w:tr w:rsidR="0092346B" w:rsidRPr="00BE7F56" w14:paraId="07491059" w14:textId="77777777" w:rsidTr="00A01121">
        <w:tblPrEx>
          <w:tblCellMar>
            <w:left w:w="115" w:type="dxa"/>
            <w:right w:w="115" w:type="dxa"/>
          </w:tblCellMar>
        </w:tblPrEx>
        <w:trPr>
          <w:gridAfter w:val="1"/>
          <w:wAfter w:w="8" w:type="dxa"/>
        </w:trPr>
        <w:tc>
          <w:tcPr>
            <w:tcW w:w="2410" w:type="dxa"/>
          </w:tcPr>
          <w:p w14:paraId="2349BB87" w14:textId="769039AC" w:rsidR="0092346B" w:rsidRPr="00BE7F56" w:rsidRDefault="001B74CA" w:rsidP="00011A7E">
            <w:pPr>
              <w:pStyle w:val="ITBHeading2"/>
              <w:spacing w:before="120" w:after="120"/>
            </w:pPr>
            <w:bookmarkStart w:id="387" w:name="_Toc438438861"/>
            <w:bookmarkStart w:id="388" w:name="_Toc438532655"/>
            <w:bookmarkStart w:id="389" w:name="_Toc438734005"/>
            <w:bookmarkStart w:id="390" w:name="_Toc438907042"/>
            <w:bookmarkStart w:id="391" w:name="_Toc438907241"/>
            <w:bookmarkStart w:id="392" w:name="_Toc23236783"/>
            <w:bookmarkStart w:id="393" w:name="_Toc125783027"/>
            <w:bookmarkStart w:id="394" w:name="_Toc43475027"/>
            <w:bookmarkStart w:id="395" w:name="_Toc43486493"/>
            <w:bookmarkStart w:id="396" w:name="_Toc73977503"/>
            <w:r w:rsidRPr="00BE7F56">
              <w:t>Eligibility and Qualification of the Bidder</w:t>
            </w:r>
            <w:bookmarkEnd w:id="387"/>
            <w:bookmarkEnd w:id="388"/>
            <w:bookmarkEnd w:id="389"/>
            <w:bookmarkEnd w:id="390"/>
            <w:bookmarkEnd w:id="391"/>
            <w:bookmarkEnd w:id="392"/>
            <w:bookmarkEnd w:id="393"/>
            <w:bookmarkEnd w:id="394"/>
            <w:bookmarkEnd w:id="395"/>
            <w:bookmarkEnd w:id="396"/>
          </w:p>
        </w:tc>
        <w:tc>
          <w:tcPr>
            <w:tcW w:w="6974" w:type="dxa"/>
          </w:tcPr>
          <w:p w14:paraId="5EABFE56" w14:textId="77777777" w:rsidR="0092346B" w:rsidRPr="00DC7E69" w:rsidRDefault="0092346B" w:rsidP="00CE3989">
            <w:pPr>
              <w:pStyle w:val="Head12a"/>
              <w:numPr>
                <w:ilvl w:val="1"/>
                <w:numId w:val="57"/>
              </w:numPr>
              <w:spacing w:before="120"/>
              <w:ind w:left="702" w:hanging="720"/>
              <w:jc w:val="both"/>
              <w:rPr>
                <w:b w:val="0"/>
                <w:bCs/>
                <w:szCs w:val="24"/>
              </w:rPr>
            </w:pPr>
            <w:bookmarkStart w:id="397" w:name="_Toc43474958"/>
            <w:r w:rsidRPr="00DC7E69">
              <w:rPr>
                <w:b w:val="0"/>
                <w:bCs/>
                <w:szCs w:val="24"/>
              </w:rPr>
              <w:t xml:space="preserve">The </w:t>
            </w:r>
            <w:r w:rsidR="006E0425" w:rsidRPr="00DC7E69">
              <w:rPr>
                <w:b w:val="0"/>
                <w:bCs/>
                <w:szCs w:val="24"/>
              </w:rPr>
              <w:t>Purchaser</w:t>
            </w:r>
            <w:r w:rsidRPr="00DC7E69">
              <w:rPr>
                <w:b w:val="0"/>
                <w:bCs/>
                <w:szCs w:val="24"/>
              </w:rPr>
              <w:t xml:space="preserve"> shall determine to its satisfaction whether the Bidder that is selected as having submitted the lowest evaluated and substantially responsive </w:t>
            </w:r>
            <w:r w:rsidR="00875102" w:rsidRPr="00DC7E69">
              <w:rPr>
                <w:b w:val="0"/>
                <w:bCs/>
                <w:szCs w:val="24"/>
              </w:rPr>
              <w:t>Bid</w:t>
            </w:r>
            <w:r w:rsidRPr="00DC7E69">
              <w:rPr>
                <w:b w:val="0"/>
                <w:bCs/>
                <w:szCs w:val="24"/>
              </w:rPr>
              <w:t xml:space="preserve"> is eligible and meets the qualifying criteria specified in Section III, Evaluation and Qualification Criteria.</w:t>
            </w:r>
            <w:bookmarkEnd w:id="397"/>
          </w:p>
        </w:tc>
      </w:tr>
      <w:tr w:rsidR="0092346B" w:rsidRPr="00BE7F56" w14:paraId="23B740B6" w14:textId="77777777" w:rsidTr="0076405A">
        <w:tblPrEx>
          <w:tblCellMar>
            <w:left w:w="115" w:type="dxa"/>
            <w:right w:w="115" w:type="dxa"/>
          </w:tblCellMar>
        </w:tblPrEx>
        <w:trPr>
          <w:gridAfter w:val="1"/>
          <w:wAfter w:w="8" w:type="dxa"/>
        </w:trPr>
        <w:tc>
          <w:tcPr>
            <w:tcW w:w="2410" w:type="dxa"/>
          </w:tcPr>
          <w:p w14:paraId="1904D76A" w14:textId="77777777" w:rsidR="0092346B" w:rsidRPr="00BE7F56" w:rsidRDefault="0092346B" w:rsidP="00011A7E">
            <w:pPr>
              <w:spacing w:before="120"/>
              <w:rPr>
                <w:szCs w:val="24"/>
              </w:rPr>
            </w:pPr>
          </w:p>
        </w:tc>
        <w:tc>
          <w:tcPr>
            <w:tcW w:w="6974" w:type="dxa"/>
            <w:shd w:val="clear" w:color="auto" w:fill="auto"/>
          </w:tcPr>
          <w:p w14:paraId="69C8B002" w14:textId="65DA1DCF" w:rsidR="00D5127B" w:rsidRDefault="0092346B" w:rsidP="00CE3989">
            <w:pPr>
              <w:pStyle w:val="Head12a"/>
              <w:numPr>
                <w:ilvl w:val="1"/>
                <w:numId w:val="57"/>
              </w:numPr>
              <w:spacing w:before="120"/>
              <w:ind w:left="702" w:hanging="720"/>
              <w:jc w:val="both"/>
              <w:rPr>
                <w:b w:val="0"/>
                <w:bCs/>
                <w:szCs w:val="24"/>
              </w:rPr>
            </w:pPr>
            <w:bookmarkStart w:id="398" w:name="_Toc43474959"/>
            <w:r w:rsidRPr="00DC7E69">
              <w:rPr>
                <w:b w:val="0"/>
                <w:bCs/>
                <w:szCs w:val="24"/>
              </w:rPr>
              <w:t>The determination shall be based upon an examination of the documentary evidence of the Bidder’s qualifications submitted by the Bidder, pursuant to ITB 15</w:t>
            </w:r>
            <w:r w:rsidR="00E43F98" w:rsidRPr="00DC7E69">
              <w:rPr>
                <w:b w:val="0"/>
                <w:bCs/>
                <w:szCs w:val="24"/>
              </w:rPr>
              <w:t xml:space="preserve">, as well as other information the Purchaser deems necessary and appropriate. This determination may include visits or interviews with the </w:t>
            </w:r>
            <w:r w:rsidR="004D04BD" w:rsidRPr="00DC7E69">
              <w:rPr>
                <w:b w:val="0"/>
                <w:bCs/>
                <w:szCs w:val="24"/>
              </w:rPr>
              <w:t>Bidder</w:t>
            </w:r>
            <w:r w:rsidR="00E43F98" w:rsidRPr="00DC7E69">
              <w:rPr>
                <w:b w:val="0"/>
                <w:bCs/>
                <w:szCs w:val="24"/>
              </w:rPr>
              <w:t>’s clients referenced in its bid</w:t>
            </w:r>
            <w:r w:rsidR="00DF265D" w:rsidRPr="00DC7E69">
              <w:rPr>
                <w:b w:val="0"/>
                <w:bCs/>
                <w:szCs w:val="24"/>
              </w:rPr>
              <w:t xml:space="preserve"> and </w:t>
            </w:r>
            <w:r w:rsidR="00E43F98" w:rsidRPr="00DC7E69">
              <w:rPr>
                <w:b w:val="0"/>
                <w:bCs/>
                <w:szCs w:val="24"/>
              </w:rPr>
              <w:t>site inspections</w:t>
            </w:r>
            <w:r w:rsidR="00DF265D" w:rsidRPr="00DC7E69">
              <w:rPr>
                <w:b w:val="0"/>
                <w:bCs/>
                <w:szCs w:val="24"/>
              </w:rPr>
              <w:t>.</w:t>
            </w:r>
            <w:bookmarkEnd w:id="398"/>
          </w:p>
          <w:p w14:paraId="1D989452" w14:textId="727A9504" w:rsidR="00080AF3" w:rsidRPr="00EE4CB5" w:rsidRDefault="00FE764D" w:rsidP="00CE3989">
            <w:pPr>
              <w:pStyle w:val="Head12a"/>
              <w:numPr>
                <w:ilvl w:val="1"/>
                <w:numId w:val="57"/>
              </w:numPr>
              <w:spacing w:before="120"/>
              <w:ind w:left="702" w:hanging="720"/>
              <w:jc w:val="both"/>
              <w:rPr>
                <w:bCs/>
              </w:rPr>
            </w:pPr>
            <w:r w:rsidRPr="00E97CA8">
              <w:rPr>
                <w:b w:val="0"/>
                <w:bCs/>
              </w:rPr>
              <w:t xml:space="preserve">Prior to Contract award, the Purchaser will verify that the successful Bidder (including each member of a JV) is not </w:t>
            </w:r>
            <w:r w:rsidRPr="00E97CA8">
              <w:rPr>
                <w:b w:val="0"/>
                <w:bCs/>
              </w:rPr>
              <w:lastRenderedPageBreak/>
              <w:t xml:space="preserve">disqualified by the Bank due to noncompliance with contractual SEA/SH </w:t>
            </w:r>
            <w:r w:rsidRPr="00E97CA8">
              <w:rPr>
                <w:rFonts w:eastAsia="Arial Narrow"/>
                <w:b w:val="0"/>
                <w:bCs/>
                <w:color w:val="000000"/>
              </w:rPr>
              <w:t xml:space="preserve">prevention and response </w:t>
            </w:r>
            <w:r w:rsidRPr="00E97CA8">
              <w:rPr>
                <w:b w:val="0"/>
                <w:bCs/>
              </w:rPr>
              <w:t xml:space="preserve">obligations. </w:t>
            </w:r>
            <w:r w:rsidR="00CA3B3B" w:rsidRPr="00E97CA8">
              <w:rPr>
                <w:b w:val="0"/>
                <w:bCs/>
              </w:rPr>
              <w:t>The Purchaser will conduct the same verification for each subcontractor proposed by the successful Bidder. If any proposed subcontractor does not meet the requirement, the Purchaser will require the Bidder to propose a replacement subcontractor.</w:t>
            </w:r>
          </w:p>
          <w:p w14:paraId="531526E6" w14:textId="77777777" w:rsidR="00D14AA3" w:rsidRPr="00DC7E69" w:rsidRDefault="00D14AA3" w:rsidP="00CE3989">
            <w:pPr>
              <w:pStyle w:val="Head12a"/>
              <w:numPr>
                <w:ilvl w:val="1"/>
                <w:numId w:val="57"/>
              </w:numPr>
              <w:spacing w:before="120"/>
              <w:ind w:left="702" w:hanging="720"/>
              <w:jc w:val="both"/>
              <w:rPr>
                <w:b w:val="0"/>
                <w:bCs/>
                <w:szCs w:val="24"/>
              </w:rPr>
            </w:pPr>
            <w:bookmarkStart w:id="399" w:name="_Toc43474960"/>
            <w:r w:rsidRPr="00DC7E69">
              <w:rPr>
                <w:b w:val="0"/>
                <w:bCs/>
                <w:szCs w:val="24"/>
              </w:rPr>
              <w:t xml:space="preserve">Unless otherwise specified in the BDS, the Purchaser will NOT carry out tests at the time of post-qualification, to determine that the performance or functionality of the Information System offered meets those stated in the Technical Requirements. However, if </w:t>
            </w:r>
            <w:proofErr w:type="gramStart"/>
            <w:r w:rsidRPr="00DC7E69">
              <w:rPr>
                <w:b w:val="0"/>
                <w:bCs/>
                <w:szCs w:val="24"/>
              </w:rPr>
              <w:t>so</w:t>
            </w:r>
            <w:proofErr w:type="gramEnd"/>
            <w:r w:rsidRPr="00DC7E69">
              <w:rPr>
                <w:b w:val="0"/>
                <w:bCs/>
                <w:szCs w:val="24"/>
              </w:rPr>
              <w:t xml:space="preserve"> specified in the BDS the Purchaser may carry out such tests as detailed in the BDS.</w:t>
            </w:r>
            <w:bookmarkEnd w:id="399"/>
            <w:r w:rsidRPr="00DC7E69">
              <w:rPr>
                <w:b w:val="0"/>
                <w:bCs/>
                <w:szCs w:val="24"/>
              </w:rPr>
              <w:t xml:space="preserve">  </w:t>
            </w:r>
          </w:p>
          <w:p w14:paraId="6D822E27" w14:textId="77777777" w:rsidR="007749AF" w:rsidRPr="00DC7E69" w:rsidRDefault="007749AF" w:rsidP="00CE3989">
            <w:pPr>
              <w:pStyle w:val="Head12a"/>
              <w:numPr>
                <w:ilvl w:val="1"/>
                <w:numId w:val="57"/>
              </w:numPr>
              <w:spacing w:before="120"/>
              <w:ind w:left="702" w:hanging="720"/>
              <w:jc w:val="both"/>
              <w:rPr>
                <w:b w:val="0"/>
                <w:bCs/>
                <w:szCs w:val="24"/>
              </w:rPr>
            </w:pPr>
            <w:bookmarkStart w:id="400" w:name="_Toc43474961"/>
            <w:r w:rsidRPr="00DC7E69">
              <w:rPr>
                <w:b w:val="0"/>
                <w:bCs/>
                <w:szCs w:val="24"/>
              </w:rPr>
              <w:t xml:space="preserve">An affirmative determination shall be a prerequisite for award of the Contract to the Bidder.  A negative determination shall result in disqualification of the Bid, in which event the </w:t>
            </w:r>
            <w:r w:rsidR="006E0425" w:rsidRPr="00DC7E69">
              <w:rPr>
                <w:b w:val="0"/>
                <w:bCs/>
                <w:szCs w:val="24"/>
              </w:rPr>
              <w:t>Purchaser</w:t>
            </w:r>
            <w:r w:rsidRPr="00DC7E69">
              <w:rPr>
                <w:b w:val="0"/>
                <w:bCs/>
                <w:szCs w:val="24"/>
              </w:rPr>
              <w:t xml:space="preserve"> shall proceed to the next lowest evaluated </w:t>
            </w:r>
            <w:r w:rsidR="00E53922" w:rsidRPr="00DC7E69">
              <w:rPr>
                <w:b w:val="0"/>
                <w:bCs/>
                <w:szCs w:val="24"/>
              </w:rPr>
              <w:t>cost or best evaluated Bid</w:t>
            </w:r>
            <w:r w:rsidR="00F83794" w:rsidRPr="00DC7E69">
              <w:rPr>
                <w:b w:val="0"/>
                <w:bCs/>
                <w:szCs w:val="24"/>
              </w:rPr>
              <w:t>, as the case may be,</w:t>
            </w:r>
            <w:r w:rsidR="00E53922" w:rsidRPr="00DC7E69">
              <w:rPr>
                <w:b w:val="0"/>
                <w:bCs/>
                <w:szCs w:val="24"/>
              </w:rPr>
              <w:t xml:space="preserve"> </w:t>
            </w:r>
            <w:r w:rsidRPr="00DC7E69">
              <w:rPr>
                <w:b w:val="0"/>
                <w:bCs/>
                <w:szCs w:val="24"/>
              </w:rPr>
              <w:t>to make a similar determination of that Bidder’s qualifications to perform satisfactorily.</w:t>
            </w:r>
            <w:bookmarkEnd w:id="400"/>
          </w:p>
          <w:p w14:paraId="36317DE3" w14:textId="77777777" w:rsidR="0092346B" w:rsidRPr="00DC7E69" w:rsidRDefault="0092346B" w:rsidP="00CE3989">
            <w:pPr>
              <w:pStyle w:val="Head12a"/>
              <w:numPr>
                <w:ilvl w:val="1"/>
                <w:numId w:val="57"/>
              </w:numPr>
              <w:spacing w:before="120"/>
              <w:ind w:left="702" w:hanging="720"/>
              <w:jc w:val="both"/>
              <w:rPr>
                <w:b w:val="0"/>
                <w:bCs/>
                <w:szCs w:val="24"/>
              </w:rPr>
            </w:pPr>
            <w:bookmarkStart w:id="401" w:name="_Toc43474962"/>
            <w:r w:rsidRPr="00DC7E69">
              <w:rPr>
                <w:b w:val="0"/>
                <w:bCs/>
                <w:szCs w:val="24"/>
              </w:rPr>
              <w:t xml:space="preserve">The capabilities of the manufacturers and subcontractors proposed </w:t>
            </w:r>
            <w:r w:rsidR="00C60AB8" w:rsidRPr="00DC7E69">
              <w:rPr>
                <w:b w:val="0"/>
                <w:bCs/>
                <w:szCs w:val="24"/>
              </w:rPr>
              <w:t xml:space="preserve">by the Bidder that is determined to have offered </w:t>
            </w:r>
            <w:r w:rsidRPr="00DC7E69">
              <w:rPr>
                <w:b w:val="0"/>
                <w:bCs/>
                <w:szCs w:val="24"/>
              </w:rPr>
              <w:t xml:space="preserve">the </w:t>
            </w:r>
            <w:r w:rsidR="00E53922" w:rsidRPr="00DC7E69">
              <w:rPr>
                <w:b w:val="0"/>
                <w:bCs/>
                <w:szCs w:val="24"/>
              </w:rPr>
              <w:t>Most Advantageous</w:t>
            </w:r>
            <w:r w:rsidRPr="00DC7E69">
              <w:rPr>
                <w:b w:val="0"/>
                <w:bCs/>
                <w:szCs w:val="24"/>
              </w:rPr>
              <w:t xml:space="preserve"> </w:t>
            </w:r>
            <w:r w:rsidR="00696705" w:rsidRPr="00DC7E69">
              <w:rPr>
                <w:b w:val="0"/>
                <w:bCs/>
                <w:szCs w:val="24"/>
              </w:rPr>
              <w:t>Bid for</w:t>
            </w:r>
            <w:r w:rsidRPr="00DC7E69">
              <w:rPr>
                <w:b w:val="0"/>
                <w:bCs/>
                <w:szCs w:val="24"/>
              </w:rPr>
              <w:t xml:space="preserve">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be determined to be unacceptable, the Bid will not be rejected, but the Bidder will be required to substitute an acceptable manufacturer or subcontractor without any change to the </w:t>
            </w:r>
            <w:r w:rsidR="00875102" w:rsidRPr="00DC7E69">
              <w:rPr>
                <w:b w:val="0"/>
                <w:bCs/>
                <w:szCs w:val="24"/>
              </w:rPr>
              <w:t>Bid</w:t>
            </w:r>
            <w:r w:rsidRPr="00DC7E69">
              <w:rPr>
                <w:b w:val="0"/>
                <w:bCs/>
                <w:szCs w:val="24"/>
              </w:rPr>
              <w:t xml:space="preserve"> price. Prior to signing the Contract, the corresponding Appendix to the Contract Agreement shall be completed, listing the approved manufacturers or subcontractors for each item concerned.</w:t>
            </w:r>
            <w:bookmarkEnd w:id="401"/>
          </w:p>
        </w:tc>
      </w:tr>
      <w:tr w:rsidR="0092346B" w:rsidRPr="00BE7F56" w14:paraId="0384FE49" w14:textId="77777777" w:rsidTr="00DB5021">
        <w:tblPrEx>
          <w:tblCellMar>
            <w:left w:w="115" w:type="dxa"/>
            <w:right w:w="115" w:type="dxa"/>
          </w:tblCellMar>
        </w:tblPrEx>
        <w:trPr>
          <w:gridAfter w:val="1"/>
          <w:wAfter w:w="8" w:type="dxa"/>
        </w:trPr>
        <w:tc>
          <w:tcPr>
            <w:tcW w:w="2410" w:type="dxa"/>
          </w:tcPr>
          <w:p w14:paraId="483A5863" w14:textId="3ECDC1CA" w:rsidR="0092346B" w:rsidRPr="00BE7F56" w:rsidRDefault="006E0425" w:rsidP="00011A7E">
            <w:pPr>
              <w:pStyle w:val="ITBHeading2"/>
              <w:spacing w:before="120" w:after="120"/>
            </w:pPr>
            <w:bookmarkStart w:id="402" w:name="_Toc438438862"/>
            <w:bookmarkStart w:id="403" w:name="_Toc438532656"/>
            <w:bookmarkStart w:id="404" w:name="_Toc438734006"/>
            <w:bookmarkStart w:id="405" w:name="_Toc438907043"/>
            <w:bookmarkStart w:id="406" w:name="_Toc438907242"/>
            <w:bookmarkStart w:id="407" w:name="_Toc23236784"/>
            <w:bookmarkStart w:id="408" w:name="_Toc125783028"/>
            <w:bookmarkStart w:id="409" w:name="_Toc43475028"/>
            <w:bookmarkStart w:id="410" w:name="_Toc43486494"/>
            <w:bookmarkStart w:id="411" w:name="_Toc73977504"/>
            <w:r w:rsidRPr="00BE7F56">
              <w:lastRenderedPageBreak/>
              <w:t>Purchaser</w:t>
            </w:r>
            <w:r w:rsidR="001B74CA" w:rsidRPr="00BE7F56">
              <w:t>’s Right to Accept Any Bid, and to Reject Any or All Bids</w:t>
            </w:r>
            <w:bookmarkEnd w:id="402"/>
            <w:bookmarkEnd w:id="403"/>
            <w:bookmarkEnd w:id="404"/>
            <w:bookmarkEnd w:id="405"/>
            <w:bookmarkEnd w:id="406"/>
            <w:bookmarkEnd w:id="407"/>
            <w:bookmarkEnd w:id="408"/>
            <w:bookmarkEnd w:id="409"/>
            <w:bookmarkEnd w:id="410"/>
            <w:bookmarkEnd w:id="411"/>
          </w:p>
        </w:tc>
        <w:tc>
          <w:tcPr>
            <w:tcW w:w="6974" w:type="dxa"/>
          </w:tcPr>
          <w:p w14:paraId="015DB8BE" w14:textId="77777777" w:rsidR="0092346B" w:rsidRPr="00BE7F56" w:rsidRDefault="0092346B" w:rsidP="00CE3989">
            <w:pPr>
              <w:pStyle w:val="Head12a"/>
              <w:numPr>
                <w:ilvl w:val="1"/>
                <w:numId w:val="57"/>
              </w:numPr>
              <w:spacing w:before="120"/>
              <w:ind w:left="702" w:hanging="720"/>
              <w:jc w:val="both"/>
              <w:rPr>
                <w:szCs w:val="24"/>
              </w:rPr>
            </w:pPr>
            <w:bookmarkStart w:id="412" w:name="_Toc43474963"/>
            <w:r w:rsidRPr="00DC7E69">
              <w:rPr>
                <w:b w:val="0"/>
                <w:bCs/>
                <w:szCs w:val="24"/>
              </w:rPr>
              <w:t xml:space="preserve">The </w:t>
            </w:r>
            <w:r w:rsidR="006E0425" w:rsidRPr="00DC7E69">
              <w:rPr>
                <w:b w:val="0"/>
                <w:bCs/>
                <w:szCs w:val="24"/>
              </w:rPr>
              <w:t>Purchaser</w:t>
            </w:r>
            <w:r w:rsidRPr="00DC7E69">
              <w:rPr>
                <w:b w:val="0"/>
                <w:bCs/>
                <w:szCs w:val="24"/>
              </w:rPr>
              <w:t xml:space="preserve"> reserves the right to accept or reject any </w:t>
            </w:r>
            <w:r w:rsidR="00875102" w:rsidRPr="00DC7E69">
              <w:rPr>
                <w:b w:val="0"/>
                <w:bCs/>
                <w:szCs w:val="24"/>
              </w:rPr>
              <w:t>Bid</w:t>
            </w:r>
            <w:r w:rsidRPr="00DC7E69">
              <w:rPr>
                <w:b w:val="0"/>
                <w:bCs/>
                <w:szCs w:val="24"/>
              </w:rPr>
              <w:t xml:space="preserve">, and to annul the </w:t>
            </w:r>
            <w:r w:rsidR="00875102" w:rsidRPr="00DC7E69">
              <w:rPr>
                <w:b w:val="0"/>
                <w:bCs/>
                <w:szCs w:val="24"/>
              </w:rPr>
              <w:t>Bid</w:t>
            </w:r>
            <w:r w:rsidRPr="00DC7E69">
              <w:rPr>
                <w:b w:val="0"/>
                <w:bCs/>
                <w:szCs w:val="24"/>
              </w:rPr>
              <w:t xml:space="preserve">ding process and reject all </w:t>
            </w:r>
            <w:r w:rsidR="00875102" w:rsidRPr="00DC7E69">
              <w:rPr>
                <w:b w:val="0"/>
                <w:bCs/>
                <w:szCs w:val="24"/>
              </w:rPr>
              <w:t>Bid</w:t>
            </w:r>
            <w:r w:rsidRPr="00DC7E69">
              <w:rPr>
                <w:b w:val="0"/>
                <w:bCs/>
                <w:szCs w:val="24"/>
              </w:rPr>
              <w:t xml:space="preserve">s at any time prior to contract award, without thereby incurring any liability to Bidders. In case of annulment, all </w:t>
            </w:r>
            <w:r w:rsidR="00875102" w:rsidRPr="00DC7E69">
              <w:rPr>
                <w:b w:val="0"/>
                <w:bCs/>
                <w:szCs w:val="24"/>
              </w:rPr>
              <w:t>Bid</w:t>
            </w:r>
            <w:r w:rsidRPr="00DC7E69">
              <w:rPr>
                <w:b w:val="0"/>
                <w:bCs/>
                <w:szCs w:val="24"/>
              </w:rPr>
              <w:t xml:space="preserve">s submitted and specifically, </w:t>
            </w:r>
            <w:proofErr w:type="gramStart"/>
            <w:r w:rsidR="00875102" w:rsidRPr="00DC7E69">
              <w:rPr>
                <w:b w:val="0"/>
                <w:bCs/>
                <w:szCs w:val="24"/>
              </w:rPr>
              <w:t>Bid</w:t>
            </w:r>
            <w:proofErr w:type="gramEnd"/>
            <w:r w:rsidRPr="00DC7E69">
              <w:rPr>
                <w:b w:val="0"/>
                <w:bCs/>
                <w:szCs w:val="24"/>
              </w:rPr>
              <w:t xml:space="preserve"> securities, shall be promptly returned to the Bidders.</w:t>
            </w:r>
            <w:bookmarkEnd w:id="412"/>
          </w:p>
        </w:tc>
      </w:tr>
      <w:tr w:rsidR="00FF3383" w:rsidRPr="00BE7F56" w14:paraId="78C55F69" w14:textId="77777777" w:rsidTr="00DC0B39">
        <w:tblPrEx>
          <w:tblCellMar>
            <w:left w:w="115" w:type="dxa"/>
            <w:right w:w="115" w:type="dxa"/>
          </w:tblCellMar>
        </w:tblPrEx>
        <w:trPr>
          <w:gridAfter w:val="1"/>
          <w:wAfter w:w="8" w:type="dxa"/>
        </w:trPr>
        <w:tc>
          <w:tcPr>
            <w:tcW w:w="2410" w:type="dxa"/>
          </w:tcPr>
          <w:p w14:paraId="201BDEE9" w14:textId="32B75893" w:rsidR="00FF3383" w:rsidRPr="00BE7F56" w:rsidDel="008F102A" w:rsidRDefault="00FF3383" w:rsidP="00011A7E">
            <w:pPr>
              <w:pStyle w:val="ITBHeading2"/>
              <w:spacing w:before="120" w:after="120"/>
            </w:pPr>
            <w:bookmarkStart w:id="413" w:name="_Toc436556179"/>
            <w:bookmarkStart w:id="414" w:name="_Toc437949877"/>
            <w:bookmarkStart w:id="415" w:name="_Toc43475029"/>
            <w:bookmarkStart w:id="416" w:name="_Toc43486495"/>
            <w:bookmarkStart w:id="417" w:name="_Toc73977505"/>
            <w:r w:rsidRPr="00BE7F56">
              <w:t>Standstill Period</w:t>
            </w:r>
            <w:bookmarkEnd w:id="413"/>
            <w:bookmarkEnd w:id="414"/>
            <w:bookmarkEnd w:id="415"/>
            <w:bookmarkEnd w:id="416"/>
            <w:bookmarkEnd w:id="417"/>
          </w:p>
        </w:tc>
        <w:tc>
          <w:tcPr>
            <w:tcW w:w="6974" w:type="dxa"/>
          </w:tcPr>
          <w:p w14:paraId="68434BF2" w14:textId="77777777" w:rsidR="00FF3383" w:rsidRPr="00BE7F56" w:rsidRDefault="00E40460" w:rsidP="00CE3989">
            <w:pPr>
              <w:pStyle w:val="Head12a"/>
              <w:numPr>
                <w:ilvl w:val="1"/>
                <w:numId w:val="57"/>
              </w:numPr>
              <w:spacing w:before="120"/>
              <w:ind w:left="702" w:hanging="720"/>
              <w:jc w:val="both"/>
              <w:rPr>
                <w:szCs w:val="24"/>
              </w:rPr>
            </w:pPr>
            <w:bookmarkStart w:id="418" w:name="_Toc43474964"/>
            <w:r w:rsidRPr="00DC7E69">
              <w:rPr>
                <w:b w:val="0"/>
                <w:bCs/>
                <w:szCs w:val="24"/>
              </w:rPr>
              <w:t xml:space="preserve">The Contract shall </w:t>
            </w:r>
            <w:r w:rsidR="00E3387D" w:rsidRPr="00DC7E69">
              <w:rPr>
                <w:b w:val="0"/>
                <w:bCs/>
                <w:szCs w:val="24"/>
              </w:rPr>
              <w:t xml:space="preserve">not </w:t>
            </w:r>
            <w:r w:rsidRPr="00DC7E69">
              <w:rPr>
                <w:b w:val="0"/>
                <w:bCs/>
                <w:szCs w:val="24"/>
              </w:rPr>
              <w:t xml:space="preserve">be awarded earlier than the expiry of the Standstill Period. The Standstill Period shall be ten (10) Business Days unless extended in accordance with ITB 46. The Standstill Period commences the day after the date the </w:t>
            </w:r>
            <w:r w:rsidRPr="00DC7E69">
              <w:rPr>
                <w:b w:val="0"/>
                <w:bCs/>
                <w:szCs w:val="24"/>
              </w:rPr>
              <w:lastRenderedPageBreak/>
              <w:t>Purchaser has transmitted to each Bidder the Notification of Intention to Award the Contract. Where only one Bid is submitted, or if this contract is in response to an emergency situation recognized by the Bank, the Standstill Period shall not apply.</w:t>
            </w:r>
            <w:bookmarkEnd w:id="418"/>
          </w:p>
        </w:tc>
      </w:tr>
      <w:tr w:rsidR="00FF3383" w:rsidRPr="00BE7F56" w14:paraId="07C646F5" w14:textId="77777777" w:rsidTr="00DC0B39">
        <w:tblPrEx>
          <w:tblCellMar>
            <w:left w:w="115" w:type="dxa"/>
            <w:right w:w="115" w:type="dxa"/>
          </w:tblCellMar>
        </w:tblPrEx>
        <w:trPr>
          <w:gridAfter w:val="1"/>
          <w:wAfter w:w="8" w:type="dxa"/>
        </w:trPr>
        <w:tc>
          <w:tcPr>
            <w:tcW w:w="2410" w:type="dxa"/>
          </w:tcPr>
          <w:p w14:paraId="46EA353B" w14:textId="2763977D" w:rsidR="00FF3383" w:rsidRPr="00BE7F56" w:rsidDel="008F102A" w:rsidRDefault="00E40460" w:rsidP="00011A7E">
            <w:pPr>
              <w:pStyle w:val="ITBHeading2"/>
              <w:spacing w:before="120" w:after="120"/>
            </w:pPr>
            <w:bookmarkStart w:id="419" w:name="_Toc43475030"/>
            <w:bookmarkStart w:id="420" w:name="_Toc43486496"/>
            <w:bookmarkStart w:id="421" w:name="_Toc73977506"/>
            <w:r w:rsidRPr="00BE7F56">
              <w:lastRenderedPageBreak/>
              <w:t>Noti</w:t>
            </w:r>
            <w:r>
              <w:t xml:space="preserve">fication </w:t>
            </w:r>
            <w:r w:rsidR="00BB182C" w:rsidRPr="00BE7F56">
              <w:t>of Intention to Award</w:t>
            </w:r>
            <w:bookmarkEnd w:id="419"/>
            <w:bookmarkEnd w:id="420"/>
            <w:bookmarkEnd w:id="421"/>
            <w:r w:rsidR="00BB182C" w:rsidRPr="00BE7F56">
              <w:t xml:space="preserve"> </w:t>
            </w:r>
          </w:p>
        </w:tc>
        <w:tc>
          <w:tcPr>
            <w:tcW w:w="6974" w:type="dxa"/>
          </w:tcPr>
          <w:p w14:paraId="2208FC77" w14:textId="7EF88D09" w:rsidR="00BB182C" w:rsidRPr="00DC7E69" w:rsidRDefault="00E40460" w:rsidP="00CE3989">
            <w:pPr>
              <w:pStyle w:val="Head12a"/>
              <w:numPr>
                <w:ilvl w:val="1"/>
                <w:numId w:val="57"/>
              </w:numPr>
              <w:spacing w:before="120"/>
              <w:ind w:left="702" w:hanging="720"/>
              <w:jc w:val="both"/>
              <w:rPr>
                <w:b w:val="0"/>
                <w:bCs/>
                <w:szCs w:val="24"/>
              </w:rPr>
            </w:pPr>
            <w:bookmarkStart w:id="422" w:name="_Toc43474965"/>
            <w:r w:rsidRPr="00DC7E69">
              <w:rPr>
                <w:b w:val="0"/>
                <w:bCs/>
                <w:szCs w:val="24"/>
              </w:rPr>
              <w:t>The Purchaser shall send to each Bidder the Notification of Intention to Award the Contract to the successful Bidder</w:t>
            </w:r>
            <w:r w:rsidR="00FE2EA5" w:rsidRPr="00DC7E69">
              <w:rPr>
                <w:b w:val="0"/>
                <w:bCs/>
                <w:szCs w:val="24"/>
              </w:rPr>
              <w:t xml:space="preserve">. </w:t>
            </w:r>
            <w:r w:rsidR="00BB182C" w:rsidRPr="00DC7E69">
              <w:rPr>
                <w:b w:val="0"/>
                <w:bCs/>
                <w:szCs w:val="24"/>
              </w:rPr>
              <w:t>The Notification of Intention to Award shall contain, at a minimum, the following information:</w:t>
            </w:r>
            <w:bookmarkEnd w:id="422"/>
          </w:p>
          <w:p w14:paraId="4DCA2783" w14:textId="77777777" w:rsidR="00BB182C"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 xml:space="preserve">the name and address of the </w:t>
            </w:r>
            <w:r w:rsidR="00811092" w:rsidRPr="00BE7F56">
              <w:rPr>
                <w:color w:val="000000" w:themeColor="text1"/>
                <w:szCs w:val="24"/>
              </w:rPr>
              <w:t>Bidder</w:t>
            </w:r>
            <w:r w:rsidRPr="00BE7F56">
              <w:rPr>
                <w:color w:val="000000" w:themeColor="text1"/>
                <w:szCs w:val="24"/>
              </w:rPr>
              <w:t xml:space="preserve"> submitting the successful </w:t>
            </w:r>
            <w:r w:rsidR="00811092" w:rsidRPr="00BE7F56">
              <w:rPr>
                <w:color w:val="000000" w:themeColor="text1"/>
                <w:szCs w:val="24"/>
              </w:rPr>
              <w:t>Bid</w:t>
            </w:r>
            <w:r w:rsidRPr="00BE7F56">
              <w:rPr>
                <w:color w:val="000000" w:themeColor="text1"/>
                <w:szCs w:val="24"/>
              </w:rPr>
              <w:t xml:space="preserve">; </w:t>
            </w:r>
          </w:p>
          <w:p w14:paraId="5F5AB4F7" w14:textId="77777777" w:rsidR="00BB182C"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 xml:space="preserve">the Contract price of the successful </w:t>
            </w:r>
            <w:r w:rsidR="00811092" w:rsidRPr="00BE7F56">
              <w:rPr>
                <w:color w:val="000000" w:themeColor="text1"/>
                <w:szCs w:val="24"/>
              </w:rPr>
              <w:t>Bid</w:t>
            </w:r>
            <w:r w:rsidRPr="00BE7F56">
              <w:rPr>
                <w:color w:val="000000" w:themeColor="text1"/>
                <w:szCs w:val="24"/>
              </w:rPr>
              <w:t xml:space="preserve">; </w:t>
            </w:r>
          </w:p>
          <w:p w14:paraId="35DD428B" w14:textId="77777777" w:rsidR="00BB182C"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 xml:space="preserve">the total combined score of the successful </w:t>
            </w:r>
            <w:r w:rsidR="00811092" w:rsidRPr="00BE7F56">
              <w:rPr>
                <w:color w:val="000000" w:themeColor="text1"/>
                <w:szCs w:val="24"/>
              </w:rPr>
              <w:t>Bid</w:t>
            </w:r>
            <w:r w:rsidRPr="00BE7F56">
              <w:rPr>
                <w:color w:val="000000" w:themeColor="text1"/>
                <w:szCs w:val="24"/>
              </w:rPr>
              <w:t>;</w:t>
            </w:r>
          </w:p>
          <w:p w14:paraId="044EAE09" w14:textId="77777777" w:rsidR="00BB182C"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 xml:space="preserve">the names of all </w:t>
            </w:r>
            <w:r w:rsidR="00811092" w:rsidRPr="00BE7F56">
              <w:rPr>
                <w:color w:val="000000" w:themeColor="text1"/>
                <w:szCs w:val="24"/>
              </w:rPr>
              <w:t>Bidder</w:t>
            </w:r>
            <w:r w:rsidRPr="00BE7F56">
              <w:rPr>
                <w:color w:val="000000" w:themeColor="text1"/>
                <w:szCs w:val="24"/>
              </w:rPr>
              <w:t xml:space="preserve">s who submitted </w:t>
            </w:r>
            <w:r w:rsidR="00811092" w:rsidRPr="00BE7F56">
              <w:rPr>
                <w:color w:val="000000" w:themeColor="text1"/>
                <w:szCs w:val="24"/>
              </w:rPr>
              <w:t>Bid</w:t>
            </w:r>
            <w:r w:rsidRPr="00BE7F56">
              <w:rPr>
                <w:color w:val="000000" w:themeColor="text1"/>
                <w:szCs w:val="24"/>
              </w:rPr>
              <w:t xml:space="preserve">s, and their </w:t>
            </w:r>
            <w:r w:rsidR="00811092" w:rsidRPr="00BE7F56">
              <w:rPr>
                <w:color w:val="000000" w:themeColor="text1"/>
                <w:szCs w:val="24"/>
              </w:rPr>
              <w:t>Bid</w:t>
            </w:r>
            <w:r w:rsidRPr="00BE7F56">
              <w:rPr>
                <w:color w:val="000000" w:themeColor="text1"/>
                <w:szCs w:val="24"/>
              </w:rPr>
              <w:t xml:space="preserve"> prices as readout and as evaluated prices</w:t>
            </w:r>
            <w:r w:rsidR="00104EBF" w:rsidRPr="00BE7F56">
              <w:rPr>
                <w:color w:val="000000" w:themeColor="text1"/>
                <w:szCs w:val="24"/>
              </w:rPr>
              <w:t xml:space="preserve"> and technical scores (if applicable)</w:t>
            </w:r>
            <w:r w:rsidRPr="00BE7F56">
              <w:rPr>
                <w:color w:val="000000" w:themeColor="text1"/>
                <w:szCs w:val="24"/>
              </w:rPr>
              <w:t xml:space="preserve">; </w:t>
            </w:r>
          </w:p>
          <w:p w14:paraId="59773316" w14:textId="77777777" w:rsidR="00BB182C"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 xml:space="preserve">a statement of the reason(s) the </w:t>
            </w:r>
            <w:r w:rsidR="00811092" w:rsidRPr="00BE7F56">
              <w:rPr>
                <w:color w:val="000000" w:themeColor="text1"/>
                <w:szCs w:val="24"/>
              </w:rPr>
              <w:t>Bid</w:t>
            </w:r>
            <w:r w:rsidRPr="00BE7F56">
              <w:rPr>
                <w:color w:val="000000" w:themeColor="text1"/>
                <w:szCs w:val="24"/>
              </w:rPr>
              <w:t xml:space="preserve"> (of the unsuccessful </w:t>
            </w:r>
            <w:r w:rsidR="00811092" w:rsidRPr="00BE7F56">
              <w:rPr>
                <w:color w:val="000000" w:themeColor="text1"/>
                <w:szCs w:val="24"/>
              </w:rPr>
              <w:t>Bidder</w:t>
            </w:r>
            <w:r w:rsidRPr="00BE7F56">
              <w:rPr>
                <w:color w:val="000000" w:themeColor="text1"/>
                <w:szCs w:val="24"/>
              </w:rPr>
              <w:t xml:space="preserve"> to whom the </w:t>
            </w:r>
            <w:r w:rsidR="00FE2EA5">
              <w:rPr>
                <w:color w:val="000000" w:themeColor="text1"/>
                <w:szCs w:val="24"/>
              </w:rPr>
              <w:t xml:space="preserve">notification </w:t>
            </w:r>
            <w:r w:rsidRPr="00BE7F56">
              <w:rPr>
                <w:color w:val="000000" w:themeColor="text1"/>
                <w:szCs w:val="24"/>
              </w:rPr>
              <w:t xml:space="preserve">is addressed) was unsuccessful; </w:t>
            </w:r>
          </w:p>
          <w:p w14:paraId="4CEFA616" w14:textId="77777777" w:rsidR="00BB182C"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the expiry date of the Standstill Period; and</w:t>
            </w:r>
          </w:p>
          <w:p w14:paraId="20C384B1" w14:textId="77777777" w:rsidR="00FF3383" w:rsidRPr="00BE7F56" w:rsidRDefault="00BB182C" w:rsidP="0051477A">
            <w:pPr>
              <w:pStyle w:val="ListParagraph"/>
              <w:numPr>
                <w:ilvl w:val="0"/>
                <w:numId w:val="38"/>
              </w:numPr>
              <w:suppressAutoHyphens w:val="0"/>
              <w:spacing w:before="120"/>
              <w:ind w:left="1347" w:hanging="630"/>
              <w:contextualSpacing w:val="0"/>
              <w:jc w:val="left"/>
              <w:rPr>
                <w:color w:val="000000" w:themeColor="text1"/>
                <w:szCs w:val="24"/>
              </w:rPr>
            </w:pPr>
            <w:r w:rsidRPr="00BE7F56">
              <w:rPr>
                <w:color w:val="000000" w:themeColor="text1"/>
                <w:szCs w:val="24"/>
              </w:rPr>
              <w:t>instructions on how to request a debriefing or submit a complaint during the standstill period;</w:t>
            </w:r>
          </w:p>
        </w:tc>
      </w:tr>
    </w:tbl>
    <w:p w14:paraId="071E6463" w14:textId="77777777" w:rsidR="005D3A16" w:rsidRPr="00BE7F56" w:rsidRDefault="004924C5" w:rsidP="00011A7E">
      <w:pPr>
        <w:pStyle w:val="ITBHeading1"/>
        <w:spacing w:before="120" w:after="120"/>
      </w:pPr>
      <w:bookmarkStart w:id="423" w:name="_Toc434304526"/>
      <w:bookmarkStart w:id="424" w:name="_Toc43475031"/>
      <w:bookmarkStart w:id="425" w:name="_Toc43486497"/>
      <w:bookmarkStart w:id="426" w:name="_Toc73977507"/>
      <w:r w:rsidRPr="00BE7F56">
        <w:t xml:space="preserve">F. </w:t>
      </w:r>
      <w:r w:rsidR="005D3A16" w:rsidRPr="00BE7F56">
        <w:t>Award of Contract</w:t>
      </w:r>
      <w:bookmarkEnd w:id="423"/>
      <w:bookmarkEnd w:id="424"/>
      <w:bookmarkEnd w:id="425"/>
      <w:bookmarkEnd w:id="426"/>
    </w:p>
    <w:tbl>
      <w:tblPr>
        <w:tblW w:w="0" w:type="auto"/>
        <w:tblInd w:w="-30" w:type="dxa"/>
        <w:tblLayout w:type="fixed"/>
        <w:tblCellMar>
          <w:left w:w="115" w:type="dxa"/>
          <w:right w:w="115" w:type="dxa"/>
        </w:tblCellMar>
        <w:tblLook w:val="0000" w:firstRow="0" w:lastRow="0" w:firstColumn="0" w:lastColumn="0" w:noHBand="0" w:noVBand="0"/>
      </w:tblPr>
      <w:tblGrid>
        <w:gridCol w:w="30"/>
        <w:gridCol w:w="2430"/>
        <w:gridCol w:w="6930"/>
      </w:tblGrid>
      <w:tr w:rsidR="005D3A16" w:rsidRPr="00BE7F56" w14:paraId="611BEA9B" w14:textId="77777777" w:rsidTr="0009782F">
        <w:tc>
          <w:tcPr>
            <w:tcW w:w="2460" w:type="dxa"/>
            <w:gridSpan w:val="2"/>
          </w:tcPr>
          <w:p w14:paraId="33FDDC9E" w14:textId="42B7FCA1" w:rsidR="005D3A16" w:rsidRPr="00BE7F56" w:rsidRDefault="005D3A16" w:rsidP="00011A7E">
            <w:pPr>
              <w:pStyle w:val="ITBHeading2"/>
              <w:spacing w:before="120" w:after="120"/>
            </w:pPr>
            <w:bookmarkStart w:id="427" w:name="_Toc434304527"/>
            <w:bookmarkStart w:id="428" w:name="_Toc43475032"/>
            <w:bookmarkStart w:id="429" w:name="_Toc43486498"/>
            <w:bookmarkStart w:id="430" w:name="_Toc73977508"/>
            <w:r w:rsidRPr="00BE7F56">
              <w:t>Award Criteria</w:t>
            </w:r>
            <w:bookmarkEnd w:id="427"/>
            <w:bookmarkEnd w:id="428"/>
            <w:bookmarkEnd w:id="429"/>
            <w:bookmarkEnd w:id="430"/>
          </w:p>
        </w:tc>
        <w:tc>
          <w:tcPr>
            <w:tcW w:w="6930" w:type="dxa"/>
          </w:tcPr>
          <w:p w14:paraId="2D056B26" w14:textId="1A4A4BFD" w:rsidR="00F06272" w:rsidRPr="00DC7E69" w:rsidRDefault="00747210" w:rsidP="00CE3989">
            <w:pPr>
              <w:pStyle w:val="Head12a"/>
              <w:numPr>
                <w:ilvl w:val="1"/>
                <w:numId w:val="57"/>
              </w:numPr>
              <w:spacing w:before="120"/>
              <w:ind w:left="702" w:hanging="720"/>
              <w:jc w:val="both"/>
              <w:rPr>
                <w:b w:val="0"/>
                <w:bCs/>
                <w:szCs w:val="24"/>
              </w:rPr>
            </w:pPr>
            <w:bookmarkStart w:id="431" w:name="_Toc43474966"/>
            <w:r w:rsidRPr="00DC7E69">
              <w:rPr>
                <w:b w:val="0"/>
                <w:bCs/>
                <w:szCs w:val="24"/>
              </w:rPr>
              <w:t xml:space="preserve">Subject to ITB </w:t>
            </w:r>
            <w:r w:rsidR="00433D3A" w:rsidRPr="00DC7E69">
              <w:rPr>
                <w:b w:val="0"/>
                <w:bCs/>
                <w:szCs w:val="24"/>
              </w:rPr>
              <w:t>40</w:t>
            </w:r>
            <w:r w:rsidRPr="00DC7E69">
              <w:rPr>
                <w:b w:val="0"/>
                <w:bCs/>
                <w:szCs w:val="24"/>
              </w:rPr>
              <w:t xml:space="preserve">, </w:t>
            </w:r>
            <w:r w:rsidR="00F06272" w:rsidRPr="00DC7E69">
              <w:rPr>
                <w:b w:val="0"/>
                <w:bCs/>
                <w:szCs w:val="24"/>
              </w:rPr>
              <w:t xml:space="preserve">the Purchaser shall award the Contract to the successful Bidder. This is the Bidder whose Bid has been determined to be the Most Advantageous Bid. The determination of the Most Advantageous Bid will be made in accordance to one of the two options as defined in the </w:t>
            </w:r>
            <w:r w:rsidR="009D64CF" w:rsidRPr="00DC7E69">
              <w:rPr>
                <w:b w:val="0"/>
                <w:bCs/>
                <w:szCs w:val="24"/>
              </w:rPr>
              <w:t>BDS</w:t>
            </w:r>
            <w:r w:rsidR="00F06272" w:rsidRPr="00DC7E69">
              <w:rPr>
                <w:b w:val="0"/>
                <w:bCs/>
                <w:szCs w:val="24"/>
              </w:rPr>
              <w:t>. The methodology options are:</w:t>
            </w:r>
            <w:bookmarkEnd w:id="431"/>
          </w:p>
          <w:p w14:paraId="43EC4ACD" w14:textId="77777777" w:rsidR="00F06272" w:rsidRPr="00BE7F56" w:rsidRDefault="00F06272" w:rsidP="00011A7E">
            <w:pPr>
              <w:pStyle w:val="Sub-ClauseText"/>
              <w:ind w:left="1080" w:hanging="360"/>
              <w:rPr>
                <w:color w:val="000000" w:themeColor="text1"/>
                <w:spacing w:val="0"/>
                <w:szCs w:val="24"/>
              </w:rPr>
            </w:pPr>
            <w:r w:rsidRPr="00BE7F56">
              <w:rPr>
                <w:color w:val="000000" w:themeColor="text1"/>
                <w:spacing w:val="0"/>
                <w:szCs w:val="24"/>
              </w:rPr>
              <w:t xml:space="preserve">(a) when </w:t>
            </w:r>
            <w:r w:rsidRPr="00BE7F56">
              <w:rPr>
                <w:b/>
                <w:color w:val="000000" w:themeColor="text1"/>
                <w:spacing w:val="0"/>
                <w:szCs w:val="24"/>
              </w:rPr>
              <w:t>rated criteria are used</w:t>
            </w:r>
            <w:r w:rsidRPr="00BE7F56">
              <w:rPr>
                <w:color w:val="000000" w:themeColor="text1"/>
                <w:spacing w:val="0"/>
                <w:szCs w:val="24"/>
              </w:rPr>
              <w:t xml:space="preserve">: </w:t>
            </w:r>
            <w:r w:rsidR="004F0812" w:rsidRPr="00BE7F56">
              <w:rPr>
                <w:color w:val="000000" w:themeColor="text1"/>
                <w:spacing w:val="0"/>
                <w:szCs w:val="24"/>
              </w:rPr>
              <w:t>The</w:t>
            </w:r>
            <w:r w:rsidRPr="00BE7F56">
              <w:rPr>
                <w:color w:val="000000" w:themeColor="text1"/>
                <w:spacing w:val="0"/>
                <w:szCs w:val="24"/>
              </w:rPr>
              <w:t xml:space="preserve"> Bidder that meets the qualification criteria and whose Bid:</w:t>
            </w:r>
          </w:p>
          <w:p w14:paraId="5AFE6493" w14:textId="77777777" w:rsidR="00F06272" w:rsidRPr="00BE7F56" w:rsidRDefault="00E8079B" w:rsidP="00011A7E">
            <w:pPr>
              <w:pStyle w:val="Sub-ClauseText"/>
              <w:ind w:left="1080"/>
              <w:rPr>
                <w:color w:val="000000" w:themeColor="text1"/>
                <w:spacing w:val="0"/>
                <w:szCs w:val="24"/>
              </w:rPr>
            </w:pPr>
            <w:r w:rsidRPr="00BE7F56">
              <w:rPr>
                <w:color w:val="000000" w:themeColor="text1"/>
                <w:spacing w:val="0"/>
                <w:szCs w:val="24"/>
              </w:rPr>
              <w:t>(</w:t>
            </w:r>
            <w:proofErr w:type="spellStart"/>
            <w:r w:rsidRPr="00BE7F56">
              <w:rPr>
                <w:color w:val="000000" w:themeColor="text1"/>
                <w:spacing w:val="0"/>
                <w:szCs w:val="24"/>
              </w:rPr>
              <w:t>i</w:t>
            </w:r>
            <w:proofErr w:type="spellEnd"/>
            <w:r w:rsidRPr="00BE7F56">
              <w:rPr>
                <w:color w:val="000000" w:themeColor="text1"/>
                <w:spacing w:val="0"/>
                <w:szCs w:val="24"/>
              </w:rPr>
              <w:t>) is substantially responsive;</w:t>
            </w:r>
            <w:r w:rsidR="00F06272" w:rsidRPr="00BE7F56">
              <w:rPr>
                <w:color w:val="000000" w:themeColor="text1"/>
                <w:spacing w:val="0"/>
                <w:szCs w:val="24"/>
              </w:rPr>
              <w:t xml:space="preserve"> and </w:t>
            </w:r>
          </w:p>
          <w:p w14:paraId="6C654DE4" w14:textId="77777777" w:rsidR="00F06272" w:rsidRPr="00BE7F56" w:rsidRDefault="00F06272" w:rsidP="00011A7E">
            <w:pPr>
              <w:pStyle w:val="Sub-ClauseText"/>
              <w:ind w:left="1080"/>
              <w:rPr>
                <w:color w:val="000000" w:themeColor="text1"/>
                <w:spacing w:val="0"/>
                <w:szCs w:val="24"/>
              </w:rPr>
            </w:pPr>
            <w:r w:rsidRPr="00BE7F56">
              <w:rPr>
                <w:color w:val="000000" w:themeColor="text1"/>
                <w:spacing w:val="0"/>
                <w:szCs w:val="24"/>
              </w:rPr>
              <w:t>(ii) is the best evaluated Bid (</w:t>
            </w:r>
            <w:proofErr w:type="gramStart"/>
            <w:r w:rsidRPr="00BE7F56">
              <w:rPr>
                <w:color w:val="000000" w:themeColor="text1"/>
                <w:spacing w:val="0"/>
                <w:szCs w:val="24"/>
              </w:rPr>
              <w:t>i.e.</w:t>
            </w:r>
            <w:proofErr w:type="gramEnd"/>
            <w:r w:rsidRPr="00BE7F56">
              <w:rPr>
                <w:color w:val="000000" w:themeColor="text1"/>
                <w:spacing w:val="0"/>
                <w:szCs w:val="24"/>
              </w:rPr>
              <w:t xml:space="preserve"> the Bid with the highest combined technical/quality/price score); or</w:t>
            </w:r>
          </w:p>
          <w:p w14:paraId="056A12A7" w14:textId="77777777" w:rsidR="00F06272" w:rsidRPr="00BE7F56" w:rsidRDefault="00F06272" w:rsidP="00011A7E">
            <w:pPr>
              <w:pStyle w:val="Sub-ClauseText"/>
              <w:tabs>
                <w:tab w:val="left" w:pos="1440"/>
              </w:tabs>
              <w:ind w:left="1080" w:hanging="360"/>
              <w:rPr>
                <w:color w:val="000000" w:themeColor="text1"/>
                <w:spacing w:val="0"/>
                <w:szCs w:val="24"/>
              </w:rPr>
            </w:pPr>
            <w:r w:rsidRPr="00BE7F56">
              <w:rPr>
                <w:color w:val="000000" w:themeColor="text1"/>
                <w:szCs w:val="24"/>
              </w:rPr>
              <w:t>(</w:t>
            </w:r>
            <w:r w:rsidRPr="00BE7F56">
              <w:rPr>
                <w:color w:val="000000" w:themeColor="text1"/>
                <w:spacing w:val="0"/>
                <w:szCs w:val="24"/>
              </w:rPr>
              <w:t xml:space="preserve">b) when </w:t>
            </w:r>
            <w:r w:rsidRPr="00BE7F56">
              <w:rPr>
                <w:b/>
                <w:color w:val="000000" w:themeColor="text1"/>
                <w:spacing w:val="0"/>
                <w:szCs w:val="24"/>
              </w:rPr>
              <w:t>rated criteria are not used</w:t>
            </w:r>
            <w:r w:rsidRPr="00BE7F56">
              <w:rPr>
                <w:color w:val="000000" w:themeColor="text1"/>
                <w:spacing w:val="0"/>
                <w:szCs w:val="24"/>
              </w:rPr>
              <w:t xml:space="preserve">: </w:t>
            </w:r>
            <w:r w:rsidR="004F0812" w:rsidRPr="00BE7F56">
              <w:rPr>
                <w:color w:val="000000" w:themeColor="text1"/>
                <w:spacing w:val="0"/>
                <w:szCs w:val="24"/>
              </w:rPr>
              <w:t>The</w:t>
            </w:r>
            <w:r w:rsidRPr="00BE7F56">
              <w:rPr>
                <w:color w:val="000000" w:themeColor="text1"/>
                <w:spacing w:val="0"/>
                <w:szCs w:val="24"/>
              </w:rPr>
              <w:t xml:space="preserve"> Bidder that meets the qualification criteria and whose Bid has been determined to be:</w:t>
            </w:r>
          </w:p>
          <w:p w14:paraId="515A36A8" w14:textId="77777777" w:rsidR="00F06272" w:rsidRPr="00BE7F56" w:rsidRDefault="00F06272" w:rsidP="00011A7E">
            <w:pPr>
              <w:pStyle w:val="Sub-ClauseText"/>
              <w:ind w:left="1080"/>
              <w:rPr>
                <w:color w:val="000000" w:themeColor="text1"/>
                <w:spacing w:val="0"/>
                <w:szCs w:val="24"/>
              </w:rPr>
            </w:pPr>
            <w:r w:rsidRPr="00BE7F56">
              <w:rPr>
                <w:color w:val="000000" w:themeColor="text1"/>
                <w:spacing w:val="0"/>
                <w:szCs w:val="24"/>
              </w:rPr>
              <w:lastRenderedPageBreak/>
              <w:t>(</w:t>
            </w:r>
            <w:proofErr w:type="spellStart"/>
            <w:r w:rsidRPr="00BE7F56">
              <w:rPr>
                <w:color w:val="000000" w:themeColor="text1"/>
                <w:spacing w:val="0"/>
                <w:szCs w:val="24"/>
              </w:rPr>
              <w:t>i</w:t>
            </w:r>
            <w:proofErr w:type="spellEnd"/>
            <w:r w:rsidRPr="00BE7F56">
              <w:rPr>
                <w:color w:val="000000" w:themeColor="text1"/>
                <w:spacing w:val="0"/>
                <w:szCs w:val="24"/>
              </w:rPr>
              <w:t>)</w:t>
            </w:r>
            <w:r w:rsidR="00E8079B" w:rsidRPr="00BE7F56">
              <w:rPr>
                <w:color w:val="000000" w:themeColor="text1"/>
                <w:spacing w:val="0"/>
                <w:szCs w:val="24"/>
              </w:rPr>
              <w:t xml:space="preserve"> </w:t>
            </w:r>
            <w:r w:rsidRPr="00BE7F56">
              <w:rPr>
                <w:color w:val="000000" w:themeColor="text1"/>
                <w:spacing w:val="0"/>
                <w:szCs w:val="24"/>
              </w:rPr>
              <w:t xml:space="preserve"> substantially responsive to the </w:t>
            </w:r>
            <w:r w:rsidR="00284AF9" w:rsidRPr="00BE7F56">
              <w:rPr>
                <w:color w:val="000000" w:themeColor="text1"/>
                <w:spacing w:val="0"/>
                <w:szCs w:val="24"/>
              </w:rPr>
              <w:t>bidding document</w:t>
            </w:r>
            <w:r w:rsidR="00E8079B" w:rsidRPr="00BE7F56">
              <w:rPr>
                <w:color w:val="000000" w:themeColor="text1"/>
                <w:spacing w:val="0"/>
                <w:szCs w:val="24"/>
              </w:rPr>
              <w:t>;</w:t>
            </w:r>
            <w:r w:rsidRPr="00BE7F56">
              <w:rPr>
                <w:color w:val="000000" w:themeColor="text1"/>
                <w:spacing w:val="0"/>
                <w:szCs w:val="24"/>
              </w:rPr>
              <w:t xml:space="preserve"> and</w:t>
            </w:r>
          </w:p>
          <w:p w14:paraId="0CEFA865" w14:textId="77777777" w:rsidR="005D3A16" w:rsidRPr="00BE7F56" w:rsidRDefault="00F06272" w:rsidP="00011A7E">
            <w:pPr>
              <w:pStyle w:val="Sub-ClauseText"/>
              <w:ind w:left="1080"/>
              <w:rPr>
                <w:szCs w:val="24"/>
              </w:rPr>
            </w:pPr>
            <w:r w:rsidRPr="00BE7F56">
              <w:rPr>
                <w:color w:val="000000" w:themeColor="text1"/>
                <w:szCs w:val="24"/>
              </w:rPr>
              <w:t>(ii)  the lowest evaluated cost.</w:t>
            </w:r>
            <w:r w:rsidR="003D5389" w:rsidRPr="00BE7F56" w:rsidDel="00F06272">
              <w:rPr>
                <w:szCs w:val="24"/>
              </w:rPr>
              <w:t xml:space="preserve"> </w:t>
            </w:r>
          </w:p>
        </w:tc>
      </w:tr>
      <w:tr w:rsidR="0001220E" w:rsidRPr="00BE7F56" w14:paraId="46372C19" w14:textId="77777777" w:rsidTr="0009782F">
        <w:trPr>
          <w:cantSplit/>
        </w:trPr>
        <w:tc>
          <w:tcPr>
            <w:tcW w:w="2460" w:type="dxa"/>
            <w:gridSpan w:val="2"/>
          </w:tcPr>
          <w:p w14:paraId="070413D4" w14:textId="2D0F6DFA" w:rsidR="0001220E" w:rsidRPr="00BE7F56" w:rsidDel="007749AF" w:rsidRDefault="0001220E" w:rsidP="00011A7E">
            <w:pPr>
              <w:pStyle w:val="ITBHeading2"/>
              <w:spacing w:before="120" w:after="120"/>
            </w:pPr>
            <w:bookmarkStart w:id="432" w:name="_Toc43475033"/>
            <w:bookmarkStart w:id="433" w:name="_Toc43486499"/>
            <w:bookmarkStart w:id="434" w:name="_Toc73977509"/>
            <w:r w:rsidRPr="00BE7F56">
              <w:lastRenderedPageBreak/>
              <w:t>Purchaser’s Right to Vary Quantities at Time of Award</w:t>
            </w:r>
            <w:bookmarkEnd w:id="432"/>
            <w:bookmarkEnd w:id="433"/>
            <w:bookmarkEnd w:id="434"/>
          </w:p>
        </w:tc>
        <w:tc>
          <w:tcPr>
            <w:tcW w:w="6930" w:type="dxa"/>
          </w:tcPr>
          <w:p w14:paraId="4279657C" w14:textId="04CFD607" w:rsidR="0001220E" w:rsidRPr="00BE7F56" w:rsidDel="007749AF" w:rsidRDefault="0001220E" w:rsidP="00CE3989">
            <w:pPr>
              <w:pStyle w:val="Head12a"/>
              <w:numPr>
                <w:ilvl w:val="1"/>
                <w:numId w:val="57"/>
              </w:numPr>
              <w:spacing w:before="120"/>
              <w:ind w:left="702" w:hanging="720"/>
              <w:jc w:val="both"/>
              <w:rPr>
                <w:szCs w:val="24"/>
              </w:rPr>
            </w:pPr>
            <w:bookmarkStart w:id="435" w:name="_Toc43474967"/>
            <w:r w:rsidRPr="00DC7E69">
              <w:rPr>
                <w:b w:val="0"/>
                <w:bCs/>
                <w:szCs w:val="24"/>
              </w:rPr>
              <w:t xml:space="preserve">The Purchaser reserves the right at the time of Contract award to increase or decrease, by the percentage(s) </w:t>
            </w:r>
            <w:r w:rsidR="005C75AC" w:rsidRPr="00DC7E69">
              <w:rPr>
                <w:b w:val="0"/>
                <w:bCs/>
                <w:szCs w:val="24"/>
              </w:rPr>
              <w:t xml:space="preserve">for items as </w:t>
            </w:r>
            <w:r w:rsidRPr="00DC7E69">
              <w:rPr>
                <w:b w:val="0"/>
                <w:bCs/>
                <w:szCs w:val="24"/>
              </w:rPr>
              <w:t>indicated in the BDS</w:t>
            </w:r>
            <w:r w:rsidR="005C75AC" w:rsidRPr="00DC7E69">
              <w:rPr>
                <w:b w:val="0"/>
                <w:bCs/>
                <w:szCs w:val="24"/>
              </w:rPr>
              <w:t>.</w:t>
            </w:r>
            <w:bookmarkEnd w:id="435"/>
            <w:r w:rsidR="005C75AC" w:rsidRPr="00BE7F56">
              <w:rPr>
                <w:b w:val="0"/>
                <w:szCs w:val="24"/>
              </w:rPr>
              <w:t xml:space="preserve"> </w:t>
            </w:r>
          </w:p>
        </w:tc>
      </w:tr>
      <w:tr w:rsidR="00AB073B" w:rsidRPr="00AB073B" w14:paraId="4BDA4416" w14:textId="77777777" w:rsidTr="0009782F">
        <w:trPr>
          <w:cantSplit/>
        </w:trPr>
        <w:tc>
          <w:tcPr>
            <w:tcW w:w="2460" w:type="dxa"/>
            <w:gridSpan w:val="2"/>
          </w:tcPr>
          <w:p w14:paraId="4DA3A40E" w14:textId="3BBA8D5B" w:rsidR="0001220E" w:rsidRPr="008728ED" w:rsidRDefault="0001220E" w:rsidP="00011A7E">
            <w:pPr>
              <w:pStyle w:val="ITBHeading2"/>
              <w:spacing w:before="120" w:after="120"/>
            </w:pPr>
            <w:bookmarkStart w:id="436" w:name="_Toc434304528"/>
            <w:bookmarkStart w:id="437" w:name="_Toc43475034"/>
            <w:bookmarkStart w:id="438" w:name="_Toc43486500"/>
            <w:bookmarkStart w:id="439" w:name="_Toc73977510"/>
            <w:r w:rsidRPr="008728ED">
              <w:t>Notification of Award</w:t>
            </w:r>
            <w:bookmarkEnd w:id="436"/>
            <w:bookmarkEnd w:id="437"/>
            <w:bookmarkEnd w:id="438"/>
            <w:bookmarkEnd w:id="439"/>
          </w:p>
        </w:tc>
        <w:tc>
          <w:tcPr>
            <w:tcW w:w="6930" w:type="dxa"/>
          </w:tcPr>
          <w:p w14:paraId="19D99949" w14:textId="71BD1C6E" w:rsidR="0001220E" w:rsidRPr="008728ED" w:rsidRDefault="0076405A" w:rsidP="00CE3989">
            <w:pPr>
              <w:pStyle w:val="Head12a"/>
              <w:numPr>
                <w:ilvl w:val="1"/>
                <w:numId w:val="57"/>
              </w:numPr>
              <w:spacing w:before="120"/>
              <w:ind w:left="702" w:hanging="720"/>
              <w:jc w:val="both"/>
              <w:rPr>
                <w:szCs w:val="24"/>
              </w:rPr>
            </w:pPr>
            <w:bookmarkStart w:id="440" w:name="_Toc43474968"/>
            <w:r w:rsidRPr="00DC7E69">
              <w:rPr>
                <w:b w:val="0"/>
                <w:bCs/>
                <w:szCs w:val="24"/>
              </w:rPr>
              <w:t xml:space="preserve">Prior to the </w:t>
            </w:r>
            <w:r w:rsidR="00F25A79" w:rsidRPr="00DC7E69">
              <w:rPr>
                <w:b w:val="0"/>
                <w:bCs/>
                <w:szCs w:val="24"/>
              </w:rPr>
              <w:t xml:space="preserve">date of </w:t>
            </w:r>
            <w:r w:rsidRPr="00DC7E69">
              <w:rPr>
                <w:b w:val="0"/>
                <w:bCs/>
                <w:szCs w:val="24"/>
              </w:rPr>
              <w:t>expir</w:t>
            </w:r>
            <w:r w:rsidR="00F25A79" w:rsidRPr="00DC7E69">
              <w:rPr>
                <w:b w:val="0"/>
                <w:bCs/>
                <w:szCs w:val="24"/>
              </w:rPr>
              <w:t>y</w:t>
            </w:r>
            <w:r w:rsidRPr="00DC7E69">
              <w:rPr>
                <w:b w:val="0"/>
                <w:bCs/>
                <w:szCs w:val="24"/>
              </w:rPr>
              <w:t xml:space="preserve"> of the </w:t>
            </w:r>
            <w:r w:rsidR="00811092" w:rsidRPr="00DC7E69">
              <w:rPr>
                <w:b w:val="0"/>
                <w:bCs/>
                <w:szCs w:val="24"/>
              </w:rPr>
              <w:t>Bid</w:t>
            </w:r>
            <w:r w:rsidRPr="00DC7E69">
              <w:rPr>
                <w:b w:val="0"/>
                <w:bCs/>
                <w:szCs w:val="24"/>
              </w:rPr>
              <w:t xml:space="preserve"> </w:t>
            </w:r>
            <w:r w:rsidR="00F25A79" w:rsidRPr="00DC7E69">
              <w:rPr>
                <w:b w:val="0"/>
                <w:bCs/>
                <w:szCs w:val="24"/>
              </w:rPr>
              <w:t xml:space="preserve">validity </w:t>
            </w:r>
            <w:r w:rsidRPr="00DC7E69">
              <w:rPr>
                <w:b w:val="0"/>
                <w:bCs/>
                <w:szCs w:val="24"/>
              </w:rPr>
              <w:t xml:space="preserve">and upon expiry of the Standstill Period, specified in </w:t>
            </w:r>
            <w:r w:rsidR="003F5A73" w:rsidRPr="00DC7E69">
              <w:rPr>
                <w:b w:val="0"/>
                <w:bCs/>
                <w:szCs w:val="24"/>
              </w:rPr>
              <w:t>ITB 41.1</w:t>
            </w:r>
            <w:r w:rsidRPr="00DC7E69">
              <w:rPr>
                <w:b w:val="0"/>
                <w:bCs/>
                <w:szCs w:val="24"/>
              </w:rPr>
              <w:t xml:space="preserve"> or any extension thereof, </w:t>
            </w:r>
            <w:r w:rsidR="00AB073B" w:rsidRPr="00DC7E69">
              <w:rPr>
                <w:b w:val="0"/>
                <w:bCs/>
                <w:szCs w:val="24"/>
              </w:rPr>
              <w:t>and</w:t>
            </w:r>
            <w:r w:rsidR="005C1CA2" w:rsidRPr="00DC7E69">
              <w:rPr>
                <w:b w:val="0"/>
                <w:bCs/>
                <w:szCs w:val="24"/>
              </w:rPr>
              <w:t>,</w:t>
            </w:r>
            <w:r w:rsidRPr="00DC7E69">
              <w:rPr>
                <w:b w:val="0"/>
                <w:bCs/>
                <w:szCs w:val="24"/>
              </w:rPr>
              <w:t xml:space="preserve"> upon satisfactorily addressing a</w:t>
            </w:r>
            <w:r w:rsidR="00AB073B" w:rsidRPr="00DC7E69">
              <w:rPr>
                <w:b w:val="0"/>
                <w:bCs/>
                <w:szCs w:val="24"/>
              </w:rPr>
              <w:t>ny</w:t>
            </w:r>
            <w:r w:rsidRPr="00DC7E69">
              <w:rPr>
                <w:b w:val="0"/>
                <w:bCs/>
                <w:szCs w:val="24"/>
              </w:rPr>
              <w:t xml:space="preserve"> complaint that has been filed within the Standstill Period, the Purchaser shall notify the successful </w:t>
            </w:r>
            <w:r w:rsidR="00811092" w:rsidRPr="00DC7E69">
              <w:rPr>
                <w:b w:val="0"/>
                <w:bCs/>
                <w:szCs w:val="24"/>
              </w:rPr>
              <w:t>Bidder</w:t>
            </w:r>
            <w:r w:rsidRPr="00DC7E69">
              <w:rPr>
                <w:b w:val="0"/>
                <w:bCs/>
                <w:szCs w:val="24"/>
              </w:rPr>
              <w:t xml:space="preserve">, in writing, that its </w:t>
            </w:r>
            <w:r w:rsidR="00811092" w:rsidRPr="00DC7E69">
              <w:rPr>
                <w:b w:val="0"/>
                <w:bCs/>
                <w:szCs w:val="24"/>
              </w:rPr>
              <w:t>Bid</w:t>
            </w:r>
            <w:r w:rsidRPr="00DC7E69">
              <w:rPr>
                <w:b w:val="0"/>
                <w:bCs/>
                <w:szCs w:val="24"/>
              </w:rPr>
              <w:t xml:space="preserve"> has been accepted. The notification letter (hereinafter and in the </w:t>
            </w:r>
            <w:proofErr w:type="gramStart"/>
            <w:r w:rsidRPr="00DC7E69">
              <w:rPr>
                <w:b w:val="0"/>
                <w:bCs/>
                <w:szCs w:val="24"/>
              </w:rPr>
              <w:t>Contract</w:t>
            </w:r>
            <w:proofErr w:type="gramEnd"/>
            <w:r w:rsidRPr="00DC7E69">
              <w:rPr>
                <w:b w:val="0"/>
                <w:bCs/>
                <w:szCs w:val="24"/>
              </w:rPr>
              <w:t xml:space="preserve"> Forms called the “Letter of Acceptance”) shall specify the sum that the Purchaser will pay the Supplier in consideration of the execution </w:t>
            </w:r>
            <w:r w:rsidR="00B57877" w:rsidRPr="00DC7E69">
              <w:rPr>
                <w:b w:val="0"/>
                <w:bCs/>
                <w:szCs w:val="24"/>
              </w:rPr>
              <w:t>of the Contract</w:t>
            </w:r>
            <w:r w:rsidRPr="00DC7E69">
              <w:rPr>
                <w:b w:val="0"/>
                <w:bCs/>
                <w:szCs w:val="24"/>
              </w:rPr>
              <w:t xml:space="preserve"> (hereinafter and in the Conditions of Contract and Contract Forms called “the Contract Price”).</w:t>
            </w:r>
            <w:bookmarkEnd w:id="440"/>
            <w:r w:rsidRPr="008728ED">
              <w:rPr>
                <w:szCs w:val="24"/>
              </w:rPr>
              <w:t xml:space="preserve"> </w:t>
            </w:r>
          </w:p>
        </w:tc>
      </w:tr>
      <w:tr w:rsidR="00AB073B" w:rsidRPr="00AB073B" w14:paraId="7016103C" w14:textId="77777777" w:rsidTr="00E97CA8">
        <w:trPr>
          <w:trHeight w:val="675"/>
        </w:trPr>
        <w:tc>
          <w:tcPr>
            <w:tcW w:w="2460" w:type="dxa"/>
            <w:gridSpan w:val="2"/>
          </w:tcPr>
          <w:p w14:paraId="0F72CD2C" w14:textId="77777777" w:rsidR="0001220E" w:rsidRPr="00AB073B" w:rsidRDefault="0001220E" w:rsidP="00011A7E">
            <w:pPr>
              <w:numPr>
                <w:ilvl w:val="12"/>
                <w:numId w:val="0"/>
              </w:numPr>
              <w:spacing w:before="120"/>
              <w:ind w:left="360" w:hanging="360"/>
              <w:jc w:val="left"/>
              <w:rPr>
                <w:szCs w:val="24"/>
              </w:rPr>
            </w:pPr>
          </w:p>
        </w:tc>
        <w:tc>
          <w:tcPr>
            <w:tcW w:w="6930" w:type="dxa"/>
          </w:tcPr>
          <w:p w14:paraId="4235C7E8" w14:textId="2F51D74B" w:rsidR="0076405A" w:rsidRPr="00DC7E69" w:rsidRDefault="00696D4E" w:rsidP="00CE3989">
            <w:pPr>
              <w:pStyle w:val="Head12a"/>
              <w:numPr>
                <w:ilvl w:val="1"/>
                <w:numId w:val="57"/>
              </w:numPr>
              <w:spacing w:before="120"/>
              <w:ind w:left="702" w:hanging="720"/>
              <w:jc w:val="both"/>
              <w:rPr>
                <w:b w:val="0"/>
                <w:bCs/>
                <w:szCs w:val="24"/>
              </w:rPr>
            </w:pPr>
            <w:bookmarkStart w:id="441" w:name="_Toc43474969"/>
            <w:r w:rsidRPr="00DC7E69">
              <w:rPr>
                <w:b w:val="0"/>
                <w:bCs/>
                <w:szCs w:val="24"/>
              </w:rPr>
              <w:t xml:space="preserve">Within ten (10) Business days </w:t>
            </w:r>
            <w:r w:rsidR="00FE2EA5" w:rsidRPr="00DC7E69">
              <w:rPr>
                <w:b w:val="0"/>
                <w:bCs/>
                <w:szCs w:val="24"/>
              </w:rPr>
              <w:t>after the date of transmission of the Letter of Ac</w:t>
            </w:r>
            <w:r w:rsidR="00AB073B" w:rsidRPr="00DC7E69">
              <w:rPr>
                <w:b w:val="0"/>
                <w:bCs/>
                <w:szCs w:val="24"/>
              </w:rPr>
              <w:t>c</w:t>
            </w:r>
            <w:r w:rsidR="00FE2EA5" w:rsidRPr="00DC7E69">
              <w:rPr>
                <w:b w:val="0"/>
                <w:bCs/>
                <w:szCs w:val="24"/>
              </w:rPr>
              <w:t>eptance</w:t>
            </w:r>
            <w:r w:rsidR="0076405A" w:rsidRPr="00DC7E69">
              <w:rPr>
                <w:b w:val="0"/>
                <w:bCs/>
                <w:szCs w:val="24"/>
              </w:rPr>
              <w:t>, the Purchaser shall publish the Contract Award Notice which shall contain, at a minimum, the following information:</w:t>
            </w:r>
            <w:bookmarkEnd w:id="441"/>
            <w:r w:rsidR="0076405A" w:rsidRPr="00DC7E69">
              <w:rPr>
                <w:b w:val="0"/>
                <w:bCs/>
                <w:szCs w:val="24"/>
              </w:rPr>
              <w:t xml:space="preserve"> </w:t>
            </w:r>
          </w:p>
          <w:p w14:paraId="2442EE98" w14:textId="77777777" w:rsidR="0076405A" w:rsidRPr="008728ED" w:rsidRDefault="0076405A" w:rsidP="0051477A">
            <w:pPr>
              <w:pStyle w:val="Header"/>
              <w:numPr>
                <w:ilvl w:val="4"/>
                <w:numId w:val="37"/>
              </w:numPr>
              <w:spacing w:before="120"/>
              <w:ind w:left="1265" w:hanging="630"/>
              <w:rPr>
                <w:szCs w:val="24"/>
              </w:rPr>
            </w:pPr>
            <w:r w:rsidRPr="008728ED">
              <w:rPr>
                <w:szCs w:val="24"/>
              </w:rPr>
              <w:t>name and address of the Purchaser;</w:t>
            </w:r>
          </w:p>
          <w:p w14:paraId="36C7F27E" w14:textId="77777777" w:rsidR="0076405A" w:rsidRPr="008728ED" w:rsidRDefault="0076405A" w:rsidP="0051477A">
            <w:pPr>
              <w:pStyle w:val="Header"/>
              <w:numPr>
                <w:ilvl w:val="4"/>
                <w:numId w:val="37"/>
              </w:numPr>
              <w:spacing w:before="120"/>
              <w:ind w:left="1265" w:hanging="630"/>
              <w:rPr>
                <w:szCs w:val="24"/>
              </w:rPr>
            </w:pPr>
            <w:r w:rsidRPr="008728ED">
              <w:rPr>
                <w:szCs w:val="24"/>
              </w:rPr>
              <w:t xml:space="preserve">name and reference number of the contract being awarded, and the selection method used; </w:t>
            </w:r>
          </w:p>
          <w:p w14:paraId="2FAEAB3C" w14:textId="40E1CEB5" w:rsidR="0076405A" w:rsidRPr="008728ED" w:rsidRDefault="0076405A" w:rsidP="0051477A">
            <w:pPr>
              <w:pStyle w:val="Header"/>
              <w:numPr>
                <w:ilvl w:val="4"/>
                <w:numId w:val="37"/>
              </w:numPr>
              <w:spacing w:before="120"/>
              <w:ind w:left="1265" w:hanging="630"/>
              <w:rPr>
                <w:szCs w:val="24"/>
              </w:rPr>
            </w:pPr>
            <w:r w:rsidRPr="008728ED">
              <w:rPr>
                <w:szCs w:val="24"/>
              </w:rPr>
              <w:t xml:space="preserve">names of all </w:t>
            </w:r>
            <w:r w:rsidR="00811092" w:rsidRPr="008728ED">
              <w:rPr>
                <w:szCs w:val="24"/>
              </w:rPr>
              <w:t>Bidder</w:t>
            </w:r>
            <w:r w:rsidRPr="008728ED">
              <w:rPr>
                <w:szCs w:val="24"/>
              </w:rPr>
              <w:t xml:space="preserve">s that submitted </w:t>
            </w:r>
            <w:r w:rsidR="00811092" w:rsidRPr="008728ED">
              <w:rPr>
                <w:szCs w:val="24"/>
              </w:rPr>
              <w:t>Bid</w:t>
            </w:r>
            <w:r w:rsidRPr="008728ED">
              <w:rPr>
                <w:szCs w:val="24"/>
              </w:rPr>
              <w:t xml:space="preserve">s, and their </w:t>
            </w:r>
            <w:r w:rsidR="00811092" w:rsidRPr="008728ED">
              <w:rPr>
                <w:szCs w:val="24"/>
              </w:rPr>
              <w:t>Bid</w:t>
            </w:r>
            <w:r w:rsidRPr="008728ED">
              <w:rPr>
                <w:szCs w:val="24"/>
              </w:rPr>
              <w:t xml:space="preserve"> prices as read out at </w:t>
            </w:r>
            <w:r w:rsidR="00811092" w:rsidRPr="008728ED">
              <w:rPr>
                <w:szCs w:val="24"/>
              </w:rPr>
              <w:t>Bid</w:t>
            </w:r>
            <w:r w:rsidRPr="008728ED">
              <w:rPr>
                <w:szCs w:val="24"/>
              </w:rPr>
              <w:t xml:space="preserve"> opening, and as evaluated; </w:t>
            </w:r>
          </w:p>
          <w:p w14:paraId="5AEBE002" w14:textId="77777777" w:rsidR="0076405A" w:rsidRPr="008728ED" w:rsidRDefault="0076405A" w:rsidP="0051477A">
            <w:pPr>
              <w:pStyle w:val="Header"/>
              <w:numPr>
                <w:ilvl w:val="4"/>
                <w:numId w:val="37"/>
              </w:numPr>
              <w:spacing w:before="120"/>
              <w:ind w:left="1265" w:hanging="630"/>
              <w:rPr>
                <w:szCs w:val="24"/>
              </w:rPr>
            </w:pPr>
            <w:r w:rsidRPr="008728ED">
              <w:rPr>
                <w:szCs w:val="24"/>
              </w:rPr>
              <w:t xml:space="preserve">name of </w:t>
            </w:r>
            <w:r w:rsidR="00811092" w:rsidRPr="008728ED">
              <w:rPr>
                <w:szCs w:val="24"/>
              </w:rPr>
              <w:t>Bidder</w:t>
            </w:r>
            <w:r w:rsidRPr="008728ED">
              <w:rPr>
                <w:szCs w:val="24"/>
              </w:rPr>
              <w:t xml:space="preserve">s whose </w:t>
            </w:r>
            <w:r w:rsidR="00811092" w:rsidRPr="008728ED">
              <w:rPr>
                <w:szCs w:val="24"/>
              </w:rPr>
              <w:t>Bid</w:t>
            </w:r>
            <w:r w:rsidRPr="008728ED">
              <w:rPr>
                <w:szCs w:val="24"/>
              </w:rPr>
              <w:t xml:space="preserve">s were rejected and the reasons for their rejection; </w:t>
            </w:r>
          </w:p>
          <w:p w14:paraId="25FD83F2" w14:textId="77777777" w:rsidR="00696D4E" w:rsidRPr="008728ED" w:rsidRDefault="0076405A" w:rsidP="0051477A">
            <w:pPr>
              <w:pStyle w:val="Header"/>
              <w:numPr>
                <w:ilvl w:val="4"/>
                <w:numId w:val="37"/>
              </w:numPr>
              <w:spacing w:before="120"/>
              <w:ind w:left="1265" w:hanging="630"/>
              <w:rPr>
                <w:szCs w:val="24"/>
              </w:rPr>
            </w:pPr>
            <w:r w:rsidRPr="008728ED">
              <w:rPr>
                <w:szCs w:val="24"/>
              </w:rPr>
              <w:t xml:space="preserve">the name of the successful </w:t>
            </w:r>
            <w:r w:rsidR="00811092" w:rsidRPr="008728ED">
              <w:rPr>
                <w:szCs w:val="24"/>
              </w:rPr>
              <w:t>Bidder</w:t>
            </w:r>
            <w:r w:rsidRPr="008728ED">
              <w:rPr>
                <w:szCs w:val="24"/>
              </w:rPr>
              <w:t>, the final total contract price, the contract duration and a summary of its scope</w:t>
            </w:r>
            <w:r w:rsidR="00696D4E" w:rsidRPr="008728ED">
              <w:rPr>
                <w:szCs w:val="24"/>
              </w:rPr>
              <w:t>; and</w:t>
            </w:r>
          </w:p>
          <w:p w14:paraId="09BB9EE1" w14:textId="77777777" w:rsidR="0076405A" w:rsidRPr="008728ED" w:rsidRDefault="00696D4E" w:rsidP="0051477A">
            <w:pPr>
              <w:pStyle w:val="ListParagraph"/>
              <w:numPr>
                <w:ilvl w:val="4"/>
                <w:numId w:val="37"/>
              </w:numPr>
              <w:spacing w:before="120"/>
              <w:ind w:left="1264" w:right="-72" w:hanging="630"/>
              <w:contextualSpacing w:val="0"/>
              <w:rPr>
                <w:szCs w:val="24"/>
              </w:rPr>
            </w:pPr>
            <w:r w:rsidRPr="008728ED">
              <w:t xml:space="preserve">successful Bidder’s </w:t>
            </w:r>
            <w:r w:rsidR="001D38BA">
              <w:t>Beneficial O</w:t>
            </w:r>
            <w:r w:rsidR="001D38BA" w:rsidRPr="007012EE">
              <w:t xml:space="preserve">wnership </w:t>
            </w:r>
            <w:r w:rsidR="001D38BA">
              <w:t>Disclosure Form</w:t>
            </w:r>
            <w:r w:rsidRPr="008728ED">
              <w:t>, if specified in BDS ITB 47.1</w:t>
            </w:r>
            <w:r w:rsidR="0076405A" w:rsidRPr="008728ED">
              <w:rPr>
                <w:szCs w:val="24"/>
              </w:rPr>
              <w:t>.</w:t>
            </w:r>
          </w:p>
          <w:p w14:paraId="7DCAC78B" w14:textId="4494C4AF" w:rsidR="0001220E" w:rsidRPr="00DC7E69" w:rsidRDefault="0001220E" w:rsidP="00CE3989">
            <w:pPr>
              <w:pStyle w:val="Head12a"/>
              <w:numPr>
                <w:ilvl w:val="1"/>
                <w:numId w:val="57"/>
              </w:numPr>
              <w:spacing w:before="120"/>
              <w:ind w:left="702" w:hanging="720"/>
              <w:jc w:val="both"/>
              <w:rPr>
                <w:b w:val="0"/>
                <w:bCs/>
                <w:szCs w:val="24"/>
              </w:rPr>
            </w:pPr>
            <w:bookmarkStart w:id="442" w:name="_Toc43474970"/>
            <w:r w:rsidRPr="00DC7E69">
              <w:rPr>
                <w:b w:val="0"/>
                <w:bCs/>
                <w:szCs w:val="24"/>
              </w:rPr>
              <w:t xml:space="preserve">The Contract Award Notice shall be published on the Purchaser’s website with free access if available, or in at least one newspaper of national circulation in the Purchaser’s </w:t>
            </w:r>
            <w:r w:rsidR="008A6412" w:rsidRPr="00DC7E69">
              <w:rPr>
                <w:b w:val="0"/>
                <w:bCs/>
                <w:szCs w:val="24"/>
              </w:rPr>
              <w:t>C</w:t>
            </w:r>
            <w:r w:rsidRPr="00DC7E69">
              <w:rPr>
                <w:b w:val="0"/>
                <w:bCs/>
                <w:szCs w:val="24"/>
              </w:rPr>
              <w:t xml:space="preserve">ountry, or in the official gazette. The Purchaser shall also publish the </w:t>
            </w:r>
            <w:r w:rsidR="004F76C5" w:rsidRPr="00DC7E69">
              <w:rPr>
                <w:b w:val="0"/>
                <w:bCs/>
                <w:szCs w:val="24"/>
              </w:rPr>
              <w:t xml:space="preserve">Contract Award Notice </w:t>
            </w:r>
            <w:r w:rsidRPr="00DC7E69">
              <w:rPr>
                <w:b w:val="0"/>
                <w:bCs/>
                <w:szCs w:val="24"/>
              </w:rPr>
              <w:t>in UNDB online.</w:t>
            </w:r>
            <w:bookmarkEnd w:id="442"/>
          </w:p>
          <w:p w14:paraId="67562D55" w14:textId="5E82376A" w:rsidR="00DE0484" w:rsidRPr="00AB073B" w:rsidRDefault="0001220E" w:rsidP="00CE3989">
            <w:pPr>
              <w:pStyle w:val="Head12a"/>
              <w:numPr>
                <w:ilvl w:val="1"/>
                <w:numId w:val="57"/>
              </w:numPr>
              <w:spacing w:before="120"/>
              <w:ind w:left="702" w:hanging="720"/>
              <w:jc w:val="both"/>
              <w:rPr>
                <w:szCs w:val="24"/>
              </w:rPr>
            </w:pPr>
            <w:bookmarkStart w:id="443" w:name="_Toc43474971"/>
            <w:r w:rsidRPr="00DC7E69">
              <w:rPr>
                <w:b w:val="0"/>
                <w:bCs/>
                <w:szCs w:val="24"/>
              </w:rPr>
              <w:lastRenderedPageBreak/>
              <w:t xml:space="preserve">Until a formal contract is prepared and executed, the </w:t>
            </w:r>
            <w:r w:rsidR="0076405A" w:rsidRPr="00DC7E69">
              <w:rPr>
                <w:b w:val="0"/>
                <w:bCs/>
                <w:szCs w:val="24"/>
              </w:rPr>
              <w:t xml:space="preserve">Notification </w:t>
            </w:r>
            <w:r w:rsidRPr="00DC7E69">
              <w:rPr>
                <w:b w:val="0"/>
                <w:bCs/>
                <w:szCs w:val="24"/>
              </w:rPr>
              <w:t xml:space="preserve">of </w:t>
            </w:r>
            <w:r w:rsidR="0076405A" w:rsidRPr="00DC7E69">
              <w:rPr>
                <w:b w:val="0"/>
                <w:bCs/>
                <w:szCs w:val="24"/>
              </w:rPr>
              <w:t xml:space="preserve">Award </w:t>
            </w:r>
            <w:r w:rsidRPr="00DC7E69">
              <w:rPr>
                <w:b w:val="0"/>
                <w:bCs/>
                <w:szCs w:val="24"/>
              </w:rPr>
              <w:t>shall constitute a binding Contract.</w:t>
            </w:r>
            <w:bookmarkEnd w:id="443"/>
          </w:p>
        </w:tc>
      </w:tr>
      <w:tr w:rsidR="0001220E" w:rsidRPr="00DC7E69" w14:paraId="211267E7" w14:textId="77777777" w:rsidTr="0009782F">
        <w:trPr>
          <w:gridBefore w:val="1"/>
          <w:wBefore w:w="30" w:type="dxa"/>
        </w:trPr>
        <w:tc>
          <w:tcPr>
            <w:tcW w:w="2430" w:type="dxa"/>
          </w:tcPr>
          <w:p w14:paraId="1979BF64" w14:textId="61AAAAD3" w:rsidR="0001220E" w:rsidRPr="00BE7F56" w:rsidRDefault="0001220E" w:rsidP="00011A7E">
            <w:pPr>
              <w:pStyle w:val="ITBHeading2"/>
              <w:spacing w:before="120" w:after="120"/>
            </w:pPr>
            <w:bookmarkStart w:id="444" w:name="_Toc43475035"/>
            <w:bookmarkStart w:id="445" w:name="_Toc43486501"/>
            <w:bookmarkStart w:id="446" w:name="_Toc73977511"/>
            <w:r w:rsidRPr="00BE7F56">
              <w:lastRenderedPageBreak/>
              <w:t>Debriefing by the Purchaser</w:t>
            </w:r>
            <w:bookmarkEnd w:id="444"/>
            <w:bookmarkEnd w:id="445"/>
            <w:bookmarkEnd w:id="446"/>
          </w:p>
        </w:tc>
        <w:tc>
          <w:tcPr>
            <w:tcW w:w="6930" w:type="dxa"/>
          </w:tcPr>
          <w:p w14:paraId="6EB020E3" w14:textId="3452909A" w:rsidR="0076405A" w:rsidRPr="00DC7E69" w:rsidRDefault="0076405A" w:rsidP="00CE3989">
            <w:pPr>
              <w:pStyle w:val="Head12a"/>
              <w:numPr>
                <w:ilvl w:val="1"/>
                <w:numId w:val="57"/>
              </w:numPr>
              <w:spacing w:before="120"/>
              <w:ind w:left="702" w:hanging="720"/>
              <w:jc w:val="both"/>
              <w:rPr>
                <w:b w:val="0"/>
                <w:bCs/>
                <w:szCs w:val="24"/>
              </w:rPr>
            </w:pPr>
            <w:bookmarkStart w:id="447" w:name="_Toc43474972"/>
            <w:r w:rsidRPr="00DC7E69">
              <w:rPr>
                <w:b w:val="0"/>
                <w:bCs/>
                <w:szCs w:val="24"/>
              </w:rPr>
              <w:t xml:space="preserve">On receipt of the </w:t>
            </w:r>
            <w:r w:rsidR="00D870CD" w:rsidRPr="00DC7E69">
              <w:rPr>
                <w:b w:val="0"/>
                <w:bCs/>
                <w:szCs w:val="24"/>
              </w:rPr>
              <w:t xml:space="preserve">Purchaser’s </w:t>
            </w:r>
            <w:r w:rsidRPr="00DC7E69">
              <w:rPr>
                <w:b w:val="0"/>
                <w:bCs/>
                <w:szCs w:val="24"/>
              </w:rPr>
              <w:t xml:space="preserve">Notification of Intention to Award referred to in </w:t>
            </w:r>
            <w:r w:rsidR="003F5A73" w:rsidRPr="00DC7E69">
              <w:rPr>
                <w:b w:val="0"/>
                <w:bCs/>
                <w:szCs w:val="24"/>
              </w:rPr>
              <w:t>ITB 42</w:t>
            </w:r>
            <w:r w:rsidRPr="00DC7E69">
              <w:rPr>
                <w:b w:val="0"/>
                <w:bCs/>
                <w:szCs w:val="24"/>
              </w:rPr>
              <w:t xml:space="preserve">, an unsuccessful </w:t>
            </w:r>
            <w:r w:rsidR="00811092" w:rsidRPr="00DC7E69">
              <w:rPr>
                <w:b w:val="0"/>
                <w:bCs/>
                <w:szCs w:val="24"/>
              </w:rPr>
              <w:t>Bidder</w:t>
            </w:r>
            <w:r w:rsidRPr="00DC7E69">
              <w:rPr>
                <w:b w:val="0"/>
                <w:bCs/>
                <w:szCs w:val="24"/>
              </w:rPr>
              <w:t xml:space="preserve"> has three (3) Business Days to make a written request to the Purchaser for a debriefing. The Purchaser shall provide a debriefing to all unsuccessful </w:t>
            </w:r>
            <w:r w:rsidR="00811092" w:rsidRPr="00DC7E69">
              <w:rPr>
                <w:b w:val="0"/>
                <w:bCs/>
                <w:szCs w:val="24"/>
              </w:rPr>
              <w:t>Bidder</w:t>
            </w:r>
            <w:r w:rsidRPr="00DC7E69">
              <w:rPr>
                <w:b w:val="0"/>
                <w:bCs/>
                <w:szCs w:val="24"/>
              </w:rPr>
              <w:t>s whose request is received within this deadline.</w:t>
            </w:r>
            <w:bookmarkEnd w:id="447"/>
          </w:p>
          <w:p w14:paraId="75EAA231" w14:textId="771BE93E" w:rsidR="0076405A" w:rsidRPr="00DC7E69" w:rsidRDefault="0076405A" w:rsidP="00CE3989">
            <w:pPr>
              <w:pStyle w:val="Head12a"/>
              <w:numPr>
                <w:ilvl w:val="1"/>
                <w:numId w:val="57"/>
              </w:numPr>
              <w:spacing w:before="120"/>
              <w:ind w:left="702" w:hanging="720"/>
              <w:jc w:val="both"/>
              <w:rPr>
                <w:b w:val="0"/>
                <w:bCs/>
                <w:szCs w:val="24"/>
              </w:rPr>
            </w:pPr>
            <w:bookmarkStart w:id="448" w:name="_Toc43474973"/>
            <w:r w:rsidRPr="00DC7E69">
              <w:rPr>
                <w:b w:val="0"/>
                <w:bCs/>
                <w:szCs w:val="24"/>
              </w:rPr>
              <w:t xml:space="preserve">Where a request for debriefing is received within the deadline, the Purchaser shall provide a debriefing within five (5) Business Days, unless the Purchaser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Purchaser shall promptly inform, by the quickest means available, all </w:t>
            </w:r>
            <w:r w:rsidR="00811092" w:rsidRPr="00DC7E69">
              <w:rPr>
                <w:b w:val="0"/>
                <w:bCs/>
                <w:szCs w:val="24"/>
              </w:rPr>
              <w:t>Bidder</w:t>
            </w:r>
            <w:r w:rsidRPr="00DC7E69">
              <w:rPr>
                <w:b w:val="0"/>
                <w:bCs/>
                <w:szCs w:val="24"/>
              </w:rPr>
              <w:t>s of the extended standstill period.</w:t>
            </w:r>
            <w:bookmarkEnd w:id="448"/>
            <w:r w:rsidRPr="00DC7E69">
              <w:rPr>
                <w:b w:val="0"/>
                <w:bCs/>
                <w:szCs w:val="24"/>
              </w:rPr>
              <w:t xml:space="preserve"> </w:t>
            </w:r>
          </w:p>
          <w:p w14:paraId="455D2A36" w14:textId="38C84C17" w:rsidR="0076405A" w:rsidRPr="00DC7E69" w:rsidRDefault="0076405A" w:rsidP="00CE3989">
            <w:pPr>
              <w:pStyle w:val="Head12a"/>
              <w:numPr>
                <w:ilvl w:val="1"/>
                <w:numId w:val="57"/>
              </w:numPr>
              <w:spacing w:before="120"/>
              <w:ind w:left="702" w:hanging="720"/>
              <w:jc w:val="both"/>
              <w:rPr>
                <w:b w:val="0"/>
                <w:bCs/>
                <w:szCs w:val="24"/>
              </w:rPr>
            </w:pPr>
            <w:bookmarkStart w:id="449" w:name="_Toc43474974"/>
            <w:r w:rsidRPr="00DC7E69">
              <w:rPr>
                <w:b w:val="0"/>
                <w:bCs/>
                <w:szCs w:val="24"/>
              </w:rPr>
              <w:t>Where a request for debriefing is received by the Purchaser later than the three (3)</w:t>
            </w:r>
            <w:r w:rsidR="006A3677" w:rsidRPr="00DC7E69">
              <w:rPr>
                <w:b w:val="0"/>
                <w:bCs/>
                <w:szCs w:val="24"/>
              </w:rPr>
              <w:t xml:space="preserve"> </w:t>
            </w:r>
            <w:r w:rsidRPr="00DC7E69">
              <w:rPr>
                <w:b w:val="0"/>
                <w:bCs/>
                <w:szCs w:val="24"/>
              </w:rPr>
              <w:t>Business Day deadline, the Purchaser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bookmarkEnd w:id="449"/>
            <w:r w:rsidRPr="00DC7E69">
              <w:rPr>
                <w:b w:val="0"/>
                <w:bCs/>
                <w:szCs w:val="24"/>
              </w:rPr>
              <w:t xml:space="preserve">  </w:t>
            </w:r>
          </w:p>
          <w:p w14:paraId="22292F90" w14:textId="556C5A12" w:rsidR="0001220E" w:rsidRPr="00DC7E69" w:rsidRDefault="0076405A" w:rsidP="00CE3989">
            <w:pPr>
              <w:pStyle w:val="Head12a"/>
              <w:numPr>
                <w:ilvl w:val="1"/>
                <w:numId w:val="57"/>
              </w:numPr>
              <w:spacing w:before="120"/>
              <w:ind w:left="702" w:hanging="720"/>
              <w:jc w:val="both"/>
              <w:rPr>
                <w:b w:val="0"/>
                <w:bCs/>
                <w:szCs w:val="24"/>
              </w:rPr>
            </w:pPr>
            <w:bookmarkStart w:id="450" w:name="_Toc43474975"/>
            <w:r w:rsidRPr="00DC7E69">
              <w:rPr>
                <w:b w:val="0"/>
                <w:bCs/>
                <w:szCs w:val="24"/>
              </w:rPr>
              <w:t xml:space="preserve">Debriefings of unsuccessful </w:t>
            </w:r>
            <w:r w:rsidR="00811092" w:rsidRPr="00DC7E69">
              <w:rPr>
                <w:b w:val="0"/>
                <w:bCs/>
                <w:szCs w:val="24"/>
              </w:rPr>
              <w:t>Bidder</w:t>
            </w:r>
            <w:r w:rsidRPr="00DC7E69">
              <w:rPr>
                <w:b w:val="0"/>
                <w:bCs/>
                <w:szCs w:val="24"/>
              </w:rPr>
              <w:t xml:space="preserve">s may be done in writing or verbally. The </w:t>
            </w:r>
            <w:r w:rsidR="00811092" w:rsidRPr="00DC7E69">
              <w:rPr>
                <w:b w:val="0"/>
                <w:bCs/>
                <w:szCs w:val="24"/>
              </w:rPr>
              <w:t>Bidder</w:t>
            </w:r>
            <w:r w:rsidRPr="00DC7E69">
              <w:rPr>
                <w:b w:val="0"/>
                <w:bCs/>
                <w:szCs w:val="24"/>
              </w:rPr>
              <w:t xml:space="preserve"> shall bear their own costs of attending such a debriefing meeting.</w:t>
            </w:r>
            <w:bookmarkEnd w:id="450"/>
            <w:r w:rsidRPr="00DC7E69">
              <w:rPr>
                <w:b w:val="0"/>
                <w:bCs/>
                <w:szCs w:val="24"/>
              </w:rPr>
              <w:t xml:space="preserve"> </w:t>
            </w:r>
          </w:p>
        </w:tc>
      </w:tr>
      <w:tr w:rsidR="0001220E" w:rsidRPr="00BE7F56" w14:paraId="601FA507" w14:textId="77777777" w:rsidTr="0009782F">
        <w:trPr>
          <w:cantSplit/>
          <w:trHeight w:val="400"/>
        </w:trPr>
        <w:tc>
          <w:tcPr>
            <w:tcW w:w="2460" w:type="dxa"/>
            <w:gridSpan w:val="2"/>
          </w:tcPr>
          <w:p w14:paraId="5A28D26C" w14:textId="4497E414" w:rsidR="0001220E" w:rsidRPr="00BE7F56" w:rsidRDefault="0001220E" w:rsidP="00011A7E">
            <w:pPr>
              <w:pStyle w:val="ITBHeading2"/>
              <w:spacing w:before="120" w:after="120"/>
            </w:pPr>
            <w:bookmarkStart w:id="451" w:name="_Toc434304529"/>
            <w:bookmarkStart w:id="452" w:name="_Toc43475036"/>
            <w:bookmarkStart w:id="453" w:name="_Toc43486502"/>
            <w:bookmarkStart w:id="454" w:name="_Toc73977512"/>
            <w:r w:rsidRPr="003938BB">
              <w:t>Signing of Contract</w:t>
            </w:r>
            <w:bookmarkEnd w:id="451"/>
            <w:bookmarkEnd w:id="452"/>
            <w:bookmarkEnd w:id="453"/>
            <w:bookmarkEnd w:id="454"/>
          </w:p>
        </w:tc>
        <w:tc>
          <w:tcPr>
            <w:tcW w:w="6930" w:type="dxa"/>
          </w:tcPr>
          <w:p w14:paraId="6B1D5A57" w14:textId="3FCA780D" w:rsidR="0001220E" w:rsidRPr="00DC7E69" w:rsidRDefault="00FE2EA5" w:rsidP="00CE3989">
            <w:pPr>
              <w:pStyle w:val="Head12a"/>
              <w:numPr>
                <w:ilvl w:val="1"/>
                <w:numId w:val="57"/>
              </w:numPr>
              <w:spacing w:before="120"/>
              <w:ind w:left="702" w:hanging="720"/>
              <w:jc w:val="both"/>
              <w:rPr>
                <w:b w:val="0"/>
                <w:bCs/>
                <w:szCs w:val="24"/>
              </w:rPr>
            </w:pPr>
            <w:bookmarkStart w:id="455" w:name="_Toc43474976"/>
            <w:r w:rsidRPr="00DC7E69">
              <w:rPr>
                <w:b w:val="0"/>
                <w:bCs/>
                <w:szCs w:val="24"/>
              </w:rPr>
              <w:t>The Purchaser shall send to the successful Bidder the Letter of Acceptance including the Contract Agreement, and, if specified in the BDS, a request to submit the Beneficial Ownership Disclosure Form providing additional information on its beneficial ownership.</w:t>
            </w:r>
            <w:r w:rsidR="00E3387D" w:rsidRPr="00DC7E69">
              <w:rPr>
                <w:b w:val="0"/>
                <w:bCs/>
                <w:szCs w:val="24"/>
              </w:rPr>
              <w:t xml:space="preserve"> The Beneficial Ownership Disclosure Form, if so requested, shall be submitted within eight (8) Business Days of </w:t>
            </w:r>
            <w:r w:rsidR="007D6A46" w:rsidRPr="00DC7E69">
              <w:rPr>
                <w:b w:val="0"/>
                <w:bCs/>
                <w:szCs w:val="24"/>
              </w:rPr>
              <w:t>receiving</w:t>
            </w:r>
            <w:r w:rsidR="00E3387D" w:rsidRPr="00DC7E69">
              <w:rPr>
                <w:b w:val="0"/>
                <w:bCs/>
                <w:szCs w:val="24"/>
              </w:rPr>
              <w:t xml:space="preserve"> this request.</w:t>
            </w:r>
            <w:bookmarkEnd w:id="455"/>
          </w:p>
        </w:tc>
      </w:tr>
      <w:tr w:rsidR="0001220E" w:rsidRPr="00BE7F56" w14:paraId="04C9CAE6" w14:textId="77777777" w:rsidTr="0009782F">
        <w:tc>
          <w:tcPr>
            <w:tcW w:w="2460" w:type="dxa"/>
            <w:gridSpan w:val="2"/>
          </w:tcPr>
          <w:p w14:paraId="390AED43" w14:textId="77777777" w:rsidR="0001220E" w:rsidRPr="00BE7F56" w:rsidRDefault="0001220E" w:rsidP="00011A7E">
            <w:pPr>
              <w:numPr>
                <w:ilvl w:val="12"/>
                <w:numId w:val="0"/>
              </w:numPr>
              <w:spacing w:before="120"/>
              <w:ind w:left="360" w:hanging="360"/>
              <w:jc w:val="left"/>
              <w:rPr>
                <w:szCs w:val="24"/>
              </w:rPr>
            </w:pPr>
          </w:p>
        </w:tc>
        <w:tc>
          <w:tcPr>
            <w:tcW w:w="6930" w:type="dxa"/>
          </w:tcPr>
          <w:p w14:paraId="733CF682" w14:textId="286EDABE" w:rsidR="0001220E" w:rsidRPr="00DC7E69" w:rsidRDefault="00E3387D" w:rsidP="00CE3989">
            <w:pPr>
              <w:pStyle w:val="Head12a"/>
              <w:numPr>
                <w:ilvl w:val="1"/>
                <w:numId w:val="57"/>
              </w:numPr>
              <w:spacing w:before="120"/>
              <w:ind w:left="702" w:hanging="720"/>
              <w:jc w:val="both"/>
              <w:rPr>
                <w:b w:val="0"/>
                <w:bCs/>
                <w:szCs w:val="24"/>
              </w:rPr>
            </w:pPr>
            <w:bookmarkStart w:id="456" w:name="_Toc43474977"/>
            <w:r w:rsidRPr="00DC7E69">
              <w:rPr>
                <w:b w:val="0"/>
                <w:bCs/>
                <w:szCs w:val="24"/>
              </w:rPr>
              <w:t>The successful Bidder shall sign, date and return to the Purchaser, the Contract Agreement within twenty-eight (28) days of its receipt</w:t>
            </w:r>
            <w:r w:rsidR="00696D4E" w:rsidRPr="00DC7E69">
              <w:rPr>
                <w:b w:val="0"/>
                <w:bCs/>
                <w:szCs w:val="24"/>
              </w:rPr>
              <w:t>.</w:t>
            </w:r>
            <w:bookmarkEnd w:id="456"/>
          </w:p>
        </w:tc>
      </w:tr>
      <w:tr w:rsidR="0001220E" w:rsidRPr="00BE7F56" w14:paraId="6C180D4D" w14:textId="77777777" w:rsidTr="0009782F">
        <w:tc>
          <w:tcPr>
            <w:tcW w:w="2460" w:type="dxa"/>
            <w:gridSpan w:val="2"/>
          </w:tcPr>
          <w:p w14:paraId="4C797BCC" w14:textId="77777777" w:rsidR="0001220E" w:rsidRPr="00BE7F56" w:rsidRDefault="0001220E" w:rsidP="00011A7E">
            <w:pPr>
              <w:numPr>
                <w:ilvl w:val="12"/>
                <w:numId w:val="0"/>
              </w:numPr>
              <w:spacing w:before="120"/>
              <w:ind w:left="360" w:hanging="360"/>
              <w:jc w:val="left"/>
              <w:rPr>
                <w:szCs w:val="24"/>
              </w:rPr>
            </w:pPr>
          </w:p>
        </w:tc>
        <w:tc>
          <w:tcPr>
            <w:tcW w:w="6930" w:type="dxa"/>
          </w:tcPr>
          <w:p w14:paraId="6B8F1B52" w14:textId="1570EE33" w:rsidR="0001220E" w:rsidRPr="00DC7E69" w:rsidDel="0086784B" w:rsidRDefault="0001220E" w:rsidP="00CE3989">
            <w:pPr>
              <w:pStyle w:val="Head12a"/>
              <w:numPr>
                <w:ilvl w:val="1"/>
                <w:numId w:val="57"/>
              </w:numPr>
              <w:spacing w:before="120"/>
              <w:ind w:left="702" w:hanging="720"/>
              <w:jc w:val="both"/>
              <w:rPr>
                <w:b w:val="0"/>
                <w:bCs/>
                <w:szCs w:val="24"/>
              </w:rPr>
            </w:pPr>
            <w:bookmarkStart w:id="457" w:name="_Toc43474978"/>
            <w:r w:rsidRPr="00DC7E69">
              <w:rPr>
                <w:b w:val="0"/>
                <w:bCs/>
                <w:szCs w:val="24"/>
              </w:rPr>
              <w:t xml:space="preserve">Notwithstanding ITB </w:t>
            </w:r>
            <w:r w:rsidR="006B75B8" w:rsidRPr="00DC7E69">
              <w:rPr>
                <w:b w:val="0"/>
                <w:bCs/>
                <w:szCs w:val="24"/>
              </w:rPr>
              <w:t>47</w:t>
            </w:r>
            <w:r w:rsidRPr="00DC7E69">
              <w:rPr>
                <w:b w:val="0"/>
                <w:bCs/>
                <w:szCs w:val="24"/>
              </w:rPr>
              <w:t xml:space="preserve">.2 above, in case signing of the Contract Agreement is prevented by any export restrictions </w:t>
            </w:r>
            <w:r w:rsidRPr="00DC7E69">
              <w:rPr>
                <w:b w:val="0"/>
                <w:bCs/>
                <w:szCs w:val="24"/>
              </w:rPr>
              <w:lastRenderedPageBreak/>
              <w:t>attributable to the Purchaser, to the country of the Purchaser, or to the use of the Information System to be supplied, where such export restrictions arise from trade regulations from a country supplying those Information System, the Bidder shall not be bound by its Bid, always provided, however, that the Bidder can demonstrate to the satisfaction of the Purchaser and of the Bank that signing of the Cont</w:t>
            </w:r>
            <w:r w:rsidR="00207DAB" w:rsidRPr="00DC7E69">
              <w:rPr>
                <w:b w:val="0"/>
                <w:bCs/>
                <w:szCs w:val="24"/>
              </w:rPr>
              <w:t>r</w:t>
            </w:r>
            <w:r w:rsidRPr="00DC7E69">
              <w:rPr>
                <w:b w:val="0"/>
                <w:bCs/>
                <w:szCs w:val="24"/>
              </w:rPr>
              <w:t>act Agreement has not been prevented by any lack of diligence on the part of the Bidder in completing any formalities, including applying for permits, authorizations and licenses necessary for the export of the Information System under the terms of the Contract.</w:t>
            </w:r>
            <w:bookmarkEnd w:id="457"/>
            <w:r w:rsidRPr="00DC7E69">
              <w:rPr>
                <w:b w:val="0"/>
                <w:bCs/>
                <w:szCs w:val="24"/>
              </w:rPr>
              <w:t xml:space="preserve">  </w:t>
            </w:r>
          </w:p>
        </w:tc>
      </w:tr>
      <w:tr w:rsidR="0001220E" w:rsidRPr="00BE7F56" w14:paraId="334E92C4" w14:textId="77777777" w:rsidTr="0009782F">
        <w:trPr>
          <w:cantSplit/>
        </w:trPr>
        <w:tc>
          <w:tcPr>
            <w:tcW w:w="2460" w:type="dxa"/>
            <w:gridSpan w:val="2"/>
          </w:tcPr>
          <w:p w14:paraId="71C32E31" w14:textId="2375EDDE" w:rsidR="0001220E" w:rsidRPr="00BE7F56" w:rsidRDefault="0001220E" w:rsidP="00011A7E">
            <w:pPr>
              <w:pStyle w:val="ITBHeading2"/>
              <w:spacing w:before="120" w:after="120"/>
            </w:pPr>
            <w:bookmarkStart w:id="458" w:name="_Toc434304530"/>
            <w:bookmarkStart w:id="459" w:name="_Toc43475037"/>
            <w:bookmarkStart w:id="460" w:name="_Toc43486503"/>
            <w:bookmarkStart w:id="461" w:name="_Toc73977513"/>
            <w:r w:rsidRPr="00BE7F56">
              <w:lastRenderedPageBreak/>
              <w:t>Performance Security</w:t>
            </w:r>
            <w:bookmarkEnd w:id="458"/>
            <w:bookmarkEnd w:id="459"/>
            <w:bookmarkEnd w:id="460"/>
            <w:bookmarkEnd w:id="461"/>
          </w:p>
        </w:tc>
        <w:tc>
          <w:tcPr>
            <w:tcW w:w="6930" w:type="dxa"/>
          </w:tcPr>
          <w:p w14:paraId="67D00B4E" w14:textId="3F0A9E8A" w:rsidR="0001220E" w:rsidRPr="00DC7E69" w:rsidRDefault="0001220E" w:rsidP="00CE3989">
            <w:pPr>
              <w:pStyle w:val="Head12a"/>
              <w:numPr>
                <w:ilvl w:val="1"/>
                <w:numId w:val="57"/>
              </w:numPr>
              <w:spacing w:before="120"/>
              <w:ind w:left="702" w:hanging="720"/>
              <w:jc w:val="both"/>
              <w:rPr>
                <w:b w:val="0"/>
                <w:bCs/>
                <w:szCs w:val="24"/>
              </w:rPr>
            </w:pPr>
            <w:bookmarkStart w:id="462" w:name="_Toc43474979"/>
            <w:r w:rsidRPr="00DC7E69">
              <w:rPr>
                <w:b w:val="0"/>
                <w:bCs/>
                <w:szCs w:val="24"/>
              </w:rPr>
              <w:t xml:space="preserve">Within twenty-eight (28) days of the receipt of </w:t>
            </w:r>
            <w:r w:rsidR="00DE0484" w:rsidRPr="00DC7E69">
              <w:rPr>
                <w:b w:val="0"/>
                <w:bCs/>
                <w:szCs w:val="24"/>
              </w:rPr>
              <w:t>the Letter of Acceptance</w:t>
            </w:r>
            <w:r w:rsidRPr="00DC7E69">
              <w:rPr>
                <w:b w:val="0"/>
                <w:bCs/>
                <w:szCs w:val="24"/>
              </w:rPr>
              <w:t xml:space="preserve"> from the Purchaser, the successful Bidder shall furnish the performance security in accordance with the General Conditions, subject to ITB 38.2 (b), using for that purpose the Performance Security Form included in Section X, Contract Forms, or another form acceptable to the Purchaser.  If the Performance Security furnished by the successful Bidder is in the form of a bond, it shall be issued by a bonding or insurance company that has been determined by the successful Bidder to be acceptable to the Purchaser.  A foreign institution providing a Performance Security shall have a correspondent financial institution located in the Purchaser’s Country.</w:t>
            </w:r>
            <w:bookmarkEnd w:id="462"/>
          </w:p>
        </w:tc>
      </w:tr>
      <w:tr w:rsidR="0001220E" w:rsidRPr="00BE7F56" w14:paraId="04202B70" w14:textId="77777777" w:rsidTr="0009782F">
        <w:tc>
          <w:tcPr>
            <w:tcW w:w="2460" w:type="dxa"/>
            <w:gridSpan w:val="2"/>
          </w:tcPr>
          <w:p w14:paraId="68614477" w14:textId="77777777" w:rsidR="0001220E" w:rsidRPr="00BE7F56" w:rsidRDefault="0001220E" w:rsidP="00011A7E">
            <w:pPr>
              <w:numPr>
                <w:ilvl w:val="12"/>
                <w:numId w:val="0"/>
              </w:numPr>
              <w:spacing w:before="120"/>
              <w:ind w:left="360" w:hanging="360"/>
              <w:jc w:val="left"/>
              <w:rPr>
                <w:szCs w:val="24"/>
              </w:rPr>
            </w:pPr>
          </w:p>
        </w:tc>
        <w:tc>
          <w:tcPr>
            <w:tcW w:w="6930" w:type="dxa"/>
          </w:tcPr>
          <w:p w14:paraId="768C6C35" w14:textId="51582EDC" w:rsidR="0001220E" w:rsidRPr="00DC7E69" w:rsidRDefault="0001220E" w:rsidP="00CE3989">
            <w:pPr>
              <w:pStyle w:val="Head12a"/>
              <w:numPr>
                <w:ilvl w:val="1"/>
                <w:numId w:val="57"/>
              </w:numPr>
              <w:spacing w:before="120"/>
              <w:ind w:left="702" w:hanging="720"/>
              <w:jc w:val="both"/>
              <w:rPr>
                <w:b w:val="0"/>
                <w:bCs/>
                <w:szCs w:val="24"/>
              </w:rPr>
            </w:pPr>
            <w:bookmarkStart w:id="463" w:name="_Toc43474980"/>
            <w:r w:rsidRPr="00DC7E69">
              <w:rPr>
                <w:b w:val="0"/>
                <w:bCs/>
                <w:szCs w:val="24"/>
              </w:rPr>
              <w:t xml:space="preserve">Failure of the successful Bidder to submit the above-mentioned Performance Security or sign the Contract shall constitute sufficient grounds for the annulment of the award and forfeiture of the Bid Security.  </w:t>
            </w:r>
            <w:r w:rsidR="00BE25DA" w:rsidRPr="00DC7E69">
              <w:rPr>
                <w:b w:val="0"/>
                <w:bCs/>
                <w:szCs w:val="24"/>
              </w:rPr>
              <w:t>In that event the Purchaser may award the Contract to the Bidder offering the next Most Advantageous Bid.</w:t>
            </w:r>
            <w:bookmarkEnd w:id="463"/>
          </w:p>
        </w:tc>
      </w:tr>
      <w:tr w:rsidR="0001220E" w:rsidRPr="00BE7F56" w14:paraId="28B4116A" w14:textId="77777777" w:rsidTr="0009782F">
        <w:tc>
          <w:tcPr>
            <w:tcW w:w="2460" w:type="dxa"/>
            <w:gridSpan w:val="2"/>
          </w:tcPr>
          <w:p w14:paraId="612F16AA" w14:textId="2C1B1E3E" w:rsidR="0001220E" w:rsidRPr="00BE7F56" w:rsidRDefault="0001220E" w:rsidP="00011A7E">
            <w:pPr>
              <w:pStyle w:val="ITBHeading2"/>
              <w:spacing w:before="120" w:after="120"/>
            </w:pPr>
            <w:bookmarkStart w:id="464" w:name="_Toc412276476"/>
            <w:bookmarkStart w:id="465" w:name="_Toc521499247"/>
            <w:bookmarkStart w:id="466" w:name="_Toc29874964"/>
            <w:bookmarkStart w:id="467" w:name="_Toc43475038"/>
            <w:bookmarkStart w:id="468" w:name="_Toc43486504"/>
            <w:bookmarkStart w:id="469" w:name="_Toc73977514"/>
            <w:r w:rsidRPr="00BE7F56">
              <w:t>Adjudicator</w:t>
            </w:r>
            <w:bookmarkEnd w:id="464"/>
            <w:bookmarkEnd w:id="465"/>
            <w:bookmarkEnd w:id="466"/>
            <w:bookmarkEnd w:id="467"/>
            <w:bookmarkEnd w:id="468"/>
            <w:bookmarkEnd w:id="469"/>
          </w:p>
        </w:tc>
        <w:tc>
          <w:tcPr>
            <w:tcW w:w="6930" w:type="dxa"/>
          </w:tcPr>
          <w:p w14:paraId="668573B0" w14:textId="6E626F64" w:rsidR="0001220E" w:rsidRPr="00DC7E69" w:rsidDel="0063095D" w:rsidRDefault="0001220E" w:rsidP="00CE3989">
            <w:pPr>
              <w:pStyle w:val="Head12a"/>
              <w:numPr>
                <w:ilvl w:val="1"/>
                <w:numId w:val="57"/>
              </w:numPr>
              <w:spacing w:before="120"/>
              <w:ind w:left="702" w:hanging="720"/>
              <w:jc w:val="both"/>
              <w:rPr>
                <w:b w:val="0"/>
                <w:bCs/>
                <w:szCs w:val="24"/>
              </w:rPr>
            </w:pPr>
            <w:bookmarkStart w:id="470" w:name="_Toc43474981"/>
            <w:r w:rsidRPr="00DC7E69">
              <w:rPr>
                <w:b w:val="0"/>
                <w:bCs/>
                <w:szCs w:val="24"/>
              </w:rPr>
              <w:t xml:space="preserve">Unless the BDS states otherwise, the Purchaser proposes that the person named in the BDS be appointed as Adjudicator under the Contract to assume the role of informal Contract dispute mediator, as described in GCC Clause </w:t>
            </w:r>
            <w:r w:rsidR="00463870" w:rsidRPr="00DC7E69">
              <w:rPr>
                <w:b w:val="0"/>
                <w:bCs/>
                <w:szCs w:val="24"/>
              </w:rPr>
              <w:t>43.1</w:t>
            </w:r>
            <w:r w:rsidRPr="00DC7E69">
              <w:rPr>
                <w:b w:val="0"/>
                <w:bCs/>
                <w:szCs w:val="24"/>
              </w:rPr>
              <w:t xml:space="preserve">.  In this case, a résumé of the named person is attached to the BDS.  The proposed hourly fee for the Adjudicator is specified in the BDS.  The expenses that would be considered reimbursable to the Adjudicator are also specified in the BDS.  If a Bidder does not accept the Adjudicator proposed by the Purchaser, it should state its non-acceptance in its Bid Form and make a counterproposal of an Adjudicator and an hourly fee, attaching a résumé of the alternative.  If the successful Bidder and the Adjudicator nominated in the BDS happen to be from the same country, and this is not the country of the Purchaser too, the </w:t>
            </w:r>
            <w:r w:rsidRPr="00DC7E69">
              <w:rPr>
                <w:b w:val="0"/>
                <w:bCs/>
                <w:szCs w:val="24"/>
              </w:rPr>
              <w:lastRenderedPageBreak/>
              <w:t xml:space="preserve">Purchaser reserves the right to cancel the Adjudicator nominated in the BDS and propose a new one.  If by the day the Contract is signed, the Purchaser and the successful Bidder have not agreed on the appointment of the Adjudicator, the Adjudicator shall be appointed, at the request of either party, by the Appointing Authority specified in the SCC clause relating to GCC Clause </w:t>
            </w:r>
            <w:r w:rsidR="00463870" w:rsidRPr="00DC7E69">
              <w:rPr>
                <w:b w:val="0"/>
                <w:bCs/>
                <w:szCs w:val="24"/>
              </w:rPr>
              <w:t>43</w:t>
            </w:r>
            <w:r w:rsidRPr="00DC7E69">
              <w:rPr>
                <w:b w:val="0"/>
                <w:bCs/>
                <w:szCs w:val="24"/>
              </w:rPr>
              <w:t>.1.4, or if no Appointing Authority is specified there, the Contract will be implemented without an Adjudicator.</w:t>
            </w:r>
            <w:bookmarkEnd w:id="470"/>
          </w:p>
        </w:tc>
      </w:tr>
      <w:tr w:rsidR="00CD279F" w:rsidRPr="00BE7F56" w14:paraId="167F4481" w14:textId="77777777" w:rsidTr="0009782F">
        <w:tc>
          <w:tcPr>
            <w:tcW w:w="2460" w:type="dxa"/>
            <w:gridSpan w:val="2"/>
          </w:tcPr>
          <w:p w14:paraId="1F0CC742" w14:textId="3E0169F6" w:rsidR="00CD279F" w:rsidRPr="00BE7F56" w:rsidRDefault="00D205E9" w:rsidP="00011A7E">
            <w:pPr>
              <w:pStyle w:val="ITBHeading2"/>
              <w:spacing w:before="120" w:after="120"/>
            </w:pPr>
            <w:bookmarkStart w:id="471" w:name="_Toc43475039"/>
            <w:bookmarkStart w:id="472" w:name="_Toc43486505"/>
            <w:bookmarkStart w:id="473" w:name="_Toc73977515"/>
            <w:r w:rsidRPr="00BE7F56">
              <w:lastRenderedPageBreak/>
              <w:t>Procurement</w:t>
            </w:r>
            <w:r w:rsidRPr="00BE7F56">
              <w:rPr>
                <w:color w:val="000000" w:themeColor="text1"/>
              </w:rPr>
              <w:t xml:space="preserve"> </w:t>
            </w:r>
            <w:r w:rsidRPr="003938BB">
              <w:t>Related</w:t>
            </w:r>
            <w:r w:rsidRPr="00BE7F56">
              <w:rPr>
                <w:color w:val="000000" w:themeColor="text1"/>
              </w:rPr>
              <w:t xml:space="preserve"> </w:t>
            </w:r>
            <w:r w:rsidRPr="00AD52D5">
              <w:t>Complaint</w:t>
            </w:r>
            <w:bookmarkEnd w:id="471"/>
            <w:bookmarkEnd w:id="472"/>
            <w:bookmarkEnd w:id="473"/>
          </w:p>
        </w:tc>
        <w:tc>
          <w:tcPr>
            <w:tcW w:w="6930" w:type="dxa"/>
          </w:tcPr>
          <w:p w14:paraId="4844E7D9" w14:textId="6DEB13C5" w:rsidR="00CD279F" w:rsidRPr="00BE7F56" w:rsidRDefault="00D205E9" w:rsidP="00CE3989">
            <w:pPr>
              <w:pStyle w:val="Head12a"/>
              <w:numPr>
                <w:ilvl w:val="1"/>
                <w:numId w:val="57"/>
              </w:numPr>
              <w:spacing w:before="120"/>
              <w:ind w:left="702" w:hanging="720"/>
              <w:jc w:val="both"/>
              <w:rPr>
                <w:szCs w:val="24"/>
              </w:rPr>
            </w:pPr>
            <w:bookmarkStart w:id="474" w:name="_Toc43474982"/>
            <w:r w:rsidRPr="00DC7E69">
              <w:rPr>
                <w:b w:val="0"/>
                <w:bCs/>
                <w:szCs w:val="24"/>
              </w:rPr>
              <w:t>The procedures for making a Procurement-related Complaint are as specified in the BDS.</w:t>
            </w:r>
            <w:bookmarkEnd w:id="474"/>
          </w:p>
        </w:tc>
      </w:tr>
    </w:tbl>
    <w:p w14:paraId="2B73C615" w14:textId="77777777" w:rsidR="005D3A16" w:rsidRPr="00BE7F56" w:rsidRDefault="005D3A16" w:rsidP="005D3A16">
      <w:pPr>
        <w:pStyle w:val="Heading1"/>
        <w:numPr>
          <w:ilvl w:val="12"/>
          <w:numId w:val="0"/>
        </w:numPr>
        <w:jc w:val="both"/>
        <w:rPr>
          <w:rFonts w:ascii="Times New Roman" w:hAnsi="Times New Roman"/>
          <w:sz w:val="22"/>
        </w:rPr>
        <w:sectPr w:rsidR="005D3A16" w:rsidRPr="00BE7F56" w:rsidSect="00EE2173">
          <w:headerReference w:type="even" r:id="rId24"/>
          <w:headerReference w:type="default" r:id="rId25"/>
          <w:footnotePr>
            <w:numRestart w:val="eachPage"/>
          </w:footnotePr>
          <w:endnotePr>
            <w:numRestart w:val="eachSect"/>
          </w:endnotePr>
          <w:pgSz w:w="12240" w:h="15840" w:code="1"/>
          <w:pgMar w:top="1440" w:right="1440" w:bottom="1440" w:left="1440" w:header="720" w:footer="432" w:gutter="0"/>
          <w:cols w:space="720"/>
          <w:formProt w:val="0"/>
        </w:sectPr>
      </w:pPr>
    </w:p>
    <w:p w14:paraId="1382D678" w14:textId="77777777" w:rsidR="005D3A16" w:rsidRPr="00BE7F56" w:rsidRDefault="005D3A16" w:rsidP="005D3A16">
      <w:pPr>
        <w:pStyle w:val="Head02"/>
        <w:rPr>
          <w:rFonts w:ascii="Times New Roman" w:hAnsi="Times New Roman"/>
        </w:rPr>
      </w:pPr>
      <w:bookmarkStart w:id="475" w:name="_Toc445567355"/>
      <w:bookmarkStart w:id="476" w:name="_Toc73977449"/>
      <w:r w:rsidRPr="00BE7F56">
        <w:rPr>
          <w:rFonts w:ascii="Times New Roman" w:hAnsi="Times New Roman"/>
        </w:rPr>
        <w:lastRenderedPageBreak/>
        <w:t>Section</w:t>
      </w:r>
      <w:r w:rsidR="009A148B" w:rsidRPr="00BE7F56">
        <w:rPr>
          <w:rFonts w:ascii="Times New Roman" w:hAnsi="Times New Roman" w:hint="eastAsia"/>
        </w:rPr>
        <w:t xml:space="preserve"> </w:t>
      </w:r>
      <w:r w:rsidRPr="00BE7F56">
        <w:rPr>
          <w:rFonts w:ascii="Times New Roman" w:hAnsi="Times New Roman"/>
        </w:rPr>
        <w:t>II</w:t>
      </w:r>
      <w:r w:rsidR="009A148B" w:rsidRPr="00BE7F56">
        <w:rPr>
          <w:rFonts w:ascii="Times New Roman" w:hAnsi="Times New Roman"/>
        </w:rPr>
        <w:t xml:space="preserve"> - </w:t>
      </w:r>
      <w:r w:rsidRPr="00BE7F56">
        <w:rPr>
          <w:rFonts w:ascii="Times New Roman" w:hAnsi="Times New Roman"/>
        </w:rPr>
        <w:t>Bid Data Sheet (BDS</w:t>
      </w:r>
      <w:r w:rsidR="00455E20" w:rsidRPr="00BE7F56">
        <w:rPr>
          <w:rFonts w:ascii="Times New Roman" w:hAnsi="Times New Roman"/>
        </w:rPr>
        <w:t>)</w:t>
      </w:r>
      <w:bookmarkEnd w:id="475"/>
      <w:bookmarkEnd w:id="476"/>
    </w:p>
    <w:p w14:paraId="1D6A6DF9" w14:textId="4E79B667" w:rsidR="00790A4F" w:rsidRPr="00BE7F56" w:rsidRDefault="004924C5" w:rsidP="00790A4F">
      <w:r w:rsidRPr="00BE7F56">
        <w:t xml:space="preserve">The following specific data for the </w:t>
      </w:r>
      <w:r w:rsidR="004F0812" w:rsidRPr="00BE7F56">
        <w:t>Information System</w:t>
      </w:r>
      <w:r w:rsidRPr="00BE7F56">
        <w:t xml:space="preserve"> to be procured shall complement, supplement, or amend the provisions in the Instructions to Bidders (ITB). Whenever there is a conflict, the provisions </w:t>
      </w:r>
      <w:r w:rsidR="002F3690">
        <w:t xml:space="preserve">in the BDS </w:t>
      </w:r>
      <w:r w:rsidRPr="00BE7F56">
        <w:t>shall prevail over those in ITB.</w:t>
      </w:r>
    </w:p>
    <w:p w14:paraId="73E12F62" w14:textId="77777777" w:rsidR="005D3A16" w:rsidRPr="00BE7F56" w:rsidRDefault="005D3A16" w:rsidP="00A01121">
      <w:pPr>
        <w:rPr>
          <w:sz w:val="22"/>
        </w:rPr>
      </w:pPr>
    </w:p>
    <w:tbl>
      <w:tblPr>
        <w:tblW w:w="98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03"/>
        <w:gridCol w:w="8299"/>
      </w:tblGrid>
      <w:tr w:rsidR="008E40B3" w:rsidRPr="00F26627" w14:paraId="4B2C30BA" w14:textId="77777777" w:rsidTr="004A4960">
        <w:trPr>
          <w:jc w:val="center"/>
        </w:trPr>
        <w:tc>
          <w:tcPr>
            <w:tcW w:w="1503" w:type="dxa"/>
          </w:tcPr>
          <w:p w14:paraId="20E3B0D3" w14:textId="77777777" w:rsidR="008E40B3" w:rsidRPr="00F26627" w:rsidRDefault="0070000C" w:rsidP="00790A4F">
            <w:pPr>
              <w:tabs>
                <w:tab w:val="right" w:pos="7272"/>
              </w:tabs>
              <w:spacing w:before="120"/>
              <w:jc w:val="left"/>
              <w:rPr>
                <w:b/>
                <w:sz w:val="22"/>
                <w:szCs w:val="22"/>
              </w:rPr>
            </w:pPr>
            <w:r w:rsidRPr="00F26627">
              <w:rPr>
                <w:b/>
                <w:sz w:val="22"/>
                <w:szCs w:val="22"/>
              </w:rPr>
              <w:t>ITB Reference</w:t>
            </w:r>
          </w:p>
        </w:tc>
        <w:tc>
          <w:tcPr>
            <w:tcW w:w="8299" w:type="dxa"/>
            <w:vAlign w:val="center"/>
          </w:tcPr>
          <w:p w14:paraId="5A03499F" w14:textId="77777777" w:rsidR="008E40B3" w:rsidRPr="00F26627" w:rsidRDefault="008E40B3" w:rsidP="00790A4F">
            <w:pPr>
              <w:tabs>
                <w:tab w:val="right" w:pos="7272"/>
              </w:tabs>
              <w:spacing w:before="120"/>
              <w:jc w:val="center"/>
              <w:rPr>
                <w:sz w:val="22"/>
                <w:szCs w:val="22"/>
              </w:rPr>
            </w:pPr>
            <w:r w:rsidRPr="00F26627">
              <w:rPr>
                <w:b/>
                <w:sz w:val="22"/>
                <w:szCs w:val="22"/>
              </w:rPr>
              <w:t>A. General</w:t>
            </w:r>
          </w:p>
        </w:tc>
      </w:tr>
      <w:tr w:rsidR="00716471" w:rsidRPr="00F26627" w14:paraId="57859F2F" w14:textId="77777777" w:rsidTr="004A4960">
        <w:trPr>
          <w:jc w:val="center"/>
        </w:trPr>
        <w:tc>
          <w:tcPr>
            <w:tcW w:w="1503" w:type="dxa"/>
          </w:tcPr>
          <w:p w14:paraId="795632D9" w14:textId="77777777" w:rsidR="00455E20" w:rsidRPr="00F26627" w:rsidRDefault="00455E20" w:rsidP="00790A4F">
            <w:pPr>
              <w:spacing w:before="120"/>
              <w:rPr>
                <w:b/>
                <w:sz w:val="22"/>
                <w:szCs w:val="22"/>
              </w:rPr>
            </w:pPr>
            <w:r w:rsidRPr="00F26627">
              <w:rPr>
                <w:b/>
                <w:sz w:val="22"/>
                <w:szCs w:val="22"/>
              </w:rPr>
              <w:t>ITB 1.</w:t>
            </w:r>
            <w:r w:rsidR="00463870" w:rsidRPr="00F26627">
              <w:rPr>
                <w:b/>
                <w:sz w:val="22"/>
                <w:szCs w:val="22"/>
              </w:rPr>
              <w:t>1</w:t>
            </w:r>
          </w:p>
        </w:tc>
        <w:tc>
          <w:tcPr>
            <w:tcW w:w="8299" w:type="dxa"/>
          </w:tcPr>
          <w:p w14:paraId="7AE9A285" w14:textId="5267657B" w:rsidR="00455E20" w:rsidRPr="00F26627" w:rsidRDefault="00455E20" w:rsidP="003A4BDE">
            <w:pPr>
              <w:tabs>
                <w:tab w:val="right" w:pos="7272"/>
              </w:tabs>
              <w:spacing w:before="120"/>
              <w:jc w:val="left"/>
              <w:rPr>
                <w:sz w:val="22"/>
                <w:szCs w:val="22"/>
                <w:u w:val="single"/>
              </w:rPr>
            </w:pPr>
            <w:r w:rsidRPr="00F26627">
              <w:rPr>
                <w:sz w:val="22"/>
                <w:szCs w:val="22"/>
              </w:rPr>
              <w:t xml:space="preserve">The </w:t>
            </w:r>
            <w:r w:rsidR="005D1346" w:rsidRPr="00F26627">
              <w:rPr>
                <w:sz w:val="22"/>
                <w:szCs w:val="22"/>
              </w:rPr>
              <w:t xml:space="preserve">reference </w:t>
            </w:r>
            <w:r w:rsidRPr="00F26627">
              <w:rPr>
                <w:sz w:val="22"/>
                <w:szCs w:val="22"/>
              </w:rPr>
              <w:t xml:space="preserve">number of the </w:t>
            </w:r>
            <w:r w:rsidR="00716471" w:rsidRPr="00F26627">
              <w:rPr>
                <w:sz w:val="22"/>
                <w:szCs w:val="22"/>
              </w:rPr>
              <w:t xml:space="preserve">Request </w:t>
            </w:r>
            <w:r w:rsidR="0001716A" w:rsidRPr="00F26627">
              <w:rPr>
                <w:sz w:val="22"/>
                <w:szCs w:val="22"/>
              </w:rPr>
              <w:t xml:space="preserve">for Bids is: </w:t>
            </w:r>
            <w:r w:rsidR="00F071D5" w:rsidRPr="00F26627">
              <w:rPr>
                <w:b/>
                <w:i/>
                <w:iCs/>
                <w:sz w:val="22"/>
                <w:szCs w:val="22"/>
              </w:rPr>
              <w:t>RFB/CIP/OPM/FGS/HRMIS/001/2021</w:t>
            </w:r>
          </w:p>
          <w:p w14:paraId="700CB389" w14:textId="3D3E5A5F" w:rsidR="00790A4F" w:rsidRPr="00F26627" w:rsidRDefault="00790A4F" w:rsidP="00790A4F">
            <w:pPr>
              <w:tabs>
                <w:tab w:val="right" w:pos="7272"/>
              </w:tabs>
              <w:spacing w:before="120"/>
              <w:rPr>
                <w:sz w:val="22"/>
                <w:szCs w:val="22"/>
                <w:u w:val="single"/>
              </w:rPr>
            </w:pPr>
            <w:r w:rsidRPr="00F26627">
              <w:rPr>
                <w:sz w:val="22"/>
                <w:szCs w:val="22"/>
              </w:rPr>
              <w:t>The Purchaser is:</w:t>
            </w:r>
            <w:r w:rsidRPr="00F26627">
              <w:rPr>
                <w:i/>
                <w:sz w:val="22"/>
                <w:szCs w:val="22"/>
              </w:rPr>
              <w:t xml:space="preserve"> </w:t>
            </w:r>
            <w:r w:rsidR="003A4BDE" w:rsidRPr="00F26627">
              <w:rPr>
                <w:b/>
                <w:i/>
                <w:iCs/>
                <w:sz w:val="22"/>
                <w:szCs w:val="22"/>
              </w:rPr>
              <w:t>The Office of the Prime Minster, FGS</w:t>
            </w:r>
            <w:r w:rsidR="003A4BDE" w:rsidRPr="00F26627">
              <w:rPr>
                <w:i/>
                <w:sz w:val="22"/>
                <w:szCs w:val="22"/>
              </w:rPr>
              <w:t xml:space="preserve"> </w:t>
            </w:r>
          </w:p>
          <w:p w14:paraId="2B95FCBE" w14:textId="7682FFFC" w:rsidR="003A4BDE" w:rsidRPr="00F26627" w:rsidRDefault="00790A4F" w:rsidP="00754239">
            <w:pPr>
              <w:tabs>
                <w:tab w:val="right" w:pos="7272"/>
              </w:tabs>
              <w:spacing w:before="120"/>
              <w:rPr>
                <w:b/>
                <w:i/>
                <w:iCs/>
                <w:sz w:val="22"/>
                <w:szCs w:val="22"/>
              </w:rPr>
            </w:pPr>
            <w:r w:rsidRPr="00F26627">
              <w:rPr>
                <w:sz w:val="22"/>
                <w:szCs w:val="22"/>
              </w:rPr>
              <w:t>The name of the RFB is:</w:t>
            </w:r>
            <w:r w:rsidRPr="00F26627">
              <w:rPr>
                <w:i/>
                <w:sz w:val="22"/>
                <w:szCs w:val="22"/>
              </w:rPr>
              <w:t xml:space="preserve"> </w:t>
            </w:r>
            <w:r w:rsidR="003A4BDE" w:rsidRPr="00F26627">
              <w:rPr>
                <w:b/>
                <w:i/>
                <w:iCs/>
                <w:sz w:val="22"/>
                <w:szCs w:val="22"/>
              </w:rPr>
              <w:t>Establishment of Human Resources Information System (HRMIS) for Civil Service Employees Management; Supply and Installation of Supporting ICT Hardware Equipment for the National Civil Service Commission, FGS.</w:t>
            </w:r>
          </w:p>
          <w:p w14:paraId="57223CDC" w14:textId="48896091" w:rsidR="00790A4F" w:rsidRPr="00F26627" w:rsidRDefault="00754239" w:rsidP="00754239">
            <w:pPr>
              <w:tabs>
                <w:tab w:val="right" w:pos="7272"/>
              </w:tabs>
              <w:spacing w:before="120"/>
              <w:rPr>
                <w:sz w:val="22"/>
                <w:szCs w:val="22"/>
              </w:rPr>
            </w:pPr>
            <w:r w:rsidRPr="00F26627">
              <w:rPr>
                <w:sz w:val="22"/>
                <w:szCs w:val="22"/>
              </w:rPr>
              <w:t>The lots are:</w:t>
            </w:r>
            <w:r w:rsidR="003A4BDE" w:rsidRPr="00F26627">
              <w:rPr>
                <w:sz w:val="22"/>
                <w:szCs w:val="22"/>
              </w:rPr>
              <w:t xml:space="preserve"> </w:t>
            </w:r>
            <w:r w:rsidR="003A4BDE" w:rsidRPr="00F26627">
              <w:rPr>
                <w:b/>
                <w:i/>
                <w:sz w:val="22"/>
                <w:szCs w:val="22"/>
              </w:rPr>
              <w:t>Not applicable.</w:t>
            </w:r>
            <w:r w:rsidR="003A4BDE" w:rsidRPr="00F26627">
              <w:rPr>
                <w:sz w:val="22"/>
                <w:szCs w:val="22"/>
              </w:rPr>
              <w:t xml:space="preserve"> </w:t>
            </w:r>
          </w:p>
        </w:tc>
      </w:tr>
      <w:tr w:rsidR="00207DAB" w:rsidRPr="00F26627" w14:paraId="16C4ECDF" w14:textId="77777777" w:rsidTr="004A4960">
        <w:trPr>
          <w:jc w:val="center"/>
        </w:trPr>
        <w:tc>
          <w:tcPr>
            <w:tcW w:w="1503" w:type="dxa"/>
          </w:tcPr>
          <w:p w14:paraId="6DF95212" w14:textId="77777777" w:rsidR="00207DAB" w:rsidRPr="00F26627" w:rsidRDefault="00207DAB" w:rsidP="00790A4F">
            <w:pPr>
              <w:spacing w:before="120"/>
              <w:rPr>
                <w:b/>
                <w:sz w:val="22"/>
                <w:szCs w:val="22"/>
              </w:rPr>
            </w:pPr>
            <w:r w:rsidRPr="00F26627">
              <w:rPr>
                <w:b/>
                <w:sz w:val="22"/>
                <w:szCs w:val="22"/>
              </w:rPr>
              <w:t>ITB 2.1</w:t>
            </w:r>
          </w:p>
        </w:tc>
        <w:tc>
          <w:tcPr>
            <w:tcW w:w="8299" w:type="dxa"/>
          </w:tcPr>
          <w:p w14:paraId="10CE73C1" w14:textId="58545221" w:rsidR="00207DAB" w:rsidRPr="00F26627" w:rsidRDefault="00207DAB" w:rsidP="00790A4F">
            <w:pPr>
              <w:tabs>
                <w:tab w:val="right" w:pos="7272"/>
              </w:tabs>
              <w:spacing w:before="120"/>
              <w:rPr>
                <w:b/>
                <w:sz w:val="22"/>
                <w:szCs w:val="22"/>
                <w:u w:val="single"/>
              </w:rPr>
            </w:pPr>
            <w:r w:rsidRPr="00F26627">
              <w:rPr>
                <w:sz w:val="22"/>
                <w:szCs w:val="22"/>
              </w:rPr>
              <w:t xml:space="preserve">The Borrower is: </w:t>
            </w:r>
            <w:r w:rsidR="00DA586C" w:rsidRPr="00F26627">
              <w:rPr>
                <w:b/>
                <w:i/>
                <w:iCs/>
                <w:sz w:val="22"/>
                <w:szCs w:val="22"/>
              </w:rPr>
              <w:t>Federal Government of Somalia</w:t>
            </w:r>
            <w:r w:rsidR="00E9791E" w:rsidRPr="00F26627">
              <w:rPr>
                <w:b/>
                <w:i/>
                <w:iCs/>
                <w:sz w:val="22"/>
                <w:szCs w:val="22"/>
              </w:rPr>
              <w:t xml:space="preserve"> (FGS)</w:t>
            </w:r>
            <w:r w:rsidR="00DA586C" w:rsidRPr="00F26627">
              <w:rPr>
                <w:b/>
                <w:sz w:val="22"/>
                <w:szCs w:val="22"/>
              </w:rPr>
              <w:t xml:space="preserve"> </w:t>
            </w:r>
          </w:p>
          <w:p w14:paraId="72A24B90" w14:textId="77777777" w:rsidR="00790A4F" w:rsidRPr="00F26627" w:rsidRDefault="00790A4F" w:rsidP="008225FE">
            <w:pPr>
              <w:tabs>
                <w:tab w:val="right" w:pos="7272"/>
              </w:tabs>
              <w:spacing w:before="120"/>
              <w:rPr>
                <w:i/>
                <w:iCs/>
                <w:sz w:val="22"/>
                <w:szCs w:val="22"/>
              </w:rPr>
            </w:pPr>
            <w:r w:rsidRPr="00F26627">
              <w:rPr>
                <w:sz w:val="22"/>
                <w:szCs w:val="22"/>
              </w:rPr>
              <w:t>The name of the Project is:</w:t>
            </w:r>
            <w:r w:rsidR="002A5077" w:rsidRPr="00F26627">
              <w:rPr>
                <w:sz w:val="22"/>
                <w:szCs w:val="22"/>
              </w:rPr>
              <w:t xml:space="preserve"> </w:t>
            </w:r>
            <w:r w:rsidR="002A5077" w:rsidRPr="00F26627">
              <w:rPr>
                <w:b/>
                <w:i/>
                <w:sz w:val="22"/>
                <w:szCs w:val="22"/>
              </w:rPr>
              <w:t>Somali Capacity Injection Project (CIP)</w:t>
            </w:r>
          </w:p>
          <w:p w14:paraId="10D0010C" w14:textId="305D1800" w:rsidR="002A5077" w:rsidRPr="00F26627" w:rsidRDefault="002A5077" w:rsidP="008225FE">
            <w:pPr>
              <w:tabs>
                <w:tab w:val="right" w:pos="7272"/>
              </w:tabs>
              <w:spacing w:before="120"/>
              <w:rPr>
                <w:sz w:val="22"/>
                <w:szCs w:val="22"/>
                <w:u w:val="single"/>
              </w:rPr>
            </w:pPr>
            <w:r w:rsidRPr="00F26627">
              <w:rPr>
                <w:sz w:val="22"/>
                <w:szCs w:val="22"/>
              </w:rPr>
              <w:t xml:space="preserve">Project ID: </w:t>
            </w:r>
            <w:r w:rsidRPr="00F26627">
              <w:rPr>
                <w:b/>
                <w:i/>
                <w:sz w:val="22"/>
                <w:szCs w:val="22"/>
              </w:rPr>
              <w:t>P149971</w:t>
            </w:r>
          </w:p>
        </w:tc>
      </w:tr>
      <w:tr w:rsidR="00207DAB" w:rsidRPr="00F26627" w14:paraId="62B9C72C" w14:textId="77777777" w:rsidTr="004A4960">
        <w:trPr>
          <w:jc w:val="center"/>
        </w:trPr>
        <w:tc>
          <w:tcPr>
            <w:tcW w:w="1503" w:type="dxa"/>
          </w:tcPr>
          <w:p w14:paraId="1BBFF3BE" w14:textId="77777777" w:rsidR="00207DAB" w:rsidRPr="00F26627" w:rsidRDefault="00207DAB" w:rsidP="00790A4F">
            <w:pPr>
              <w:spacing w:before="120"/>
              <w:rPr>
                <w:b/>
                <w:sz w:val="22"/>
                <w:szCs w:val="22"/>
              </w:rPr>
            </w:pPr>
            <w:r w:rsidRPr="00F26627">
              <w:rPr>
                <w:b/>
                <w:sz w:val="22"/>
                <w:szCs w:val="22"/>
              </w:rPr>
              <w:t xml:space="preserve">ITB 4.1 </w:t>
            </w:r>
          </w:p>
        </w:tc>
        <w:tc>
          <w:tcPr>
            <w:tcW w:w="8299" w:type="dxa"/>
          </w:tcPr>
          <w:p w14:paraId="2DF67380" w14:textId="21DB2F49" w:rsidR="00207DAB" w:rsidRPr="00F26627" w:rsidRDefault="00207DAB" w:rsidP="008225FE">
            <w:pPr>
              <w:tabs>
                <w:tab w:val="right" w:pos="7848"/>
              </w:tabs>
              <w:spacing w:before="120"/>
              <w:rPr>
                <w:sz w:val="22"/>
                <w:szCs w:val="22"/>
              </w:rPr>
            </w:pPr>
            <w:r w:rsidRPr="00F26627">
              <w:rPr>
                <w:iCs/>
                <w:sz w:val="22"/>
                <w:szCs w:val="22"/>
              </w:rPr>
              <w:t xml:space="preserve">Maximum number of members in the JV shall be: </w:t>
            </w:r>
            <w:r w:rsidR="00423423" w:rsidRPr="00F26627">
              <w:rPr>
                <w:b/>
                <w:i/>
                <w:sz w:val="22"/>
                <w:szCs w:val="22"/>
                <w:lang w:eastAsia="fr-FR"/>
              </w:rPr>
              <w:t>Two (2)</w:t>
            </w:r>
          </w:p>
        </w:tc>
      </w:tr>
      <w:tr w:rsidR="00207DAB" w:rsidRPr="00F26627" w14:paraId="7F011A32" w14:textId="77777777" w:rsidTr="004A4960">
        <w:trPr>
          <w:jc w:val="center"/>
        </w:trPr>
        <w:tc>
          <w:tcPr>
            <w:tcW w:w="1503" w:type="dxa"/>
          </w:tcPr>
          <w:p w14:paraId="0C1ABC61" w14:textId="77777777" w:rsidR="00207DAB" w:rsidRPr="00F26627" w:rsidRDefault="00207DAB" w:rsidP="00790A4F">
            <w:pPr>
              <w:pStyle w:val="Headfid1"/>
              <w:rPr>
                <w:iCs/>
                <w:sz w:val="22"/>
                <w:szCs w:val="22"/>
                <w:lang w:val="en-US"/>
              </w:rPr>
            </w:pPr>
            <w:r w:rsidRPr="00F26627">
              <w:rPr>
                <w:iCs/>
                <w:sz w:val="22"/>
                <w:szCs w:val="22"/>
                <w:lang w:val="en-US"/>
              </w:rPr>
              <w:t>ITB 4.5</w:t>
            </w:r>
          </w:p>
        </w:tc>
        <w:tc>
          <w:tcPr>
            <w:tcW w:w="8299" w:type="dxa"/>
          </w:tcPr>
          <w:p w14:paraId="78B97D19" w14:textId="77777777" w:rsidR="00207DAB" w:rsidRPr="00F26627" w:rsidRDefault="00207DAB" w:rsidP="00790A4F">
            <w:pPr>
              <w:pStyle w:val="TOAHeading"/>
              <w:tabs>
                <w:tab w:val="clear" w:pos="9000"/>
                <w:tab w:val="clear" w:pos="9360"/>
                <w:tab w:val="right" w:pos="7848"/>
              </w:tabs>
              <w:suppressAutoHyphens w:val="0"/>
              <w:spacing w:before="120" w:after="120"/>
              <w:rPr>
                <w:iCs/>
                <w:sz w:val="22"/>
                <w:szCs w:val="22"/>
              </w:rPr>
            </w:pPr>
            <w:r w:rsidRPr="00F26627">
              <w:rPr>
                <w:iCs/>
                <w:sz w:val="22"/>
                <w:szCs w:val="22"/>
              </w:rPr>
              <w:t xml:space="preserve">A list of debarred firms and individuals is available on the Bank’s external website: </w:t>
            </w:r>
            <w:hyperlink r:id="rId26" w:history="1">
              <w:r w:rsidRPr="00F26627">
                <w:rPr>
                  <w:rStyle w:val="Hyperlink"/>
                  <w:iCs/>
                  <w:sz w:val="22"/>
                  <w:szCs w:val="22"/>
                </w:rPr>
                <w:t>http://www.worldbank.org/debarr.</w:t>
              </w:r>
            </w:hyperlink>
          </w:p>
        </w:tc>
      </w:tr>
      <w:tr w:rsidR="00207DAB" w:rsidRPr="00F26627" w14:paraId="683F2FB0" w14:textId="77777777" w:rsidTr="004A4960">
        <w:trPr>
          <w:jc w:val="center"/>
        </w:trPr>
        <w:tc>
          <w:tcPr>
            <w:tcW w:w="9802" w:type="dxa"/>
            <w:gridSpan w:val="2"/>
          </w:tcPr>
          <w:p w14:paraId="6856E294" w14:textId="77777777" w:rsidR="00207DAB" w:rsidRPr="00F26627" w:rsidRDefault="00207DAB" w:rsidP="00790A4F">
            <w:pPr>
              <w:pStyle w:val="TOAHeading"/>
              <w:tabs>
                <w:tab w:val="clear" w:pos="9000"/>
                <w:tab w:val="clear" w:pos="9360"/>
                <w:tab w:val="right" w:pos="7848"/>
              </w:tabs>
              <w:suppressAutoHyphens w:val="0"/>
              <w:spacing w:before="120" w:after="120"/>
              <w:jc w:val="center"/>
              <w:rPr>
                <w:iCs/>
                <w:sz w:val="22"/>
                <w:szCs w:val="22"/>
              </w:rPr>
            </w:pPr>
            <w:r w:rsidRPr="00F26627">
              <w:rPr>
                <w:b/>
                <w:sz w:val="22"/>
                <w:szCs w:val="22"/>
              </w:rPr>
              <w:t>B.  Bidding Document</w:t>
            </w:r>
          </w:p>
        </w:tc>
      </w:tr>
      <w:tr w:rsidR="00207DAB" w:rsidRPr="00F26627" w14:paraId="50F99415" w14:textId="77777777" w:rsidTr="004A4960">
        <w:trPr>
          <w:jc w:val="center"/>
        </w:trPr>
        <w:tc>
          <w:tcPr>
            <w:tcW w:w="1503" w:type="dxa"/>
          </w:tcPr>
          <w:p w14:paraId="5B1570AA" w14:textId="77777777" w:rsidR="00207DAB" w:rsidRPr="00F26627" w:rsidRDefault="00207DAB" w:rsidP="00790A4F">
            <w:pPr>
              <w:tabs>
                <w:tab w:val="right" w:pos="7254"/>
              </w:tabs>
              <w:spacing w:before="120"/>
              <w:rPr>
                <w:b/>
                <w:sz w:val="22"/>
                <w:szCs w:val="22"/>
              </w:rPr>
            </w:pPr>
            <w:r w:rsidRPr="00F26627">
              <w:rPr>
                <w:b/>
                <w:sz w:val="22"/>
                <w:szCs w:val="22"/>
              </w:rPr>
              <w:t>ITB 7.1</w:t>
            </w:r>
          </w:p>
        </w:tc>
        <w:tc>
          <w:tcPr>
            <w:tcW w:w="8299" w:type="dxa"/>
          </w:tcPr>
          <w:p w14:paraId="60902204" w14:textId="77777777" w:rsidR="00207DAB" w:rsidRPr="00F26627" w:rsidRDefault="00207DAB" w:rsidP="00790A4F">
            <w:pPr>
              <w:tabs>
                <w:tab w:val="right" w:pos="7254"/>
              </w:tabs>
              <w:spacing w:before="120"/>
              <w:jc w:val="left"/>
              <w:rPr>
                <w:sz w:val="22"/>
                <w:szCs w:val="22"/>
              </w:rPr>
            </w:pPr>
            <w:r w:rsidRPr="00F26627">
              <w:rPr>
                <w:sz w:val="22"/>
                <w:szCs w:val="22"/>
              </w:rPr>
              <w:t xml:space="preserve">For </w:t>
            </w:r>
            <w:r w:rsidRPr="00F26627">
              <w:rPr>
                <w:b/>
                <w:i/>
                <w:iCs/>
                <w:sz w:val="22"/>
                <w:szCs w:val="22"/>
                <w:u w:val="single"/>
              </w:rPr>
              <w:t>Clarification of Bid purposes only,</w:t>
            </w:r>
            <w:r w:rsidRPr="00F26627">
              <w:rPr>
                <w:sz w:val="22"/>
                <w:szCs w:val="22"/>
              </w:rPr>
              <w:t xml:space="preserve"> the Purchaser’s address is:</w:t>
            </w:r>
          </w:p>
          <w:p w14:paraId="4C872621" w14:textId="42B7A1D5" w:rsidR="0070431B" w:rsidRPr="00F26627" w:rsidRDefault="0070431B" w:rsidP="002B73E6">
            <w:pPr>
              <w:pStyle w:val="Caption"/>
              <w:jc w:val="left"/>
              <w:rPr>
                <w:b w:val="0"/>
                <w:bCs/>
                <w:szCs w:val="22"/>
              </w:rPr>
            </w:pPr>
            <w:r w:rsidRPr="00F26627">
              <w:rPr>
                <w:b w:val="0"/>
                <w:bCs/>
                <w:szCs w:val="22"/>
              </w:rPr>
              <w:t xml:space="preserve">Procurement Office </w:t>
            </w:r>
          </w:p>
          <w:p w14:paraId="4B355418" w14:textId="2D76057B" w:rsidR="0070431B" w:rsidRPr="00F26627" w:rsidRDefault="0070431B" w:rsidP="002B73E6">
            <w:pPr>
              <w:pStyle w:val="Caption"/>
              <w:jc w:val="left"/>
              <w:rPr>
                <w:b w:val="0"/>
                <w:bCs/>
                <w:szCs w:val="22"/>
              </w:rPr>
            </w:pPr>
            <w:r w:rsidRPr="00F26627">
              <w:rPr>
                <w:b w:val="0"/>
                <w:bCs/>
                <w:szCs w:val="22"/>
              </w:rPr>
              <w:t xml:space="preserve">Somali Capacity Injection Project (CIP) </w:t>
            </w:r>
          </w:p>
          <w:p w14:paraId="57E7F582" w14:textId="092331EF" w:rsidR="0070431B" w:rsidRPr="00F26627" w:rsidRDefault="0070431B" w:rsidP="002B73E6">
            <w:pPr>
              <w:pStyle w:val="Caption"/>
              <w:jc w:val="left"/>
              <w:rPr>
                <w:b w:val="0"/>
                <w:bCs/>
                <w:szCs w:val="22"/>
              </w:rPr>
            </w:pPr>
            <w:r w:rsidRPr="00F26627">
              <w:rPr>
                <w:b w:val="0"/>
                <w:bCs/>
                <w:szCs w:val="22"/>
              </w:rPr>
              <w:t>Office of Prime Minster</w:t>
            </w:r>
            <w:r w:rsidR="006138BF" w:rsidRPr="00F26627">
              <w:rPr>
                <w:b w:val="0"/>
                <w:bCs/>
                <w:szCs w:val="22"/>
              </w:rPr>
              <w:t>, FGS</w:t>
            </w:r>
            <w:r w:rsidRPr="00F26627">
              <w:rPr>
                <w:b w:val="0"/>
                <w:bCs/>
                <w:szCs w:val="22"/>
              </w:rPr>
              <w:t xml:space="preserve"> </w:t>
            </w:r>
          </w:p>
          <w:p w14:paraId="78C25F6E" w14:textId="77777777" w:rsidR="0070431B" w:rsidRPr="00F26627" w:rsidRDefault="0070431B" w:rsidP="002B73E6">
            <w:pPr>
              <w:pStyle w:val="Caption"/>
              <w:jc w:val="left"/>
              <w:rPr>
                <w:b w:val="0"/>
                <w:bCs/>
                <w:szCs w:val="22"/>
                <w:lang w:val="pt-BR"/>
              </w:rPr>
            </w:pPr>
            <w:r w:rsidRPr="00F26627">
              <w:rPr>
                <w:b w:val="0"/>
                <w:bCs/>
                <w:szCs w:val="22"/>
                <w:lang w:val="pt-BR"/>
              </w:rPr>
              <w:t xml:space="preserve">Address: Villa Somalia, Mogadishu, Somalia </w:t>
            </w:r>
          </w:p>
          <w:p w14:paraId="53D3EBAE" w14:textId="18E1FC65" w:rsidR="0070431B" w:rsidRPr="00F26627" w:rsidRDefault="0070431B" w:rsidP="002B73E6">
            <w:pPr>
              <w:pStyle w:val="Caption"/>
              <w:jc w:val="left"/>
              <w:rPr>
                <w:rStyle w:val="Hyperlink"/>
                <w:b w:val="0"/>
                <w:bCs/>
                <w:iCs/>
                <w:szCs w:val="22"/>
                <w:lang w:val="pt-BR"/>
              </w:rPr>
            </w:pPr>
            <w:r w:rsidRPr="00F26627">
              <w:rPr>
                <w:b w:val="0"/>
                <w:bCs/>
                <w:szCs w:val="22"/>
                <w:lang w:val="pt-BR"/>
              </w:rPr>
              <w:t xml:space="preserve">E-mail: </w:t>
            </w:r>
            <w:hyperlink r:id="rId27" w:history="1">
              <w:r w:rsidRPr="00F26627">
                <w:rPr>
                  <w:rStyle w:val="Hyperlink"/>
                  <w:b w:val="0"/>
                  <w:bCs/>
                  <w:iCs/>
                  <w:szCs w:val="22"/>
                  <w:lang w:val="pt-BR"/>
                </w:rPr>
                <w:t>cip.procurement@opm.gov.so</w:t>
              </w:r>
            </w:hyperlink>
          </w:p>
          <w:p w14:paraId="54FEE08E" w14:textId="26CB3E74" w:rsidR="00207DAB" w:rsidRPr="00F26627" w:rsidRDefault="00207DAB" w:rsidP="0019236D">
            <w:pPr>
              <w:tabs>
                <w:tab w:val="right" w:pos="7254"/>
              </w:tabs>
              <w:spacing w:before="120"/>
              <w:rPr>
                <w:sz w:val="22"/>
                <w:szCs w:val="22"/>
              </w:rPr>
            </w:pPr>
            <w:r w:rsidRPr="00F26627">
              <w:rPr>
                <w:bCs/>
                <w:sz w:val="22"/>
                <w:szCs w:val="22"/>
              </w:rPr>
              <w:t>Requests for clarification should be received by the Purchaser</w:t>
            </w:r>
            <w:r w:rsidRPr="00F26627">
              <w:rPr>
                <w:sz w:val="22"/>
                <w:szCs w:val="22"/>
              </w:rPr>
              <w:t xml:space="preserve"> no later than: </w:t>
            </w:r>
            <w:r w:rsidR="0070431B" w:rsidRPr="00F26627">
              <w:rPr>
                <w:b/>
                <w:i/>
                <w:iCs/>
                <w:sz w:val="22"/>
                <w:szCs w:val="22"/>
              </w:rPr>
              <w:t xml:space="preserve">Seven (7) </w:t>
            </w:r>
            <w:r w:rsidRPr="00F26627">
              <w:rPr>
                <w:b/>
                <w:i/>
                <w:iCs/>
                <w:sz w:val="22"/>
                <w:szCs w:val="22"/>
              </w:rPr>
              <w:t>days</w:t>
            </w:r>
            <w:r w:rsidR="009637F0" w:rsidRPr="00F26627">
              <w:rPr>
                <w:b/>
                <w:i/>
                <w:iCs/>
                <w:sz w:val="22"/>
                <w:szCs w:val="22"/>
              </w:rPr>
              <w:t xml:space="preserve"> </w:t>
            </w:r>
            <w:r w:rsidR="001F35FD" w:rsidRPr="00F26627">
              <w:rPr>
                <w:b/>
                <w:i/>
                <w:iCs/>
                <w:sz w:val="22"/>
                <w:szCs w:val="22"/>
              </w:rPr>
              <w:t>before the deadline for bid submission</w:t>
            </w:r>
          </w:p>
        </w:tc>
      </w:tr>
      <w:tr w:rsidR="00207DAB" w:rsidRPr="00F26627" w14:paraId="563AED38" w14:textId="77777777" w:rsidTr="004A4960">
        <w:trPr>
          <w:jc w:val="center"/>
        </w:trPr>
        <w:tc>
          <w:tcPr>
            <w:tcW w:w="1503" w:type="dxa"/>
          </w:tcPr>
          <w:p w14:paraId="11B2C412" w14:textId="77777777" w:rsidR="00207DAB" w:rsidRPr="00F26627" w:rsidRDefault="00207DAB" w:rsidP="00790A4F">
            <w:pPr>
              <w:tabs>
                <w:tab w:val="right" w:pos="7254"/>
              </w:tabs>
              <w:spacing w:before="120"/>
              <w:rPr>
                <w:b/>
                <w:sz w:val="22"/>
                <w:szCs w:val="22"/>
              </w:rPr>
            </w:pPr>
            <w:r w:rsidRPr="00F26627">
              <w:rPr>
                <w:b/>
                <w:sz w:val="22"/>
                <w:szCs w:val="22"/>
              </w:rPr>
              <w:t xml:space="preserve">ITB 7.1 </w:t>
            </w:r>
          </w:p>
        </w:tc>
        <w:tc>
          <w:tcPr>
            <w:tcW w:w="8299" w:type="dxa"/>
          </w:tcPr>
          <w:p w14:paraId="1218A33C" w14:textId="1EF86343" w:rsidR="00207DAB" w:rsidRPr="00F26627" w:rsidRDefault="00207DAB" w:rsidP="008225FE">
            <w:pPr>
              <w:tabs>
                <w:tab w:val="right" w:pos="7254"/>
              </w:tabs>
              <w:spacing w:before="120"/>
              <w:rPr>
                <w:sz w:val="22"/>
                <w:szCs w:val="22"/>
                <w:lang w:val="fr-FR"/>
              </w:rPr>
            </w:pPr>
            <w:r w:rsidRPr="00F26627">
              <w:rPr>
                <w:bCs/>
                <w:sz w:val="22"/>
                <w:szCs w:val="22"/>
                <w:lang w:val="fr-FR"/>
              </w:rPr>
              <w:t xml:space="preserve">Web </w:t>
            </w:r>
            <w:r w:rsidR="00232A39" w:rsidRPr="00F26627">
              <w:rPr>
                <w:bCs/>
                <w:sz w:val="22"/>
                <w:szCs w:val="22"/>
                <w:lang w:val="fr-FR"/>
              </w:rPr>
              <w:t>page :</w:t>
            </w:r>
            <w:r w:rsidRPr="00F26627">
              <w:rPr>
                <w:bCs/>
                <w:sz w:val="22"/>
                <w:szCs w:val="22"/>
                <w:lang w:val="fr-FR"/>
              </w:rPr>
              <w:t xml:space="preserve"> </w:t>
            </w:r>
            <w:hyperlink r:id="rId28" w:history="1">
              <w:r w:rsidR="00890939" w:rsidRPr="00F26627">
                <w:rPr>
                  <w:rStyle w:val="Hyperlink"/>
                  <w:i/>
                  <w:sz w:val="22"/>
                  <w:szCs w:val="22"/>
                  <w:lang w:val="fr-FR"/>
                </w:rPr>
                <w:t>https://cip.gov.so/</w:t>
              </w:r>
            </w:hyperlink>
            <w:r w:rsidR="00890939" w:rsidRPr="00F26627">
              <w:rPr>
                <w:i/>
                <w:sz w:val="22"/>
                <w:szCs w:val="22"/>
                <w:lang w:val="fr-FR"/>
              </w:rPr>
              <w:t xml:space="preserve"> </w:t>
            </w:r>
          </w:p>
        </w:tc>
      </w:tr>
      <w:tr w:rsidR="00207DAB" w:rsidRPr="00F26627" w14:paraId="4D7D6A13" w14:textId="77777777" w:rsidTr="004A4960">
        <w:trPr>
          <w:jc w:val="center"/>
        </w:trPr>
        <w:tc>
          <w:tcPr>
            <w:tcW w:w="1503" w:type="dxa"/>
          </w:tcPr>
          <w:p w14:paraId="2DAB4E91" w14:textId="77777777" w:rsidR="00207DAB" w:rsidRPr="00F26627" w:rsidRDefault="00207DAB" w:rsidP="00790A4F">
            <w:pPr>
              <w:tabs>
                <w:tab w:val="right" w:pos="7254"/>
              </w:tabs>
              <w:spacing w:before="120"/>
              <w:rPr>
                <w:b/>
                <w:sz w:val="22"/>
                <w:szCs w:val="22"/>
              </w:rPr>
            </w:pPr>
            <w:r w:rsidRPr="00F26627">
              <w:rPr>
                <w:b/>
                <w:sz w:val="22"/>
                <w:szCs w:val="22"/>
              </w:rPr>
              <w:t>ITB 7.4</w:t>
            </w:r>
          </w:p>
        </w:tc>
        <w:tc>
          <w:tcPr>
            <w:tcW w:w="8299" w:type="dxa"/>
          </w:tcPr>
          <w:p w14:paraId="3D84F0EA" w14:textId="4153A334" w:rsidR="00207DAB" w:rsidRPr="00F26627" w:rsidRDefault="00C74A1C" w:rsidP="002352AE">
            <w:pPr>
              <w:pStyle w:val="Default"/>
              <w:rPr>
                <w:sz w:val="22"/>
                <w:szCs w:val="22"/>
              </w:rPr>
            </w:pPr>
            <w:r>
              <w:rPr>
                <w:b/>
                <w:bCs/>
                <w:i/>
                <w:iCs/>
                <w:sz w:val="22"/>
                <w:szCs w:val="22"/>
                <w:highlight w:val="yellow"/>
              </w:rPr>
              <w:t>Online</w:t>
            </w:r>
            <w:r w:rsidR="005E130C" w:rsidRPr="003D676F">
              <w:rPr>
                <w:b/>
                <w:bCs/>
                <w:i/>
                <w:iCs/>
                <w:sz w:val="22"/>
                <w:szCs w:val="22"/>
                <w:highlight w:val="yellow"/>
              </w:rPr>
              <w:t xml:space="preserve"> Pre-bid meeting</w:t>
            </w:r>
            <w:r w:rsidR="005E130C" w:rsidRPr="003D676F">
              <w:rPr>
                <w:sz w:val="22"/>
                <w:szCs w:val="22"/>
                <w:highlight w:val="yellow"/>
              </w:rPr>
              <w:t xml:space="preserve"> </w:t>
            </w:r>
            <w:r w:rsidR="005E130C" w:rsidRPr="003D676F">
              <w:rPr>
                <w:b/>
                <w:bCs/>
                <w:i/>
                <w:iCs/>
                <w:sz w:val="22"/>
                <w:szCs w:val="22"/>
                <w:highlight w:val="yellow"/>
              </w:rPr>
              <w:t>shall</w:t>
            </w:r>
            <w:r w:rsidR="005E130C" w:rsidRPr="003D676F">
              <w:rPr>
                <w:sz w:val="22"/>
                <w:szCs w:val="22"/>
                <w:highlight w:val="yellow"/>
              </w:rPr>
              <w:t xml:space="preserve"> take place at the following date, and time virtually via </w:t>
            </w:r>
            <w:r w:rsidR="001C041A" w:rsidRPr="003D676F">
              <w:rPr>
                <w:sz w:val="22"/>
                <w:szCs w:val="22"/>
                <w:highlight w:val="yellow"/>
              </w:rPr>
              <w:t>zoom:</w:t>
            </w:r>
            <w:r w:rsidR="005E130C" w:rsidRPr="003D676F">
              <w:rPr>
                <w:sz w:val="22"/>
                <w:szCs w:val="22"/>
                <w:highlight w:val="yellow"/>
              </w:rPr>
              <w:t xml:space="preserve"> </w:t>
            </w:r>
            <w:r w:rsidR="00126F22" w:rsidRPr="003D676F">
              <w:rPr>
                <w:b/>
                <w:bCs/>
                <w:i/>
                <w:iCs/>
                <w:sz w:val="22"/>
                <w:szCs w:val="22"/>
                <w:highlight w:val="yellow"/>
              </w:rPr>
              <w:t xml:space="preserve">On </w:t>
            </w:r>
            <w:bookmarkStart w:id="477" w:name="_Hlk99447315"/>
            <w:r w:rsidR="000C7359" w:rsidRPr="003D676F">
              <w:rPr>
                <w:b/>
                <w:bCs/>
                <w:i/>
                <w:iCs/>
                <w:sz w:val="22"/>
                <w:szCs w:val="22"/>
                <w:highlight w:val="yellow"/>
              </w:rPr>
              <w:t>April 11</w:t>
            </w:r>
            <w:r w:rsidR="00A43A76" w:rsidRPr="003D676F">
              <w:rPr>
                <w:b/>
                <w:bCs/>
                <w:i/>
                <w:iCs/>
                <w:sz w:val="22"/>
                <w:szCs w:val="22"/>
                <w:highlight w:val="yellow"/>
              </w:rPr>
              <w:t>, 2022 at 2.00pm</w:t>
            </w:r>
            <w:r w:rsidR="005E130C" w:rsidRPr="003D676F">
              <w:rPr>
                <w:b/>
                <w:bCs/>
                <w:i/>
                <w:iCs/>
                <w:sz w:val="22"/>
                <w:szCs w:val="22"/>
                <w:highlight w:val="yellow"/>
              </w:rPr>
              <w:t xml:space="preserve"> (Mogadishu, Somalia Local Time</w:t>
            </w:r>
            <w:r w:rsidR="005E130C" w:rsidRPr="003D676F">
              <w:rPr>
                <w:sz w:val="22"/>
                <w:szCs w:val="22"/>
                <w:highlight w:val="yellow"/>
              </w:rPr>
              <w:t>)</w:t>
            </w:r>
            <w:r w:rsidR="005E130C" w:rsidRPr="00F26627" w:rsidDel="005E130C">
              <w:rPr>
                <w:sz w:val="22"/>
                <w:szCs w:val="22"/>
              </w:rPr>
              <w:t xml:space="preserve"> </w:t>
            </w:r>
          </w:p>
          <w:p w14:paraId="610EEB06" w14:textId="41FAC819" w:rsidR="00433A5A" w:rsidRDefault="003311B7" w:rsidP="00C51615">
            <w:pPr>
              <w:pStyle w:val="Default"/>
              <w:rPr>
                <w:i/>
                <w:iCs/>
                <w:sz w:val="22"/>
                <w:szCs w:val="22"/>
              </w:rPr>
            </w:pPr>
            <w:bookmarkStart w:id="478" w:name="_Hlk99447287"/>
            <w:bookmarkEnd w:id="477"/>
            <w:r w:rsidRPr="003311B7">
              <w:rPr>
                <w:i/>
                <w:iCs/>
                <w:sz w:val="22"/>
                <w:szCs w:val="22"/>
              </w:rPr>
              <w:t xml:space="preserve">Bidders shall submit the Name, title and email address of their representatives who are proposed to attend the </w:t>
            </w:r>
            <w:r w:rsidR="00C74A1C">
              <w:rPr>
                <w:i/>
                <w:iCs/>
                <w:sz w:val="22"/>
                <w:szCs w:val="22"/>
              </w:rPr>
              <w:t xml:space="preserve">online </w:t>
            </w:r>
            <w:r>
              <w:rPr>
                <w:i/>
                <w:iCs/>
                <w:sz w:val="22"/>
                <w:szCs w:val="22"/>
              </w:rPr>
              <w:t>pre-bid meeting</w:t>
            </w:r>
            <w:r w:rsidRPr="003311B7">
              <w:rPr>
                <w:i/>
                <w:iCs/>
                <w:sz w:val="22"/>
                <w:szCs w:val="22"/>
              </w:rPr>
              <w:t xml:space="preserve"> event before 24 hours of the </w:t>
            </w:r>
            <w:r w:rsidR="00C74A1C">
              <w:rPr>
                <w:i/>
                <w:iCs/>
                <w:sz w:val="22"/>
                <w:szCs w:val="22"/>
              </w:rPr>
              <w:t xml:space="preserve">online </w:t>
            </w:r>
            <w:r>
              <w:rPr>
                <w:i/>
                <w:iCs/>
                <w:sz w:val="22"/>
                <w:szCs w:val="22"/>
              </w:rPr>
              <w:t>pre-bid meeting</w:t>
            </w:r>
            <w:r w:rsidRPr="003311B7">
              <w:rPr>
                <w:i/>
                <w:iCs/>
                <w:sz w:val="22"/>
                <w:szCs w:val="22"/>
              </w:rPr>
              <w:t xml:space="preserve"> date to the email address</w:t>
            </w:r>
            <w:r>
              <w:rPr>
                <w:i/>
                <w:iCs/>
                <w:sz w:val="22"/>
                <w:szCs w:val="22"/>
              </w:rPr>
              <w:t xml:space="preserve">:   </w:t>
            </w:r>
            <w:hyperlink r:id="rId29" w:history="1">
              <w:r w:rsidRPr="003E7300">
                <w:rPr>
                  <w:rStyle w:val="Hyperlink"/>
                  <w:i/>
                  <w:iCs/>
                  <w:sz w:val="22"/>
                  <w:szCs w:val="22"/>
                </w:rPr>
                <w:t>cip.procurement@opm.gov.so</w:t>
              </w:r>
            </w:hyperlink>
            <w:r>
              <w:rPr>
                <w:i/>
                <w:iCs/>
                <w:sz w:val="22"/>
                <w:szCs w:val="22"/>
              </w:rPr>
              <w:t xml:space="preserve"> </w:t>
            </w:r>
          </w:p>
          <w:bookmarkEnd w:id="478"/>
          <w:p w14:paraId="24042147" w14:textId="2DC45C1F" w:rsidR="00C51615" w:rsidRPr="00F26627" w:rsidRDefault="00C51615" w:rsidP="00C51615">
            <w:pPr>
              <w:pStyle w:val="Default"/>
              <w:rPr>
                <w:b/>
                <w:bCs/>
                <w:i/>
                <w:iCs/>
                <w:sz w:val="22"/>
                <w:szCs w:val="22"/>
              </w:rPr>
            </w:pPr>
          </w:p>
        </w:tc>
      </w:tr>
      <w:tr w:rsidR="00207DAB" w:rsidRPr="00F26627" w14:paraId="46F8063C" w14:textId="77777777" w:rsidTr="004A4960">
        <w:trPr>
          <w:jc w:val="center"/>
        </w:trPr>
        <w:tc>
          <w:tcPr>
            <w:tcW w:w="9802" w:type="dxa"/>
            <w:gridSpan w:val="2"/>
          </w:tcPr>
          <w:p w14:paraId="5F5B271A" w14:textId="77777777" w:rsidR="00207DAB" w:rsidRPr="00F26627" w:rsidRDefault="00207DAB" w:rsidP="00790A4F">
            <w:pPr>
              <w:tabs>
                <w:tab w:val="right" w:pos="7254"/>
              </w:tabs>
              <w:spacing w:before="120"/>
              <w:jc w:val="center"/>
              <w:rPr>
                <w:sz w:val="22"/>
                <w:szCs w:val="22"/>
              </w:rPr>
            </w:pPr>
            <w:r w:rsidRPr="00F26627">
              <w:rPr>
                <w:b/>
                <w:sz w:val="22"/>
                <w:szCs w:val="22"/>
              </w:rPr>
              <w:lastRenderedPageBreak/>
              <w:t>C.  Preparation of Bids</w:t>
            </w:r>
          </w:p>
        </w:tc>
      </w:tr>
      <w:tr w:rsidR="00207DAB" w:rsidRPr="00F26627" w14:paraId="18D1428F" w14:textId="77777777" w:rsidTr="004A4960">
        <w:trPr>
          <w:jc w:val="center"/>
        </w:trPr>
        <w:tc>
          <w:tcPr>
            <w:tcW w:w="1503" w:type="dxa"/>
          </w:tcPr>
          <w:p w14:paraId="3413F3F4" w14:textId="77777777" w:rsidR="00207DAB" w:rsidRPr="00F26627" w:rsidRDefault="00207DAB" w:rsidP="00790A4F">
            <w:pPr>
              <w:tabs>
                <w:tab w:val="right" w:pos="7434"/>
              </w:tabs>
              <w:spacing w:before="120"/>
              <w:rPr>
                <w:b/>
                <w:sz w:val="22"/>
                <w:szCs w:val="22"/>
              </w:rPr>
            </w:pPr>
            <w:r w:rsidRPr="00F26627">
              <w:rPr>
                <w:b/>
                <w:sz w:val="22"/>
                <w:szCs w:val="22"/>
              </w:rPr>
              <w:t>ITB 10.1</w:t>
            </w:r>
          </w:p>
        </w:tc>
        <w:tc>
          <w:tcPr>
            <w:tcW w:w="8299" w:type="dxa"/>
          </w:tcPr>
          <w:p w14:paraId="2FD39CE1" w14:textId="10C01673" w:rsidR="00207DAB" w:rsidRPr="00F26627" w:rsidRDefault="00207DAB" w:rsidP="00EF64DD">
            <w:pPr>
              <w:tabs>
                <w:tab w:val="right" w:pos="7254"/>
              </w:tabs>
              <w:spacing w:before="120"/>
              <w:rPr>
                <w:sz w:val="22"/>
                <w:szCs w:val="22"/>
                <w:u w:val="single"/>
              </w:rPr>
            </w:pPr>
            <w:r w:rsidRPr="00F26627">
              <w:rPr>
                <w:sz w:val="22"/>
                <w:szCs w:val="22"/>
              </w:rPr>
              <w:t xml:space="preserve">The language of the Bid is: </w:t>
            </w:r>
            <w:r w:rsidRPr="00F26627">
              <w:rPr>
                <w:b/>
                <w:i/>
                <w:sz w:val="22"/>
                <w:szCs w:val="22"/>
              </w:rPr>
              <w:t>English</w:t>
            </w:r>
          </w:p>
          <w:p w14:paraId="31E87D2F" w14:textId="77777777" w:rsidR="00207DAB" w:rsidRPr="00F26627" w:rsidRDefault="00207DAB" w:rsidP="00EF64DD">
            <w:pPr>
              <w:suppressAutoHyphens w:val="0"/>
              <w:spacing w:before="120"/>
              <w:ind w:left="15"/>
              <w:jc w:val="left"/>
              <w:rPr>
                <w:iCs/>
                <w:spacing w:val="-4"/>
                <w:sz w:val="22"/>
                <w:szCs w:val="22"/>
              </w:rPr>
            </w:pPr>
            <w:r w:rsidRPr="00F26627">
              <w:rPr>
                <w:iCs/>
                <w:spacing w:val="-4"/>
                <w:sz w:val="22"/>
                <w:szCs w:val="22"/>
              </w:rPr>
              <w:t>All correspondence exchange shall be in</w:t>
            </w:r>
            <w:r w:rsidR="006B7CBD" w:rsidRPr="00F26627">
              <w:rPr>
                <w:iCs/>
                <w:spacing w:val="-4"/>
                <w:sz w:val="22"/>
                <w:szCs w:val="22"/>
              </w:rPr>
              <w:t xml:space="preserve"> </w:t>
            </w:r>
            <w:r w:rsidR="00EF64DD" w:rsidRPr="00F26627">
              <w:rPr>
                <w:b/>
                <w:i/>
                <w:sz w:val="22"/>
                <w:szCs w:val="22"/>
              </w:rPr>
              <w:t>English</w:t>
            </w:r>
            <w:r w:rsidR="006138BF" w:rsidRPr="00F26627">
              <w:rPr>
                <w:b/>
                <w:i/>
                <w:spacing w:val="-4"/>
                <w:sz w:val="22"/>
                <w:szCs w:val="22"/>
              </w:rPr>
              <w:t xml:space="preserve"> </w:t>
            </w:r>
            <w:r w:rsidRPr="00F26627">
              <w:rPr>
                <w:b/>
                <w:i/>
                <w:spacing w:val="-4"/>
                <w:sz w:val="22"/>
                <w:szCs w:val="22"/>
              </w:rPr>
              <w:t>language.</w:t>
            </w:r>
          </w:p>
          <w:p w14:paraId="0DFF5E4C" w14:textId="214BEB99" w:rsidR="00C65CB2" w:rsidRPr="00F26627" w:rsidRDefault="00C65CB2" w:rsidP="00C65CB2">
            <w:pPr>
              <w:widowControl w:val="0"/>
              <w:autoSpaceDE w:val="0"/>
              <w:autoSpaceDN w:val="0"/>
              <w:adjustRightInd w:val="0"/>
              <w:rPr>
                <w:sz w:val="22"/>
                <w:szCs w:val="22"/>
                <w:u w:val="single"/>
              </w:rPr>
            </w:pPr>
            <w:bookmarkStart w:id="479" w:name="_Hlk20308746"/>
            <w:r w:rsidRPr="00F26627">
              <w:rPr>
                <w:sz w:val="22"/>
                <w:szCs w:val="22"/>
              </w:rPr>
              <w:t xml:space="preserve">Language for translation of supporting documents and printed literature is </w:t>
            </w:r>
            <w:r w:rsidRPr="00F26627">
              <w:rPr>
                <w:b/>
                <w:i/>
                <w:sz w:val="22"/>
                <w:szCs w:val="22"/>
              </w:rPr>
              <w:t>English.</w:t>
            </w:r>
            <w:bookmarkEnd w:id="479"/>
          </w:p>
        </w:tc>
      </w:tr>
      <w:tr w:rsidR="00207DAB" w:rsidRPr="00F26627" w14:paraId="6E504693" w14:textId="77777777" w:rsidTr="004A4960">
        <w:trPr>
          <w:jc w:val="center"/>
        </w:trPr>
        <w:tc>
          <w:tcPr>
            <w:tcW w:w="1503" w:type="dxa"/>
          </w:tcPr>
          <w:p w14:paraId="2EF31D39" w14:textId="77777777" w:rsidR="00207DAB" w:rsidRPr="00F26627" w:rsidRDefault="00207DAB" w:rsidP="00790A4F">
            <w:pPr>
              <w:tabs>
                <w:tab w:val="right" w:pos="7434"/>
              </w:tabs>
              <w:spacing w:before="120"/>
              <w:rPr>
                <w:b/>
                <w:sz w:val="22"/>
                <w:szCs w:val="22"/>
              </w:rPr>
            </w:pPr>
            <w:r w:rsidRPr="00F26627">
              <w:rPr>
                <w:b/>
                <w:sz w:val="22"/>
                <w:szCs w:val="22"/>
              </w:rPr>
              <w:t>ITB 11.1 (k)</w:t>
            </w:r>
          </w:p>
        </w:tc>
        <w:tc>
          <w:tcPr>
            <w:tcW w:w="8299" w:type="dxa"/>
          </w:tcPr>
          <w:p w14:paraId="6D6C4998" w14:textId="4FBE4711" w:rsidR="003B7240" w:rsidRPr="00F26627" w:rsidRDefault="00207DAB" w:rsidP="00F639B1">
            <w:pPr>
              <w:tabs>
                <w:tab w:val="right" w:pos="7254"/>
              </w:tabs>
              <w:spacing w:before="120"/>
              <w:rPr>
                <w:sz w:val="22"/>
                <w:szCs w:val="22"/>
                <w14:textOutline w14:w="9525" w14:cap="rnd" w14:cmpd="sng" w14:algn="ctr">
                  <w14:noFill/>
                  <w14:prstDash w14:val="solid"/>
                  <w14:bevel/>
                </w14:textOutline>
              </w:rPr>
            </w:pPr>
            <w:r w:rsidRPr="00F26627">
              <w:rPr>
                <w:sz w:val="22"/>
                <w:szCs w:val="22"/>
              </w:rPr>
              <w:t>The Bidder shall submit with its Bid the following additional documents:</w:t>
            </w:r>
            <w:r w:rsidR="00F639B1" w:rsidRPr="00F26627">
              <w:rPr>
                <w:b/>
                <w:bCs/>
                <w:i/>
                <w:iCs/>
                <w:sz w:val="22"/>
                <w:szCs w:val="22"/>
              </w:rPr>
              <w:t xml:space="preserve"> </w:t>
            </w:r>
            <w:r w:rsidR="007D7D21" w:rsidRPr="00F26627">
              <w:rPr>
                <w:b/>
                <w:bCs/>
                <w:i/>
                <w:sz w:val="22"/>
                <w:szCs w:val="22"/>
              </w:rPr>
              <w:t>None.</w:t>
            </w:r>
          </w:p>
        </w:tc>
      </w:tr>
      <w:tr w:rsidR="00207DAB" w:rsidRPr="00F26627" w14:paraId="14D01954" w14:textId="77777777" w:rsidTr="004A4960">
        <w:trPr>
          <w:jc w:val="center"/>
        </w:trPr>
        <w:tc>
          <w:tcPr>
            <w:tcW w:w="1503" w:type="dxa"/>
          </w:tcPr>
          <w:p w14:paraId="18B06712" w14:textId="77777777" w:rsidR="00207DAB" w:rsidRPr="00F26627" w:rsidRDefault="00207DAB" w:rsidP="00790A4F">
            <w:pPr>
              <w:tabs>
                <w:tab w:val="right" w:pos="7434"/>
              </w:tabs>
              <w:spacing w:before="120"/>
              <w:rPr>
                <w:b/>
                <w:sz w:val="22"/>
                <w:szCs w:val="22"/>
              </w:rPr>
            </w:pPr>
            <w:r w:rsidRPr="00F26627">
              <w:rPr>
                <w:b/>
                <w:sz w:val="22"/>
                <w:szCs w:val="22"/>
              </w:rPr>
              <w:t>ITB 13.1</w:t>
            </w:r>
          </w:p>
        </w:tc>
        <w:tc>
          <w:tcPr>
            <w:tcW w:w="8299" w:type="dxa"/>
          </w:tcPr>
          <w:p w14:paraId="4292CD05" w14:textId="3D89F1AC" w:rsidR="00207DAB" w:rsidRPr="00F26627" w:rsidRDefault="003B7240" w:rsidP="003B7240">
            <w:pPr>
              <w:keepNext/>
              <w:keepLines/>
              <w:spacing w:before="120"/>
              <w:rPr>
                <w:b/>
                <w:bCs/>
                <w:sz w:val="22"/>
                <w:szCs w:val="22"/>
              </w:rPr>
            </w:pPr>
            <w:r w:rsidRPr="00F26627">
              <w:rPr>
                <w:sz w:val="22"/>
                <w:szCs w:val="22"/>
              </w:rPr>
              <w:t>Alternative Bids</w:t>
            </w:r>
            <w:r w:rsidR="00F639B1" w:rsidRPr="00F26627">
              <w:rPr>
                <w:sz w:val="22"/>
                <w:szCs w:val="22"/>
              </w:rPr>
              <w:t xml:space="preserve">: </w:t>
            </w:r>
            <w:r w:rsidRPr="00F26627">
              <w:rPr>
                <w:b/>
                <w:i/>
                <w:sz w:val="22"/>
                <w:szCs w:val="22"/>
              </w:rPr>
              <w:t xml:space="preserve"> </w:t>
            </w:r>
            <w:r w:rsidRPr="00F26627">
              <w:rPr>
                <w:b/>
                <w:i/>
                <w:iCs/>
                <w:sz w:val="22"/>
                <w:szCs w:val="22"/>
              </w:rPr>
              <w:t>are not</w:t>
            </w:r>
            <w:r w:rsidRPr="00F26627">
              <w:rPr>
                <w:b/>
                <w:sz w:val="22"/>
                <w:szCs w:val="22"/>
              </w:rPr>
              <w:t xml:space="preserve"> </w:t>
            </w:r>
            <w:r w:rsidRPr="00F26627">
              <w:rPr>
                <w:sz w:val="22"/>
                <w:szCs w:val="22"/>
              </w:rPr>
              <w:t>permitted</w:t>
            </w:r>
            <w:r w:rsidR="00207DAB" w:rsidRPr="00F26627">
              <w:rPr>
                <w:sz w:val="22"/>
                <w:szCs w:val="22"/>
              </w:rPr>
              <w:t>.</w:t>
            </w:r>
          </w:p>
        </w:tc>
      </w:tr>
      <w:tr w:rsidR="00207DAB" w:rsidRPr="00F26627" w14:paraId="0CA001B3" w14:textId="77777777" w:rsidTr="004A4960">
        <w:trPr>
          <w:jc w:val="center"/>
        </w:trPr>
        <w:tc>
          <w:tcPr>
            <w:tcW w:w="1503" w:type="dxa"/>
          </w:tcPr>
          <w:p w14:paraId="0E685D32" w14:textId="77777777" w:rsidR="00207DAB" w:rsidRPr="00F26627" w:rsidRDefault="00207DAB" w:rsidP="00790A4F">
            <w:pPr>
              <w:tabs>
                <w:tab w:val="right" w:pos="7434"/>
              </w:tabs>
              <w:spacing w:before="120"/>
              <w:rPr>
                <w:b/>
                <w:sz w:val="22"/>
                <w:szCs w:val="22"/>
              </w:rPr>
            </w:pPr>
            <w:r w:rsidRPr="00F26627">
              <w:rPr>
                <w:b/>
                <w:sz w:val="22"/>
                <w:szCs w:val="22"/>
              </w:rPr>
              <w:t>ITB 13.2</w:t>
            </w:r>
          </w:p>
        </w:tc>
        <w:tc>
          <w:tcPr>
            <w:tcW w:w="8299" w:type="dxa"/>
          </w:tcPr>
          <w:p w14:paraId="32D0BAEE" w14:textId="5C984ECF" w:rsidR="00207DAB" w:rsidRPr="00F26627" w:rsidRDefault="00207DAB" w:rsidP="00EF64DD">
            <w:pPr>
              <w:tabs>
                <w:tab w:val="right" w:pos="7254"/>
              </w:tabs>
              <w:spacing w:before="120"/>
              <w:rPr>
                <w:sz w:val="22"/>
                <w:szCs w:val="22"/>
              </w:rPr>
            </w:pPr>
            <w:r w:rsidRPr="00F26627">
              <w:rPr>
                <w:sz w:val="22"/>
                <w:szCs w:val="22"/>
              </w:rPr>
              <w:t>Alternatives to the Time Schedule</w:t>
            </w:r>
            <w:r w:rsidR="0078162D" w:rsidRPr="00F26627">
              <w:rPr>
                <w:sz w:val="22"/>
                <w:szCs w:val="22"/>
              </w:rPr>
              <w:t xml:space="preserve"> </w:t>
            </w:r>
            <w:r w:rsidR="0078162D" w:rsidRPr="00F26627">
              <w:rPr>
                <w:b/>
                <w:i/>
                <w:iCs/>
                <w:sz w:val="22"/>
                <w:szCs w:val="22"/>
              </w:rPr>
              <w:t>are not</w:t>
            </w:r>
            <w:r w:rsidR="00EF64DD" w:rsidRPr="00F26627">
              <w:rPr>
                <w:b/>
                <w:i/>
                <w:sz w:val="22"/>
                <w:szCs w:val="22"/>
              </w:rPr>
              <w:t xml:space="preserve"> </w:t>
            </w:r>
            <w:r w:rsidRPr="00F26627">
              <w:rPr>
                <w:sz w:val="22"/>
                <w:szCs w:val="22"/>
              </w:rPr>
              <w:t>permitted.</w:t>
            </w:r>
          </w:p>
        </w:tc>
      </w:tr>
      <w:tr w:rsidR="00207DAB" w:rsidRPr="00F26627" w14:paraId="1936AB7F" w14:textId="77777777" w:rsidTr="004A4960">
        <w:trPr>
          <w:jc w:val="center"/>
        </w:trPr>
        <w:tc>
          <w:tcPr>
            <w:tcW w:w="1503" w:type="dxa"/>
          </w:tcPr>
          <w:p w14:paraId="716DDD35" w14:textId="77777777" w:rsidR="00207DAB" w:rsidRPr="00F26627" w:rsidRDefault="00207DAB" w:rsidP="00790A4F">
            <w:pPr>
              <w:tabs>
                <w:tab w:val="right" w:pos="7434"/>
              </w:tabs>
              <w:spacing w:before="120"/>
              <w:rPr>
                <w:b/>
                <w:sz w:val="22"/>
                <w:szCs w:val="22"/>
              </w:rPr>
            </w:pPr>
            <w:r w:rsidRPr="00F26627">
              <w:rPr>
                <w:b/>
                <w:sz w:val="22"/>
                <w:szCs w:val="22"/>
              </w:rPr>
              <w:t>ITB 13.4</w:t>
            </w:r>
          </w:p>
        </w:tc>
        <w:tc>
          <w:tcPr>
            <w:tcW w:w="8299" w:type="dxa"/>
          </w:tcPr>
          <w:p w14:paraId="1ECC2867" w14:textId="45390AE7" w:rsidR="00207DAB" w:rsidRPr="00F26627" w:rsidRDefault="00207DAB" w:rsidP="003A31BA">
            <w:pPr>
              <w:tabs>
                <w:tab w:val="right" w:pos="7254"/>
              </w:tabs>
              <w:spacing w:before="120"/>
              <w:rPr>
                <w:sz w:val="22"/>
                <w:szCs w:val="22"/>
              </w:rPr>
            </w:pPr>
            <w:r w:rsidRPr="00F26627">
              <w:rPr>
                <w:sz w:val="22"/>
                <w:szCs w:val="22"/>
              </w:rPr>
              <w:t xml:space="preserve">Alternative technical solutions shall be permitted for the following parts of the Information System: </w:t>
            </w:r>
            <w:r w:rsidR="007D7D21" w:rsidRPr="00F26627">
              <w:rPr>
                <w:b/>
                <w:bCs/>
                <w:i/>
                <w:sz w:val="22"/>
                <w:szCs w:val="22"/>
              </w:rPr>
              <w:t>None.</w:t>
            </w:r>
          </w:p>
        </w:tc>
      </w:tr>
      <w:tr w:rsidR="00207DAB" w:rsidRPr="00F26627" w14:paraId="3AE2FBB2" w14:textId="77777777" w:rsidTr="004A4960">
        <w:trPr>
          <w:jc w:val="center"/>
        </w:trPr>
        <w:tc>
          <w:tcPr>
            <w:tcW w:w="1503" w:type="dxa"/>
          </w:tcPr>
          <w:p w14:paraId="615DE3D4" w14:textId="69691619" w:rsidR="00207DAB" w:rsidRPr="00F26627" w:rsidRDefault="00207DAB" w:rsidP="00790A4F">
            <w:pPr>
              <w:tabs>
                <w:tab w:val="right" w:pos="7434"/>
              </w:tabs>
              <w:spacing w:before="120"/>
              <w:rPr>
                <w:b/>
                <w:sz w:val="22"/>
                <w:szCs w:val="22"/>
              </w:rPr>
            </w:pPr>
            <w:r w:rsidRPr="00F26627">
              <w:rPr>
                <w:b/>
                <w:sz w:val="22"/>
                <w:szCs w:val="22"/>
              </w:rPr>
              <w:t>ITB 15.2</w:t>
            </w:r>
          </w:p>
        </w:tc>
        <w:tc>
          <w:tcPr>
            <w:tcW w:w="8299" w:type="dxa"/>
          </w:tcPr>
          <w:p w14:paraId="69FA1ACC" w14:textId="25324F61" w:rsidR="00207DAB" w:rsidRPr="00F26627" w:rsidRDefault="00207DAB" w:rsidP="003B7240">
            <w:pPr>
              <w:tabs>
                <w:tab w:val="right" w:pos="7254"/>
              </w:tabs>
              <w:spacing w:before="120"/>
              <w:rPr>
                <w:sz w:val="22"/>
                <w:szCs w:val="22"/>
              </w:rPr>
            </w:pPr>
            <w:r w:rsidRPr="00F26627">
              <w:rPr>
                <w:sz w:val="22"/>
                <w:szCs w:val="22"/>
              </w:rPr>
              <w:t>Prequalification</w:t>
            </w:r>
            <w:r w:rsidR="00EF64DD" w:rsidRPr="00F26627">
              <w:rPr>
                <w:sz w:val="22"/>
                <w:szCs w:val="22"/>
              </w:rPr>
              <w:t xml:space="preserve"> </w:t>
            </w:r>
            <w:r w:rsidRPr="00F26627">
              <w:rPr>
                <w:b/>
                <w:i/>
                <w:iCs/>
                <w:sz w:val="22"/>
                <w:szCs w:val="22"/>
              </w:rPr>
              <w:t>has not</w:t>
            </w:r>
            <w:r w:rsidR="00EF64DD" w:rsidRPr="00F26627">
              <w:rPr>
                <w:b/>
                <w:i/>
                <w:sz w:val="22"/>
                <w:szCs w:val="22"/>
              </w:rPr>
              <w:t xml:space="preserve"> </w:t>
            </w:r>
            <w:r w:rsidRPr="00F26627">
              <w:rPr>
                <w:sz w:val="22"/>
                <w:szCs w:val="22"/>
              </w:rPr>
              <w:t>been undertaken.</w:t>
            </w:r>
          </w:p>
        </w:tc>
      </w:tr>
      <w:tr w:rsidR="00207DAB" w:rsidRPr="00F26627" w14:paraId="4088BFFD" w14:textId="77777777" w:rsidTr="004A4960">
        <w:trPr>
          <w:jc w:val="center"/>
        </w:trPr>
        <w:tc>
          <w:tcPr>
            <w:tcW w:w="1503" w:type="dxa"/>
          </w:tcPr>
          <w:p w14:paraId="30DEB19C" w14:textId="77777777" w:rsidR="00207DAB" w:rsidRPr="00F26627" w:rsidRDefault="00207DAB" w:rsidP="00790A4F">
            <w:pPr>
              <w:tabs>
                <w:tab w:val="right" w:pos="7434"/>
              </w:tabs>
              <w:spacing w:before="120"/>
              <w:rPr>
                <w:b/>
                <w:sz w:val="22"/>
                <w:szCs w:val="22"/>
              </w:rPr>
            </w:pPr>
            <w:r w:rsidRPr="00F26627">
              <w:rPr>
                <w:b/>
                <w:sz w:val="22"/>
                <w:szCs w:val="22"/>
              </w:rPr>
              <w:t>ITB 16.2 (a)</w:t>
            </w:r>
          </w:p>
        </w:tc>
        <w:tc>
          <w:tcPr>
            <w:tcW w:w="8299" w:type="dxa"/>
          </w:tcPr>
          <w:p w14:paraId="371CD294" w14:textId="77777777" w:rsidR="004A22CC" w:rsidRPr="00F26627" w:rsidRDefault="00207DAB" w:rsidP="005672F7">
            <w:pPr>
              <w:spacing w:before="120"/>
              <w:ind w:left="15" w:hanging="19"/>
              <w:rPr>
                <w:sz w:val="22"/>
                <w:szCs w:val="22"/>
              </w:rPr>
            </w:pPr>
            <w:r w:rsidRPr="00F26627">
              <w:rPr>
                <w:sz w:val="22"/>
                <w:szCs w:val="22"/>
              </w:rPr>
              <w:t xml:space="preserve">In addition to the topics described in ITB Clause 16.2 (a), the Preliminary Project Plan must address the following topics:  </w:t>
            </w:r>
          </w:p>
          <w:p w14:paraId="3067C8B5" w14:textId="797CC103" w:rsidR="00495E21" w:rsidRPr="00F26627" w:rsidRDefault="00495E21" w:rsidP="00B22404">
            <w:pPr>
              <w:numPr>
                <w:ilvl w:val="0"/>
                <w:numId w:val="100"/>
              </w:numPr>
              <w:tabs>
                <w:tab w:val="clear" w:pos="1440"/>
                <w:tab w:val="num" w:pos="605"/>
              </w:tabs>
              <w:suppressAutoHyphens w:val="0"/>
              <w:spacing w:after="0"/>
              <w:ind w:left="605"/>
              <w:jc w:val="left"/>
              <w:rPr>
                <w:b/>
                <w:i/>
                <w:sz w:val="22"/>
                <w:szCs w:val="22"/>
              </w:rPr>
            </w:pPr>
            <w:r w:rsidRPr="00F26627">
              <w:rPr>
                <w:b/>
                <w:i/>
                <w:sz w:val="22"/>
                <w:szCs w:val="22"/>
              </w:rPr>
              <w:t xml:space="preserve">Project organization and management plan; </w:t>
            </w:r>
          </w:p>
          <w:p w14:paraId="188B96BB" w14:textId="77777777" w:rsidR="00495E21" w:rsidRPr="00F26627" w:rsidRDefault="00495E21" w:rsidP="00B22404">
            <w:pPr>
              <w:numPr>
                <w:ilvl w:val="0"/>
                <w:numId w:val="100"/>
              </w:numPr>
              <w:tabs>
                <w:tab w:val="clear" w:pos="1440"/>
                <w:tab w:val="num" w:pos="605"/>
              </w:tabs>
              <w:suppressAutoHyphens w:val="0"/>
              <w:spacing w:after="0"/>
              <w:ind w:left="605"/>
              <w:jc w:val="left"/>
              <w:rPr>
                <w:b/>
                <w:i/>
                <w:sz w:val="22"/>
                <w:szCs w:val="22"/>
              </w:rPr>
            </w:pPr>
            <w:r w:rsidRPr="00F26627">
              <w:rPr>
                <w:b/>
                <w:i/>
                <w:sz w:val="22"/>
                <w:szCs w:val="22"/>
              </w:rPr>
              <w:t>The proposed project team;</w:t>
            </w:r>
          </w:p>
          <w:p w14:paraId="3E2248A5" w14:textId="77777777" w:rsidR="00495E21" w:rsidRPr="00F26627" w:rsidRDefault="00495E21" w:rsidP="00B22404">
            <w:pPr>
              <w:numPr>
                <w:ilvl w:val="0"/>
                <w:numId w:val="100"/>
              </w:numPr>
              <w:tabs>
                <w:tab w:val="clear" w:pos="1440"/>
                <w:tab w:val="num" w:pos="605"/>
              </w:tabs>
              <w:suppressAutoHyphens w:val="0"/>
              <w:spacing w:after="0"/>
              <w:ind w:left="605"/>
              <w:jc w:val="left"/>
              <w:rPr>
                <w:b/>
                <w:i/>
                <w:sz w:val="22"/>
                <w:szCs w:val="22"/>
              </w:rPr>
            </w:pPr>
            <w:r w:rsidRPr="00F26627">
              <w:rPr>
                <w:b/>
                <w:i/>
                <w:sz w:val="22"/>
                <w:szCs w:val="22"/>
              </w:rPr>
              <w:t>Phases of the project execution showing sequencing, activities and deliverables for each solution;</w:t>
            </w:r>
          </w:p>
          <w:p w14:paraId="4449AB12" w14:textId="0E992A3D" w:rsidR="00495E21" w:rsidRPr="00F26627" w:rsidRDefault="00495E21" w:rsidP="00B22404">
            <w:pPr>
              <w:numPr>
                <w:ilvl w:val="0"/>
                <w:numId w:val="100"/>
              </w:numPr>
              <w:tabs>
                <w:tab w:val="clear" w:pos="1440"/>
                <w:tab w:val="num" w:pos="605"/>
              </w:tabs>
              <w:suppressAutoHyphens w:val="0"/>
              <w:spacing w:after="0"/>
              <w:ind w:left="605"/>
              <w:jc w:val="left"/>
              <w:rPr>
                <w:b/>
                <w:i/>
                <w:sz w:val="22"/>
                <w:szCs w:val="22"/>
              </w:rPr>
            </w:pPr>
            <w:r w:rsidRPr="00F26627">
              <w:rPr>
                <w:b/>
                <w:i/>
                <w:sz w:val="22"/>
                <w:szCs w:val="22"/>
              </w:rPr>
              <w:t>Task, time and resource schedules showing the estimated duration, sequence and resource allocation including a project plan in Gantt chart format;</w:t>
            </w:r>
          </w:p>
          <w:p w14:paraId="5934B62B" w14:textId="032A7537" w:rsidR="00495E21" w:rsidRPr="00F26627" w:rsidRDefault="00495E21" w:rsidP="00B22404">
            <w:pPr>
              <w:numPr>
                <w:ilvl w:val="0"/>
                <w:numId w:val="100"/>
              </w:numPr>
              <w:tabs>
                <w:tab w:val="clear" w:pos="1440"/>
                <w:tab w:val="num" w:pos="605"/>
              </w:tabs>
              <w:suppressAutoHyphens w:val="0"/>
              <w:spacing w:after="0"/>
              <w:ind w:left="605"/>
              <w:jc w:val="left"/>
              <w:rPr>
                <w:b/>
                <w:i/>
                <w:sz w:val="22"/>
                <w:szCs w:val="22"/>
              </w:rPr>
            </w:pPr>
            <w:r w:rsidRPr="00F26627">
              <w:rPr>
                <w:b/>
                <w:i/>
                <w:sz w:val="22"/>
                <w:szCs w:val="22"/>
              </w:rPr>
              <w:t>Requirement analysis, design, development, delivery and installation plan;</w:t>
            </w:r>
          </w:p>
          <w:p w14:paraId="563D6749" w14:textId="77402154" w:rsidR="00495E21" w:rsidRPr="00F26627" w:rsidRDefault="00495E21" w:rsidP="00B22404">
            <w:pPr>
              <w:numPr>
                <w:ilvl w:val="0"/>
                <w:numId w:val="100"/>
              </w:numPr>
              <w:tabs>
                <w:tab w:val="clear" w:pos="1440"/>
                <w:tab w:val="num" w:pos="605"/>
              </w:tabs>
              <w:suppressAutoHyphens w:val="0"/>
              <w:spacing w:after="0"/>
              <w:ind w:hanging="1195"/>
              <w:jc w:val="left"/>
              <w:rPr>
                <w:b/>
                <w:i/>
                <w:sz w:val="22"/>
                <w:szCs w:val="22"/>
              </w:rPr>
            </w:pPr>
            <w:r w:rsidRPr="00F26627">
              <w:rPr>
                <w:b/>
                <w:i/>
                <w:sz w:val="22"/>
                <w:szCs w:val="22"/>
              </w:rPr>
              <w:t>Knowledge sharing and Training plan;</w:t>
            </w:r>
          </w:p>
          <w:p w14:paraId="0CB0494B" w14:textId="77777777" w:rsidR="00495E21" w:rsidRPr="00F26627" w:rsidRDefault="00495E21" w:rsidP="00B22404">
            <w:pPr>
              <w:numPr>
                <w:ilvl w:val="0"/>
                <w:numId w:val="100"/>
              </w:numPr>
              <w:tabs>
                <w:tab w:val="clear" w:pos="1440"/>
                <w:tab w:val="num" w:pos="605"/>
              </w:tabs>
              <w:suppressAutoHyphens w:val="0"/>
              <w:spacing w:after="0"/>
              <w:ind w:hanging="1195"/>
              <w:jc w:val="left"/>
              <w:rPr>
                <w:b/>
                <w:i/>
                <w:sz w:val="22"/>
                <w:szCs w:val="22"/>
              </w:rPr>
            </w:pPr>
            <w:r w:rsidRPr="00F26627">
              <w:rPr>
                <w:b/>
                <w:i/>
                <w:sz w:val="22"/>
                <w:szCs w:val="22"/>
              </w:rPr>
              <w:t>Documentation plan;</w:t>
            </w:r>
          </w:p>
          <w:p w14:paraId="3963A7CC" w14:textId="77777777" w:rsidR="00495E21" w:rsidRPr="00F26627" w:rsidRDefault="00495E21" w:rsidP="00B22404">
            <w:pPr>
              <w:numPr>
                <w:ilvl w:val="0"/>
                <w:numId w:val="100"/>
              </w:numPr>
              <w:tabs>
                <w:tab w:val="clear" w:pos="1440"/>
                <w:tab w:val="num" w:pos="605"/>
              </w:tabs>
              <w:suppressAutoHyphens w:val="0"/>
              <w:spacing w:after="0"/>
              <w:ind w:hanging="1195"/>
              <w:jc w:val="left"/>
              <w:rPr>
                <w:b/>
                <w:i/>
                <w:sz w:val="22"/>
                <w:szCs w:val="22"/>
              </w:rPr>
            </w:pPr>
            <w:r w:rsidRPr="00F26627">
              <w:rPr>
                <w:b/>
                <w:i/>
                <w:sz w:val="22"/>
                <w:szCs w:val="22"/>
              </w:rPr>
              <w:t>Change management plan;</w:t>
            </w:r>
          </w:p>
          <w:p w14:paraId="26D940D5" w14:textId="3DEC9D84" w:rsidR="00495E21" w:rsidRPr="00F26627" w:rsidRDefault="00495E21" w:rsidP="00B22404">
            <w:pPr>
              <w:numPr>
                <w:ilvl w:val="0"/>
                <w:numId w:val="100"/>
              </w:numPr>
              <w:tabs>
                <w:tab w:val="clear" w:pos="1440"/>
                <w:tab w:val="num" w:pos="605"/>
              </w:tabs>
              <w:suppressAutoHyphens w:val="0"/>
              <w:spacing w:after="0"/>
              <w:ind w:hanging="1195"/>
              <w:jc w:val="left"/>
              <w:rPr>
                <w:b/>
                <w:i/>
                <w:sz w:val="22"/>
                <w:szCs w:val="22"/>
              </w:rPr>
            </w:pPr>
            <w:r w:rsidRPr="00F26627">
              <w:rPr>
                <w:b/>
                <w:i/>
                <w:sz w:val="22"/>
                <w:szCs w:val="22"/>
              </w:rPr>
              <w:t>Installation and acceptance testing plan;</w:t>
            </w:r>
          </w:p>
          <w:p w14:paraId="7CD989CF" w14:textId="02338F32" w:rsidR="005672F7" w:rsidRPr="00F26627" w:rsidRDefault="00495E21" w:rsidP="00B22404">
            <w:pPr>
              <w:pStyle w:val="ListParagraph"/>
              <w:numPr>
                <w:ilvl w:val="0"/>
                <w:numId w:val="100"/>
              </w:numPr>
              <w:tabs>
                <w:tab w:val="clear" w:pos="1440"/>
                <w:tab w:val="num" w:pos="1083"/>
              </w:tabs>
              <w:ind w:left="543"/>
              <w:rPr>
                <w:sz w:val="22"/>
                <w:szCs w:val="22"/>
              </w:rPr>
            </w:pPr>
            <w:r w:rsidRPr="00F26627">
              <w:rPr>
                <w:b/>
                <w:i/>
                <w:sz w:val="22"/>
                <w:szCs w:val="22"/>
              </w:rPr>
              <w:t>Warranty and post-warranty service plan;</w:t>
            </w:r>
          </w:p>
        </w:tc>
      </w:tr>
      <w:tr w:rsidR="00207DAB" w:rsidRPr="00F26627" w14:paraId="536F1B6D" w14:textId="77777777" w:rsidTr="004A4960">
        <w:trPr>
          <w:jc w:val="center"/>
        </w:trPr>
        <w:tc>
          <w:tcPr>
            <w:tcW w:w="1503" w:type="dxa"/>
          </w:tcPr>
          <w:p w14:paraId="593A1511" w14:textId="63B60F4C" w:rsidR="00207DAB" w:rsidRPr="00F26627" w:rsidRDefault="00207DAB" w:rsidP="00790A4F">
            <w:pPr>
              <w:tabs>
                <w:tab w:val="right" w:pos="7434"/>
              </w:tabs>
              <w:spacing w:before="120"/>
              <w:rPr>
                <w:b/>
                <w:sz w:val="22"/>
                <w:szCs w:val="22"/>
              </w:rPr>
            </w:pPr>
            <w:r w:rsidRPr="00F26627">
              <w:rPr>
                <w:b/>
                <w:sz w:val="22"/>
                <w:szCs w:val="22"/>
              </w:rPr>
              <w:t>ITB 16.3</w:t>
            </w:r>
          </w:p>
        </w:tc>
        <w:tc>
          <w:tcPr>
            <w:tcW w:w="8299" w:type="dxa"/>
          </w:tcPr>
          <w:p w14:paraId="244703F2" w14:textId="123433F5" w:rsidR="00207DAB" w:rsidRPr="00F26627" w:rsidRDefault="00207DAB" w:rsidP="005777D6">
            <w:pPr>
              <w:spacing w:before="120"/>
              <w:rPr>
                <w:b/>
                <w:sz w:val="22"/>
                <w:szCs w:val="22"/>
              </w:rPr>
            </w:pPr>
            <w:r w:rsidRPr="00F26627">
              <w:rPr>
                <w:sz w:val="22"/>
                <w:szCs w:val="22"/>
              </w:rPr>
              <w:t xml:space="preserve">In the interest of effective integration, cost-effective technical support, and reduced re-training and staffing costs, Bidders </w:t>
            </w:r>
            <w:r w:rsidR="004A22CC" w:rsidRPr="00F26627">
              <w:rPr>
                <w:sz w:val="22"/>
                <w:szCs w:val="22"/>
              </w:rPr>
              <w:t xml:space="preserve">shall </w:t>
            </w:r>
            <w:r w:rsidRPr="00F26627">
              <w:rPr>
                <w:sz w:val="22"/>
                <w:szCs w:val="22"/>
              </w:rPr>
              <w:t xml:space="preserve">offer </w:t>
            </w:r>
            <w:r w:rsidR="004A22CC" w:rsidRPr="00F26627">
              <w:rPr>
                <w:sz w:val="22"/>
                <w:szCs w:val="22"/>
              </w:rPr>
              <w:t>the following items:</w:t>
            </w:r>
            <w:r w:rsidR="007D393A" w:rsidRPr="00F26627">
              <w:rPr>
                <w:sz w:val="22"/>
                <w:szCs w:val="22"/>
              </w:rPr>
              <w:t xml:space="preserve"> </w:t>
            </w:r>
            <w:r w:rsidR="007D393A" w:rsidRPr="00F26627">
              <w:rPr>
                <w:b/>
                <w:bCs/>
                <w:i/>
                <w:sz w:val="22"/>
                <w:szCs w:val="22"/>
              </w:rPr>
              <w:t>N</w:t>
            </w:r>
            <w:r w:rsidR="005777D6" w:rsidRPr="00F26627">
              <w:rPr>
                <w:b/>
                <w:bCs/>
                <w:i/>
                <w:sz w:val="22"/>
                <w:szCs w:val="22"/>
              </w:rPr>
              <w:t>one.</w:t>
            </w:r>
          </w:p>
        </w:tc>
      </w:tr>
      <w:tr w:rsidR="00207DAB" w:rsidRPr="00F26627" w14:paraId="04E126D7" w14:textId="77777777" w:rsidTr="004A4960">
        <w:trPr>
          <w:jc w:val="center"/>
        </w:trPr>
        <w:tc>
          <w:tcPr>
            <w:tcW w:w="1503" w:type="dxa"/>
          </w:tcPr>
          <w:p w14:paraId="687C0D7F" w14:textId="77777777" w:rsidR="00207DAB" w:rsidRPr="00F26627" w:rsidRDefault="00207DAB" w:rsidP="00790A4F">
            <w:pPr>
              <w:tabs>
                <w:tab w:val="right" w:pos="7434"/>
              </w:tabs>
              <w:spacing w:before="120"/>
              <w:rPr>
                <w:b/>
                <w:sz w:val="22"/>
                <w:szCs w:val="22"/>
              </w:rPr>
            </w:pPr>
            <w:r w:rsidRPr="00F26627">
              <w:rPr>
                <w:b/>
                <w:sz w:val="22"/>
                <w:szCs w:val="22"/>
              </w:rPr>
              <w:t>ITB 17.2</w:t>
            </w:r>
          </w:p>
        </w:tc>
        <w:tc>
          <w:tcPr>
            <w:tcW w:w="8299" w:type="dxa"/>
          </w:tcPr>
          <w:p w14:paraId="7A1EA65D" w14:textId="31C2472B" w:rsidR="00207DAB" w:rsidRPr="00F26627" w:rsidRDefault="00207DAB" w:rsidP="003A31BA">
            <w:pPr>
              <w:tabs>
                <w:tab w:val="right" w:pos="7254"/>
              </w:tabs>
              <w:spacing w:before="120"/>
              <w:rPr>
                <w:sz w:val="22"/>
                <w:szCs w:val="22"/>
              </w:rPr>
            </w:pPr>
            <w:r w:rsidRPr="00F26627">
              <w:rPr>
                <w:sz w:val="22"/>
                <w:szCs w:val="22"/>
              </w:rPr>
              <w:t xml:space="preserve">The Bidder </w:t>
            </w:r>
            <w:r w:rsidRPr="00F26627">
              <w:rPr>
                <w:b/>
                <w:i/>
                <w:iCs/>
                <w:sz w:val="22"/>
                <w:szCs w:val="22"/>
              </w:rPr>
              <w:t>must</w:t>
            </w:r>
            <w:r w:rsidR="000D47A2" w:rsidRPr="00F26627">
              <w:rPr>
                <w:b/>
                <w:sz w:val="22"/>
                <w:szCs w:val="22"/>
              </w:rPr>
              <w:t xml:space="preserve"> </w:t>
            </w:r>
            <w:r w:rsidRPr="00F26627">
              <w:rPr>
                <w:sz w:val="22"/>
                <w:szCs w:val="22"/>
              </w:rPr>
              <w:t>bid Recurrent Cost Items</w:t>
            </w:r>
          </w:p>
        </w:tc>
      </w:tr>
      <w:tr w:rsidR="00207DAB" w:rsidRPr="00F26627" w14:paraId="3BF81EAB" w14:textId="77777777" w:rsidTr="004A4960">
        <w:trPr>
          <w:jc w:val="center"/>
        </w:trPr>
        <w:tc>
          <w:tcPr>
            <w:tcW w:w="1503" w:type="dxa"/>
          </w:tcPr>
          <w:p w14:paraId="4C9BACB1" w14:textId="77777777" w:rsidR="00207DAB" w:rsidRPr="00F26627" w:rsidRDefault="00207DAB" w:rsidP="00790A4F">
            <w:pPr>
              <w:tabs>
                <w:tab w:val="right" w:pos="7434"/>
              </w:tabs>
              <w:spacing w:before="120"/>
              <w:rPr>
                <w:b/>
                <w:sz w:val="22"/>
                <w:szCs w:val="22"/>
              </w:rPr>
            </w:pPr>
            <w:r w:rsidRPr="00F26627">
              <w:rPr>
                <w:b/>
                <w:sz w:val="22"/>
                <w:szCs w:val="22"/>
              </w:rPr>
              <w:t>ITB 17.2</w:t>
            </w:r>
          </w:p>
        </w:tc>
        <w:tc>
          <w:tcPr>
            <w:tcW w:w="8299" w:type="dxa"/>
          </w:tcPr>
          <w:p w14:paraId="0B3CF10C" w14:textId="73AE2DB8" w:rsidR="00207DAB" w:rsidRPr="00F26627" w:rsidRDefault="00207DAB" w:rsidP="00790A4F">
            <w:pPr>
              <w:tabs>
                <w:tab w:val="right" w:pos="7254"/>
              </w:tabs>
              <w:spacing w:before="120"/>
              <w:rPr>
                <w:sz w:val="22"/>
                <w:szCs w:val="22"/>
              </w:rPr>
            </w:pPr>
            <w:r w:rsidRPr="00F26627">
              <w:rPr>
                <w:sz w:val="22"/>
                <w:szCs w:val="22"/>
              </w:rPr>
              <w:t xml:space="preserve">The Bidder </w:t>
            </w:r>
            <w:r w:rsidR="003A31BA" w:rsidRPr="00F26627">
              <w:rPr>
                <w:b/>
                <w:i/>
                <w:iCs/>
                <w:sz w:val="22"/>
                <w:szCs w:val="22"/>
              </w:rPr>
              <w:t>must not</w:t>
            </w:r>
            <w:r w:rsidR="004C6AFD" w:rsidRPr="00F26627">
              <w:rPr>
                <w:i/>
                <w:sz w:val="22"/>
                <w:szCs w:val="22"/>
              </w:rPr>
              <w:t xml:space="preserve"> </w:t>
            </w:r>
            <w:r w:rsidRPr="00F26627">
              <w:rPr>
                <w:sz w:val="22"/>
                <w:szCs w:val="22"/>
              </w:rPr>
              <w:t xml:space="preserve">bid for contracts </w:t>
            </w:r>
            <w:r w:rsidR="00CA6CBD" w:rsidRPr="00F26627">
              <w:rPr>
                <w:sz w:val="22"/>
                <w:szCs w:val="22"/>
              </w:rPr>
              <w:t xml:space="preserve">for </w:t>
            </w:r>
            <w:r w:rsidRPr="00F26627">
              <w:rPr>
                <w:sz w:val="22"/>
                <w:szCs w:val="22"/>
              </w:rPr>
              <w:t>Recurrent Cost Items not included in the main Contract.</w:t>
            </w:r>
          </w:p>
        </w:tc>
      </w:tr>
      <w:tr w:rsidR="00207DAB" w:rsidRPr="00F26627" w14:paraId="79613C09" w14:textId="77777777" w:rsidTr="004A4960">
        <w:trPr>
          <w:jc w:val="center"/>
        </w:trPr>
        <w:tc>
          <w:tcPr>
            <w:tcW w:w="1503" w:type="dxa"/>
          </w:tcPr>
          <w:p w14:paraId="38BD60A3" w14:textId="77777777" w:rsidR="00207DAB" w:rsidRPr="00F26627" w:rsidRDefault="00207DAB" w:rsidP="00790A4F">
            <w:pPr>
              <w:tabs>
                <w:tab w:val="right" w:pos="7434"/>
              </w:tabs>
              <w:spacing w:before="120"/>
              <w:rPr>
                <w:b/>
                <w:sz w:val="22"/>
                <w:szCs w:val="22"/>
              </w:rPr>
            </w:pPr>
            <w:r w:rsidRPr="00F26627">
              <w:rPr>
                <w:b/>
                <w:sz w:val="22"/>
                <w:szCs w:val="22"/>
              </w:rPr>
              <w:t>ITB 17.5</w:t>
            </w:r>
          </w:p>
        </w:tc>
        <w:tc>
          <w:tcPr>
            <w:tcW w:w="8299" w:type="dxa"/>
          </w:tcPr>
          <w:p w14:paraId="543110E0" w14:textId="440CE302" w:rsidR="00207DAB" w:rsidRPr="00F26627" w:rsidRDefault="005F0D21" w:rsidP="008E1C93">
            <w:pPr>
              <w:tabs>
                <w:tab w:val="right" w:pos="7254"/>
              </w:tabs>
              <w:spacing w:before="120"/>
              <w:rPr>
                <w:sz w:val="22"/>
                <w:szCs w:val="22"/>
              </w:rPr>
            </w:pPr>
            <w:r w:rsidRPr="00F26627">
              <w:rPr>
                <w:sz w:val="22"/>
                <w:szCs w:val="22"/>
              </w:rPr>
              <w:t xml:space="preserve">The Incoterms edition is: </w:t>
            </w:r>
            <w:r w:rsidR="00B70E05" w:rsidRPr="00F26627">
              <w:rPr>
                <w:b/>
                <w:i/>
                <w:sz w:val="22"/>
                <w:szCs w:val="22"/>
                <w:lang w:val="en-NZ"/>
              </w:rPr>
              <w:t xml:space="preserve">Incoterms 2020 -- ICC rules for the use of domestic and international trade terms”, published in September 2020 by the International Chamber of Commerce, Paris, </w:t>
            </w:r>
            <w:hyperlink r:id="rId30" w:history="1">
              <w:r w:rsidR="00B70E05" w:rsidRPr="00F26627">
                <w:rPr>
                  <w:rStyle w:val="Hyperlink"/>
                  <w:b/>
                  <w:i/>
                  <w:sz w:val="22"/>
                  <w:szCs w:val="22"/>
                  <w:lang w:val="en-NZ"/>
                </w:rPr>
                <w:t>www.iccwbo.org</w:t>
              </w:r>
            </w:hyperlink>
          </w:p>
        </w:tc>
      </w:tr>
      <w:tr w:rsidR="00207DAB" w:rsidRPr="00F26627" w14:paraId="31F5ADC7" w14:textId="77777777" w:rsidTr="004A4960">
        <w:trPr>
          <w:jc w:val="center"/>
        </w:trPr>
        <w:tc>
          <w:tcPr>
            <w:tcW w:w="1503" w:type="dxa"/>
          </w:tcPr>
          <w:p w14:paraId="22491D3B" w14:textId="77777777" w:rsidR="00207DAB" w:rsidRPr="00F26627" w:rsidRDefault="00207DAB" w:rsidP="00790A4F">
            <w:pPr>
              <w:tabs>
                <w:tab w:val="right" w:pos="7434"/>
              </w:tabs>
              <w:spacing w:before="120"/>
              <w:rPr>
                <w:b/>
                <w:sz w:val="22"/>
                <w:szCs w:val="22"/>
              </w:rPr>
            </w:pPr>
            <w:r w:rsidRPr="00F26627">
              <w:rPr>
                <w:b/>
                <w:sz w:val="22"/>
                <w:szCs w:val="22"/>
              </w:rPr>
              <w:t>ITB 17.5 (a)</w:t>
            </w:r>
          </w:p>
        </w:tc>
        <w:tc>
          <w:tcPr>
            <w:tcW w:w="8299" w:type="dxa"/>
          </w:tcPr>
          <w:p w14:paraId="69F332ED" w14:textId="5194EBF5" w:rsidR="00207DAB" w:rsidRPr="00F26627" w:rsidRDefault="00207DAB" w:rsidP="0078162D">
            <w:pPr>
              <w:tabs>
                <w:tab w:val="right" w:pos="7254"/>
              </w:tabs>
              <w:spacing w:before="120"/>
              <w:rPr>
                <w:i/>
                <w:sz w:val="22"/>
                <w:szCs w:val="22"/>
              </w:rPr>
            </w:pPr>
            <w:r w:rsidRPr="00F26627">
              <w:rPr>
                <w:sz w:val="22"/>
                <w:szCs w:val="22"/>
              </w:rPr>
              <w:t>Named place of destination</w:t>
            </w:r>
            <w:r w:rsidRPr="00F26627">
              <w:rPr>
                <w:i/>
                <w:sz w:val="22"/>
                <w:szCs w:val="22"/>
              </w:rPr>
              <w:t xml:space="preserve"> </w:t>
            </w:r>
            <w:r w:rsidRPr="00F26627">
              <w:rPr>
                <w:sz w:val="22"/>
                <w:szCs w:val="22"/>
              </w:rPr>
              <w:t>is:</w:t>
            </w:r>
            <w:r w:rsidRPr="00F26627">
              <w:rPr>
                <w:b/>
                <w:sz w:val="22"/>
                <w:szCs w:val="22"/>
              </w:rPr>
              <w:t xml:space="preserve"> </w:t>
            </w:r>
            <w:r w:rsidR="00BC2922" w:rsidRPr="00F26627">
              <w:rPr>
                <w:b/>
                <w:i/>
                <w:sz w:val="22"/>
                <w:szCs w:val="22"/>
              </w:rPr>
              <w:t xml:space="preserve">FGS </w:t>
            </w:r>
            <w:r w:rsidR="00CF0278" w:rsidRPr="00F26627">
              <w:rPr>
                <w:b/>
                <w:i/>
                <w:sz w:val="22"/>
                <w:szCs w:val="22"/>
              </w:rPr>
              <w:t>Ministries</w:t>
            </w:r>
            <w:r w:rsidR="00BC2922" w:rsidRPr="00F26627">
              <w:rPr>
                <w:b/>
                <w:i/>
                <w:sz w:val="22"/>
                <w:szCs w:val="22"/>
              </w:rPr>
              <w:t xml:space="preserve"> Zone, near Villa Somalia Area, Mogadishu, Somalia</w:t>
            </w:r>
            <w:r w:rsidR="00BC2922" w:rsidRPr="00F26627">
              <w:rPr>
                <w:i/>
                <w:sz w:val="22"/>
                <w:szCs w:val="22"/>
              </w:rPr>
              <w:t xml:space="preserve">  </w:t>
            </w:r>
          </w:p>
        </w:tc>
      </w:tr>
      <w:tr w:rsidR="00207DAB" w:rsidRPr="00F26627" w14:paraId="3CC2B30E" w14:textId="77777777" w:rsidTr="004A4960">
        <w:trPr>
          <w:jc w:val="center"/>
        </w:trPr>
        <w:tc>
          <w:tcPr>
            <w:tcW w:w="1503" w:type="dxa"/>
          </w:tcPr>
          <w:p w14:paraId="3918728D" w14:textId="77777777" w:rsidR="00207DAB" w:rsidRPr="00F26627" w:rsidRDefault="00207DAB" w:rsidP="00790A4F">
            <w:pPr>
              <w:tabs>
                <w:tab w:val="right" w:pos="7434"/>
              </w:tabs>
              <w:spacing w:before="120"/>
              <w:rPr>
                <w:b/>
                <w:sz w:val="22"/>
                <w:szCs w:val="22"/>
              </w:rPr>
            </w:pPr>
            <w:r w:rsidRPr="00F26627">
              <w:rPr>
                <w:b/>
                <w:sz w:val="22"/>
                <w:szCs w:val="22"/>
              </w:rPr>
              <w:t>ITB 17.6</w:t>
            </w:r>
          </w:p>
        </w:tc>
        <w:tc>
          <w:tcPr>
            <w:tcW w:w="8299" w:type="dxa"/>
          </w:tcPr>
          <w:p w14:paraId="6E8699AF" w14:textId="748F02E2" w:rsidR="00207DAB" w:rsidRPr="00F26627" w:rsidRDefault="00207DAB" w:rsidP="00BC2922">
            <w:pPr>
              <w:spacing w:before="120"/>
              <w:rPr>
                <w:sz w:val="22"/>
                <w:szCs w:val="22"/>
              </w:rPr>
            </w:pPr>
            <w:r w:rsidRPr="00F26627">
              <w:rPr>
                <w:sz w:val="22"/>
                <w:szCs w:val="22"/>
              </w:rPr>
              <w:t>Named place of final destination (or Project site) is:</w:t>
            </w:r>
            <w:r w:rsidR="00275390" w:rsidRPr="00F26627">
              <w:rPr>
                <w:sz w:val="22"/>
                <w:szCs w:val="22"/>
              </w:rPr>
              <w:t xml:space="preserve"> </w:t>
            </w:r>
            <w:r w:rsidR="00275390" w:rsidRPr="00F26627">
              <w:rPr>
                <w:b/>
                <w:i/>
                <w:sz w:val="22"/>
                <w:szCs w:val="22"/>
              </w:rPr>
              <w:t xml:space="preserve">FGS </w:t>
            </w:r>
            <w:r w:rsidR="00CF0278" w:rsidRPr="00F26627">
              <w:rPr>
                <w:b/>
                <w:i/>
                <w:sz w:val="22"/>
                <w:szCs w:val="22"/>
              </w:rPr>
              <w:t>Ministries</w:t>
            </w:r>
            <w:r w:rsidR="00BC2922" w:rsidRPr="00F26627">
              <w:rPr>
                <w:b/>
                <w:i/>
                <w:sz w:val="22"/>
                <w:szCs w:val="22"/>
              </w:rPr>
              <w:t xml:space="preserve"> Zone</w:t>
            </w:r>
            <w:r w:rsidR="00275390" w:rsidRPr="00F26627">
              <w:rPr>
                <w:b/>
                <w:i/>
                <w:sz w:val="22"/>
                <w:szCs w:val="22"/>
              </w:rPr>
              <w:t>, near Villa Somalia Area, Mogadishu, Somalia</w:t>
            </w:r>
            <w:r w:rsidR="00275390" w:rsidRPr="00F26627">
              <w:rPr>
                <w:i/>
                <w:sz w:val="22"/>
                <w:szCs w:val="22"/>
              </w:rPr>
              <w:t xml:space="preserve">  </w:t>
            </w:r>
          </w:p>
        </w:tc>
      </w:tr>
      <w:tr w:rsidR="005F0D21" w:rsidRPr="00F26627" w14:paraId="23863C5B" w14:textId="77777777" w:rsidTr="004A4960">
        <w:trPr>
          <w:jc w:val="center"/>
        </w:trPr>
        <w:tc>
          <w:tcPr>
            <w:tcW w:w="1503" w:type="dxa"/>
          </w:tcPr>
          <w:p w14:paraId="145BE9E5" w14:textId="77777777" w:rsidR="005F0D21" w:rsidRPr="00F26627" w:rsidRDefault="005F0D21" w:rsidP="00790A4F">
            <w:pPr>
              <w:tabs>
                <w:tab w:val="right" w:pos="7434"/>
              </w:tabs>
              <w:spacing w:before="120"/>
              <w:rPr>
                <w:b/>
                <w:sz w:val="22"/>
                <w:szCs w:val="22"/>
              </w:rPr>
            </w:pPr>
            <w:r w:rsidRPr="00F26627">
              <w:rPr>
                <w:b/>
                <w:sz w:val="22"/>
                <w:szCs w:val="22"/>
              </w:rPr>
              <w:lastRenderedPageBreak/>
              <w:t>ITB 17.8</w:t>
            </w:r>
          </w:p>
        </w:tc>
        <w:tc>
          <w:tcPr>
            <w:tcW w:w="8299" w:type="dxa"/>
          </w:tcPr>
          <w:p w14:paraId="2528A672" w14:textId="6D45246E" w:rsidR="005F0D21" w:rsidRPr="00F26627" w:rsidRDefault="005F0D21" w:rsidP="00113DCE">
            <w:pPr>
              <w:tabs>
                <w:tab w:val="right" w:pos="7254"/>
              </w:tabs>
              <w:spacing w:before="120"/>
              <w:rPr>
                <w:sz w:val="22"/>
                <w:szCs w:val="22"/>
              </w:rPr>
            </w:pPr>
            <w:r w:rsidRPr="00F26627">
              <w:rPr>
                <w:bCs/>
                <w:sz w:val="22"/>
                <w:szCs w:val="22"/>
              </w:rPr>
              <w:t xml:space="preserve">There </w:t>
            </w:r>
            <w:r w:rsidR="00113DCE" w:rsidRPr="00F26627">
              <w:rPr>
                <w:bCs/>
                <w:sz w:val="22"/>
                <w:szCs w:val="22"/>
              </w:rPr>
              <w:t>is</w:t>
            </w:r>
            <w:r w:rsidR="006B59BA" w:rsidRPr="00F26627">
              <w:rPr>
                <w:b/>
                <w:i/>
                <w:sz w:val="22"/>
                <w:szCs w:val="22"/>
              </w:rPr>
              <w:t xml:space="preserve"> </w:t>
            </w:r>
            <w:r w:rsidRPr="00F26627">
              <w:rPr>
                <w:b/>
                <w:i/>
                <w:iCs/>
                <w:sz w:val="22"/>
                <w:szCs w:val="22"/>
              </w:rPr>
              <w:t>no modification</w:t>
            </w:r>
            <w:r w:rsidRPr="00F26627">
              <w:rPr>
                <w:b/>
                <w:i/>
                <w:sz w:val="22"/>
                <w:szCs w:val="22"/>
              </w:rPr>
              <w:t xml:space="preserve"> </w:t>
            </w:r>
            <w:r w:rsidRPr="00F26627">
              <w:rPr>
                <w:bCs/>
                <w:sz w:val="22"/>
                <w:szCs w:val="22"/>
              </w:rPr>
              <w:t>to ITB 17.8</w:t>
            </w:r>
          </w:p>
        </w:tc>
      </w:tr>
      <w:tr w:rsidR="00207DAB" w:rsidRPr="00F26627" w14:paraId="48A67383" w14:textId="77777777" w:rsidTr="004A4960">
        <w:trPr>
          <w:jc w:val="center"/>
        </w:trPr>
        <w:tc>
          <w:tcPr>
            <w:tcW w:w="1503" w:type="dxa"/>
          </w:tcPr>
          <w:p w14:paraId="6FC639D6" w14:textId="77777777" w:rsidR="00207DAB" w:rsidRPr="00F26627" w:rsidRDefault="00207DAB" w:rsidP="00790A4F">
            <w:pPr>
              <w:tabs>
                <w:tab w:val="right" w:pos="7434"/>
              </w:tabs>
              <w:spacing w:before="120"/>
              <w:rPr>
                <w:b/>
                <w:sz w:val="22"/>
                <w:szCs w:val="22"/>
              </w:rPr>
            </w:pPr>
            <w:r w:rsidRPr="00F26627">
              <w:rPr>
                <w:b/>
                <w:sz w:val="22"/>
                <w:szCs w:val="22"/>
              </w:rPr>
              <w:t>ITB 17.9</w:t>
            </w:r>
          </w:p>
        </w:tc>
        <w:tc>
          <w:tcPr>
            <w:tcW w:w="8299" w:type="dxa"/>
          </w:tcPr>
          <w:p w14:paraId="22A5AB39" w14:textId="65C00524" w:rsidR="00207DAB" w:rsidRPr="00F26627" w:rsidRDefault="00207DAB" w:rsidP="006B59BA">
            <w:pPr>
              <w:tabs>
                <w:tab w:val="right" w:pos="7254"/>
              </w:tabs>
              <w:spacing w:before="120"/>
              <w:rPr>
                <w:sz w:val="22"/>
                <w:szCs w:val="22"/>
                <w:u w:val="single"/>
              </w:rPr>
            </w:pPr>
            <w:r w:rsidRPr="00F26627">
              <w:rPr>
                <w:sz w:val="22"/>
                <w:szCs w:val="22"/>
              </w:rPr>
              <w:t>The prices quoted by the Bidde</w:t>
            </w:r>
            <w:r w:rsidR="00275390" w:rsidRPr="00F26627">
              <w:rPr>
                <w:sz w:val="22"/>
                <w:szCs w:val="22"/>
              </w:rPr>
              <w:t xml:space="preserve">r </w:t>
            </w:r>
            <w:r w:rsidRPr="00F26627">
              <w:rPr>
                <w:b/>
                <w:i/>
                <w:iCs/>
                <w:sz w:val="22"/>
                <w:szCs w:val="22"/>
              </w:rPr>
              <w:t>shall not</w:t>
            </w:r>
            <w:r w:rsidRPr="00F26627">
              <w:rPr>
                <w:b/>
                <w:sz w:val="22"/>
                <w:szCs w:val="22"/>
              </w:rPr>
              <w:t xml:space="preserve"> </w:t>
            </w:r>
            <w:r w:rsidRPr="00F26627">
              <w:rPr>
                <w:sz w:val="22"/>
                <w:szCs w:val="22"/>
              </w:rPr>
              <w:t>be subject to adjustment during the performance of the Contract.</w:t>
            </w:r>
          </w:p>
        </w:tc>
      </w:tr>
      <w:tr w:rsidR="00207DAB" w:rsidRPr="00F26627" w14:paraId="12CC21F2" w14:textId="77777777" w:rsidTr="004A4960">
        <w:trPr>
          <w:jc w:val="center"/>
        </w:trPr>
        <w:tc>
          <w:tcPr>
            <w:tcW w:w="1503" w:type="dxa"/>
          </w:tcPr>
          <w:p w14:paraId="34AA3F35" w14:textId="77777777" w:rsidR="00207DAB" w:rsidRPr="00F26627" w:rsidRDefault="00207DAB" w:rsidP="00790A4F">
            <w:pPr>
              <w:tabs>
                <w:tab w:val="right" w:pos="7434"/>
              </w:tabs>
              <w:spacing w:before="120"/>
              <w:rPr>
                <w:b/>
                <w:i/>
                <w:sz w:val="22"/>
                <w:szCs w:val="22"/>
              </w:rPr>
            </w:pPr>
            <w:r w:rsidRPr="00F26627">
              <w:rPr>
                <w:b/>
                <w:sz w:val="22"/>
                <w:szCs w:val="22"/>
              </w:rPr>
              <w:t>ITB 18.1</w:t>
            </w:r>
            <w:r w:rsidRPr="00F26627">
              <w:rPr>
                <w:b/>
                <w:i/>
                <w:sz w:val="22"/>
                <w:szCs w:val="22"/>
              </w:rPr>
              <w:t xml:space="preserve"> </w:t>
            </w:r>
          </w:p>
        </w:tc>
        <w:tc>
          <w:tcPr>
            <w:tcW w:w="8299" w:type="dxa"/>
          </w:tcPr>
          <w:p w14:paraId="0247AD33" w14:textId="3D6DA85B" w:rsidR="00207DAB" w:rsidRPr="00F26627" w:rsidRDefault="00207DAB" w:rsidP="006B59BA">
            <w:pPr>
              <w:tabs>
                <w:tab w:val="right" w:pos="7254"/>
              </w:tabs>
              <w:spacing w:before="120"/>
              <w:rPr>
                <w:i/>
                <w:sz w:val="22"/>
                <w:szCs w:val="22"/>
              </w:rPr>
            </w:pPr>
            <w:r w:rsidRPr="00F26627">
              <w:rPr>
                <w:sz w:val="22"/>
                <w:szCs w:val="22"/>
              </w:rPr>
              <w:t xml:space="preserve">The Bidder </w:t>
            </w:r>
            <w:r w:rsidR="006E4E51" w:rsidRPr="00F26627">
              <w:rPr>
                <w:b/>
                <w:i/>
                <w:iCs/>
                <w:sz w:val="22"/>
                <w:szCs w:val="22"/>
              </w:rPr>
              <w:t xml:space="preserve">is </w:t>
            </w:r>
            <w:r w:rsidR="00E055FA" w:rsidRPr="00F26627">
              <w:rPr>
                <w:b/>
                <w:i/>
                <w:iCs/>
                <w:sz w:val="22"/>
                <w:szCs w:val="22"/>
              </w:rPr>
              <w:t>not</w:t>
            </w:r>
            <w:r w:rsidR="00E055FA" w:rsidRPr="00F26627">
              <w:rPr>
                <w:b/>
                <w:i/>
                <w:sz w:val="22"/>
                <w:szCs w:val="22"/>
              </w:rPr>
              <w:t xml:space="preserve"> </w:t>
            </w:r>
            <w:r w:rsidRPr="00F26627">
              <w:rPr>
                <w:sz w:val="22"/>
                <w:szCs w:val="22"/>
              </w:rPr>
              <w:t>required to quote in the currency of the Purchaser’s Country the portion of the Bid price that corresponds to expenditures incurred in that currency.</w:t>
            </w:r>
            <w:r w:rsidR="00261057" w:rsidRPr="00F26627">
              <w:rPr>
                <w:sz w:val="22"/>
                <w:szCs w:val="22"/>
              </w:rPr>
              <w:t xml:space="preserve"> Bids must be quoted in </w:t>
            </w:r>
            <w:r w:rsidR="00ED2E4F" w:rsidRPr="00F26627">
              <w:rPr>
                <w:b/>
                <w:bCs/>
                <w:i/>
                <w:iCs/>
                <w:sz w:val="22"/>
                <w:szCs w:val="22"/>
              </w:rPr>
              <w:t>USD</w:t>
            </w:r>
            <w:r w:rsidR="00ED2E4F" w:rsidRPr="00F26627">
              <w:rPr>
                <w:sz w:val="22"/>
                <w:szCs w:val="22"/>
              </w:rPr>
              <w:t>;</w:t>
            </w:r>
            <w:r w:rsidR="00261057" w:rsidRPr="00F26627">
              <w:rPr>
                <w:sz w:val="22"/>
                <w:szCs w:val="22"/>
              </w:rPr>
              <w:t xml:space="preserve"> Payment will be made in </w:t>
            </w:r>
            <w:r w:rsidR="00261057" w:rsidRPr="00F26627">
              <w:rPr>
                <w:b/>
                <w:bCs/>
                <w:i/>
                <w:iCs/>
                <w:sz w:val="22"/>
                <w:szCs w:val="22"/>
              </w:rPr>
              <w:t>USD</w:t>
            </w:r>
            <w:r w:rsidR="00261057" w:rsidRPr="00F26627">
              <w:rPr>
                <w:sz w:val="22"/>
                <w:szCs w:val="22"/>
              </w:rPr>
              <w:t>.</w:t>
            </w:r>
          </w:p>
        </w:tc>
      </w:tr>
      <w:tr w:rsidR="00207DAB" w:rsidRPr="00F26627" w14:paraId="16CD782A" w14:textId="77777777" w:rsidTr="004A4960">
        <w:trPr>
          <w:jc w:val="center"/>
        </w:trPr>
        <w:tc>
          <w:tcPr>
            <w:tcW w:w="1503" w:type="dxa"/>
          </w:tcPr>
          <w:p w14:paraId="3C3EFF08" w14:textId="77777777" w:rsidR="00207DAB" w:rsidRPr="00F26627" w:rsidRDefault="00207DAB" w:rsidP="00790A4F">
            <w:pPr>
              <w:tabs>
                <w:tab w:val="right" w:pos="7434"/>
              </w:tabs>
              <w:spacing w:before="120"/>
              <w:rPr>
                <w:b/>
                <w:sz w:val="22"/>
                <w:szCs w:val="22"/>
              </w:rPr>
            </w:pPr>
            <w:r w:rsidRPr="00F26627">
              <w:rPr>
                <w:b/>
                <w:sz w:val="22"/>
                <w:szCs w:val="22"/>
              </w:rPr>
              <w:t>ITB 19.1</w:t>
            </w:r>
          </w:p>
        </w:tc>
        <w:tc>
          <w:tcPr>
            <w:tcW w:w="8299" w:type="dxa"/>
          </w:tcPr>
          <w:p w14:paraId="57CAB6A3" w14:textId="5EA0F2C5" w:rsidR="00207DAB" w:rsidRPr="00F26627" w:rsidRDefault="008D667D" w:rsidP="00146382">
            <w:pPr>
              <w:tabs>
                <w:tab w:val="right" w:pos="7254"/>
              </w:tabs>
              <w:spacing w:before="120"/>
              <w:rPr>
                <w:sz w:val="22"/>
                <w:szCs w:val="22"/>
              </w:rPr>
            </w:pPr>
            <w:r w:rsidRPr="00F26627">
              <w:rPr>
                <w:color w:val="000000" w:themeColor="text1"/>
                <w:sz w:val="22"/>
                <w:szCs w:val="22"/>
              </w:rPr>
              <w:t xml:space="preserve">The bid validity period shall be </w:t>
            </w:r>
            <w:r w:rsidR="00ED2E4F" w:rsidRPr="00F26627">
              <w:rPr>
                <w:b/>
                <w:bCs/>
                <w:i/>
                <w:iCs/>
                <w:color w:val="000000" w:themeColor="text1"/>
                <w:sz w:val="22"/>
                <w:szCs w:val="22"/>
              </w:rPr>
              <w:t xml:space="preserve">one hundred and twenty (120) </w:t>
            </w:r>
            <w:r w:rsidR="00ED2E4F" w:rsidRPr="00F26627">
              <w:rPr>
                <w:iCs/>
                <w:color w:val="000000" w:themeColor="text1"/>
                <w:sz w:val="22"/>
                <w:szCs w:val="22"/>
              </w:rPr>
              <w:t>days after the deadline for bid submission days.</w:t>
            </w:r>
          </w:p>
        </w:tc>
      </w:tr>
      <w:tr w:rsidR="00207DAB" w:rsidRPr="00F26627" w14:paraId="74A2F838" w14:textId="77777777" w:rsidTr="004A4960">
        <w:trPr>
          <w:jc w:val="center"/>
        </w:trPr>
        <w:tc>
          <w:tcPr>
            <w:tcW w:w="1503" w:type="dxa"/>
          </w:tcPr>
          <w:p w14:paraId="63879AC7" w14:textId="77777777" w:rsidR="00207DAB" w:rsidRPr="00F26627" w:rsidRDefault="00207DAB" w:rsidP="00790A4F">
            <w:pPr>
              <w:tabs>
                <w:tab w:val="right" w:pos="7434"/>
              </w:tabs>
              <w:spacing w:before="120"/>
              <w:rPr>
                <w:b/>
                <w:sz w:val="22"/>
                <w:szCs w:val="22"/>
              </w:rPr>
            </w:pPr>
            <w:r w:rsidRPr="00F26627">
              <w:rPr>
                <w:b/>
                <w:sz w:val="22"/>
                <w:szCs w:val="22"/>
              </w:rPr>
              <w:t>ITB 19.3 (a)</w:t>
            </w:r>
          </w:p>
        </w:tc>
        <w:tc>
          <w:tcPr>
            <w:tcW w:w="8299" w:type="dxa"/>
          </w:tcPr>
          <w:p w14:paraId="7AB10893" w14:textId="765C8451" w:rsidR="00207DAB" w:rsidRPr="00F26627" w:rsidRDefault="00207DAB" w:rsidP="00790A4F">
            <w:pPr>
              <w:tabs>
                <w:tab w:val="right" w:pos="7254"/>
              </w:tabs>
              <w:spacing w:before="120"/>
              <w:rPr>
                <w:sz w:val="22"/>
                <w:szCs w:val="22"/>
              </w:rPr>
            </w:pPr>
            <w:r w:rsidRPr="00F26627">
              <w:rPr>
                <w:sz w:val="22"/>
                <w:szCs w:val="22"/>
              </w:rPr>
              <w:t xml:space="preserve">The Bid price shall be adjusted by the following factor(s): </w:t>
            </w:r>
            <w:r w:rsidR="008D667D" w:rsidRPr="00F26627">
              <w:rPr>
                <w:b/>
                <w:i/>
                <w:iCs/>
                <w:sz w:val="22"/>
                <w:szCs w:val="22"/>
              </w:rPr>
              <w:t>N</w:t>
            </w:r>
            <w:r w:rsidR="006B59BA" w:rsidRPr="00F26627">
              <w:rPr>
                <w:b/>
                <w:i/>
                <w:iCs/>
                <w:sz w:val="22"/>
                <w:szCs w:val="22"/>
              </w:rPr>
              <w:t>ot applicable</w:t>
            </w:r>
            <w:r w:rsidR="008D667D" w:rsidRPr="00F26627">
              <w:rPr>
                <w:b/>
                <w:i/>
                <w:iCs/>
                <w:sz w:val="22"/>
                <w:szCs w:val="22"/>
              </w:rPr>
              <w:t>.</w:t>
            </w:r>
          </w:p>
        </w:tc>
      </w:tr>
      <w:tr w:rsidR="00207DAB" w:rsidRPr="00F26627" w14:paraId="6BC5FA9E" w14:textId="77777777" w:rsidTr="004A4960">
        <w:trPr>
          <w:jc w:val="center"/>
        </w:trPr>
        <w:tc>
          <w:tcPr>
            <w:tcW w:w="1503" w:type="dxa"/>
          </w:tcPr>
          <w:p w14:paraId="2B197042" w14:textId="77777777" w:rsidR="00207DAB" w:rsidRPr="00F26627" w:rsidRDefault="00207DAB" w:rsidP="00790A4F">
            <w:pPr>
              <w:tabs>
                <w:tab w:val="right" w:pos="7434"/>
              </w:tabs>
              <w:spacing w:before="120"/>
              <w:rPr>
                <w:b/>
                <w:sz w:val="22"/>
                <w:szCs w:val="22"/>
              </w:rPr>
            </w:pPr>
            <w:r w:rsidRPr="00F26627">
              <w:rPr>
                <w:b/>
                <w:sz w:val="22"/>
                <w:szCs w:val="22"/>
              </w:rPr>
              <w:t>ITB 20.1</w:t>
            </w:r>
          </w:p>
          <w:p w14:paraId="09F46DD2" w14:textId="77777777" w:rsidR="00207DAB" w:rsidRPr="00F26627" w:rsidRDefault="00207DAB" w:rsidP="00790A4F">
            <w:pPr>
              <w:tabs>
                <w:tab w:val="right" w:pos="7434"/>
              </w:tabs>
              <w:spacing w:before="120"/>
              <w:rPr>
                <w:b/>
                <w:sz w:val="22"/>
                <w:szCs w:val="22"/>
              </w:rPr>
            </w:pPr>
          </w:p>
        </w:tc>
        <w:tc>
          <w:tcPr>
            <w:tcW w:w="8299" w:type="dxa"/>
          </w:tcPr>
          <w:p w14:paraId="1FC112F9" w14:textId="5E772426" w:rsidR="00207DAB" w:rsidRPr="00F26627" w:rsidRDefault="00207DAB" w:rsidP="00790A4F">
            <w:pPr>
              <w:tabs>
                <w:tab w:val="right" w:pos="7254"/>
              </w:tabs>
              <w:suppressAutoHyphens w:val="0"/>
              <w:spacing w:before="120"/>
              <w:jc w:val="left"/>
              <w:rPr>
                <w:sz w:val="22"/>
                <w:szCs w:val="22"/>
              </w:rPr>
            </w:pPr>
            <w:r w:rsidRPr="00F26627">
              <w:rPr>
                <w:sz w:val="22"/>
                <w:szCs w:val="22"/>
              </w:rPr>
              <w:t xml:space="preserve">A </w:t>
            </w:r>
            <w:r w:rsidRPr="00F26627">
              <w:rPr>
                <w:i/>
                <w:sz w:val="22"/>
                <w:szCs w:val="22"/>
              </w:rPr>
              <w:t xml:space="preserve">Bid Security </w:t>
            </w:r>
            <w:r w:rsidRPr="00F26627">
              <w:rPr>
                <w:b/>
                <w:i/>
                <w:iCs/>
                <w:sz w:val="22"/>
                <w:szCs w:val="22"/>
              </w:rPr>
              <w:t>shall not be</w:t>
            </w:r>
            <w:r w:rsidR="000849EF" w:rsidRPr="00F26627">
              <w:rPr>
                <w:b/>
                <w:i/>
                <w:sz w:val="22"/>
                <w:szCs w:val="22"/>
              </w:rPr>
              <w:t xml:space="preserve"> </w:t>
            </w:r>
            <w:r w:rsidRPr="00F26627">
              <w:rPr>
                <w:sz w:val="22"/>
                <w:szCs w:val="22"/>
              </w:rPr>
              <w:t xml:space="preserve">required.  </w:t>
            </w:r>
          </w:p>
          <w:p w14:paraId="4D01A8AF" w14:textId="5F8E51A5" w:rsidR="00207DAB" w:rsidRPr="00F26627" w:rsidRDefault="00207DAB" w:rsidP="00790A4F">
            <w:pPr>
              <w:tabs>
                <w:tab w:val="right" w:pos="7254"/>
              </w:tabs>
              <w:suppressAutoHyphens w:val="0"/>
              <w:spacing w:before="120"/>
              <w:jc w:val="left"/>
              <w:rPr>
                <w:sz w:val="22"/>
                <w:szCs w:val="22"/>
              </w:rPr>
            </w:pPr>
            <w:r w:rsidRPr="00F26627">
              <w:rPr>
                <w:sz w:val="22"/>
                <w:szCs w:val="22"/>
              </w:rPr>
              <w:t xml:space="preserve">A Bid-Securing Declaration </w:t>
            </w:r>
            <w:r w:rsidR="006B59BA" w:rsidRPr="00F26627">
              <w:rPr>
                <w:b/>
                <w:i/>
                <w:iCs/>
                <w:sz w:val="22"/>
                <w:szCs w:val="22"/>
              </w:rPr>
              <w:t>shall be</w:t>
            </w:r>
            <w:r w:rsidRPr="00F26627">
              <w:rPr>
                <w:b/>
                <w:bCs/>
                <w:sz w:val="22"/>
                <w:szCs w:val="22"/>
              </w:rPr>
              <w:t xml:space="preserve"> </w:t>
            </w:r>
            <w:r w:rsidRPr="00F26627">
              <w:rPr>
                <w:sz w:val="22"/>
                <w:szCs w:val="22"/>
              </w:rPr>
              <w:t>required</w:t>
            </w:r>
            <w:r w:rsidR="00F01244" w:rsidRPr="00F26627">
              <w:rPr>
                <w:sz w:val="22"/>
                <w:szCs w:val="22"/>
              </w:rPr>
              <w:t xml:space="preserve"> in the form attached in this bid.</w:t>
            </w:r>
          </w:p>
          <w:p w14:paraId="76BA7FCE" w14:textId="71DF1E39" w:rsidR="00207DAB" w:rsidRPr="00F26627" w:rsidRDefault="006B59BA" w:rsidP="004A4960">
            <w:pPr>
              <w:tabs>
                <w:tab w:val="right" w:pos="7254"/>
              </w:tabs>
              <w:suppressAutoHyphens w:val="0"/>
              <w:spacing w:before="120"/>
              <w:jc w:val="left"/>
              <w:rPr>
                <w:sz w:val="22"/>
                <w:szCs w:val="22"/>
              </w:rPr>
            </w:pPr>
            <w:r w:rsidRPr="00F26627">
              <w:rPr>
                <w:iCs/>
                <w:sz w:val="22"/>
                <w:szCs w:val="22"/>
              </w:rPr>
              <w:t>T</w:t>
            </w:r>
            <w:r w:rsidR="00207DAB" w:rsidRPr="00F26627">
              <w:rPr>
                <w:iCs/>
                <w:sz w:val="22"/>
                <w:szCs w:val="22"/>
              </w:rPr>
              <w:t xml:space="preserve">he amount and currency of the Bid Security shall </w:t>
            </w:r>
            <w:r w:rsidR="000849EF" w:rsidRPr="00F26627">
              <w:rPr>
                <w:iCs/>
                <w:sz w:val="22"/>
                <w:szCs w:val="22"/>
              </w:rPr>
              <w:t>be</w:t>
            </w:r>
            <w:r w:rsidR="000849EF" w:rsidRPr="00F26627">
              <w:rPr>
                <w:i/>
                <w:iCs/>
                <w:sz w:val="22"/>
                <w:szCs w:val="22"/>
              </w:rPr>
              <w:t>:</w:t>
            </w:r>
            <w:r w:rsidR="000849EF" w:rsidRPr="00F26627">
              <w:rPr>
                <w:b/>
                <w:i/>
                <w:iCs/>
                <w:sz w:val="22"/>
                <w:szCs w:val="22"/>
              </w:rPr>
              <w:t xml:space="preserve"> </w:t>
            </w:r>
            <w:r w:rsidR="000849EF" w:rsidRPr="00F26627">
              <w:rPr>
                <w:b/>
                <w:i/>
                <w:sz w:val="22"/>
                <w:szCs w:val="22"/>
              </w:rPr>
              <w:t>Not</w:t>
            </w:r>
            <w:r w:rsidR="00207DAB" w:rsidRPr="00F26627">
              <w:rPr>
                <w:b/>
                <w:i/>
                <w:sz w:val="22"/>
                <w:szCs w:val="22"/>
              </w:rPr>
              <w:t xml:space="preserve"> Applicable</w:t>
            </w:r>
            <w:r w:rsidR="000849EF" w:rsidRPr="00F26627">
              <w:rPr>
                <w:b/>
                <w:i/>
                <w:sz w:val="22"/>
                <w:szCs w:val="22"/>
              </w:rPr>
              <w:t>.</w:t>
            </w:r>
          </w:p>
        </w:tc>
      </w:tr>
      <w:tr w:rsidR="00207DAB" w:rsidRPr="00F26627" w14:paraId="5C211F38" w14:textId="77777777" w:rsidTr="004A4960">
        <w:trPr>
          <w:jc w:val="center"/>
        </w:trPr>
        <w:tc>
          <w:tcPr>
            <w:tcW w:w="1503" w:type="dxa"/>
          </w:tcPr>
          <w:p w14:paraId="252C781C" w14:textId="77777777" w:rsidR="00207DAB" w:rsidRPr="00F26627" w:rsidRDefault="00207DAB" w:rsidP="00790A4F">
            <w:pPr>
              <w:tabs>
                <w:tab w:val="right" w:pos="7434"/>
              </w:tabs>
              <w:spacing w:before="120"/>
              <w:rPr>
                <w:b/>
                <w:sz w:val="22"/>
                <w:szCs w:val="22"/>
              </w:rPr>
            </w:pPr>
            <w:r w:rsidRPr="00F26627">
              <w:rPr>
                <w:b/>
                <w:sz w:val="22"/>
                <w:szCs w:val="22"/>
              </w:rPr>
              <w:t>ITB 20.3 (d)</w:t>
            </w:r>
          </w:p>
        </w:tc>
        <w:tc>
          <w:tcPr>
            <w:tcW w:w="8299" w:type="dxa"/>
          </w:tcPr>
          <w:p w14:paraId="0260F199" w14:textId="783DB4B4" w:rsidR="00207DAB" w:rsidRPr="00F26627" w:rsidRDefault="00207DAB" w:rsidP="003D6965">
            <w:pPr>
              <w:tabs>
                <w:tab w:val="right" w:pos="7254"/>
              </w:tabs>
              <w:spacing w:before="120"/>
              <w:rPr>
                <w:i/>
                <w:sz w:val="22"/>
                <w:szCs w:val="22"/>
              </w:rPr>
            </w:pPr>
            <w:r w:rsidRPr="00F26627">
              <w:rPr>
                <w:sz w:val="22"/>
                <w:szCs w:val="22"/>
              </w:rPr>
              <w:t xml:space="preserve">Other types of acceptable securities: </w:t>
            </w:r>
            <w:r w:rsidR="003D6965" w:rsidRPr="00F26627">
              <w:rPr>
                <w:b/>
                <w:bCs/>
                <w:i/>
                <w:iCs/>
                <w:sz w:val="22"/>
                <w:szCs w:val="22"/>
              </w:rPr>
              <w:t>Not Applicable.</w:t>
            </w:r>
          </w:p>
        </w:tc>
      </w:tr>
      <w:tr w:rsidR="00207DAB" w:rsidRPr="00F26627" w14:paraId="2F984A32" w14:textId="77777777" w:rsidTr="004A4960">
        <w:trPr>
          <w:jc w:val="center"/>
        </w:trPr>
        <w:tc>
          <w:tcPr>
            <w:tcW w:w="1503" w:type="dxa"/>
          </w:tcPr>
          <w:p w14:paraId="7DB7A0BA" w14:textId="54DD2981" w:rsidR="00207DAB" w:rsidRPr="00F26627" w:rsidRDefault="00207DAB" w:rsidP="00790A4F">
            <w:pPr>
              <w:tabs>
                <w:tab w:val="right" w:pos="7434"/>
              </w:tabs>
              <w:spacing w:before="120"/>
              <w:rPr>
                <w:b/>
                <w:sz w:val="22"/>
                <w:szCs w:val="22"/>
              </w:rPr>
            </w:pPr>
            <w:r w:rsidRPr="00F26627">
              <w:rPr>
                <w:b/>
                <w:sz w:val="22"/>
                <w:szCs w:val="22"/>
              </w:rPr>
              <w:t>ITB 20.</w:t>
            </w:r>
            <w:r w:rsidR="00F26C55" w:rsidRPr="00F26627">
              <w:rPr>
                <w:b/>
                <w:sz w:val="22"/>
                <w:szCs w:val="22"/>
              </w:rPr>
              <w:t>9</w:t>
            </w:r>
          </w:p>
        </w:tc>
        <w:tc>
          <w:tcPr>
            <w:tcW w:w="8299" w:type="dxa"/>
          </w:tcPr>
          <w:p w14:paraId="089DFA4E" w14:textId="185330CF" w:rsidR="00207DAB" w:rsidRPr="00F26627" w:rsidRDefault="00207DAB" w:rsidP="0078162D">
            <w:pPr>
              <w:tabs>
                <w:tab w:val="right" w:pos="7254"/>
              </w:tabs>
              <w:spacing w:before="120"/>
              <w:rPr>
                <w:sz w:val="22"/>
                <w:szCs w:val="22"/>
              </w:rPr>
            </w:pPr>
            <w:r w:rsidRPr="00F26627">
              <w:rPr>
                <w:sz w:val="22"/>
                <w:szCs w:val="22"/>
              </w:rPr>
              <w:t xml:space="preserve">If the Bidder </w:t>
            </w:r>
            <w:r w:rsidR="00F71CA5" w:rsidRPr="00F26627">
              <w:rPr>
                <w:sz w:val="22"/>
                <w:szCs w:val="22"/>
              </w:rPr>
              <w:t xml:space="preserve">performs </w:t>
            </w:r>
            <w:r w:rsidRPr="00F26627">
              <w:rPr>
                <w:sz w:val="22"/>
                <w:szCs w:val="22"/>
              </w:rPr>
              <w:t xml:space="preserve">any of the actions prescribed in </w:t>
            </w:r>
            <w:r w:rsidR="00DE1ADD" w:rsidRPr="00F26627">
              <w:rPr>
                <w:sz w:val="22"/>
                <w:szCs w:val="22"/>
              </w:rPr>
              <w:t>ITB 20.</w:t>
            </w:r>
            <w:r w:rsidR="003D6965" w:rsidRPr="00F26627">
              <w:rPr>
                <w:sz w:val="22"/>
                <w:szCs w:val="22"/>
              </w:rPr>
              <w:t>1</w:t>
            </w:r>
            <w:r w:rsidRPr="00F26627">
              <w:rPr>
                <w:sz w:val="22"/>
                <w:szCs w:val="22"/>
              </w:rPr>
              <w:t>, the Purchaser will declare the Bidder ineligible to be awarded contracts by the Purchaser for a period of</w:t>
            </w:r>
            <w:r w:rsidR="003D6965" w:rsidRPr="00F26627">
              <w:rPr>
                <w:i/>
                <w:sz w:val="22"/>
                <w:szCs w:val="22"/>
              </w:rPr>
              <w:t xml:space="preserve"> </w:t>
            </w:r>
            <w:r w:rsidR="003D6965" w:rsidRPr="00F26627">
              <w:rPr>
                <w:b/>
                <w:bCs/>
                <w:i/>
                <w:iCs/>
                <w:sz w:val="22"/>
                <w:szCs w:val="22"/>
              </w:rPr>
              <w:t xml:space="preserve">two (2) </w:t>
            </w:r>
            <w:r w:rsidRPr="00F26627">
              <w:rPr>
                <w:b/>
                <w:bCs/>
                <w:i/>
                <w:iCs/>
                <w:sz w:val="22"/>
                <w:szCs w:val="22"/>
              </w:rPr>
              <w:t>years</w:t>
            </w:r>
            <w:r w:rsidR="00407D0E" w:rsidRPr="00F26627">
              <w:rPr>
                <w:sz w:val="22"/>
                <w:szCs w:val="22"/>
              </w:rPr>
              <w:t xml:space="preserve"> </w:t>
            </w:r>
            <w:r w:rsidR="00407D0E" w:rsidRPr="00F26627">
              <w:rPr>
                <w:color w:val="000000" w:themeColor="text1"/>
                <w:sz w:val="22"/>
                <w:szCs w:val="22"/>
              </w:rPr>
              <w:t xml:space="preserve">starting from the date the Bidder performs any of the actions.  </w:t>
            </w:r>
          </w:p>
        </w:tc>
      </w:tr>
      <w:tr w:rsidR="00207DAB" w:rsidRPr="00F26627" w14:paraId="49B5FFD1" w14:textId="77777777" w:rsidTr="004A4960">
        <w:trPr>
          <w:jc w:val="center"/>
        </w:trPr>
        <w:tc>
          <w:tcPr>
            <w:tcW w:w="1503" w:type="dxa"/>
          </w:tcPr>
          <w:p w14:paraId="00631B10" w14:textId="77777777" w:rsidR="00207DAB" w:rsidRPr="00F26627" w:rsidRDefault="00207DAB" w:rsidP="00790A4F">
            <w:pPr>
              <w:tabs>
                <w:tab w:val="right" w:pos="7434"/>
              </w:tabs>
              <w:spacing w:before="120"/>
              <w:rPr>
                <w:b/>
                <w:sz w:val="22"/>
                <w:szCs w:val="22"/>
              </w:rPr>
            </w:pPr>
            <w:r w:rsidRPr="00F26627">
              <w:rPr>
                <w:b/>
                <w:sz w:val="22"/>
                <w:szCs w:val="22"/>
              </w:rPr>
              <w:t>ITB 21.1</w:t>
            </w:r>
          </w:p>
        </w:tc>
        <w:tc>
          <w:tcPr>
            <w:tcW w:w="8299" w:type="dxa"/>
          </w:tcPr>
          <w:p w14:paraId="7511DF72" w14:textId="6250E76D" w:rsidR="00207DAB" w:rsidRPr="00F26627" w:rsidRDefault="00207DAB" w:rsidP="008E6812">
            <w:pPr>
              <w:tabs>
                <w:tab w:val="right" w:pos="7254"/>
              </w:tabs>
              <w:spacing w:before="120"/>
              <w:rPr>
                <w:sz w:val="22"/>
                <w:szCs w:val="22"/>
              </w:rPr>
            </w:pPr>
            <w:r w:rsidRPr="00F26627">
              <w:rPr>
                <w:sz w:val="22"/>
                <w:szCs w:val="22"/>
              </w:rPr>
              <w:t xml:space="preserve">In addition to the original of the Bid, the number of copies is: </w:t>
            </w:r>
            <w:r w:rsidR="008167D9" w:rsidRPr="00F26627">
              <w:rPr>
                <w:b/>
                <w:bCs/>
                <w:i/>
                <w:iCs/>
                <w:sz w:val="22"/>
                <w:szCs w:val="22"/>
              </w:rPr>
              <w:t>Two (2)</w:t>
            </w:r>
            <w:r w:rsidR="00A05526" w:rsidRPr="00F26627">
              <w:rPr>
                <w:b/>
                <w:bCs/>
                <w:i/>
                <w:iCs/>
                <w:sz w:val="22"/>
                <w:szCs w:val="22"/>
              </w:rPr>
              <w:t xml:space="preserve"> (in case of hard copies)</w:t>
            </w:r>
            <w:r w:rsidR="008167D9" w:rsidRPr="00F26627">
              <w:rPr>
                <w:b/>
                <w:bCs/>
                <w:sz w:val="22"/>
                <w:szCs w:val="22"/>
              </w:rPr>
              <w:t>.</w:t>
            </w:r>
            <w:r w:rsidR="00865701" w:rsidRPr="00F26627">
              <w:rPr>
                <w:b/>
                <w:bCs/>
                <w:sz w:val="22"/>
                <w:szCs w:val="22"/>
              </w:rPr>
              <w:t xml:space="preserve"> </w:t>
            </w:r>
            <w:r w:rsidR="00865701" w:rsidRPr="00F26627">
              <w:rPr>
                <w:sz w:val="22"/>
                <w:szCs w:val="22"/>
              </w:rPr>
              <w:t>In addition</w:t>
            </w:r>
            <w:r w:rsidR="008E4E45" w:rsidRPr="00F26627">
              <w:rPr>
                <w:b/>
                <w:bCs/>
                <w:sz w:val="22"/>
                <w:szCs w:val="22"/>
              </w:rPr>
              <w:t xml:space="preserve">, </w:t>
            </w:r>
            <w:r w:rsidR="008E4E45" w:rsidRPr="00F26627">
              <w:rPr>
                <w:sz w:val="22"/>
                <w:szCs w:val="22"/>
              </w:rPr>
              <w:t>Bidders are required to provide a soft copy of the technical bid on a CD/DVD (in a read only format) and a soft copy of the financial bid in Microsoft Excel sheet</w:t>
            </w:r>
            <w:r w:rsidR="00704707" w:rsidRPr="00F26627">
              <w:rPr>
                <w:sz w:val="22"/>
                <w:szCs w:val="22"/>
              </w:rPr>
              <w:t xml:space="preserve">. Electronic bidding </w:t>
            </w:r>
            <w:r w:rsidR="00704707" w:rsidRPr="00F26627">
              <w:rPr>
                <w:b/>
                <w:bCs/>
                <w:i/>
                <w:iCs/>
                <w:sz w:val="22"/>
                <w:szCs w:val="22"/>
              </w:rPr>
              <w:t>will be</w:t>
            </w:r>
            <w:r w:rsidR="00704707" w:rsidRPr="00F26627">
              <w:rPr>
                <w:sz w:val="22"/>
                <w:szCs w:val="22"/>
              </w:rPr>
              <w:t xml:space="preserve"> permitted</w:t>
            </w:r>
            <w:r w:rsidR="00596B7D" w:rsidRPr="00F26627">
              <w:rPr>
                <w:sz w:val="22"/>
                <w:szCs w:val="22"/>
              </w:rPr>
              <w:t>.</w:t>
            </w:r>
          </w:p>
        </w:tc>
      </w:tr>
      <w:tr w:rsidR="00207DAB" w:rsidRPr="00F26627" w14:paraId="2D54DE94" w14:textId="77777777" w:rsidTr="004A4960">
        <w:trPr>
          <w:trHeight w:val="916"/>
          <w:jc w:val="center"/>
        </w:trPr>
        <w:tc>
          <w:tcPr>
            <w:tcW w:w="1503" w:type="dxa"/>
          </w:tcPr>
          <w:p w14:paraId="6623D043" w14:textId="77777777" w:rsidR="00207DAB" w:rsidRPr="00F26627" w:rsidRDefault="00207DAB" w:rsidP="00790A4F">
            <w:pPr>
              <w:tabs>
                <w:tab w:val="right" w:pos="7434"/>
              </w:tabs>
              <w:spacing w:before="120"/>
              <w:rPr>
                <w:b/>
                <w:sz w:val="22"/>
                <w:szCs w:val="22"/>
              </w:rPr>
            </w:pPr>
            <w:r w:rsidRPr="00F26627">
              <w:rPr>
                <w:b/>
                <w:sz w:val="22"/>
                <w:szCs w:val="22"/>
              </w:rPr>
              <w:t>ITB 21.3</w:t>
            </w:r>
          </w:p>
        </w:tc>
        <w:tc>
          <w:tcPr>
            <w:tcW w:w="8299" w:type="dxa"/>
          </w:tcPr>
          <w:p w14:paraId="06F9844B" w14:textId="059B9499" w:rsidR="001F6097" w:rsidRPr="00F26627" w:rsidRDefault="00207DAB">
            <w:pPr>
              <w:jc w:val="left"/>
              <w:rPr>
                <w:sz w:val="22"/>
                <w:szCs w:val="22"/>
              </w:rPr>
            </w:pPr>
            <w:r w:rsidRPr="00F26627">
              <w:rPr>
                <w:sz w:val="22"/>
                <w:szCs w:val="22"/>
              </w:rPr>
              <w:t xml:space="preserve">The written confirmation of authorization to sign on behalf of the Bidder shall consist of: </w:t>
            </w:r>
            <w:r w:rsidR="001413C8" w:rsidRPr="00F26627">
              <w:rPr>
                <w:b/>
                <w:bCs/>
                <w:i/>
                <w:iCs/>
                <w:sz w:val="22"/>
                <w:szCs w:val="22"/>
              </w:rPr>
              <w:t xml:space="preserve">a signed of </w:t>
            </w:r>
            <w:r w:rsidR="001F6097" w:rsidRPr="00F26627">
              <w:rPr>
                <w:rFonts w:eastAsia="Calibri"/>
                <w:b/>
                <w:bCs/>
                <w:i/>
                <w:iCs/>
                <w:color w:val="000000"/>
                <w:sz w:val="22"/>
                <w:szCs w:val="22"/>
              </w:rPr>
              <w:t>Power of Attorney</w:t>
            </w:r>
            <w:r w:rsidR="001413C8" w:rsidRPr="00F26627">
              <w:rPr>
                <w:rFonts w:eastAsia="Calibri"/>
                <w:b/>
                <w:bCs/>
                <w:i/>
                <w:iCs/>
                <w:color w:val="000000"/>
                <w:sz w:val="22"/>
                <w:szCs w:val="22"/>
              </w:rPr>
              <w:t>.</w:t>
            </w:r>
          </w:p>
        </w:tc>
      </w:tr>
      <w:tr w:rsidR="00207DAB" w:rsidRPr="00F26627" w14:paraId="0AD1CC19" w14:textId="77777777" w:rsidTr="004A4960">
        <w:trPr>
          <w:jc w:val="center"/>
        </w:trPr>
        <w:tc>
          <w:tcPr>
            <w:tcW w:w="9802" w:type="dxa"/>
            <w:gridSpan w:val="2"/>
          </w:tcPr>
          <w:p w14:paraId="2BEBA97C" w14:textId="77777777" w:rsidR="00207DAB" w:rsidRPr="00F26627" w:rsidRDefault="00207DAB" w:rsidP="00790A4F">
            <w:pPr>
              <w:tabs>
                <w:tab w:val="right" w:pos="7254"/>
              </w:tabs>
              <w:spacing w:before="120"/>
              <w:jc w:val="center"/>
              <w:rPr>
                <w:sz w:val="22"/>
                <w:szCs w:val="22"/>
              </w:rPr>
            </w:pPr>
            <w:r w:rsidRPr="00F26627">
              <w:rPr>
                <w:b/>
                <w:sz w:val="22"/>
                <w:szCs w:val="22"/>
              </w:rPr>
              <w:t>D.  Submission and Opening of Bids</w:t>
            </w:r>
          </w:p>
        </w:tc>
      </w:tr>
      <w:tr w:rsidR="0064171C" w:rsidRPr="00F26627" w14:paraId="7F9E6B2E" w14:textId="77777777" w:rsidTr="004A4960">
        <w:trPr>
          <w:jc w:val="center"/>
        </w:trPr>
        <w:tc>
          <w:tcPr>
            <w:tcW w:w="1503" w:type="dxa"/>
          </w:tcPr>
          <w:p w14:paraId="2D8F8A97" w14:textId="77777777" w:rsidR="0064171C" w:rsidRPr="00F26627" w:rsidRDefault="0064171C" w:rsidP="0064171C">
            <w:pPr>
              <w:tabs>
                <w:tab w:val="right" w:pos="7434"/>
              </w:tabs>
              <w:spacing w:before="120"/>
              <w:rPr>
                <w:b/>
                <w:sz w:val="22"/>
                <w:szCs w:val="22"/>
              </w:rPr>
            </w:pPr>
            <w:r w:rsidRPr="00F26627">
              <w:rPr>
                <w:b/>
                <w:sz w:val="22"/>
                <w:szCs w:val="22"/>
              </w:rPr>
              <w:t xml:space="preserve">ITB 23.1 </w:t>
            </w:r>
          </w:p>
        </w:tc>
        <w:tc>
          <w:tcPr>
            <w:tcW w:w="8299" w:type="dxa"/>
          </w:tcPr>
          <w:p w14:paraId="6EA57E7F" w14:textId="77777777" w:rsidR="0064171C" w:rsidRPr="00F26627" w:rsidRDefault="0064171C" w:rsidP="0064171C">
            <w:pPr>
              <w:tabs>
                <w:tab w:val="right" w:pos="7254"/>
              </w:tabs>
              <w:spacing w:before="60" w:after="60"/>
              <w:rPr>
                <w:sz w:val="22"/>
                <w:szCs w:val="22"/>
              </w:rPr>
            </w:pPr>
            <w:r w:rsidRPr="00F26627">
              <w:rPr>
                <w:sz w:val="22"/>
                <w:szCs w:val="22"/>
              </w:rPr>
              <w:t xml:space="preserve">For </w:t>
            </w:r>
            <w:r w:rsidRPr="00F26627">
              <w:rPr>
                <w:b/>
                <w:i/>
                <w:iCs/>
                <w:sz w:val="22"/>
                <w:szCs w:val="22"/>
                <w:u w:val="single"/>
              </w:rPr>
              <w:t>bid submission purposes only</w:t>
            </w:r>
            <w:r w:rsidRPr="00F26627">
              <w:rPr>
                <w:sz w:val="22"/>
                <w:szCs w:val="22"/>
              </w:rPr>
              <w:t xml:space="preserve">, the Purchaser’s address is: </w:t>
            </w:r>
          </w:p>
          <w:p w14:paraId="67F39396" w14:textId="77777777" w:rsidR="0064171C" w:rsidRPr="00F26627" w:rsidRDefault="0064171C" w:rsidP="0064171C">
            <w:pPr>
              <w:tabs>
                <w:tab w:val="right" w:pos="7254"/>
              </w:tabs>
              <w:spacing w:before="60" w:after="60"/>
              <w:rPr>
                <w:sz w:val="22"/>
                <w:szCs w:val="22"/>
              </w:rPr>
            </w:pPr>
          </w:p>
          <w:p w14:paraId="5DF2AE45" w14:textId="3CA06FD9" w:rsidR="0064171C" w:rsidRPr="00F26627" w:rsidRDefault="00C5597E" w:rsidP="0064171C">
            <w:pPr>
              <w:tabs>
                <w:tab w:val="right" w:pos="7254"/>
              </w:tabs>
              <w:spacing w:before="60" w:after="60"/>
              <w:rPr>
                <w:sz w:val="22"/>
                <w:szCs w:val="22"/>
              </w:rPr>
            </w:pPr>
            <w:r w:rsidRPr="00F26627">
              <w:rPr>
                <w:b/>
                <w:bCs/>
                <w:sz w:val="22"/>
                <w:szCs w:val="22"/>
              </w:rPr>
              <w:t>To</w:t>
            </w:r>
            <w:r w:rsidR="0064171C" w:rsidRPr="00F26627">
              <w:rPr>
                <w:b/>
                <w:bCs/>
                <w:sz w:val="22"/>
                <w:szCs w:val="22"/>
              </w:rPr>
              <w:t>:</w:t>
            </w:r>
            <w:r w:rsidR="0064171C" w:rsidRPr="00F26627">
              <w:rPr>
                <w:sz w:val="22"/>
                <w:szCs w:val="22"/>
              </w:rPr>
              <w:t xml:space="preserve"> Procurement Office </w:t>
            </w:r>
          </w:p>
          <w:p w14:paraId="421468B4" w14:textId="132C88E9" w:rsidR="0064171C" w:rsidRPr="00F26627" w:rsidRDefault="00E66717" w:rsidP="0064171C">
            <w:pPr>
              <w:ind w:right="258"/>
              <w:rPr>
                <w:sz w:val="22"/>
                <w:szCs w:val="22"/>
              </w:rPr>
            </w:pPr>
            <w:r w:rsidRPr="00F26627">
              <w:rPr>
                <w:sz w:val="22"/>
                <w:szCs w:val="22"/>
              </w:rPr>
              <w:t xml:space="preserve">Somali </w:t>
            </w:r>
            <w:r w:rsidR="0064171C" w:rsidRPr="00F26627">
              <w:rPr>
                <w:sz w:val="22"/>
                <w:szCs w:val="22"/>
              </w:rPr>
              <w:t xml:space="preserve">Capacity Injection Project (CIP), </w:t>
            </w:r>
          </w:p>
          <w:p w14:paraId="41403EDA" w14:textId="77777777" w:rsidR="00E66717" w:rsidRPr="00F26627" w:rsidRDefault="00E66717" w:rsidP="0064171C">
            <w:pPr>
              <w:ind w:right="962"/>
              <w:rPr>
                <w:sz w:val="22"/>
                <w:szCs w:val="22"/>
              </w:rPr>
            </w:pPr>
            <w:r w:rsidRPr="00F26627">
              <w:rPr>
                <w:sz w:val="22"/>
                <w:szCs w:val="22"/>
              </w:rPr>
              <w:t xml:space="preserve">The </w:t>
            </w:r>
            <w:r w:rsidR="0064171C" w:rsidRPr="00F26627">
              <w:rPr>
                <w:sz w:val="22"/>
                <w:szCs w:val="22"/>
              </w:rPr>
              <w:t xml:space="preserve">Office of the Prime Minster, </w:t>
            </w:r>
          </w:p>
          <w:p w14:paraId="2401A0DA" w14:textId="5998429C" w:rsidR="0064171C" w:rsidRPr="00F26627" w:rsidRDefault="0064171C" w:rsidP="0064171C">
            <w:pPr>
              <w:ind w:right="962"/>
              <w:rPr>
                <w:sz w:val="22"/>
                <w:szCs w:val="22"/>
                <w:lang w:val="pt-BR"/>
              </w:rPr>
            </w:pPr>
            <w:r w:rsidRPr="00F26627">
              <w:rPr>
                <w:sz w:val="22"/>
                <w:szCs w:val="22"/>
                <w:lang w:val="pt-BR"/>
              </w:rPr>
              <w:t xml:space="preserve">Villa Somalia, Mogadishu, Somalia  </w:t>
            </w:r>
          </w:p>
          <w:p w14:paraId="6D848E67" w14:textId="12CA1252" w:rsidR="0064171C" w:rsidRPr="00F26627" w:rsidRDefault="0064171C" w:rsidP="0064171C">
            <w:pPr>
              <w:ind w:right="962"/>
              <w:rPr>
                <w:rStyle w:val="Hyperlink"/>
                <w:spacing w:val="5"/>
                <w:sz w:val="22"/>
                <w:szCs w:val="22"/>
                <w:lang w:val="pt-BR"/>
              </w:rPr>
            </w:pPr>
            <w:r w:rsidRPr="00F26627">
              <w:rPr>
                <w:sz w:val="22"/>
                <w:szCs w:val="22"/>
                <w:lang w:val="pt-BR"/>
              </w:rPr>
              <w:t xml:space="preserve">E-mail: </w:t>
            </w:r>
            <w:hyperlink r:id="rId31" w:history="1">
              <w:r w:rsidRPr="00F26627">
                <w:rPr>
                  <w:rStyle w:val="Hyperlink"/>
                  <w:spacing w:val="5"/>
                  <w:sz w:val="22"/>
                  <w:szCs w:val="22"/>
                  <w:lang w:val="pt-BR"/>
                </w:rPr>
                <w:t>cip.procurement@opm.gov.so</w:t>
              </w:r>
            </w:hyperlink>
          </w:p>
          <w:p w14:paraId="6D2D938D" w14:textId="77777777" w:rsidR="0064171C" w:rsidRPr="00F26627" w:rsidRDefault="0064171C" w:rsidP="0064171C">
            <w:pPr>
              <w:ind w:right="962"/>
              <w:rPr>
                <w:rStyle w:val="Hyperlink"/>
                <w:spacing w:val="5"/>
                <w:sz w:val="22"/>
                <w:szCs w:val="22"/>
                <w:lang w:val="pt-BR"/>
              </w:rPr>
            </w:pPr>
          </w:p>
          <w:p w14:paraId="11580300" w14:textId="77777777" w:rsidR="0064171C" w:rsidRPr="003D676F" w:rsidRDefault="0064171C" w:rsidP="0064171C">
            <w:pPr>
              <w:tabs>
                <w:tab w:val="right" w:pos="7254"/>
              </w:tabs>
              <w:spacing w:before="60" w:after="60"/>
              <w:rPr>
                <w:sz w:val="22"/>
                <w:szCs w:val="22"/>
                <w:highlight w:val="yellow"/>
              </w:rPr>
            </w:pPr>
            <w:r w:rsidRPr="003D676F">
              <w:rPr>
                <w:b/>
                <w:sz w:val="22"/>
                <w:szCs w:val="22"/>
                <w:highlight w:val="yellow"/>
              </w:rPr>
              <w:t xml:space="preserve">The deadline for bid submission is: </w:t>
            </w:r>
          </w:p>
          <w:p w14:paraId="7877DAF5" w14:textId="3A0DB186" w:rsidR="0064171C" w:rsidRPr="003D676F" w:rsidRDefault="0064171C" w:rsidP="0064171C">
            <w:pPr>
              <w:spacing w:before="60" w:after="60"/>
              <w:rPr>
                <w:b/>
                <w:sz w:val="22"/>
                <w:szCs w:val="22"/>
                <w:highlight w:val="yellow"/>
              </w:rPr>
            </w:pPr>
            <w:r w:rsidRPr="003D676F">
              <w:rPr>
                <w:sz w:val="22"/>
                <w:szCs w:val="22"/>
                <w:highlight w:val="yellow"/>
              </w:rPr>
              <w:t xml:space="preserve">Date: </w:t>
            </w:r>
            <w:r w:rsidR="00126F22" w:rsidRPr="003D676F">
              <w:rPr>
                <w:b/>
                <w:sz w:val="22"/>
                <w:szCs w:val="22"/>
                <w:highlight w:val="yellow"/>
              </w:rPr>
              <w:t>April 27, 2022</w:t>
            </w:r>
          </w:p>
          <w:p w14:paraId="7E96F0BC" w14:textId="7557482E" w:rsidR="0064171C" w:rsidRPr="00F26627" w:rsidRDefault="0064171C" w:rsidP="00012545">
            <w:pPr>
              <w:tabs>
                <w:tab w:val="right" w:pos="7254"/>
              </w:tabs>
              <w:spacing w:before="60" w:after="60"/>
              <w:rPr>
                <w:sz w:val="22"/>
                <w:szCs w:val="22"/>
              </w:rPr>
            </w:pPr>
            <w:r w:rsidRPr="003D676F">
              <w:rPr>
                <w:sz w:val="22"/>
                <w:szCs w:val="22"/>
                <w:highlight w:val="yellow"/>
              </w:rPr>
              <w:t xml:space="preserve">Time: </w:t>
            </w:r>
            <w:r w:rsidRPr="003D676F">
              <w:rPr>
                <w:b/>
                <w:sz w:val="22"/>
                <w:szCs w:val="22"/>
                <w:highlight w:val="yellow"/>
              </w:rPr>
              <w:t xml:space="preserve">10.00am </w:t>
            </w:r>
            <w:r w:rsidRPr="003D676F">
              <w:rPr>
                <w:b/>
                <w:bCs/>
                <w:iCs/>
                <w:sz w:val="22"/>
                <w:szCs w:val="22"/>
                <w:highlight w:val="yellow"/>
              </w:rPr>
              <w:t>(Mogadishu, Somalia Local Time)</w:t>
            </w:r>
          </w:p>
        </w:tc>
      </w:tr>
      <w:tr w:rsidR="0064171C" w:rsidRPr="00F26627" w14:paraId="146462A2" w14:textId="77777777" w:rsidTr="004A4960">
        <w:trPr>
          <w:jc w:val="center"/>
        </w:trPr>
        <w:tc>
          <w:tcPr>
            <w:tcW w:w="1503" w:type="dxa"/>
          </w:tcPr>
          <w:p w14:paraId="7B82D2E5" w14:textId="77777777" w:rsidR="0064171C" w:rsidRPr="00F26627" w:rsidRDefault="0064171C" w:rsidP="0064171C">
            <w:pPr>
              <w:tabs>
                <w:tab w:val="right" w:pos="7434"/>
              </w:tabs>
              <w:spacing w:before="120"/>
              <w:rPr>
                <w:b/>
                <w:sz w:val="22"/>
                <w:szCs w:val="22"/>
              </w:rPr>
            </w:pPr>
            <w:r w:rsidRPr="00F26627">
              <w:rPr>
                <w:b/>
                <w:sz w:val="22"/>
                <w:szCs w:val="22"/>
              </w:rPr>
              <w:lastRenderedPageBreak/>
              <w:t>ITB 23.1</w:t>
            </w:r>
          </w:p>
        </w:tc>
        <w:tc>
          <w:tcPr>
            <w:tcW w:w="8299" w:type="dxa"/>
          </w:tcPr>
          <w:p w14:paraId="64E19FE3" w14:textId="094B7FFC" w:rsidR="0064171C" w:rsidRPr="00F26627" w:rsidRDefault="0064171C" w:rsidP="0064171C">
            <w:pPr>
              <w:spacing w:before="120"/>
              <w:rPr>
                <w:b/>
                <w:color w:val="000000" w:themeColor="text1"/>
                <w:sz w:val="22"/>
                <w:szCs w:val="22"/>
              </w:rPr>
            </w:pPr>
            <w:r w:rsidRPr="00F26627">
              <w:rPr>
                <w:sz w:val="22"/>
                <w:szCs w:val="22"/>
              </w:rPr>
              <w:t>Bidders</w:t>
            </w:r>
            <w:r w:rsidR="00012545" w:rsidRPr="00F26627">
              <w:rPr>
                <w:sz w:val="22"/>
                <w:szCs w:val="22"/>
              </w:rPr>
              <w:t xml:space="preserve"> </w:t>
            </w:r>
            <w:r w:rsidRPr="00F26627">
              <w:rPr>
                <w:b/>
                <w:i/>
                <w:sz w:val="22"/>
                <w:szCs w:val="22"/>
              </w:rPr>
              <w:t>shal</w:t>
            </w:r>
            <w:r w:rsidR="00012545" w:rsidRPr="00F26627">
              <w:rPr>
                <w:b/>
                <w:i/>
                <w:sz w:val="22"/>
                <w:szCs w:val="22"/>
              </w:rPr>
              <w:t>l</w:t>
            </w:r>
            <w:r w:rsidR="00012545" w:rsidRPr="00F26627">
              <w:rPr>
                <w:b/>
                <w:i/>
                <w:iCs/>
                <w:sz w:val="22"/>
                <w:szCs w:val="22"/>
              </w:rPr>
              <w:t xml:space="preserve"> </w:t>
            </w:r>
            <w:r w:rsidRPr="00F26627">
              <w:rPr>
                <w:sz w:val="22"/>
                <w:szCs w:val="22"/>
              </w:rPr>
              <w:t>have the option of submitting their Bids electronically.</w:t>
            </w:r>
            <w:r w:rsidRPr="00F26627">
              <w:rPr>
                <w:b/>
                <w:color w:val="000000" w:themeColor="text1"/>
                <w:sz w:val="22"/>
                <w:szCs w:val="22"/>
              </w:rPr>
              <w:t xml:space="preserve"> </w:t>
            </w:r>
          </w:p>
          <w:p w14:paraId="6CD1BE60" w14:textId="77777777" w:rsidR="0064171C" w:rsidRPr="00F26627" w:rsidRDefault="0064171C" w:rsidP="0064171C">
            <w:pPr>
              <w:spacing w:before="120"/>
              <w:rPr>
                <w:sz w:val="22"/>
                <w:szCs w:val="22"/>
              </w:rPr>
            </w:pPr>
            <w:r w:rsidRPr="00F26627">
              <w:rPr>
                <w:sz w:val="22"/>
                <w:szCs w:val="22"/>
              </w:rPr>
              <w:t xml:space="preserve">The electronic Bidding submission procedures shall be: </w:t>
            </w:r>
          </w:p>
          <w:p w14:paraId="6484F2F7" w14:textId="0FC7DB2B" w:rsidR="00012545" w:rsidRPr="00F26627" w:rsidRDefault="00012545" w:rsidP="00012545">
            <w:pPr>
              <w:spacing w:before="60" w:after="60"/>
              <w:rPr>
                <w:sz w:val="22"/>
                <w:szCs w:val="22"/>
              </w:rPr>
            </w:pPr>
            <w:proofErr w:type="spellStart"/>
            <w:r w:rsidRPr="00F26627">
              <w:rPr>
                <w:sz w:val="22"/>
                <w:szCs w:val="22"/>
              </w:rPr>
              <w:t>i</w:t>
            </w:r>
            <w:proofErr w:type="spellEnd"/>
            <w:r w:rsidRPr="00F26627">
              <w:rPr>
                <w:sz w:val="22"/>
                <w:szCs w:val="22"/>
              </w:rPr>
              <w:t xml:space="preserve">) The Bid document shall be marked accordingly and secured with a password assigned by the Bidder. </w:t>
            </w:r>
          </w:p>
          <w:p w14:paraId="746BD0AB" w14:textId="77777777" w:rsidR="00012545" w:rsidRPr="00F26627" w:rsidRDefault="00012545" w:rsidP="00012545">
            <w:pPr>
              <w:spacing w:before="60" w:after="60"/>
              <w:rPr>
                <w:sz w:val="22"/>
                <w:szCs w:val="22"/>
              </w:rPr>
            </w:pPr>
            <w:r w:rsidRPr="00F26627">
              <w:rPr>
                <w:sz w:val="22"/>
                <w:szCs w:val="22"/>
              </w:rPr>
              <w:t>ii) The Bidder shall e-mail the encrypted bid document secured with password to the following designated e-mail addresses of the Client:</w:t>
            </w:r>
          </w:p>
          <w:p w14:paraId="27AA5AA0" w14:textId="796A0C6E" w:rsidR="00012545" w:rsidRPr="00F26627" w:rsidRDefault="00012545" w:rsidP="00012545">
            <w:pPr>
              <w:spacing w:before="60" w:after="60"/>
              <w:rPr>
                <w:sz w:val="22"/>
                <w:szCs w:val="22"/>
              </w:rPr>
            </w:pPr>
            <w:r w:rsidRPr="00F26627">
              <w:rPr>
                <w:sz w:val="22"/>
                <w:szCs w:val="22"/>
              </w:rPr>
              <w:t xml:space="preserve"> In a forwarding e-mail, the Bidder shall inform the Client through the official e-mail(s) that a submission is hereby made and awaiting acknowledgment of receipt.</w:t>
            </w:r>
          </w:p>
          <w:p w14:paraId="5C8FD17C" w14:textId="6F0E944F" w:rsidR="00012545" w:rsidRPr="00F26627" w:rsidRDefault="00012545" w:rsidP="00012545">
            <w:pPr>
              <w:spacing w:before="120"/>
              <w:rPr>
                <w:sz w:val="22"/>
                <w:szCs w:val="22"/>
              </w:rPr>
            </w:pPr>
            <w:r w:rsidRPr="00F26627">
              <w:rPr>
                <w:rFonts w:eastAsia="Calibri"/>
                <w:iCs/>
                <w:sz w:val="22"/>
                <w:szCs w:val="22"/>
                <w:lang w:val="en-AU"/>
              </w:rPr>
              <w:t>iv) The passwords shall remain in the custody of the bidder and shall be submitted one (1) hour before opening time as is in Clause 2</w:t>
            </w:r>
            <w:r w:rsidR="00103E8E" w:rsidRPr="00F26627">
              <w:rPr>
                <w:rFonts w:eastAsia="Calibri"/>
                <w:iCs/>
                <w:sz w:val="22"/>
                <w:szCs w:val="22"/>
                <w:lang w:val="en-AU"/>
              </w:rPr>
              <w:t>6</w:t>
            </w:r>
            <w:r w:rsidRPr="00F26627">
              <w:rPr>
                <w:rFonts w:eastAsia="Calibri"/>
                <w:iCs/>
                <w:sz w:val="22"/>
                <w:szCs w:val="22"/>
                <w:lang w:val="en-AU"/>
              </w:rPr>
              <w:t>.1 of the RFB</w:t>
            </w:r>
          </w:p>
        </w:tc>
      </w:tr>
      <w:tr w:rsidR="0064171C" w:rsidRPr="00F26627" w14:paraId="61A01BDF" w14:textId="77777777" w:rsidTr="004A4960">
        <w:trPr>
          <w:jc w:val="center"/>
        </w:trPr>
        <w:tc>
          <w:tcPr>
            <w:tcW w:w="1503" w:type="dxa"/>
          </w:tcPr>
          <w:p w14:paraId="6A28997F" w14:textId="77777777" w:rsidR="0064171C" w:rsidRPr="00F26627" w:rsidRDefault="0064171C" w:rsidP="0064171C">
            <w:pPr>
              <w:tabs>
                <w:tab w:val="right" w:pos="7434"/>
              </w:tabs>
              <w:spacing w:before="120"/>
              <w:rPr>
                <w:b/>
                <w:sz w:val="22"/>
                <w:szCs w:val="22"/>
              </w:rPr>
            </w:pPr>
            <w:r w:rsidRPr="00F26627">
              <w:rPr>
                <w:b/>
                <w:sz w:val="22"/>
                <w:szCs w:val="22"/>
              </w:rPr>
              <w:t>ITB 26.1</w:t>
            </w:r>
          </w:p>
        </w:tc>
        <w:tc>
          <w:tcPr>
            <w:tcW w:w="8299" w:type="dxa"/>
          </w:tcPr>
          <w:p w14:paraId="32958344" w14:textId="51D12725" w:rsidR="0064171C" w:rsidRPr="00F26627" w:rsidRDefault="0064171C" w:rsidP="0064171C">
            <w:pPr>
              <w:tabs>
                <w:tab w:val="right" w:pos="7254"/>
              </w:tabs>
              <w:spacing w:before="120"/>
              <w:rPr>
                <w:sz w:val="22"/>
                <w:szCs w:val="22"/>
              </w:rPr>
            </w:pPr>
            <w:r w:rsidRPr="00F26627">
              <w:rPr>
                <w:sz w:val="22"/>
                <w:szCs w:val="22"/>
              </w:rPr>
              <w:t xml:space="preserve">The </w:t>
            </w:r>
            <w:r w:rsidR="004E168F" w:rsidRPr="00F26627">
              <w:rPr>
                <w:sz w:val="22"/>
                <w:szCs w:val="22"/>
              </w:rPr>
              <w:t xml:space="preserve">Online </w:t>
            </w:r>
            <w:r w:rsidRPr="00F26627">
              <w:rPr>
                <w:sz w:val="22"/>
                <w:szCs w:val="22"/>
              </w:rPr>
              <w:t>Bid opening shall take place at:</w:t>
            </w:r>
          </w:p>
          <w:p w14:paraId="5183A26E" w14:textId="1D5C7D3B" w:rsidR="004E168F" w:rsidRPr="00F26627" w:rsidRDefault="00505853" w:rsidP="004E168F">
            <w:pPr>
              <w:tabs>
                <w:tab w:val="right" w:pos="7254"/>
              </w:tabs>
              <w:suppressAutoHyphens w:val="0"/>
              <w:spacing w:before="60" w:after="60"/>
              <w:jc w:val="left"/>
              <w:rPr>
                <w:sz w:val="22"/>
                <w:szCs w:val="22"/>
              </w:rPr>
            </w:pPr>
            <w:r w:rsidRPr="00F26627">
              <w:rPr>
                <w:b/>
                <w:bCs/>
                <w:sz w:val="22"/>
                <w:szCs w:val="22"/>
              </w:rPr>
              <w:t>To:</w:t>
            </w:r>
            <w:r w:rsidR="004E168F" w:rsidRPr="00F26627">
              <w:rPr>
                <w:sz w:val="22"/>
                <w:szCs w:val="22"/>
              </w:rPr>
              <w:t xml:space="preserve"> Procurement Office </w:t>
            </w:r>
          </w:p>
          <w:p w14:paraId="41FB38DE" w14:textId="003D14E2" w:rsidR="004E168F" w:rsidRPr="00F26627" w:rsidRDefault="00505853" w:rsidP="004E168F">
            <w:pPr>
              <w:suppressAutoHyphens w:val="0"/>
              <w:spacing w:after="0"/>
              <w:ind w:right="258"/>
              <w:jc w:val="left"/>
              <w:rPr>
                <w:sz w:val="22"/>
                <w:szCs w:val="22"/>
              </w:rPr>
            </w:pPr>
            <w:r w:rsidRPr="00F26627">
              <w:rPr>
                <w:sz w:val="22"/>
                <w:szCs w:val="22"/>
              </w:rPr>
              <w:t xml:space="preserve">Somali </w:t>
            </w:r>
            <w:r w:rsidR="004E168F" w:rsidRPr="00F26627">
              <w:rPr>
                <w:sz w:val="22"/>
                <w:szCs w:val="22"/>
              </w:rPr>
              <w:t xml:space="preserve">Capacity Injection Project (CIP), </w:t>
            </w:r>
          </w:p>
          <w:p w14:paraId="0999094D" w14:textId="769EC56C" w:rsidR="004E168F" w:rsidRPr="00F26627" w:rsidRDefault="00505853" w:rsidP="004E168F">
            <w:pPr>
              <w:suppressAutoHyphens w:val="0"/>
              <w:spacing w:after="0"/>
              <w:ind w:right="962"/>
              <w:jc w:val="left"/>
              <w:rPr>
                <w:sz w:val="22"/>
                <w:szCs w:val="22"/>
              </w:rPr>
            </w:pPr>
            <w:r w:rsidRPr="00F26627">
              <w:rPr>
                <w:sz w:val="22"/>
                <w:szCs w:val="22"/>
              </w:rPr>
              <w:t xml:space="preserve">The </w:t>
            </w:r>
            <w:r w:rsidR="004E168F" w:rsidRPr="00F26627">
              <w:rPr>
                <w:sz w:val="22"/>
                <w:szCs w:val="22"/>
              </w:rPr>
              <w:t>Office of the Prime Minster, FGS</w:t>
            </w:r>
          </w:p>
          <w:p w14:paraId="5DC16D7F" w14:textId="528669E3" w:rsidR="004E168F" w:rsidRPr="00F26627" w:rsidRDefault="004E168F" w:rsidP="004E168F">
            <w:pPr>
              <w:suppressAutoHyphens w:val="0"/>
              <w:spacing w:after="0"/>
              <w:ind w:right="962"/>
              <w:jc w:val="left"/>
              <w:rPr>
                <w:sz w:val="22"/>
                <w:szCs w:val="22"/>
                <w:lang w:val="pt-BR"/>
              </w:rPr>
            </w:pPr>
            <w:r w:rsidRPr="00F26627">
              <w:rPr>
                <w:sz w:val="22"/>
                <w:szCs w:val="22"/>
                <w:lang w:val="pt-BR"/>
              </w:rPr>
              <w:t xml:space="preserve">Villa Somalia, Mogadishu, Somalia  </w:t>
            </w:r>
          </w:p>
          <w:p w14:paraId="60927A99" w14:textId="77777777" w:rsidR="004E168F" w:rsidRPr="00F26627" w:rsidRDefault="004E168F" w:rsidP="004E168F">
            <w:pPr>
              <w:suppressAutoHyphens w:val="0"/>
              <w:spacing w:after="0"/>
              <w:ind w:right="962"/>
              <w:jc w:val="left"/>
              <w:rPr>
                <w:color w:val="0000FF"/>
                <w:spacing w:val="5"/>
                <w:sz w:val="22"/>
                <w:szCs w:val="22"/>
                <w:u w:val="single"/>
                <w:lang w:val="pt-BR"/>
              </w:rPr>
            </w:pPr>
            <w:r w:rsidRPr="00F26627">
              <w:rPr>
                <w:sz w:val="22"/>
                <w:szCs w:val="22"/>
                <w:lang w:val="pt-BR"/>
              </w:rPr>
              <w:t xml:space="preserve">E-mail: </w:t>
            </w:r>
            <w:hyperlink r:id="rId32" w:history="1">
              <w:r w:rsidRPr="00F26627">
                <w:rPr>
                  <w:color w:val="0000FF"/>
                  <w:spacing w:val="5"/>
                  <w:sz w:val="22"/>
                  <w:szCs w:val="22"/>
                  <w:u w:val="single"/>
                  <w:lang w:val="pt-BR"/>
                </w:rPr>
                <w:t>cip.procurement@opm.gov.so</w:t>
              </w:r>
            </w:hyperlink>
          </w:p>
          <w:p w14:paraId="367867A2" w14:textId="77777777" w:rsidR="00263A18" w:rsidRPr="00F26627" w:rsidRDefault="00263A18" w:rsidP="004E168F">
            <w:pPr>
              <w:tabs>
                <w:tab w:val="right" w:pos="7254"/>
              </w:tabs>
              <w:suppressAutoHyphens w:val="0"/>
              <w:spacing w:before="60" w:after="60"/>
              <w:jc w:val="left"/>
              <w:rPr>
                <w:b/>
                <w:sz w:val="22"/>
                <w:szCs w:val="22"/>
                <w:lang w:val="pt-BR"/>
              </w:rPr>
            </w:pPr>
          </w:p>
          <w:p w14:paraId="6E763B23" w14:textId="5E3BF3CB" w:rsidR="004E168F" w:rsidRPr="003D676F" w:rsidRDefault="003D676F" w:rsidP="004E168F">
            <w:pPr>
              <w:tabs>
                <w:tab w:val="right" w:pos="7254"/>
              </w:tabs>
              <w:suppressAutoHyphens w:val="0"/>
              <w:spacing w:before="60" w:after="60"/>
              <w:jc w:val="left"/>
              <w:rPr>
                <w:b/>
                <w:sz w:val="22"/>
                <w:szCs w:val="22"/>
                <w:highlight w:val="yellow"/>
              </w:rPr>
            </w:pPr>
            <w:r w:rsidRPr="003D676F">
              <w:rPr>
                <w:b/>
                <w:sz w:val="22"/>
                <w:szCs w:val="22"/>
                <w:highlight w:val="yellow"/>
              </w:rPr>
              <w:t xml:space="preserve">The Online Bid Opening </w:t>
            </w:r>
            <w:r w:rsidR="004E168F" w:rsidRPr="003D676F">
              <w:rPr>
                <w:b/>
                <w:sz w:val="22"/>
                <w:szCs w:val="22"/>
                <w:highlight w:val="yellow"/>
              </w:rPr>
              <w:t xml:space="preserve">is: </w:t>
            </w:r>
          </w:p>
          <w:p w14:paraId="48C79BB6" w14:textId="30DD763A" w:rsidR="004E168F" w:rsidRPr="003D676F" w:rsidRDefault="004E168F" w:rsidP="004E168F">
            <w:pPr>
              <w:suppressAutoHyphens w:val="0"/>
              <w:spacing w:before="60" w:after="60"/>
              <w:jc w:val="left"/>
              <w:rPr>
                <w:b/>
                <w:sz w:val="22"/>
                <w:szCs w:val="22"/>
                <w:highlight w:val="yellow"/>
              </w:rPr>
            </w:pPr>
            <w:r w:rsidRPr="003D676F">
              <w:rPr>
                <w:sz w:val="22"/>
                <w:szCs w:val="22"/>
                <w:highlight w:val="yellow"/>
              </w:rPr>
              <w:t xml:space="preserve">Date: </w:t>
            </w:r>
            <w:r w:rsidR="00126F22" w:rsidRPr="003D676F">
              <w:rPr>
                <w:b/>
                <w:sz w:val="22"/>
                <w:szCs w:val="22"/>
                <w:highlight w:val="yellow"/>
              </w:rPr>
              <w:t>April 27, 2022</w:t>
            </w:r>
          </w:p>
          <w:p w14:paraId="58CC4A01" w14:textId="77777777" w:rsidR="0064171C" w:rsidRDefault="004E168F" w:rsidP="004A4960">
            <w:pPr>
              <w:tabs>
                <w:tab w:val="right" w:pos="7254"/>
              </w:tabs>
              <w:suppressAutoHyphens w:val="0"/>
              <w:spacing w:before="60" w:after="60"/>
              <w:jc w:val="left"/>
              <w:rPr>
                <w:b/>
                <w:bCs/>
                <w:iCs/>
                <w:sz w:val="22"/>
                <w:szCs w:val="22"/>
              </w:rPr>
            </w:pPr>
            <w:r w:rsidRPr="003D676F">
              <w:rPr>
                <w:sz w:val="22"/>
                <w:szCs w:val="22"/>
                <w:highlight w:val="yellow"/>
              </w:rPr>
              <w:t xml:space="preserve">Time: </w:t>
            </w:r>
            <w:r w:rsidR="00D70268" w:rsidRPr="003D676F">
              <w:rPr>
                <w:b/>
                <w:sz w:val="22"/>
                <w:szCs w:val="22"/>
                <w:highlight w:val="yellow"/>
              </w:rPr>
              <w:t>2</w:t>
            </w:r>
            <w:r w:rsidRPr="003D676F">
              <w:rPr>
                <w:b/>
                <w:sz w:val="22"/>
                <w:szCs w:val="22"/>
                <w:highlight w:val="yellow"/>
              </w:rPr>
              <w:t>.00</w:t>
            </w:r>
            <w:r w:rsidR="009822F5" w:rsidRPr="003D676F">
              <w:rPr>
                <w:b/>
                <w:sz w:val="22"/>
                <w:szCs w:val="22"/>
                <w:highlight w:val="yellow"/>
              </w:rPr>
              <w:t>pm</w:t>
            </w:r>
            <w:r w:rsidR="009822F5" w:rsidRPr="003D676F">
              <w:rPr>
                <w:bCs/>
                <w:i/>
                <w:iCs/>
                <w:sz w:val="22"/>
                <w:szCs w:val="22"/>
                <w:highlight w:val="yellow"/>
              </w:rPr>
              <w:t xml:space="preserve"> </w:t>
            </w:r>
            <w:r w:rsidR="009822F5" w:rsidRPr="003D676F">
              <w:rPr>
                <w:b/>
                <w:bCs/>
                <w:iCs/>
                <w:sz w:val="22"/>
                <w:szCs w:val="22"/>
                <w:highlight w:val="yellow"/>
              </w:rPr>
              <w:t>(</w:t>
            </w:r>
            <w:r w:rsidRPr="003D676F">
              <w:rPr>
                <w:b/>
                <w:bCs/>
                <w:iCs/>
                <w:sz w:val="22"/>
                <w:szCs w:val="22"/>
                <w:highlight w:val="yellow"/>
              </w:rPr>
              <w:t>Mogadishu, Somalia Local Time)</w:t>
            </w:r>
            <w:r w:rsidRPr="00F26627">
              <w:rPr>
                <w:b/>
                <w:bCs/>
                <w:iCs/>
                <w:sz w:val="22"/>
                <w:szCs w:val="22"/>
              </w:rPr>
              <w:t xml:space="preserve"> </w:t>
            </w:r>
          </w:p>
          <w:p w14:paraId="29E2172E" w14:textId="4EA2811A" w:rsidR="005D4BD0" w:rsidRPr="00F26627" w:rsidRDefault="005D4BD0" w:rsidP="004A4960">
            <w:pPr>
              <w:tabs>
                <w:tab w:val="right" w:pos="7254"/>
              </w:tabs>
              <w:suppressAutoHyphens w:val="0"/>
              <w:spacing w:before="60" w:after="60"/>
              <w:jc w:val="left"/>
              <w:rPr>
                <w:i/>
                <w:sz w:val="22"/>
                <w:szCs w:val="22"/>
              </w:rPr>
            </w:pPr>
            <w:r w:rsidRPr="005D4BD0">
              <w:rPr>
                <w:i/>
                <w:sz w:val="22"/>
                <w:szCs w:val="22"/>
              </w:rPr>
              <w:t xml:space="preserve">Bidders shall submit the Name, title and email address of their representatives who are proposed to attend the online bid opening event before 24 hours of the </w:t>
            </w:r>
            <w:r>
              <w:rPr>
                <w:i/>
                <w:sz w:val="22"/>
                <w:szCs w:val="22"/>
              </w:rPr>
              <w:t xml:space="preserve">online </w:t>
            </w:r>
            <w:r w:rsidRPr="005D4BD0">
              <w:rPr>
                <w:i/>
                <w:sz w:val="22"/>
                <w:szCs w:val="22"/>
              </w:rPr>
              <w:t>bid opening date to the email address</w:t>
            </w:r>
            <w:r>
              <w:rPr>
                <w:i/>
                <w:sz w:val="22"/>
                <w:szCs w:val="22"/>
              </w:rPr>
              <w:t xml:space="preserve">: </w:t>
            </w:r>
            <w:hyperlink r:id="rId33" w:history="1">
              <w:r w:rsidRPr="003E7300">
                <w:rPr>
                  <w:rStyle w:val="Hyperlink"/>
                  <w:i/>
                  <w:sz w:val="22"/>
                  <w:szCs w:val="22"/>
                </w:rPr>
                <w:t>cip.procurement@opm.gov.so</w:t>
              </w:r>
            </w:hyperlink>
            <w:r>
              <w:rPr>
                <w:i/>
                <w:sz w:val="22"/>
                <w:szCs w:val="22"/>
              </w:rPr>
              <w:t xml:space="preserve"> </w:t>
            </w:r>
          </w:p>
        </w:tc>
      </w:tr>
      <w:tr w:rsidR="0064171C" w:rsidRPr="00F26627" w14:paraId="3BEAFA40" w14:textId="77777777" w:rsidTr="004A4960">
        <w:trPr>
          <w:jc w:val="center"/>
        </w:trPr>
        <w:tc>
          <w:tcPr>
            <w:tcW w:w="1503" w:type="dxa"/>
          </w:tcPr>
          <w:p w14:paraId="565A23E2" w14:textId="77777777" w:rsidR="0064171C" w:rsidRPr="00F26627" w:rsidRDefault="0064171C" w:rsidP="0064171C">
            <w:pPr>
              <w:tabs>
                <w:tab w:val="right" w:pos="7434"/>
              </w:tabs>
              <w:spacing w:before="120"/>
              <w:rPr>
                <w:b/>
                <w:sz w:val="22"/>
                <w:szCs w:val="22"/>
              </w:rPr>
            </w:pPr>
            <w:r w:rsidRPr="00F26627">
              <w:rPr>
                <w:b/>
                <w:bCs/>
                <w:sz w:val="22"/>
                <w:szCs w:val="22"/>
              </w:rPr>
              <w:t>ITB 26.1</w:t>
            </w:r>
          </w:p>
        </w:tc>
        <w:tc>
          <w:tcPr>
            <w:tcW w:w="8299" w:type="dxa"/>
          </w:tcPr>
          <w:p w14:paraId="462B9F98" w14:textId="77777777" w:rsidR="0064171C" w:rsidRPr="00F26627" w:rsidRDefault="0064171C" w:rsidP="0064171C">
            <w:pPr>
              <w:tabs>
                <w:tab w:val="right" w:pos="7254"/>
              </w:tabs>
              <w:spacing w:before="120"/>
              <w:rPr>
                <w:sz w:val="22"/>
                <w:szCs w:val="22"/>
              </w:rPr>
            </w:pPr>
            <w:r w:rsidRPr="00F26627">
              <w:rPr>
                <w:sz w:val="22"/>
                <w:szCs w:val="22"/>
              </w:rPr>
              <w:t xml:space="preserve">The electronic Bid opening procedures shall be: </w:t>
            </w:r>
          </w:p>
          <w:p w14:paraId="3D51D24A" w14:textId="77777777" w:rsidR="00012545" w:rsidRPr="00F26627" w:rsidRDefault="00012545" w:rsidP="00CE3989">
            <w:pPr>
              <w:numPr>
                <w:ilvl w:val="0"/>
                <w:numId w:val="63"/>
              </w:numPr>
              <w:suppressAutoHyphens w:val="0"/>
              <w:spacing w:after="0"/>
              <w:contextualSpacing/>
              <w:jc w:val="left"/>
              <w:rPr>
                <w:sz w:val="22"/>
                <w:szCs w:val="22"/>
              </w:rPr>
            </w:pPr>
            <w:r w:rsidRPr="00F26627">
              <w:rPr>
                <w:sz w:val="22"/>
                <w:szCs w:val="22"/>
              </w:rPr>
              <w:t>Bid Opening Committee shall be empaneled with responsibility of opening the Bids.</w:t>
            </w:r>
          </w:p>
          <w:p w14:paraId="06FD30FC" w14:textId="08744074" w:rsidR="00012545" w:rsidRPr="00F26627" w:rsidRDefault="00012545" w:rsidP="00CE3989">
            <w:pPr>
              <w:numPr>
                <w:ilvl w:val="0"/>
                <w:numId w:val="63"/>
              </w:numPr>
              <w:suppressAutoHyphens w:val="0"/>
              <w:spacing w:after="0"/>
              <w:contextualSpacing/>
              <w:jc w:val="left"/>
              <w:rPr>
                <w:sz w:val="22"/>
                <w:szCs w:val="22"/>
              </w:rPr>
            </w:pPr>
            <w:r w:rsidRPr="00F26627">
              <w:rPr>
                <w:sz w:val="22"/>
                <w:szCs w:val="22"/>
              </w:rPr>
              <w:t>The opening shall be held on the date and time indicated in the RFB Clause 2</w:t>
            </w:r>
            <w:r w:rsidR="00ED5840" w:rsidRPr="00F26627">
              <w:rPr>
                <w:sz w:val="22"/>
                <w:szCs w:val="22"/>
              </w:rPr>
              <w:t>6</w:t>
            </w:r>
            <w:r w:rsidRPr="00F26627">
              <w:rPr>
                <w:sz w:val="22"/>
                <w:szCs w:val="22"/>
              </w:rPr>
              <w:t>.1.</w:t>
            </w:r>
          </w:p>
          <w:p w14:paraId="3A4CEDB1" w14:textId="77777777" w:rsidR="00012545" w:rsidRPr="00F26627" w:rsidRDefault="00012545" w:rsidP="00CE3989">
            <w:pPr>
              <w:numPr>
                <w:ilvl w:val="0"/>
                <w:numId w:val="63"/>
              </w:numPr>
              <w:suppressAutoHyphens w:val="0"/>
              <w:spacing w:after="0"/>
              <w:contextualSpacing/>
              <w:jc w:val="left"/>
              <w:rPr>
                <w:sz w:val="22"/>
                <w:szCs w:val="22"/>
              </w:rPr>
            </w:pPr>
            <w:r w:rsidRPr="00F26627">
              <w:rPr>
                <w:sz w:val="22"/>
                <w:szCs w:val="22"/>
              </w:rPr>
              <w:t xml:space="preserve">The opening session will be linked to Bidder through </w:t>
            </w:r>
            <w:r w:rsidRPr="00F26627">
              <w:rPr>
                <w:rFonts w:eastAsia="Calibri"/>
                <w:iCs/>
                <w:sz w:val="22"/>
                <w:szCs w:val="22"/>
                <w:lang w:val="en-AU"/>
              </w:rPr>
              <w:t>Zoom or Webex connection.</w:t>
            </w:r>
          </w:p>
          <w:p w14:paraId="45D4B36C" w14:textId="77777777" w:rsidR="00012545" w:rsidRPr="00F26627" w:rsidRDefault="00012545" w:rsidP="00CE3989">
            <w:pPr>
              <w:pStyle w:val="ListParagraph"/>
              <w:numPr>
                <w:ilvl w:val="0"/>
                <w:numId w:val="63"/>
              </w:numPr>
              <w:suppressAutoHyphens w:val="0"/>
              <w:spacing w:after="0"/>
              <w:rPr>
                <w:sz w:val="22"/>
                <w:szCs w:val="22"/>
              </w:rPr>
            </w:pPr>
            <w:r w:rsidRPr="00F26627">
              <w:rPr>
                <w:sz w:val="22"/>
                <w:szCs w:val="22"/>
              </w:rPr>
              <w:t>The Project Coordinator shall announce to the Panel when he received the password of the protected bids from the Bidders, and it will be handed over to the Chair of the Committee for official opening of the Bids.</w:t>
            </w:r>
          </w:p>
          <w:p w14:paraId="568F50A0" w14:textId="77777777" w:rsidR="00012545" w:rsidRPr="00F26627" w:rsidRDefault="00012545" w:rsidP="00CE3989">
            <w:pPr>
              <w:pStyle w:val="ListParagraph"/>
              <w:numPr>
                <w:ilvl w:val="0"/>
                <w:numId w:val="63"/>
              </w:numPr>
              <w:suppressAutoHyphens w:val="0"/>
              <w:spacing w:after="0"/>
              <w:rPr>
                <w:sz w:val="22"/>
                <w:szCs w:val="22"/>
              </w:rPr>
            </w:pPr>
            <w:r w:rsidRPr="00F26627">
              <w:rPr>
                <w:sz w:val="22"/>
                <w:szCs w:val="22"/>
              </w:rPr>
              <w:t>The opening shall announce the names of the Bidders, Significant information such as inclusion of Bid Securing Declaration document, signing of the Bid Form and presence of copies of Power of Attorney.</w:t>
            </w:r>
          </w:p>
          <w:p w14:paraId="63B899A3" w14:textId="15115FA7" w:rsidR="00012545" w:rsidRPr="00F26627" w:rsidRDefault="00012545" w:rsidP="00CE3989">
            <w:pPr>
              <w:pStyle w:val="ListParagraph"/>
              <w:numPr>
                <w:ilvl w:val="0"/>
                <w:numId w:val="63"/>
              </w:numPr>
              <w:suppressAutoHyphens w:val="0"/>
              <w:spacing w:after="0"/>
              <w:rPr>
                <w:sz w:val="22"/>
                <w:szCs w:val="22"/>
              </w:rPr>
            </w:pPr>
            <w:r w:rsidRPr="00F26627">
              <w:rPr>
                <w:sz w:val="22"/>
                <w:szCs w:val="22"/>
              </w:rPr>
              <w:t>Minutes of Bid opening shall be shared with all bidders by e-mail</w:t>
            </w:r>
          </w:p>
        </w:tc>
      </w:tr>
      <w:tr w:rsidR="0064171C" w:rsidRPr="00F26627" w14:paraId="365AB997" w14:textId="77777777" w:rsidTr="004A4960">
        <w:trPr>
          <w:jc w:val="center"/>
        </w:trPr>
        <w:tc>
          <w:tcPr>
            <w:tcW w:w="1503" w:type="dxa"/>
          </w:tcPr>
          <w:p w14:paraId="408F42A4" w14:textId="77777777" w:rsidR="0064171C" w:rsidRPr="00F26627" w:rsidRDefault="0064171C" w:rsidP="0064171C">
            <w:pPr>
              <w:tabs>
                <w:tab w:val="right" w:pos="7434"/>
              </w:tabs>
              <w:spacing w:before="120"/>
              <w:rPr>
                <w:b/>
                <w:bCs/>
                <w:sz w:val="22"/>
                <w:szCs w:val="22"/>
              </w:rPr>
            </w:pPr>
            <w:r w:rsidRPr="00F26627">
              <w:rPr>
                <w:b/>
                <w:bCs/>
                <w:sz w:val="22"/>
                <w:szCs w:val="22"/>
              </w:rPr>
              <w:t>ITB 26.6</w:t>
            </w:r>
          </w:p>
        </w:tc>
        <w:tc>
          <w:tcPr>
            <w:tcW w:w="8299" w:type="dxa"/>
          </w:tcPr>
          <w:p w14:paraId="52FC5BCD" w14:textId="29310735" w:rsidR="0064171C" w:rsidRPr="00F26627" w:rsidRDefault="008E3422" w:rsidP="0064171C">
            <w:pPr>
              <w:tabs>
                <w:tab w:val="right" w:pos="7254"/>
              </w:tabs>
              <w:suppressAutoHyphens w:val="0"/>
              <w:spacing w:before="120"/>
              <w:jc w:val="left"/>
              <w:rPr>
                <w:b/>
                <w:sz w:val="22"/>
                <w:szCs w:val="22"/>
              </w:rPr>
            </w:pPr>
            <w:r w:rsidRPr="00F26627">
              <w:rPr>
                <w:sz w:val="22"/>
                <w:szCs w:val="22"/>
              </w:rPr>
              <w:t>Not Applicable for those bids submitted electronically.</w:t>
            </w:r>
          </w:p>
        </w:tc>
      </w:tr>
      <w:tr w:rsidR="0064171C" w:rsidRPr="00F26627" w14:paraId="67E34942" w14:textId="77777777" w:rsidTr="004A4960">
        <w:trPr>
          <w:jc w:val="center"/>
        </w:trPr>
        <w:tc>
          <w:tcPr>
            <w:tcW w:w="9802" w:type="dxa"/>
            <w:gridSpan w:val="2"/>
          </w:tcPr>
          <w:p w14:paraId="518EA1D5" w14:textId="77777777" w:rsidR="0064171C" w:rsidRPr="00F26627" w:rsidRDefault="0064171C" w:rsidP="0064171C">
            <w:pPr>
              <w:tabs>
                <w:tab w:val="right" w:pos="7254"/>
              </w:tabs>
              <w:spacing w:before="120"/>
              <w:jc w:val="center"/>
              <w:rPr>
                <w:sz w:val="22"/>
                <w:szCs w:val="22"/>
              </w:rPr>
            </w:pPr>
            <w:r w:rsidRPr="00F26627">
              <w:rPr>
                <w:b/>
                <w:sz w:val="22"/>
                <w:szCs w:val="22"/>
              </w:rPr>
              <w:t>E.  Evaluation, and Comparison of Bids</w:t>
            </w:r>
          </w:p>
        </w:tc>
      </w:tr>
      <w:tr w:rsidR="0064171C" w:rsidRPr="00F26627" w14:paraId="4A87236B" w14:textId="77777777" w:rsidTr="004A4960">
        <w:trPr>
          <w:jc w:val="center"/>
        </w:trPr>
        <w:tc>
          <w:tcPr>
            <w:tcW w:w="1503" w:type="dxa"/>
          </w:tcPr>
          <w:p w14:paraId="2F888E3C" w14:textId="28BB7242" w:rsidR="0064171C" w:rsidRPr="00F26627" w:rsidRDefault="0064171C" w:rsidP="0064171C">
            <w:pPr>
              <w:tabs>
                <w:tab w:val="right" w:pos="7434"/>
              </w:tabs>
              <w:spacing w:before="120"/>
              <w:rPr>
                <w:b/>
                <w:i/>
                <w:sz w:val="22"/>
                <w:szCs w:val="22"/>
              </w:rPr>
            </w:pPr>
            <w:r w:rsidRPr="00F26627">
              <w:rPr>
                <w:b/>
                <w:sz w:val="22"/>
                <w:szCs w:val="22"/>
              </w:rPr>
              <w:t>ITB 33.1</w:t>
            </w:r>
          </w:p>
        </w:tc>
        <w:tc>
          <w:tcPr>
            <w:tcW w:w="8299" w:type="dxa"/>
          </w:tcPr>
          <w:p w14:paraId="21656958" w14:textId="17F87DD4" w:rsidR="00C95386" w:rsidRPr="00F26627" w:rsidRDefault="00334B9B" w:rsidP="009822F5">
            <w:pPr>
              <w:tabs>
                <w:tab w:val="right" w:pos="7254"/>
              </w:tabs>
              <w:spacing w:before="120"/>
              <w:rPr>
                <w:sz w:val="22"/>
                <w:szCs w:val="22"/>
              </w:rPr>
            </w:pPr>
            <w:r w:rsidRPr="00F26627">
              <w:rPr>
                <w:b/>
                <w:bCs/>
                <w:i/>
                <w:iCs/>
                <w:sz w:val="22"/>
                <w:szCs w:val="22"/>
              </w:rPr>
              <w:t>Not Applicable.</w:t>
            </w:r>
            <w:r w:rsidRPr="00F26627">
              <w:rPr>
                <w:sz w:val="22"/>
                <w:szCs w:val="22"/>
              </w:rPr>
              <w:t xml:space="preserve"> </w:t>
            </w:r>
          </w:p>
        </w:tc>
      </w:tr>
      <w:tr w:rsidR="0064171C" w:rsidRPr="00F26627" w14:paraId="3AB03ED3" w14:textId="77777777" w:rsidTr="004A4960">
        <w:trPr>
          <w:jc w:val="center"/>
        </w:trPr>
        <w:tc>
          <w:tcPr>
            <w:tcW w:w="1503" w:type="dxa"/>
          </w:tcPr>
          <w:p w14:paraId="3D66A087" w14:textId="77777777" w:rsidR="0064171C" w:rsidRPr="00F26627" w:rsidRDefault="0064171C" w:rsidP="0064171C">
            <w:pPr>
              <w:tabs>
                <w:tab w:val="right" w:pos="7434"/>
              </w:tabs>
              <w:spacing w:before="120"/>
              <w:rPr>
                <w:b/>
                <w:sz w:val="22"/>
                <w:szCs w:val="22"/>
              </w:rPr>
            </w:pPr>
            <w:r w:rsidRPr="00F26627">
              <w:rPr>
                <w:b/>
                <w:sz w:val="22"/>
                <w:szCs w:val="22"/>
              </w:rPr>
              <w:t xml:space="preserve">ITB 35.4 </w:t>
            </w:r>
          </w:p>
        </w:tc>
        <w:tc>
          <w:tcPr>
            <w:tcW w:w="8299" w:type="dxa"/>
          </w:tcPr>
          <w:p w14:paraId="059391EA" w14:textId="6030D302" w:rsidR="003F4C54" w:rsidRPr="00F26627" w:rsidRDefault="003F4C54" w:rsidP="003F4C54">
            <w:pPr>
              <w:tabs>
                <w:tab w:val="right" w:pos="7254"/>
              </w:tabs>
              <w:spacing w:before="120"/>
              <w:rPr>
                <w:sz w:val="22"/>
                <w:szCs w:val="22"/>
              </w:rPr>
            </w:pPr>
            <w:r w:rsidRPr="00F26627">
              <w:rPr>
                <w:sz w:val="22"/>
                <w:szCs w:val="22"/>
              </w:rPr>
              <w:t xml:space="preserve">The Purchaser’s evaluation of responsive Bids </w:t>
            </w:r>
            <w:r w:rsidRPr="00F26627">
              <w:rPr>
                <w:b/>
                <w:i/>
                <w:sz w:val="22"/>
                <w:szCs w:val="22"/>
              </w:rPr>
              <w:t>will take</w:t>
            </w:r>
            <w:r w:rsidRPr="00F26627">
              <w:rPr>
                <w:sz w:val="22"/>
                <w:szCs w:val="22"/>
              </w:rPr>
              <w:t xml:space="preserve"> into account technical factors, in addition to cost factors as specified in Section III, Bid Evaluation and Qualification Criteria</w:t>
            </w:r>
            <w:r w:rsidRPr="00F26627">
              <w:rPr>
                <w:i/>
                <w:sz w:val="22"/>
                <w:szCs w:val="22"/>
              </w:rPr>
              <w:t xml:space="preserve"> </w:t>
            </w:r>
            <w:r w:rsidRPr="00F26627">
              <w:rPr>
                <w:sz w:val="22"/>
                <w:szCs w:val="22"/>
              </w:rPr>
              <w:t>for the following three (3) categories:</w:t>
            </w:r>
          </w:p>
          <w:tbl>
            <w:tblPr>
              <w:tblW w:w="652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5171"/>
              <w:gridCol w:w="861"/>
            </w:tblGrid>
            <w:tr w:rsidR="00910CEE" w:rsidRPr="00F26627" w14:paraId="09520427" w14:textId="77777777" w:rsidTr="004A4960">
              <w:trPr>
                <w:trHeight w:val="230"/>
              </w:trPr>
              <w:tc>
                <w:tcPr>
                  <w:tcW w:w="492" w:type="dxa"/>
                  <w:shd w:val="clear" w:color="auto" w:fill="70AD47"/>
                </w:tcPr>
                <w:p w14:paraId="44F2B90E" w14:textId="77777777" w:rsidR="00910CEE" w:rsidRPr="00F26627" w:rsidRDefault="00910CEE" w:rsidP="00910CEE">
                  <w:pPr>
                    <w:tabs>
                      <w:tab w:val="right" w:pos="7254"/>
                    </w:tabs>
                    <w:spacing w:before="120"/>
                    <w:contextualSpacing/>
                    <w:jc w:val="center"/>
                    <w:rPr>
                      <w:b/>
                      <w:sz w:val="22"/>
                      <w:szCs w:val="22"/>
                    </w:rPr>
                  </w:pPr>
                  <w:r w:rsidRPr="00F26627">
                    <w:rPr>
                      <w:b/>
                      <w:sz w:val="22"/>
                      <w:szCs w:val="22"/>
                    </w:rPr>
                    <w:lastRenderedPageBreak/>
                    <w:t>No.</w:t>
                  </w:r>
                </w:p>
              </w:tc>
              <w:tc>
                <w:tcPr>
                  <w:tcW w:w="5171" w:type="dxa"/>
                  <w:shd w:val="clear" w:color="auto" w:fill="70AD47"/>
                  <w:vAlign w:val="center"/>
                </w:tcPr>
                <w:p w14:paraId="2EB234D0" w14:textId="77777777" w:rsidR="00910CEE" w:rsidRPr="00F26627" w:rsidRDefault="00910CEE" w:rsidP="00910CEE">
                  <w:pPr>
                    <w:tabs>
                      <w:tab w:val="right" w:pos="7254"/>
                    </w:tabs>
                    <w:spacing w:before="120"/>
                    <w:contextualSpacing/>
                    <w:jc w:val="center"/>
                    <w:rPr>
                      <w:b/>
                      <w:sz w:val="22"/>
                      <w:szCs w:val="22"/>
                    </w:rPr>
                  </w:pPr>
                  <w:r w:rsidRPr="00F26627">
                    <w:rPr>
                      <w:b/>
                      <w:sz w:val="22"/>
                      <w:szCs w:val="22"/>
                    </w:rPr>
                    <w:t>Category</w:t>
                  </w:r>
                </w:p>
              </w:tc>
              <w:tc>
                <w:tcPr>
                  <w:tcW w:w="861" w:type="dxa"/>
                  <w:shd w:val="clear" w:color="auto" w:fill="70AD47"/>
                  <w:vAlign w:val="center"/>
                </w:tcPr>
                <w:p w14:paraId="05A0EA88" w14:textId="77777777" w:rsidR="00910CEE" w:rsidRPr="00F26627" w:rsidRDefault="00910CEE" w:rsidP="00910CEE">
                  <w:pPr>
                    <w:tabs>
                      <w:tab w:val="right" w:pos="7254"/>
                    </w:tabs>
                    <w:spacing w:before="120"/>
                    <w:ind w:right="15"/>
                    <w:contextualSpacing/>
                    <w:jc w:val="center"/>
                    <w:rPr>
                      <w:b/>
                      <w:sz w:val="22"/>
                      <w:szCs w:val="22"/>
                    </w:rPr>
                  </w:pPr>
                  <w:r w:rsidRPr="00F26627">
                    <w:rPr>
                      <w:b/>
                      <w:sz w:val="22"/>
                      <w:szCs w:val="22"/>
                    </w:rPr>
                    <w:t>Weight</w:t>
                  </w:r>
                </w:p>
              </w:tc>
            </w:tr>
            <w:tr w:rsidR="00910CEE" w:rsidRPr="00F26627" w14:paraId="02E7C5A0" w14:textId="77777777" w:rsidTr="009E72C8">
              <w:trPr>
                <w:trHeight w:val="230"/>
              </w:trPr>
              <w:tc>
                <w:tcPr>
                  <w:tcW w:w="492" w:type="dxa"/>
                  <w:shd w:val="clear" w:color="auto" w:fill="auto"/>
                </w:tcPr>
                <w:p w14:paraId="2A760E1B" w14:textId="77777777" w:rsidR="00910CEE" w:rsidRPr="00F26627" w:rsidRDefault="00910CEE" w:rsidP="00910CEE">
                  <w:pPr>
                    <w:tabs>
                      <w:tab w:val="right" w:pos="7254"/>
                    </w:tabs>
                    <w:spacing w:before="120"/>
                    <w:contextualSpacing/>
                    <w:jc w:val="center"/>
                    <w:rPr>
                      <w:sz w:val="22"/>
                      <w:szCs w:val="22"/>
                    </w:rPr>
                  </w:pPr>
                  <w:r w:rsidRPr="00F26627">
                    <w:rPr>
                      <w:sz w:val="22"/>
                      <w:szCs w:val="22"/>
                    </w:rPr>
                    <w:t>1</w:t>
                  </w:r>
                </w:p>
              </w:tc>
              <w:tc>
                <w:tcPr>
                  <w:tcW w:w="5171" w:type="dxa"/>
                  <w:shd w:val="clear" w:color="auto" w:fill="auto"/>
                  <w:vAlign w:val="center"/>
                </w:tcPr>
                <w:p w14:paraId="0E07F5A8" w14:textId="77777777" w:rsidR="00910CEE" w:rsidRPr="00F26627" w:rsidRDefault="00910CEE" w:rsidP="00910CEE">
                  <w:pPr>
                    <w:tabs>
                      <w:tab w:val="right" w:pos="7254"/>
                    </w:tabs>
                    <w:spacing w:before="120"/>
                    <w:contextualSpacing/>
                    <w:rPr>
                      <w:sz w:val="22"/>
                      <w:szCs w:val="22"/>
                    </w:rPr>
                  </w:pPr>
                  <w:r w:rsidRPr="00F26627">
                    <w:rPr>
                      <w:b/>
                      <w:sz w:val="22"/>
                      <w:szCs w:val="22"/>
                    </w:rPr>
                    <w:t xml:space="preserve">Category I: Quality of overall solution </w:t>
                  </w:r>
                </w:p>
                <w:p w14:paraId="6267EB52" w14:textId="77777777" w:rsidR="00910CEE" w:rsidRPr="00F26627" w:rsidRDefault="00910CEE" w:rsidP="00910CEE">
                  <w:pPr>
                    <w:tabs>
                      <w:tab w:val="right" w:pos="7254"/>
                    </w:tabs>
                    <w:spacing w:before="120"/>
                    <w:contextualSpacing/>
                    <w:rPr>
                      <w:sz w:val="22"/>
                      <w:szCs w:val="22"/>
                    </w:rPr>
                  </w:pPr>
                </w:p>
              </w:tc>
              <w:tc>
                <w:tcPr>
                  <w:tcW w:w="861" w:type="dxa"/>
                  <w:shd w:val="clear" w:color="auto" w:fill="auto"/>
                  <w:vAlign w:val="center"/>
                </w:tcPr>
                <w:p w14:paraId="47BB98F5" w14:textId="65EB66D8" w:rsidR="00910CEE" w:rsidRPr="00F26627" w:rsidRDefault="00D578B0" w:rsidP="00436739">
                  <w:pPr>
                    <w:tabs>
                      <w:tab w:val="right" w:pos="7254"/>
                    </w:tabs>
                    <w:spacing w:before="120"/>
                    <w:contextualSpacing/>
                    <w:jc w:val="center"/>
                    <w:rPr>
                      <w:sz w:val="22"/>
                      <w:szCs w:val="22"/>
                    </w:rPr>
                  </w:pPr>
                  <w:r w:rsidRPr="00F26627">
                    <w:rPr>
                      <w:sz w:val="22"/>
                      <w:szCs w:val="22"/>
                    </w:rPr>
                    <w:t>30</w:t>
                  </w:r>
                  <w:r w:rsidR="00910CEE" w:rsidRPr="00F26627">
                    <w:rPr>
                      <w:sz w:val="22"/>
                      <w:szCs w:val="22"/>
                    </w:rPr>
                    <w:t>%</w:t>
                  </w:r>
                </w:p>
              </w:tc>
            </w:tr>
            <w:tr w:rsidR="00910CEE" w:rsidRPr="00F26627" w14:paraId="6ECC7A78" w14:textId="77777777" w:rsidTr="009E72C8">
              <w:trPr>
                <w:trHeight w:val="247"/>
              </w:trPr>
              <w:tc>
                <w:tcPr>
                  <w:tcW w:w="492" w:type="dxa"/>
                  <w:shd w:val="clear" w:color="auto" w:fill="auto"/>
                </w:tcPr>
                <w:p w14:paraId="10953DB4" w14:textId="77777777" w:rsidR="00910CEE" w:rsidRPr="00F26627" w:rsidRDefault="00910CEE" w:rsidP="00910CEE">
                  <w:pPr>
                    <w:tabs>
                      <w:tab w:val="right" w:pos="7254"/>
                    </w:tabs>
                    <w:spacing w:before="120"/>
                    <w:contextualSpacing/>
                    <w:jc w:val="center"/>
                    <w:rPr>
                      <w:sz w:val="22"/>
                      <w:szCs w:val="22"/>
                    </w:rPr>
                  </w:pPr>
                  <w:r w:rsidRPr="00F26627">
                    <w:rPr>
                      <w:sz w:val="22"/>
                      <w:szCs w:val="22"/>
                    </w:rPr>
                    <w:t>2</w:t>
                  </w:r>
                </w:p>
              </w:tc>
              <w:tc>
                <w:tcPr>
                  <w:tcW w:w="5171" w:type="dxa"/>
                  <w:shd w:val="clear" w:color="auto" w:fill="auto"/>
                  <w:vAlign w:val="center"/>
                </w:tcPr>
                <w:p w14:paraId="486CED2C" w14:textId="77777777" w:rsidR="00910CEE" w:rsidRPr="00F26627" w:rsidRDefault="00910CEE" w:rsidP="00910CEE">
                  <w:pPr>
                    <w:tabs>
                      <w:tab w:val="right" w:pos="7254"/>
                    </w:tabs>
                    <w:spacing w:before="120"/>
                    <w:contextualSpacing/>
                    <w:rPr>
                      <w:sz w:val="22"/>
                      <w:szCs w:val="22"/>
                    </w:rPr>
                  </w:pPr>
                  <w:r w:rsidRPr="00F26627">
                    <w:rPr>
                      <w:b/>
                      <w:sz w:val="22"/>
                      <w:szCs w:val="22"/>
                    </w:rPr>
                    <w:t xml:space="preserve">Category II: Quality of Implementation Process </w:t>
                  </w:r>
                </w:p>
              </w:tc>
              <w:tc>
                <w:tcPr>
                  <w:tcW w:w="861" w:type="dxa"/>
                  <w:shd w:val="clear" w:color="auto" w:fill="auto"/>
                  <w:vAlign w:val="center"/>
                </w:tcPr>
                <w:p w14:paraId="15D3861B" w14:textId="12D56914" w:rsidR="00910CEE" w:rsidRPr="00F26627" w:rsidRDefault="00D578B0">
                  <w:pPr>
                    <w:tabs>
                      <w:tab w:val="right" w:pos="7254"/>
                    </w:tabs>
                    <w:spacing w:before="120"/>
                    <w:contextualSpacing/>
                    <w:jc w:val="center"/>
                    <w:rPr>
                      <w:sz w:val="22"/>
                      <w:szCs w:val="22"/>
                    </w:rPr>
                  </w:pPr>
                  <w:r w:rsidRPr="00F26627">
                    <w:rPr>
                      <w:sz w:val="22"/>
                      <w:szCs w:val="22"/>
                    </w:rPr>
                    <w:t>70</w:t>
                  </w:r>
                  <w:r w:rsidR="00910CEE" w:rsidRPr="00F26627">
                    <w:rPr>
                      <w:sz w:val="22"/>
                      <w:szCs w:val="22"/>
                    </w:rPr>
                    <w:t>%</w:t>
                  </w:r>
                </w:p>
              </w:tc>
            </w:tr>
            <w:tr w:rsidR="00910CEE" w:rsidRPr="00F26627" w14:paraId="75C87D90" w14:textId="77777777" w:rsidTr="009E72C8">
              <w:trPr>
                <w:trHeight w:val="247"/>
              </w:trPr>
              <w:tc>
                <w:tcPr>
                  <w:tcW w:w="5663" w:type="dxa"/>
                  <w:gridSpan w:val="2"/>
                  <w:shd w:val="clear" w:color="auto" w:fill="auto"/>
                </w:tcPr>
                <w:p w14:paraId="2E635D9A" w14:textId="77777777" w:rsidR="00910CEE" w:rsidRPr="00F26627" w:rsidRDefault="00910CEE" w:rsidP="00910CEE">
                  <w:pPr>
                    <w:tabs>
                      <w:tab w:val="right" w:pos="7254"/>
                    </w:tabs>
                    <w:spacing w:before="120"/>
                    <w:contextualSpacing/>
                    <w:jc w:val="right"/>
                    <w:rPr>
                      <w:b/>
                      <w:sz w:val="22"/>
                      <w:szCs w:val="22"/>
                    </w:rPr>
                  </w:pPr>
                  <w:r w:rsidRPr="00F26627">
                    <w:rPr>
                      <w:b/>
                      <w:sz w:val="22"/>
                      <w:szCs w:val="22"/>
                    </w:rPr>
                    <w:t>Total</w:t>
                  </w:r>
                </w:p>
              </w:tc>
              <w:tc>
                <w:tcPr>
                  <w:tcW w:w="861" w:type="dxa"/>
                  <w:shd w:val="clear" w:color="auto" w:fill="auto"/>
                  <w:vAlign w:val="center"/>
                </w:tcPr>
                <w:p w14:paraId="350AAE2B" w14:textId="77777777" w:rsidR="00910CEE" w:rsidRPr="00F26627" w:rsidRDefault="00910CEE">
                  <w:pPr>
                    <w:tabs>
                      <w:tab w:val="right" w:pos="7254"/>
                    </w:tabs>
                    <w:spacing w:before="120"/>
                    <w:contextualSpacing/>
                    <w:jc w:val="center"/>
                    <w:rPr>
                      <w:b/>
                      <w:sz w:val="22"/>
                      <w:szCs w:val="22"/>
                    </w:rPr>
                  </w:pPr>
                  <w:r w:rsidRPr="00F26627">
                    <w:rPr>
                      <w:b/>
                      <w:sz w:val="22"/>
                      <w:szCs w:val="22"/>
                    </w:rPr>
                    <w:t>100%</w:t>
                  </w:r>
                </w:p>
              </w:tc>
            </w:tr>
          </w:tbl>
          <w:p w14:paraId="1DC53EEC" w14:textId="77777777" w:rsidR="00910CEE" w:rsidRPr="00F26627" w:rsidRDefault="00910CEE" w:rsidP="00910CEE">
            <w:pPr>
              <w:tabs>
                <w:tab w:val="right" w:pos="7912"/>
              </w:tabs>
              <w:suppressAutoHyphens w:val="0"/>
              <w:spacing w:before="120" w:after="0"/>
              <w:ind w:right="59"/>
              <w:contextualSpacing/>
              <w:jc w:val="left"/>
              <w:rPr>
                <w:sz w:val="22"/>
                <w:szCs w:val="22"/>
              </w:rPr>
            </w:pPr>
          </w:p>
          <w:p w14:paraId="0B3FB126" w14:textId="2117D49F" w:rsidR="00D65A16" w:rsidRPr="00F26627" w:rsidRDefault="00910CEE" w:rsidP="00910CEE">
            <w:pPr>
              <w:tabs>
                <w:tab w:val="right" w:pos="7912"/>
              </w:tabs>
              <w:suppressAutoHyphens w:val="0"/>
              <w:spacing w:before="120" w:after="0"/>
              <w:ind w:right="59"/>
              <w:contextualSpacing/>
              <w:jc w:val="left"/>
              <w:rPr>
                <w:sz w:val="22"/>
                <w:szCs w:val="22"/>
              </w:rPr>
            </w:pPr>
            <w:r w:rsidRPr="00F26627">
              <w:rPr>
                <w:sz w:val="22"/>
                <w:szCs w:val="22"/>
              </w:rPr>
              <w:t>Mandatory technical items in (</w:t>
            </w:r>
            <w:r w:rsidR="00DC2B0A" w:rsidRPr="00F26627">
              <w:rPr>
                <w:i/>
                <w:iCs/>
                <w:sz w:val="22"/>
                <w:szCs w:val="22"/>
              </w:rPr>
              <w:t>Article 1.1</w:t>
            </w:r>
            <w:r w:rsidR="00CD5319" w:rsidRPr="00F26627">
              <w:rPr>
                <w:i/>
                <w:iCs/>
                <w:sz w:val="22"/>
                <w:szCs w:val="22"/>
              </w:rPr>
              <w:t>,1.2,1.3</w:t>
            </w:r>
            <w:r w:rsidR="00DC2B0A" w:rsidRPr="00F26627">
              <w:rPr>
                <w:i/>
                <w:iCs/>
                <w:sz w:val="22"/>
                <w:szCs w:val="22"/>
              </w:rPr>
              <w:t xml:space="preserve"> and 1.</w:t>
            </w:r>
            <w:r w:rsidR="00CD5319" w:rsidRPr="00F26627">
              <w:rPr>
                <w:i/>
                <w:iCs/>
                <w:sz w:val="22"/>
                <w:szCs w:val="22"/>
              </w:rPr>
              <w:t>4</w:t>
            </w:r>
            <w:r w:rsidR="00DC2B0A" w:rsidRPr="00F26627">
              <w:rPr>
                <w:i/>
                <w:iCs/>
                <w:sz w:val="22"/>
                <w:szCs w:val="22"/>
              </w:rPr>
              <w:t xml:space="preserve"> in Section VII – Purchaser’s Technical Requirements</w:t>
            </w:r>
            <w:r w:rsidR="00DC2B0A" w:rsidRPr="00F26627">
              <w:rPr>
                <w:sz w:val="22"/>
                <w:szCs w:val="22"/>
              </w:rPr>
              <w:t>)</w:t>
            </w:r>
            <w:r w:rsidRPr="00F26627">
              <w:rPr>
                <w:sz w:val="22"/>
                <w:szCs w:val="22"/>
              </w:rPr>
              <w:t xml:space="preserve"> will be excluded from the technical scoring. Bids which do not satisfy all Mandatory requirements in (</w:t>
            </w:r>
            <w:r w:rsidR="00DC2B0A" w:rsidRPr="00F26627">
              <w:rPr>
                <w:i/>
                <w:iCs/>
                <w:sz w:val="22"/>
                <w:szCs w:val="22"/>
              </w:rPr>
              <w:t>Article 1.1</w:t>
            </w:r>
            <w:r w:rsidR="009F1A16" w:rsidRPr="00F26627">
              <w:rPr>
                <w:i/>
                <w:iCs/>
                <w:sz w:val="22"/>
                <w:szCs w:val="22"/>
              </w:rPr>
              <w:t>,1.2,1.3</w:t>
            </w:r>
            <w:r w:rsidR="00DC2B0A" w:rsidRPr="00F26627">
              <w:rPr>
                <w:i/>
                <w:iCs/>
                <w:sz w:val="22"/>
                <w:szCs w:val="22"/>
              </w:rPr>
              <w:t xml:space="preserve"> and 1.</w:t>
            </w:r>
            <w:r w:rsidR="009F1A16" w:rsidRPr="00F26627">
              <w:rPr>
                <w:i/>
                <w:iCs/>
                <w:sz w:val="22"/>
                <w:szCs w:val="22"/>
              </w:rPr>
              <w:t>4</w:t>
            </w:r>
            <w:r w:rsidR="00DC2B0A" w:rsidRPr="00F26627">
              <w:rPr>
                <w:i/>
                <w:iCs/>
                <w:sz w:val="22"/>
                <w:szCs w:val="22"/>
              </w:rPr>
              <w:t xml:space="preserve"> in Section VII – Purchaser’s Technical Requirements</w:t>
            </w:r>
            <w:r w:rsidRPr="00F26627">
              <w:rPr>
                <w:sz w:val="22"/>
                <w:szCs w:val="22"/>
              </w:rPr>
              <w:t>) will be excluded from further consideration. Technical scoring will apply to desirable features and sub-features as listed in the tables for each category below</w:t>
            </w:r>
            <w:r w:rsidR="009308F0" w:rsidRPr="00F26627">
              <w:rPr>
                <w:sz w:val="22"/>
                <w:szCs w:val="22"/>
              </w:rPr>
              <w:t>.</w:t>
            </w:r>
          </w:p>
          <w:p w14:paraId="76C4CADD" w14:textId="77777777" w:rsidR="00910CEE" w:rsidRPr="00F26627" w:rsidRDefault="00910CEE" w:rsidP="00910CEE">
            <w:pPr>
              <w:tabs>
                <w:tab w:val="right" w:pos="7254"/>
              </w:tabs>
              <w:suppressAutoHyphens w:val="0"/>
              <w:spacing w:before="120" w:after="0"/>
              <w:contextualSpacing/>
              <w:jc w:val="left"/>
              <w:rPr>
                <w:sz w:val="22"/>
                <w:szCs w:val="22"/>
              </w:rPr>
            </w:pPr>
          </w:p>
          <w:p w14:paraId="76A77911" w14:textId="142AD69A" w:rsidR="00910CEE" w:rsidRPr="00F26627" w:rsidRDefault="00910CEE" w:rsidP="00910CEE">
            <w:pPr>
              <w:tabs>
                <w:tab w:val="right" w:pos="7254"/>
              </w:tabs>
              <w:suppressAutoHyphens w:val="0"/>
              <w:spacing w:before="120" w:after="0"/>
              <w:contextualSpacing/>
              <w:jc w:val="left"/>
              <w:rPr>
                <w:sz w:val="22"/>
                <w:szCs w:val="22"/>
              </w:rPr>
            </w:pPr>
            <w:r w:rsidRPr="00F26627">
              <w:rPr>
                <w:sz w:val="22"/>
                <w:szCs w:val="22"/>
              </w:rPr>
              <w:t xml:space="preserve">Each sub-feature will be given a score between 0 and </w:t>
            </w:r>
            <w:r w:rsidR="00A936CD" w:rsidRPr="00F26627">
              <w:rPr>
                <w:sz w:val="22"/>
                <w:szCs w:val="22"/>
              </w:rPr>
              <w:t>3</w:t>
            </w:r>
            <w:r w:rsidRPr="00F26627">
              <w:rPr>
                <w:sz w:val="22"/>
                <w:szCs w:val="22"/>
              </w:rPr>
              <w:t xml:space="preserve"> as follows: </w:t>
            </w:r>
          </w:p>
          <w:p w14:paraId="11DC79E3" w14:textId="77777777" w:rsidR="00910CEE" w:rsidRPr="00F26627" w:rsidRDefault="00910CEE" w:rsidP="00B22404">
            <w:pPr>
              <w:numPr>
                <w:ilvl w:val="0"/>
                <w:numId w:val="101"/>
              </w:numPr>
              <w:suppressAutoHyphens w:val="0"/>
              <w:spacing w:after="0"/>
              <w:contextualSpacing/>
              <w:jc w:val="left"/>
              <w:rPr>
                <w:sz w:val="22"/>
                <w:szCs w:val="22"/>
              </w:rPr>
            </w:pPr>
            <w:r w:rsidRPr="00F26627">
              <w:rPr>
                <w:sz w:val="22"/>
                <w:szCs w:val="22"/>
              </w:rPr>
              <w:t>0 for the sub-feature being absent;</w:t>
            </w:r>
          </w:p>
          <w:p w14:paraId="523CC4EB" w14:textId="77777777" w:rsidR="00910CEE" w:rsidRPr="00F26627" w:rsidRDefault="00910CEE" w:rsidP="00B22404">
            <w:pPr>
              <w:numPr>
                <w:ilvl w:val="0"/>
                <w:numId w:val="101"/>
              </w:numPr>
              <w:suppressAutoHyphens w:val="0"/>
              <w:spacing w:after="0"/>
              <w:contextualSpacing/>
              <w:jc w:val="left"/>
              <w:rPr>
                <w:sz w:val="22"/>
                <w:szCs w:val="22"/>
              </w:rPr>
            </w:pPr>
            <w:r w:rsidRPr="00F26627">
              <w:rPr>
                <w:sz w:val="22"/>
                <w:szCs w:val="22"/>
              </w:rPr>
              <w:t>1 for the sub-feature being present but showing deficiencies;</w:t>
            </w:r>
          </w:p>
          <w:p w14:paraId="005B41D8" w14:textId="77777777" w:rsidR="00910CEE" w:rsidRPr="00F26627" w:rsidRDefault="00910CEE" w:rsidP="00B22404">
            <w:pPr>
              <w:numPr>
                <w:ilvl w:val="0"/>
                <w:numId w:val="101"/>
              </w:numPr>
              <w:suppressAutoHyphens w:val="0"/>
              <w:spacing w:after="0"/>
              <w:contextualSpacing/>
              <w:jc w:val="left"/>
              <w:rPr>
                <w:sz w:val="22"/>
                <w:szCs w:val="22"/>
              </w:rPr>
            </w:pPr>
            <w:r w:rsidRPr="00F26627">
              <w:rPr>
                <w:sz w:val="22"/>
                <w:szCs w:val="22"/>
              </w:rPr>
              <w:t>2 for meeting the requirements;</w:t>
            </w:r>
          </w:p>
          <w:p w14:paraId="47F9A01C" w14:textId="4A779BAD" w:rsidR="00910CEE" w:rsidRPr="00F26627" w:rsidRDefault="00910CEE" w:rsidP="00B22404">
            <w:pPr>
              <w:numPr>
                <w:ilvl w:val="0"/>
                <w:numId w:val="101"/>
              </w:numPr>
              <w:suppressAutoHyphens w:val="0"/>
              <w:spacing w:after="0"/>
              <w:contextualSpacing/>
              <w:jc w:val="left"/>
              <w:rPr>
                <w:sz w:val="22"/>
                <w:szCs w:val="22"/>
              </w:rPr>
            </w:pPr>
            <w:r w:rsidRPr="00F26627">
              <w:rPr>
                <w:sz w:val="22"/>
                <w:szCs w:val="22"/>
              </w:rPr>
              <w:t>3 for exceeding the requirements;</w:t>
            </w:r>
          </w:p>
          <w:p w14:paraId="37AC407D" w14:textId="2271E433" w:rsidR="00D65A16" w:rsidRPr="00F26627" w:rsidRDefault="00D65A16" w:rsidP="004A4960">
            <w:pPr>
              <w:suppressAutoHyphens w:val="0"/>
              <w:spacing w:after="0"/>
              <w:ind w:left="720"/>
              <w:contextualSpacing/>
              <w:jc w:val="left"/>
              <w:rPr>
                <w:sz w:val="22"/>
                <w:szCs w:val="22"/>
              </w:rPr>
            </w:pPr>
          </w:p>
          <w:p w14:paraId="2A1E919D" w14:textId="77777777" w:rsidR="009308F0" w:rsidRPr="00F26627" w:rsidRDefault="00910CEE" w:rsidP="00910CEE">
            <w:pPr>
              <w:tabs>
                <w:tab w:val="right" w:pos="7686"/>
                <w:tab w:val="left" w:pos="7776"/>
                <w:tab w:val="left" w:pos="7812"/>
              </w:tabs>
              <w:suppressAutoHyphens w:val="0"/>
              <w:spacing w:before="120" w:after="0"/>
              <w:ind w:right="149"/>
              <w:contextualSpacing/>
              <w:jc w:val="left"/>
              <w:rPr>
                <w:sz w:val="22"/>
                <w:szCs w:val="22"/>
              </w:rPr>
            </w:pPr>
            <w:r w:rsidRPr="00F26627">
              <w:rPr>
                <w:sz w:val="22"/>
                <w:szCs w:val="22"/>
              </w:rPr>
              <w:t xml:space="preserve">As described for each Category below, the Category technical score will be calculated by combining the sub-feature scores as weighted sum. </w:t>
            </w:r>
          </w:p>
          <w:p w14:paraId="251FBAEB" w14:textId="4D07089B" w:rsidR="00910CEE" w:rsidRPr="00F26627" w:rsidRDefault="00910CEE" w:rsidP="00910CEE">
            <w:pPr>
              <w:tabs>
                <w:tab w:val="right" w:pos="7686"/>
                <w:tab w:val="left" w:pos="7776"/>
                <w:tab w:val="left" w:pos="7812"/>
              </w:tabs>
              <w:suppressAutoHyphens w:val="0"/>
              <w:spacing w:before="120" w:after="0"/>
              <w:ind w:right="149"/>
              <w:contextualSpacing/>
              <w:jc w:val="left"/>
              <w:rPr>
                <w:sz w:val="22"/>
                <w:szCs w:val="22"/>
              </w:rPr>
            </w:pPr>
            <w:r w:rsidRPr="00F26627">
              <w:rPr>
                <w:sz w:val="22"/>
                <w:szCs w:val="22"/>
              </w:rPr>
              <w:t xml:space="preserve">The three categories of technical scores will be combined based on the weights for each Category in the table above. </w:t>
            </w:r>
          </w:p>
          <w:p w14:paraId="73066665" w14:textId="73C2012B" w:rsidR="00D65A16" w:rsidRPr="00F26627" w:rsidRDefault="00D65A16" w:rsidP="004A4960">
            <w:pPr>
              <w:tabs>
                <w:tab w:val="right" w:pos="7254"/>
              </w:tabs>
              <w:spacing w:before="120"/>
              <w:rPr>
                <w:sz w:val="22"/>
                <w:szCs w:val="22"/>
                <w:u w:val="single"/>
              </w:rPr>
            </w:pPr>
            <w:r w:rsidRPr="00F26627">
              <w:rPr>
                <w:b/>
                <w:sz w:val="22"/>
                <w:szCs w:val="22"/>
                <w:u w:val="single"/>
              </w:rPr>
              <w:t xml:space="preserve">Category I: Quality of overall solution – </w:t>
            </w:r>
            <w:r w:rsidR="006C51EE" w:rsidRPr="00F26627">
              <w:rPr>
                <w:b/>
                <w:sz w:val="22"/>
                <w:szCs w:val="22"/>
                <w:u w:val="single"/>
              </w:rPr>
              <w:t>3</w:t>
            </w:r>
            <w:r w:rsidR="00FD5B3C" w:rsidRPr="00F26627">
              <w:rPr>
                <w:b/>
                <w:sz w:val="22"/>
                <w:szCs w:val="22"/>
                <w:u w:val="single"/>
              </w:rPr>
              <w:t>0</w:t>
            </w:r>
            <w:r w:rsidRPr="00F26627">
              <w:rPr>
                <w:b/>
                <w:sz w:val="22"/>
                <w:szCs w:val="22"/>
                <w:u w:val="single"/>
              </w:rPr>
              <w:t>%</w:t>
            </w:r>
          </w:p>
          <w:tbl>
            <w:tblPr>
              <w:tblW w:w="8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4500"/>
              <w:gridCol w:w="1135"/>
            </w:tblGrid>
            <w:tr w:rsidR="00D65A16" w:rsidRPr="00F26627" w14:paraId="390F730A" w14:textId="77777777" w:rsidTr="00F520C7">
              <w:trPr>
                <w:trHeight w:val="262"/>
                <w:tblHeader/>
              </w:trPr>
              <w:tc>
                <w:tcPr>
                  <w:tcW w:w="2427" w:type="dxa"/>
                  <w:shd w:val="clear" w:color="auto" w:fill="70AD47"/>
                </w:tcPr>
                <w:p w14:paraId="421B71B8" w14:textId="77777777" w:rsidR="00D65A16" w:rsidRPr="00F26627" w:rsidRDefault="00D65A16" w:rsidP="00D65A16">
                  <w:pPr>
                    <w:tabs>
                      <w:tab w:val="right" w:pos="7254"/>
                    </w:tabs>
                    <w:suppressAutoHyphens w:val="0"/>
                    <w:spacing w:after="0"/>
                    <w:contextualSpacing/>
                    <w:jc w:val="left"/>
                    <w:rPr>
                      <w:b/>
                      <w:sz w:val="22"/>
                      <w:szCs w:val="22"/>
                    </w:rPr>
                  </w:pPr>
                  <w:bookmarkStart w:id="480" w:name="_Hlk90939389"/>
                  <w:r w:rsidRPr="00F26627">
                    <w:rPr>
                      <w:b/>
                      <w:sz w:val="22"/>
                      <w:szCs w:val="22"/>
                    </w:rPr>
                    <w:t>Feature</w:t>
                  </w:r>
                </w:p>
              </w:tc>
              <w:tc>
                <w:tcPr>
                  <w:tcW w:w="4500" w:type="dxa"/>
                  <w:shd w:val="clear" w:color="auto" w:fill="70AD47"/>
                </w:tcPr>
                <w:p w14:paraId="31E66F92" w14:textId="77777777" w:rsidR="00D65A16" w:rsidRPr="00F26627" w:rsidRDefault="00D65A16" w:rsidP="00D65A16">
                  <w:pPr>
                    <w:tabs>
                      <w:tab w:val="right" w:pos="7254"/>
                    </w:tabs>
                    <w:suppressAutoHyphens w:val="0"/>
                    <w:spacing w:after="0"/>
                    <w:contextualSpacing/>
                    <w:jc w:val="left"/>
                    <w:rPr>
                      <w:b/>
                      <w:sz w:val="22"/>
                      <w:szCs w:val="22"/>
                    </w:rPr>
                  </w:pPr>
                  <w:r w:rsidRPr="00F26627">
                    <w:rPr>
                      <w:b/>
                      <w:sz w:val="22"/>
                      <w:szCs w:val="22"/>
                    </w:rPr>
                    <w:t>Sub-feature</w:t>
                  </w:r>
                </w:p>
              </w:tc>
              <w:tc>
                <w:tcPr>
                  <w:tcW w:w="1135" w:type="dxa"/>
                  <w:shd w:val="clear" w:color="auto" w:fill="70AD47"/>
                </w:tcPr>
                <w:p w14:paraId="7052F1B4" w14:textId="77777777" w:rsidR="00D65A16" w:rsidRPr="00F26627" w:rsidRDefault="00D65A16" w:rsidP="00D65A16">
                  <w:pPr>
                    <w:tabs>
                      <w:tab w:val="right" w:pos="7254"/>
                    </w:tabs>
                    <w:suppressAutoHyphens w:val="0"/>
                    <w:spacing w:after="0"/>
                    <w:contextualSpacing/>
                    <w:jc w:val="left"/>
                    <w:rPr>
                      <w:b/>
                      <w:sz w:val="22"/>
                      <w:szCs w:val="22"/>
                    </w:rPr>
                  </w:pPr>
                  <w:r w:rsidRPr="00F26627">
                    <w:rPr>
                      <w:b/>
                      <w:sz w:val="22"/>
                      <w:szCs w:val="22"/>
                    </w:rPr>
                    <w:t>Weight</w:t>
                  </w:r>
                </w:p>
              </w:tc>
            </w:tr>
            <w:tr w:rsidR="00D65A16" w:rsidRPr="00F26627" w14:paraId="6D77E2EB" w14:textId="77777777" w:rsidTr="009E72C8">
              <w:trPr>
                <w:trHeight w:val="1790"/>
              </w:trPr>
              <w:tc>
                <w:tcPr>
                  <w:tcW w:w="2427" w:type="dxa"/>
                  <w:shd w:val="clear" w:color="auto" w:fill="auto"/>
                </w:tcPr>
                <w:p w14:paraId="20BD08CC" w14:textId="7E7B54CD" w:rsidR="00D65A16" w:rsidRPr="00F26627" w:rsidRDefault="00FA62D3" w:rsidP="00B22404">
                  <w:pPr>
                    <w:pStyle w:val="BodyText"/>
                    <w:numPr>
                      <w:ilvl w:val="0"/>
                      <w:numId w:val="140"/>
                    </w:numPr>
                    <w:jc w:val="left"/>
                    <w:rPr>
                      <w:sz w:val="22"/>
                      <w:szCs w:val="22"/>
                    </w:rPr>
                  </w:pPr>
                  <w:r w:rsidRPr="00F26627">
                    <w:rPr>
                      <w:sz w:val="22"/>
                      <w:szCs w:val="22"/>
                    </w:rPr>
                    <w:t xml:space="preserve">HRMIS </w:t>
                  </w:r>
                  <w:r w:rsidR="00483942" w:rsidRPr="00F26627">
                    <w:rPr>
                      <w:sz w:val="22"/>
                      <w:szCs w:val="22"/>
                    </w:rPr>
                    <w:t xml:space="preserve">expected </w:t>
                  </w:r>
                  <w:r w:rsidR="00940765" w:rsidRPr="00F26627">
                    <w:rPr>
                      <w:sz w:val="22"/>
                      <w:szCs w:val="22"/>
                    </w:rPr>
                    <w:t>added value in</w:t>
                  </w:r>
                  <w:r w:rsidR="00136C12" w:rsidRPr="00F26627">
                    <w:rPr>
                      <w:sz w:val="22"/>
                      <w:szCs w:val="22"/>
                    </w:rPr>
                    <w:t xml:space="preserve"> </w:t>
                  </w:r>
                  <w:r w:rsidR="00483942" w:rsidRPr="00F26627">
                    <w:rPr>
                      <w:sz w:val="22"/>
                      <w:szCs w:val="22"/>
                    </w:rPr>
                    <w:t>s</w:t>
                  </w:r>
                  <w:r w:rsidR="00136C12" w:rsidRPr="00F26627">
                    <w:rPr>
                      <w:sz w:val="22"/>
                      <w:szCs w:val="22"/>
                    </w:rPr>
                    <w:t xml:space="preserve">upport </w:t>
                  </w:r>
                  <w:r w:rsidR="00483942" w:rsidRPr="00F26627">
                    <w:rPr>
                      <w:sz w:val="22"/>
                      <w:szCs w:val="22"/>
                    </w:rPr>
                    <w:t>of performance, capacity, or functionality features.</w:t>
                  </w:r>
                </w:p>
              </w:tc>
              <w:tc>
                <w:tcPr>
                  <w:tcW w:w="4500" w:type="dxa"/>
                  <w:shd w:val="clear" w:color="auto" w:fill="auto"/>
                </w:tcPr>
                <w:p w14:paraId="1532BC24" w14:textId="4B8F42F5" w:rsidR="00940765" w:rsidRPr="00F26627" w:rsidRDefault="00940765" w:rsidP="00D65A16">
                  <w:pPr>
                    <w:suppressAutoHyphens w:val="0"/>
                    <w:spacing w:after="0"/>
                    <w:ind w:right="-74"/>
                    <w:jc w:val="left"/>
                    <w:rPr>
                      <w:kern w:val="36"/>
                      <w:sz w:val="22"/>
                      <w:szCs w:val="22"/>
                      <w:lang w:eastAsia="en-GB"/>
                    </w:rPr>
                  </w:pPr>
                  <w:r w:rsidRPr="00F26627">
                    <w:rPr>
                      <w:kern w:val="36"/>
                      <w:sz w:val="22"/>
                      <w:szCs w:val="22"/>
                      <w:lang w:eastAsia="en-GB"/>
                    </w:rPr>
                    <w:t>Performance, capacity, or functionality features that exceed levels specified as mandatory in the Technical Requirements; and/or influence the life-. /Cycle cost and effectiveness of the proposed HRMIS system.</w:t>
                  </w:r>
                </w:p>
                <w:p w14:paraId="7462425D" w14:textId="77777777" w:rsidR="00940765" w:rsidRPr="00F26627" w:rsidRDefault="00940765" w:rsidP="009E72C8">
                  <w:pPr>
                    <w:shd w:val="clear" w:color="auto" w:fill="FFFFFF"/>
                    <w:suppressAutoHyphens w:val="0"/>
                    <w:spacing w:after="0"/>
                    <w:ind w:left="360"/>
                    <w:outlineLvl w:val="0"/>
                    <w:rPr>
                      <w:kern w:val="36"/>
                      <w:sz w:val="22"/>
                      <w:szCs w:val="22"/>
                      <w:lang w:eastAsia="en-GB"/>
                    </w:rPr>
                  </w:pPr>
                </w:p>
                <w:p w14:paraId="5B8B3A0D" w14:textId="1BC84661" w:rsidR="00D65A16" w:rsidRPr="00F26627" w:rsidRDefault="00940765" w:rsidP="00D65A16">
                  <w:pPr>
                    <w:suppressAutoHyphens w:val="0"/>
                    <w:spacing w:after="0"/>
                    <w:ind w:right="-74"/>
                    <w:jc w:val="left"/>
                    <w:rPr>
                      <w:b/>
                      <w:sz w:val="22"/>
                      <w:szCs w:val="22"/>
                      <w:lang w:val="en-GB"/>
                    </w:rPr>
                  </w:pPr>
                  <w:r w:rsidRPr="00F26627">
                    <w:rPr>
                      <w:b/>
                      <w:i/>
                      <w:iCs/>
                      <w:sz w:val="22"/>
                      <w:szCs w:val="22"/>
                    </w:rPr>
                    <w:t xml:space="preserve">Maximum score: </w:t>
                  </w:r>
                  <w:r w:rsidR="008A6ABC" w:rsidRPr="00F26627">
                    <w:rPr>
                      <w:b/>
                      <w:i/>
                      <w:iCs/>
                      <w:sz w:val="22"/>
                      <w:szCs w:val="22"/>
                    </w:rPr>
                    <w:t>5</w:t>
                  </w:r>
                </w:p>
              </w:tc>
              <w:tc>
                <w:tcPr>
                  <w:tcW w:w="1135" w:type="dxa"/>
                  <w:shd w:val="clear" w:color="auto" w:fill="auto"/>
                  <w:vAlign w:val="center"/>
                </w:tcPr>
                <w:p w14:paraId="073EDDE4" w14:textId="648EA3E7" w:rsidR="00D65A16" w:rsidRPr="00F26627" w:rsidRDefault="006C51EE">
                  <w:pPr>
                    <w:tabs>
                      <w:tab w:val="right" w:pos="7254"/>
                    </w:tabs>
                    <w:suppressAutoHyphens w:val="0"/>
                    <w:spacing w:before="120" w:after="0"/>
                    <w:contextualSpacing/>
                    <w:jc w:val="center"/>
                    <w:rPr>
                      <w:sz w:val="22"/>
                      <w:szCs w:val="22"/>
                    </w:rPr>
                  </w:pPr>
                  <w:r w:rsidRPr="00F26627">
                    <w:rPr>
                      <w:sz w:val="22"/>
                      <w:szCs w:val="22"/>
                    </w:rPr>
                    <w:t>15</w:t>
                  </w:r>
                  <w:r w:rsidR="00D65A16" w:rsidRPr="00F26627">
                    <w:rPr>
                      <w:sz w:val="22"/>
                      <w:szCs w:val="22"/>
                    </w:rPr>
                    <w:t>%</w:t>
                  </w:r>
                </w:p>
                <w:p w14:paraId="11D32D27" w14:textId="77777777" w:rsidR="00D65A16" w:rsidRPr="00F26627" w:rsidRDefault="00D65A16">
                  <w:pPr>
                    <w:tabs>
                      <w:tab w:val="right" w:pos="7254"/>
                    </w:tabs>
                    <w:suppressAutoHyphens w:val="0"/>
                    <w:spacing w:before="120" w:after="0"/>
                    <w:contextualSpacing/>
                    <w:jc w:val="center"/>
                    <w:rPr>
                      <w:sz w:val="22"/>
                      <w:szCs w:val="22"/>
                    </w:rPr>
                  </w:pPr>
                </w:p>
              </w:tc>
            </w:tr>
            <w:tr w:rsidR="00D65A16" w:rsidRPr="00F26627" w14:paraId="03CB002E" w14:textId="77777777" w:rsidTr="009E72C8">
              <w:trPr>
                <w:trHeight w:val="611"/>
              </w:trPr>
              <w:tc>
                <w:tcPr>
                  <w:tcW w:w="2427" w:type="dxa"/>
                  <w:shd w:val="clear" w:color="auto" w:fill="auto"/>
                </w:tcPr>
                <w:p w14:paraId="2B494297" w14:textId="4EB12057" w:rsidR="00D65A16" w:rsidRPr="00F26627" w:rsidRDefault="00940765" w:rsidP="00B22404">
                  <w:pPr>
                    <w:numPr>
                      <w:ilvl w:val="0"/>
                      <w:numId w:val="140"/>
                    </w:numPr>
                    <w:suppressAutoHyphens w:val="0"/>
                    <w:spacing w:after="0"/>
                    <w:contextualSpacing/>
                    <w:jc w:val="left"/>
                    <w:rPr>
                      <w:sz w:val="22"/>
                      <w:szCs w:val="22"/>
                    </w:rPr>
                  </w:pPr>
                  <w:r w:rsidRPr="00F26627">
                    <w:rPr>
                      <w:sz w:val="22"/>
                      <w:szCs w:val="22"/>
                    </w:rPr>
                    <w:t>HRMIS expected added value</w:t>
                  </w:r>
                  <w:r w:rsidR="00483942" w:rsidRPr="00F26627">
                    <w:rPr>
                      <w:sz w:val="22"/>
                      <w:szCs w:val="22"/>
                    </w:rPr>
                    <w:t xml:space="preserve"> in support </w:t>
                  </w:r>
                  <w:r w:rsidR="00D578B0" w:rsidRPr="00F26627">
                    <w:rPr>
                      <w:sz w:val="22"/>
                      <w:szCs w:val="22"/>
                    </w:rPr>
                    <w:t>of usability</w:t>
                  </w:r>
                  <w:r w:rsidR="00483942" w:rsidRPr="00F26627">
                    <w:rPr>
                      <w:sz w:val="22"/>
                      <w:szCs w:val="22"/>
                    </w:rPr>
                    <w:t xml:space="preserve"> features.</w:t>
                  </w:r>
                </w:p>
              </w:tc>
              <w:tc>
                <w:tcPr>
                  <w:tcW w:w="4500" w:type="dxa"/>
                  <w:shd w:val="clear" w:color="auto" w:fill="auto"/>
                </w:tcPr>
                <w:p w14:paraId="3C742FA0" w14:textId="7613A2ED" w:rsidR="00940765" w:rsidRPr="00F26627" w:rsidRDefault="00940765" w:rsidP="00940765">
                  <w:pPr>
                    <w:suppressAutoHyphens w:val="0"/>
                    <w:spacing w:before="120" w:after="0"/>
                    <w:contextualSpacing/>
                    <w:jc w:val="left"/>
                    <w:rPr>
                      <w:sz w:val="22"/>
                      <w:szCs w:val="22"/>
                    </w:rPr>
                  </w:pPr>
                  <w:r w:rsidRPr="00F26627">
                    <w:rPr>
                      <w:sz w:val="22"/>
                      <w:szCs w:val="22"/>
                    </w:rPr>
                    <w:t xml:space="preserve">Usability features that exceed levels specified as mandatory in the Technical Requirements; and/or influence, such as ease of use, ease of administration, or ease of expansion, which influence the life-cycle cost and effectiveness of the proposed HRMIS system.  </w:t>
                  </w:r>
                </w:p>
                <w:p w14:paraId="00A75E17" w14:textId="77777777" w:rsidR="00940765" w:rsidRPr="00F26627" w:rsidRDefault="00940765" w:rsidP="00940765">
                  <w:pPr>
                    <w:shd w:val="clear" w:color="auto" w:fill="FFFFFF"/>
                    <w:suppressAutoHyphens w:val="0"/>
                    <w:spacing w:after="0"/>
                    <w:ind w:left="360"/>
                    <w:outlineLvl w:val="0"/>
                    <w:rPr>
                      <w:kern w:val="36"/>
                      <w:sz w:val="22"/>
                      <w:szCs w:val="22"/>
                      <w:lang w:eastAsia="en-GB"/>
                    </w:rPr>
                  </w:pPr>
                </w:p>
                <w:p w14:paraId="084C4609" w14:textId="6A5E4B6A" w:rsidR="00D65A16" w:rsidRPr="00F26627" w:rsidRDefault="00940765" w:rsidP="009E72C8">
                  <w:pPr>
                    <w:suppressAutoHyphens w:val="0"/>
                    <w:spacing w:before="120" w:after="0"/>
                    <w:contextualSpacing/>
                    <w:jc w:val="left"/>
                    <w:rPr>
                      <w:sz w:val="22"/>
                      <w:szCs w:val="22"/>
                    </w:rPr>
                  </w:pPr>
                  <w:r w:rsidRPr="00F26627">
                    <w:rPr>
                      <w:b/>
                      <w:i/>
                      <w:iCs/>
                      <w:sz w:val="22"/>
                      <w:szCs w:val="22"/>
                    </w:rPr>
                    <w:t xml:space="preserve">Maximum score: </w:t>
                  </w:r>
                  <w:r w:rsidR="008A6ABC" w:rsidRPr="00F26627">
                    <w:rPr>
                      <w:b/>
                      <w:i/>
                      <w:iCs/>
                      <w:sz w:val="22"/>
                      <w:szCs w:val="22"/>
                    </w:rPr>
                    <w:t>5</w:t>
                  </w:r>
                </w:p>
              </w:tc>
              <w:tc>
                <w:tcPr>
                  <w:tcW w:w="1135" w:type="dxa"/>
                  <w:shd w:val="clear" w:color="auto" w:fill="auto"/>
                  <w:vAlign w:val="center"/>
                </w:tcPr>
                <w:p w14:paraId="71276CCE" w14:textId="54B113C1" w:rsidR="00D65A16" w:rsidRPr="00F26627" w:rsidRDefault="006C51EE" w:rsidP="009E72C8">
                  <w:pPr>
                    <w:tabs>
                      <w:tab w:val="right" w:pos="7254"/>
                    </w:tabs>
                    <w:suppressAutoHyphens w:val="0"/>
                    <w:spacing w:before="120" w:after="0"/>
                    <w:contextualSpacing/>
                    <w:jc w:val="center"/>
                    <w:rPr>
                      <w:sz w:val="22"/>
                      <w:szCs w:val="22"/>
                    </w:rPr>
                  </w:pPr>
                  <w:r w:rsidRPr="00F26627">
                    <w:rPr>
                      <w:sz w:val="22"/>
                      <w:szCs w:val="22"/>
                    </w:rPr>
                    <w:t>15</w:t>
                  </w:r>
                  <w:r w:rsidR="00D65A16" w:rsidRPr="00F26627">
                    <w:rPr>
                      <w:sz w:val="22"/>
                      <w:szCs w:val="22"/>
                    </w:rPr>
                    <w:t>%</w:t>
                  </w:r>
                </w:p>
                <w:p w14:paraId="10861B1E" w14:textId="77777777" w:rsidR="00D65A16" w:rsidRPr="00F26627" w:rsidRDefault="00D65A16" w:rsidP="009E72C8">
                  <w:pPr>
                    <w:tabs>
                      <w:tab w:val="right" w:pos="7254"/>
                    </w:tabs>
                    <w:suppressAutoHyphens w:val="0"/>
                    <w:spacing w:before="120" w:after="0"/>
                    <w:contextualSpacing/>
                    <w:jc w:val="center"/>
                    <w:rPr>
                      <w:sz w:val="22"/>
                      <w:szCs w:val="22"/>
                    </w:rPr>
                  </w:pPr>
                </w:p>
              </w:tc>
            </w:tr>
          </w:tbl>
          <w:bookmarkEnd w:id="480"/>
          <w:p w14:paraId="23B38816" w14:textId="146895C8" w:rsidR="00D65A16" w:rsidRPr="00F26627" w:rsidRDefault="00D65A16" w:rsidP="00D65A16">
            <w:pPr>
              <w:tabs>
                <w:tab w:val="right" w:pos="7254"/>
              </w:tabs>
              <w:suppressAutoHyphens w:val="0"/>
              <w:spacing w:before="120" w:after="0"/>
              <w:contextualSpacing/>
              <w:jc w:val="left"/>
              <w:rPr>
                <w:sz w:val="22"/>
                <w:szCs w:val="22"/>
                <w:u w:val="single"/>
              </w:rPr>
            </w:pPr>
            <w:r w:rsidRPr="00F26627">
              <w:rPr>
                <w:b/>
                <w:sz w:val="22"/>
                <w:szCs w:val="22"/>
                <w:u w:val="single"/>
              </w:rPr>
              <w:t xml:space="preserve">Category II: Quality of Implementation Process – </w:t>
            </w:r>
            <w:r w:rsidR="006C51EE" w:rsidRPr="00F26627">
              <w:rPr>
                <w:b/>
                <w:sz w:val="22"/>
                <w:szCs w:val="22"/>
                <w:u w:val="single"/>
              </w:rPr>
              <w:t>7</w:t>
            </w:r>
            <w:r w:rsidR="00FD5B3C" w:rsidRPr="00F26627">
              <w:rPr>
                <w:b/>
                <w:sz w:val="22"/>
                <w:szCs w:val="22"/>
                <w:u w:val="single"/>
              </w:rPr>
              <w:t>0</w:t>
            </w:r>
            <w:r w:rsidRPr="00F26627">
              <w:rPr>
                <w:b/>
                <w:sz w:val="22"/>
                <w:szCs w:val="22"/>
                <w:u w:val="single"/>
              </w:rPr>
              <w:t>%</w:t>
            </w:r>
          </w:p>
          <w:p w14:paraId="20142651" w14:textId="400EB40A" w:rsidR="00D65A16" w:rsidRPr="00F26627" w:rsidRDefault="00D65A16" w:rsidP="004C76A3">
            <w:pPr>
              <w:tabs>
                <w:tab w:val="right" w:pos="7254"/>
              </w:tabs>
              <w:spacing w:before="120"/>
              <w:rPr>
                <w:sz w:val="22"/>
                <w:szCs w:val="22"/>
              </w:rPr>
            </w:pPr>
          </w:p>
          <w:tbl>
            <w:tblPr>
              <w:tblW w:w="7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4734"/>
              <w:gridCol w:w="936"/>
            </w:tblGrid>
            <w:tr w:rsidR="00D65A16" w:rsidRPr="00F26627" w14:paraId="537E103A" w14:textId="77777777" w:rsidTr="007F1F00">
              <w:trPr>
                <w:trHeight w:val="336"/>
              </w:trPr>
              <w:tc>
                <w:tcPr>
                  <w:tcW w:w="2157" w:type="dxa"/>
                  <w:shd w:val="clear" w:color="auto" w:fill="70AD47"/>
                </w:tcPr>
                <w:p w14:paraId="43EBD0FA" w14:textId="77777777" w:rsidR="00D65A16" w:rsidRPr="00F26627" w:rsidRDefault="00D65A16" w:rsidP="00D65A16">
                  <w:pPr>
                    <w:tabs>
                      <w:tab w:val="right" w:pos="7254"/>
                    </w:tabs>
                    <w:contextualSpacing/>
                    <w:rPr>
                      <w:b/>
                      <w:sz w:val="22"/>
                      <w:szCs w:val="22"/>
                    </w:rPr>
                  </w:pPr>
                  <w:bookmarkStart w:id="481" w:name="_Hlk90939448"/>
                  <w:r w:rsidRPr="00F26627">
                    <w:rPr>
                      <w:b/>
                      <w:sz w:val="22"/>
                      <w:szCs w:val="22"/>
                    </w:rPr>
                    <w:t>Feature</w:t>
                  </w:r>
                </w:p>
              </w:tc>
              <w:tc>
                <w:tcPr>
                  <w:tcW w:w="4734" w:type="dxa"/>
                  <w:shd w:val="clear" w:color="auto" w:fill="70AD47"/>
                </w:tcPr>
                <w:p w14:paraId="48BCCDB4" w14:textId="77777777" w:rsidR="00D65A16" w:rsidRPr="00F26627" w:rsidRDefault="00D65A16" w:rsidP="00D65A16">
                  <w:pPr>
                    <w:tabs>
                      <w:tab w:val="right" w:pos="7254"/>
                    </w:tabs>
                    <w:contextualSpacing/>
                    <w:rPr>
                      <w:b/>
                      <w:sz w:val="22"/>
                      <w:szCs w:val="22"/>
                    </w:rPr>
                  </w:pPr>
                  <w:r w:rsidRPr="00F26627">
                    <w:rPr>
                      <w:b/>
                      <w:sz w:val="22"/>
                      <w:szCs w:val="22"/>
                    </w:rPr>
                    <w:t>Sub-feature</w:t>
                  </w:r>
                </w:p>
              </w:tc>
              <w:tc>
                <w:tcPr>
                  <w:tcW w:w="936" w:type="dxa"/>
                  <w:shd w:val="clear" w:color="auto" w:fill="70AD47"/>
                </w:tcPr>
                <w:p w14:paraId="0E2C45CA" w14:textId="77777777" w:rsidR="00D65A16" w:rsidRPr="00F26627" w:rsidRDefault="00D65A16" w:rsidP="00D65A16">
                  <w:pPr>
                    <w:tabs>
                      <w:tab w:val="right" w:pos="7254"/>
                    </w:tabs>
                    <w:spacing w:before="120"/>
                    <w:contextualSpacing/>
                    <w:rPr>
                      <w:b/>
                      <w:sz w:val="22"/>
                      <w:szCs w:val="22"/>
                    </w:rPr>
                  </w:pPr>
                  <w:r w:rsidRPr="00F26627">
                    <w:rPr>
                      <w:b/>
                      <w:sz w:val="22"/>
                      <w:szCs w:val="22"/>
                    </w:rPr>
                    <w:t>Weight</w:t>
                  </w:r>
                </w:p>
              </w:tc>
            </w:tr>
            <w:tr w:rsidR="005B248A" w:rsidRPr="00F26627" w14:paraId="6EA0F44B" w14:textId="77777777" w:rsidTr="007F1F00">
              <w:trPr>
                <w:trHeight w:val="1309"/>
              </w:trPr>
              <w:tc>
                <w:tcPr>
                  <w:tcW w:w="2157" w:type="dxa"/>
                  <w:shd w:val="clear" w:color="auto" w:fill="auto"/>
                </w:tcPr>
                <w:p w14:paraId="79CB10D2" w14:textId="0B46C93D" w:rsidR="005B248A" w:rsidRPr="00F26627" w:rsidRDefault="005B248A" w:rsidP="00B22404">
                  <w:pPr>
                    <w:pStyle w:val="ListParagraph"/>
                    <w:numPr>
                      <w:ilvl w:val="0"/>
                      <w:numId w:val="102"/>
                    </w:numPr>
                    <w:jc w:val="left"/>
                    <w:rPr>
                      <w:sz w:val="22"/>
                      <w:szCs w:val="22"/>
                    </w:rPr>
                  </w:pPr>
                  <w:r w:rsidRPr="00F26627">
                    <w:rPr>
                      <w:sz w:val="22"/>
                      <w:szCs w:val="22"/>
                    </w:rPr>
                    <w:lastRenderedPageBreak/>
                    <w:t xml:space="preserve">Specific technical experience of the </w:t>
                  </w:r>
                  <w:r w:rsidR="002D7950" w:rsidRPr="00F26627">
                    <w:rPr>
                      <w:sz w:val="22"/>
                      <w:szCs w:val="22"/>
                    </w:rPr>
                    <w:t xml:space="preserve">bidder </w:t>
                  </w:r>
                </w:p>
              </w:tc>
              <w:tc>
                <w:tcPr>
                  <w:tcW w:w="4734" w:type="dxa"/>
                  <w:shd w:val="clear" w:color="auto" w:fill="auto"/>
                </w:tcPr>
                <w:p w14:paraId="2FCA54B3" w14:textId="5E3EB644" w:rsidR="002C3B2B" w:rsidRPr="00F26627" w:rsidRDefault="000B5DD1" w:rsidP="009E72C8">
                  <w:pPr>
                    <w:pStyle w:val="ListParagraph"/>
                    <w:ind w:left="69"/>
                    <w:jc w:val="left"/>
                    <w:rPr>
                      <w:sz w:val="22"/>
                      <w:szCs w:val="22"/>
                    </w:rPr>
                  </w:pPr>
                  <w:r w:rsidRPr="00F26627">
                    <w:rPr>
                      <w:sz w:val="22"/>
                      <w:szCs w:val="22"/>
                    </w:rPr>
                    <w:t xml:space="preserve">The bidder must demonstrate </w:t>
                  </w:r>
                  <w:r w:rsidR="002C3B2B" w:rsidRPr="00F26627">
                    <w:rPr>
                      <w:sz w:val="22"/>
                      <w:szCs w:val="22"/>
                    </w:rPr>
                    <w:t xml:space="preserve">a </w:t>
                  </w:r>
                  <w:r w:rsidRPr="00F26627">
                    <w:rPr>
                      <w:sz w:val="22"/>
                      <w:szCs w:val="22"/>
                    </w:rPr>
                    <w:t>p</w:t>
                  </w:r>
                  <w:r w:rsidR="002D7950" w:rsidRPr="00F26627">
                    <w:rPr>
                      <w:sz w:val="22"/>
                      <w:szCs w:val="22"/>
                    </w:rPr>
                    <w:t xml:space="preserve">roven technical </w:t>
                  </w:r>
                  <w:r w:rsidRPr="00F26627">
                    <w:rPr>
                      <w:sz w:val="22"/>
                      <w:szCs w:val="22"/>
                    </w:rPr>
                    <w:t xml:space="preserve">experience for the establishment and developing </w:t>
                  </w:r>
                  <w:r w:rsidR="009D33CA" w:rsidRPr="00F26627">
                    <w:rPr>
                      <w:sz w:val="22"/>
                      <w:szCs w:val="22"/>
                    </w:rPr>
                    <w:t xml:space="preserve">of </w:t>
                  </w:r>
                  <w:r w:rsidRPr="00F26627">
                    <w:rPr>
                      <w:sz w:val="22"/>
                      <w:szCs w:val="22"/>
                    </w:rPr>
                    <w:t xml:space="preserve">Human Resources Information System (HRMIS), or have a good record experience developed other relevant Human Resources </w:t>
                  </w:r>
                  <w:r w:rsidR="002C3B2B" w:rsidRPr="00F26627">
                    <w:rPr>
                      <w:sz w:val="22"/>
                      <w:szCs w:val="22"/>
                    </w:rPr>
                    <w:t>Systems for</w:t>
                  </w:r>
                  <w:r w:rsidRPr="00F26627">
                    <w:rPr>
                      <w:sz w:val="22"/>
                      <w:szCs w:val="22"/>
                    </w:rPr>
                    <w:t xml:space="preserve"> Civil Service Employees Management in wide public </w:t>
                  </w:r>
                  <w:r w:rsidR="002C3B2B" w:rsidRPr="00F26627">
                    <w:rPr>
                      <w:sz w:val="22"/>
                      <w:szCs w:val="22"/>
                    </w:rPr>
                    <w:t>institutions,</w:t>
                  </w:r>
                  <w:r w:rsidRPr="00F26627">
                    <w:rPr>
                      <w:sz w:val="22"/>
                      <w:szCs w:val="22"/>
                    </w:rPr>
                    <w:t xml:space="preserve"> or government </w:t>
                  </w:r>
                  <w:r w:rsidR="009D33CA" w:rsidRPr="00F26627">
                    <w:rPr>
                      <w:sz w:val="22"/>
                      <w:szCs w:val="22"/>
                    </w:rPr>
                    <w:t xml:space="preserve">involving with a minimum of 5 years </w:t>
                  </w:r>
                  <w:r w:rsidRPr="00F26627">
                    <w:rPr>
                      <w:sz w:val="22"/>
                      <w:szCs w:val="22"/>
                    </w:rPr>
                    <w:t xml:space="preserve">with </w:t>
                  </w:r>
                  <w:r w:rsidR="002C3B2B" w:rsidRPr="00F26627">
                    <w:rPr>
                      <w:sz w:val="22"/>
                      <w:szCs w:val="22"/>
                    </w:rPr>
                    <w:t>an experience in</w:t>
                  </w:r>
                  <w:r w:rsidRPr="00F26627">
                    <w:rPr>
                      <w:sz w:val="22"/>
                      <w:szCs w:val="22"/>
                    </w:rPr>
                    <w:t xml:space="preserve"> a fragile or transition context countries like Somalia</w:t>
                  </w:r>
                  <w:r w:rsidR="009D33CA" w:rsidRPr="00F26627">
                    <w:rPr>
                      <w:sz w:val="22"/>
                      <w:szCs w:val="22"/>
                    </w:rPr>
                    <w:t>.</w:t>
                  </w:r>
                </w:p>
                <w:p w14:paraId="7FE96E5E" w14:textId="77777777" w:rsidR="002C3B2B" w:rsidRPr="00F26627" w:rsidRDefault="002C3B2B" w:rsidP="009E72C8">
                  <w:pPr>
                    <w:pStyle w:val="ListParagraph"/>
                    <w:tabs>
                      <w:tab w:val="left" w:pos="382"/>
                    </w:tabs>
                    <w:suppressAutoHyphens w:val="0"/>
                    <w:spacing w:before="120"/>
                    <w:ind w:left="360"/>
                    <w:jc w:val="left"/>
                    <w:rPr>
                      <w:sz w:val="22"/>
                      <w:szCs w:val="22"/>
                    </w:rPr>
                  </w:pPr>
                </w:p>
                <w:p w14:paraId="7E514D82" w14:textId="12B99118" w:rsidR="005B248A" w:rsidRPr="00F26627" w:rsidRDefault="005B248A" w:rsidP="009E72C8">
                  <w:pPr>
                    <w:pStyle w:val="ListParagraph"/>
                    <w:ind w:left="-21"/>
                    <w:rPr>
                      <w:i/>
                      <w:iCs/>
                      <w:sz w:val="22"/>
                      <w:szCs w:val="22"/>
                    </w:rPr>
                  </w:pPr>
                  <w:r w:rsidRPr="00F26627">
                    <w:rPr>
                      <w:b/>
                      <w:i/>
                      <w:iCs/>
                      <w:sz w:val="22"/>
                      <w:szCs w:val="22"/>
                    </w:rPr>
                    <w:t>Maximum</w:t>
                  </w:r>
                  <w:r w:rsidR="00940765" w:rsidRPr="00F26627">
                    <w:rPr>
                      <w:b/>
                      <w:i/>
                      <w:iCs/>
                      <w:sz w:val="22"/>
                      <w:szCs w:val="22"/>
                    </w:rPr>
                    <w:t xml:space="preserve"> </w:t>
                  </w:r>
                  <w:r w:rsidR="006364CF" w:rsidRPr="00F26627">
                    <w:rPr>
                      <w:b/>
                      <w:i/>
                      <w:iCs/>
                      <w:sz w:val="22"/>
                      <w:szCs w:val="22"/>
                    </w:rPr>
                    <w:t>score:</w:t>
                  </w:r>
                  <w:r w:rsidRPr="00F26627">
                    <w:rPr>
                      <w:b/>
                      <w:i/>
                      <w:iCs/>
                      <w:sz w:val="22"/>
                      <w:szCs w:val="22"/>
                    </w:rPr>
                    <w:t xml:space="preserve"> </w:t>
                  </w:r>
                  <w:r w:rsidR="007C35F6" w:rsidRPr="00F26627">
                    <w:rPr>
                      <w:b/>
                      <w:i/>
                      <w:iCs/>
                      <w:sz w:val="22"/>
                      <w:szCs w:val="22"/>
                    </w:rPr>
                    <w:t>20</w:t>
                  </w:r>
                </w:p>
              </w:tc>
              <w:tc>
                <w:tcPr>
                  <w:tcW w:w="936" w:type="dxa"/>
                  <w:shd w:val="clear" w:color="auto" w:fill="auto"/>
                  <w:vAlign w:val="center"/>
                </w:tcPr>
                <w:p w14:paraId="101772EF" w14:textId="3E99C952" w:rsidR="005B248A" w:rsidRPr="00F26627" w:rsidRDefault="00FD5B3C" w:rsidP="009E72C8">
                  <w:pPr>
                    <w:tabs>
                      <w:tab w:val="right" w:pos="7254"/>
                    </w:tabs>
                    <w:spacing w:before="120"/>
                    <w:contextualSpacing/>
                    <w:jc w:val="center"/>
                    <w:rPr>
                      <w:sz w:val="22"/>
                      <w:szCs w:val="22"/>
                    </w:rPr>
                  </w:pPr>
                  <w:r w:rsidRPr="00F26627">
                    <w:rPr>
                      <w:sz w:val="22"/>
                      <w:szCs w:val="22"/>
                    </w:rPr>
                    <w:t>1</w:t>
                  </w:r>
                  <w:r w:rsidR="003D197C" w:rsidRPr="00F26627">
                    <w:rPr>
                      <w:sz w:val="22"/>
                      <w:szCs w:val="22"/>
                    </w:rPr>
                    <w:t>5</w:t>
                  </w:r>
                  <w:r w:rsidR="005B248A" w:rsidRPr="00F26627">
                    <w:rPr>
                      <w:sz w:val="22"/>
                      <w:szCs w:val="22"/>
                    </w:rPr>
                    <w:t>%</w:t>
                  </w:r>
                </w:p>
              </w:tc>
            </w:tr>
            <w:tr w:rsidR="00442CCA" w:rsidRPr="00F26627" w14:paraId="08548BF0" w14:textId="77777777" w:rsidTr="007F1F00">
              <w:trPr>
                <w:trHeight w:val="939"/>
              </w:trPr>
              <w:tc>
                <w:tcPr>
                  <w:tcW w:w="2157" w:type="dxa"/>
                  <w:vMerge w:val="restart"/>
                  <w:shd w:val="clear" w:color="auto" w:fill="auto"/>
                </w:tcPr>
                <w:p w14:paraId="2641639A" w14:textId="2CCD258F" w:rsidR="00442CCA" w:rsidRPr="00F26627" w:rsidRDefault="00442CCA" w:rsidP="00B22404">
                  <w:pPr>
                    <w:pStyle w:val="ListParagraph"/>
                    <w:numPr>
                      <w:ilvl w:val="0"/>
                      <w:numId w:val="102"/>
                    </w:numPr>
                    <w:jc w:val="left"/>
                    <w:rPr>
                      <w:sz w:val="22"/>
                      <w:szCs w:val="22"/>
                    </w:rPr>
                  </w:pPr>
                  <w:r w:rsidRPr="00F26627">
                    <w:rPr>
                      <w:sz w:val="22"/>
                      <w:szCs w:val="22"/>
                    </w:rPr>
                    <w:t>Qualifications and experience of Bidder’s proposed team</w:t>
                  </w:r>
                </w:p>
              </w:tc>
              <w:tc>
                <w:tcPr>
                  <w:tcW w:w="4734" w:type="dxa"/>
                  <w:shd w:val="clear" w:color="auto" w:fill="auto"/>
                </w:tcPr>
                <w:p w14:paraId="23B66D4D" w14:textId="77777777" w:rsidR="00442CCA" w:rsidRPr="00F26627" w:rsidRDefault="00442CCA" w:rsidP="0095049F">
                  <w:pPr>
                    <w:tabs>
                      <w:tab w:val="left" w:pos="382"/>
                    </w:tabs>
                    <w:suppressAutoHyphens w:val="0"/>
                    <w:spacing w:before="120"/>
                    <w:jc w:val="left"/>
                    <w:rPr>
                      <w:sz w:val="22"/>
                      <w:szCs w:val="22"/>
                    </w:rPr>
                  </w:pPr>
                  <w:r w:rsidRPr="00F26627">
                    <w:rPr>
                      <w:sz w:val="22"/>
                      <w:szCs w:val="22"/>
                    </w:rPr>
                    <w:t>Qualifications and experience of Bidder’s proposed project team: bidder to provide evidence, CVs of the proposed key staff.</w:t>
                  </w:r>
                </w:p>
                <w:p w14:paraId="7801EE21" w14:textId="13B50CBD" w:rsidR="00627F75" w:rsidRPr="00F26627" w:rsidRDefault="00627F75" w:rsidP="009E72C8">
                  <w:pPr>
                    <w:tabs>
                      <w:tab w:val="left" w:pos="382"/>
                    </w:tabs>
                    <w:suppressAutoHyphens w:val="0"/>
                    <w:spacing w:before="120"/>
                    <w:jc w:val="left"/>
                    <w:rPr>
                      <w:sz w:val="22"/>
                      <w:szCs w:val="22"/>
                    </w:rPr>
                  </w:pPr>
                </w:p>
              </w:tc>
              <w:tc>
                <w:tcPr>
                  <w:tcW w:w="936" w:type="dxa"/>
                  <w:vMerge w:val="restart"/>
                  <w:shd w:val="clear" w:color="auto" w:fill="auto"/>
                  <w:vAlign w:val="center"/>
                </w:tcPr>
                <w:p w14:paraId="7D1961AB" w14:textId="55269F76" w:rsidR="00442CCA" w:rsidRPr="00F26627" w:rsidRDefault="00442CCA" w:rsidP="009E72C8">
                  <w:pPr>
                    <w:tabs>
                      <w:tab w:val="right" w:pos="7254"/>
                    </w:tabs>
                    <w:spacing w:before="120"/>
                    <w:contextualSpacing/>
                    <w:jc w:val="center"/>
                    <w:rPr>
                      <w:sz w:val="22"/>
                      <w:szCs w:val="22"/>
                    </w:rPr>
                  </w:pPr>
                  <w:r w:rsidRPr="00F26627">
                    <w:rPr>
                      <w:sz w:val="22"/>
                      <w:szCs w:val="22"/>
                    </w:rPr>
                    <w:t>2</w:t>
                  </w:r>
                  <w:r w:rsidR="002A1183" w:rsidRPr="00F26627">
                    <w:rPr>
                      <w:sz w:val="22"/>
                      <w:szCs w:val="22"/>
                    </w:rPr>
                    <w:t>5</w:t>
                  </w:r>
                  <w:r w:rsidRPr="00F26627">
                    <w:rPr>
                      <w:sz w:val="22"/>
                      <w:szCs w:val="22"/>
                    </w:rPr>
                    <w:t>%</w:t>
                  </w:r>
                </w:p>
                <w:p w14:paraId="51C4DCB9" w14:textId="77777777" w:rsidR="00442CCA" w:rsidRPr="00F26627" w:rsidRDefault="00442CCA" w:rsidP="009E72C8">
                  <w:pPr>
                    <w:tabs>
                      <w:tab w:val="right" w:pos="7254"/>
                    </w:tabs>
                    <w:spacing w:before="120"/>
                    <w:contextualSpacing/>
                    <w:jc w:val="center"/>
                    <w:rPr>
                      <w:sz w:val="22"/>
                      <w:szCs w:val="22"/>
                    </w:rPr>
                  </w:pPr>
                </w:p>
              </w:tc>
            </w:tr>
            <w:tr w:rsidR="00442CCA" w:rsidRPr="00F26627" w14:paraId="5B392674" w14:textId="77777777" w:rsidTr="007F1F00">
              <w:trPr>
                <w:trHeight w:val="275"/>
              </w:trPr>
              <w:tc>
                <w:tcPr>
                  <w:tcW w:w="2157" w:type="dxa"/>
                  <w:vMerge/>
                  <w:shd w:val="clear" w:color="auto" w:fill="auto"/>
                </w:tcPr>
                <w:p w14:paraId="2783ADA2" w14:textId="77777777" w:rsidR="00442CCA" w:rsidRPr="00F26627" w:rsidRDefault="00442CCA" w:rsidP="00B22404">
                  <w:pPr>
                    <w:pStyle w:val="ListParagraph"/>
                    <w:numPr>
                      <w:ilvl w:val="0"/>
                      <w:numId w:val="102"/>
                    </w:numPr>
                    <w:jc w:val="left"/>
                    <w:rPr>
                      <w:sz w:val="22"/>
                      <w:szCs w:val="22"/>
                    </w:rPr>
                  </w:pPr>
                </w:p>
              </w:tc>
              <w:tc>
                <w:tcPr>
                  <w:tcW w:w="4734" w:type="dxa"/>
                  <w:shd w:val="clear" w:color="auto" w:fill="auto"/>
                </w:tcPr>
                <w:p w14:paraId="36FAEE8D" w14:textId="5333DF6B" w:rsidR="00442CCA" w:rsidRPr="00F26627" w:rsidRDefault="00442CCA" w:rsidP="00442CCA">
                  <w:pPr>
                    <w:spacing w:before="120"/>
                    <w:ind w:left="-18"/>
                    <w:contextualSpacing/>
                    <w:rPr>
                      <w:sz w:val="22"/>
                      <w:szCs w:val="22"/>
                    </w:rPr>
                  </w:pPr>
                  <w:r w:rsidRPr="00F26627">
                    <w:rPr>
                      <w:b/>
                      <w:bCs/>
                      <w:sz w:val="22"/>
                      <w:szCs w:val="22"/>
                    </w:rPr>
                    <w:t>Team Leader/ HR Specialist</w:t>
                  </w:r>
                </w:p>
                <w:p w14:paraId="34AD225F" w14:textId="77777777" w:rsidR="00442CCA" w:rsidRPr="00F26627" w:rsidRDefault="00442CCA" w:rsidP="00B22404">
                  <w:pPr>
                    <w:numPr>
                      <w:ilvl w:val="0"/>
                      <w:numId w:val="86"/>
                    </w:numPr>
                    <w:suppressAutoHyphens w:val="0"/>
                    <w:spacing w:after="0"/>
                    <w:ind w:left="609"/>
                    <w:jc w:val="left"/>
                    <w:rPr>
                      <w:iCs/>
                      <w:sz w:val="22"/>
                      <w:szCs w:val="22"/>
                    </w:rPr>
                  </w:pPr>
                  <w:r w:rsidRPr="00F26627">
                    <w:rPr>
                      <w:iCs/>
                      <w:sz w:val="22"/>
                      <w:szCs w:val="22"/>
                    </w:rPr>
                    <w:t>Master’s degree in Human Resources or a relevant field.</w:t>
                  </w:r>
                </w:p>
                <w:p w14:paraId="710C77C4" w14:textId="77777777" w:rsidR="00442CCA" w:rsidRPr="00F26627" w:rsidRDefault="00442CCA" w:rsidP="00B22404">
                  <w:pPr>
                    <w:numPr>
                      <w:ilvl w:val="0"/>
                      <w:numId w:val="86"/>
                    </w:numPr>
                    <w:suppressAutoHyphens w:val="0"/>
                    <w:spacing w:after="0"/>
                    <w:ind w:left="609"/>
                    <w:jc w:val="left"/>
                    <w:rPr>
                      <w:iCs/>
                      <w:sz w:val="22"/>
                      <w:szCs w:val="22"/>
                    </w:rPr>
                  </w:pPr>
                  <w:r w:rsidRPr="00F26627">
                    <w:rPr>
                      <w:iCs/>
                      <w:sz w:val="22"/>
                      <w:szCs w:val="22"/>
                    </w:rPr>
                    <w:t xml:space="preserve">A minimum </w:t>
                  </w:r>
                  <w:r w:rsidRPr="00F26627">
                    <w:rPr>
                      <w:b/>
                      <w:iCs/>
                      <w:sz w:val="22"/>
                      <w:szCs w:val="22"/>
                    </w:rPr>
                    <w:t>ten (10) years of</w:t>
                  </w:r>
                  <w:r w:rsidRPr="00F26627">
                    <w:rPr>
                      <w:iCs/>
                      <w:sz w:val="22"/>
                      <w:szCs w:val="22"/>
                    </w:rPr>
                    <w:t xml:space="preserve"> proven experience in a similar role.</w:t>
                  </w:r>
                </w:p>
                <w:p w14:paraId="065B9191" w14:textId="77777777" w:rsidR="00442CCA" w:rsidRPr="00F26627" w:rsidRDefault="00442CCA" w:rsidP="00B22404">
                  <w:pPr>
                    <w:numPr>
                      <w:ilvl w:val="0"/>
                      <w:numId w:val="86"/>
                    </w:numPr>
                    <w:suppressAutoHyphens w:val="0"/>
                    <w:spacing w:after="0"/>
                    <w:ind w:left="609"/>
                    <w:jc w:val="left"/>
                    <w:rPr>
                      <w:iCs/>
                      <w:sz w:val="22"/>
                      <w:szCs w:val="22"/>
                    </w:rPr>
                  </w:pPr>
                  <w:r w:rsidRPr="00F26627">
                    <w:rPr>
                      <w:iCs/>
                      <w:sz w:val="22"/>
                      <w:szCs w:val="22"/>
                    </w:rPr>
                    <w:t>Strong knowledge of labor legislation and payroll processes.</w:t>
                  </w:r>
                </w:p>
                <w:p w14:paraId="01EC28CB" w14:textId="77777777" w:rsidR="00442CCA" w:rsidRPr="00F26627" w:rsidRDefault="00442CCA" w:rsidP="00B22404">
                  <w:pPr>
                    <w:numPr>
                      <w:ilvl w:val="0"/>
                      <w:numId w:val="86"/>
                    </w:numPr>
                    <w:suppressAutoHyphens w:val="0"/>
                    <w:spacing w:after="0"/>
                    <w:ind w:left="609"/>
                    <w:jc w:val="left"/>
                    <w:rPr>
                      <w:iCs/>
                      <w:sz w:val="22"/>
                      <w:szCs w:val="22"/>
                    </w:rPr>
                  </w:pPr>
                  <w:r w:rsidRPr="00F26627">
                    <w:rPr>
                      <w:iCs/>
                      <w:sz w:val="22"/>
                      <w:szCs w:val="22"/>
                    </w:rPr>
                    <w:t>Good understanding of the full recruitment process and HRM cycle</w:t>
                  </w:r>
                </w:p>
                <w:p w14:paraId="0136A6E5" w14:textId="77777777" w:rsidR="00442CCA" w:rsidRPr="00F26627" w:rsidRDefault="00442CCA" w:rsidP="00B22404">
                  <w:pPr>
                    <w:numPr>
                      <w:ilvl w:val="0"/>
                      <w:numId w:val="86"/>
                    </w:numPr>
                    <w:suppressAutoHyphens w:val="0"/>
                    <w:spacing w:after="0"/>
                    <w:ind w:left="609"/>
                    <w:jc w:val="left"/>
                    <w:rPr>
                      <w:sz w:val="22"/>
                      <w:szCs w:val="22"/>
                    </w:rPr>
                  </w:pPr>
                  <w:r w:rsidRPr="00F26627">
                    <w:rPr>
                      <w:iCs/>
                      <w:sz w:val="22"/>
                      <w:szCs w:val="22"/>
                    </w:rPr>
                    <w:t>Outstanding verbal and written communication skills.</w:t>
                  </w:r>
                </w:p>
                <w:p w14:paraId="4A1279B7" w14:textId="69F2DA14" w:rsidR="00442CCA" w:rsidRPr="00F26627" w:rsidRDefault="00442CCA" w:rsidP="00B22404">
                  <w:pPr>
                    <w:numPr>
                      <w:ilvl w:val="0"/>
                      <w:numId w:val="86"/>
                    </w:numPr>
                    <w:suppressAutoHyphens w:val="0"/>
                    <w:spacing w:after="0"/>
                    <w:ind w:left="609"/>
                    <w:jc w:val="left"/>
                    <w:rPr>
                      <w:sz w:val="22"/>
                      <w:szCs w:val="22"/>
                    </w:rPr>
                  </w:pPr>
                  <w:r w:rsidRPr="00F26627">
                    <w:rPr>
                      <w:iCs/>
                      <w:sz w:val="22"/>
                      <w:szCs w:val="22"/>
                    </w:rPr>
                    <w:t>Solid problem-solving and team management abilities</w:t>
                  </w:r>
                </w:p>
                <w:p w14:paraId="24A51539" w14:textId="77777777" w:rsidR="007C35F6" w:rsidRPr="00F26627" w:rsidRDefault="007C35F6" w:rsidP="009E72C8">
                  <w:pPr>
                    <w:suppressAutoHyphens w:val="0"/>
                    <w:spacing w:after="0"/>
                    <w:ind w:left="609"/>
                    <w:jc w:val="left"/>
                    <w:rPr>
                      <w:sz w:val="22"/>
                      <w:szCs w:val="22"/>
                    </w:rPr>
                  </w:pPr>
                </w:p>
                <w:p w14:paraId="01A8F26D" w14:textId="10E98729" w:rsidR="00442CCA" w:rsidRPr="00F26627" w:rsidRDefault="007C35F6" w:rsidP="009E72C8">
                  <w:pPr>
                    <w:suppressAutoHyphens w:val="0"/>
                    <w:spacing w:after="0"/>
                    <w:jc w:val="left"/>
                    <w:rPr>
                      <w:b/>
                      <w:bCs/>
                      <w:i/>
                      <w:iCs/>
                      <w:sz w:val="22"/>
                      <w:szCs w:val="22"/>
                    </w:rPr>
                  </w:pPr>
                  <w:r w:rsidRPr="00F26627">
                    <w:rPr>
                      <w:b/>
                      <w:bCs/>
                      <w:i/>
                      <w:iCs/>
                      <w:sz w:val="22"/>
                      <w:szCs w:val="22"/>
                    </w:rPr>
                    <w:t>Maximum score: 5</w:t>
                  </w:r>
                </w:p>
              </w:tc>
              <w:tc>
                <w:tcPr>
                  <w:tcW w:w="936" w:type="dxa"/>
                  <w:vMerge/>
                  <w:shd w:val="clear" w:color="auto" w:fill="auto"/>
                </w:tcPr>
                <w:p w14:paraId="4968F984" w14:textId="77777777" w:rsidR="00442CCA" w:rsidRPr="00F26627" w:rsidDel="00EE605C" w:rsidRDefault="00442CCA" w:rsidP="00D65A16">
                  <w:pPr>
                    <w:tabs>
                      <w:tab w:val="right" w:pos="7254"/>
                    </w:tabs>
                    <w:spacing w:before="120"/>
                    <w:contextualSpacing/>
                    <w:rPr>
                      <w:sz w:val="22"/>
                      <w:szCs w:val="22"/>
                    </w:rPr>
                  </w:pPr>
                </w:p>
              </w:tc>
            </w:tr>
            <w:tr w:rsidR="00442CCA" w:rsidRPr="00F26627" w14:paraId="3480F84C" w14:textId="77777777" w:rsidTr="007F1F00">
              <w:trPr>
                <w:trHeight w:val="202"/>
              </w:trPr>
              <w:tc>
                <w:tcPr>
                  <w:tcW w:w="2157" w:type="dxa"/>
                  <w:vMerge/>
                  <w:shd w:val="clear" w:color="auto" w:fill="auto"/>
                </w:tcPr>
                <w:p w14:paraId="245AA87F" w14:textId="77777777" w:rsidR="00442CCA" w:rsidRPr="00F26627" w:rsidRDefault="00442CCA" w:rsidP="00B22404">
                  <w:pPr>
                    <w:pStyle w:val="ListParagraph"/>
                    <w:numPr>
                      <w:ilvl w:val="0"/>
                      <w:numId w:val="102"/>
                    </w:numPr>
                    <w:jc w:val="left"/>
                    <w:rPr>
                      <w:sz w:val="22"/>
                      <w:szCs w:val="22"/>
                    </w:rPr>
                  </w:pPr>
                </w:p>
              </w:tc>
              <w:tc>
                <w:tcPr>
                  <w:tcW w:w="4734" w:type="dxa"/>
                  <w:shd w:val="clear" w:color="auto" w:fill="auto"/>
                </w:tcPr>
                <w:p w14:paraId="3F7AFE2F" w14:textId="77777777" w:rsidR="00442CCA" w:rsidRPr="00F26627" w:rsidRDefault="0095049F" w:rsidP="0051129B">
                  <w:pPr>
                    <w:spacing w:before="120"/>
                    <w:ind w:left="-18"/>
                    <w:contextualSpacing/>
                    <w:rPr>
                      <w:b/>
                      <w:bCs/>
                      <w:sz w:val="22"/>
                      <w:szCs w:val="22"/>
                    </w:rPr>
                  </w:pPr>
                  <w:r w:rsidRPr="00F26627">
                    <w:rPr>
                      <w:b/>
                      <w:bCs/>
                      <w:sz w:val="22"/>
                      <w:szCs w:val="22"/>
                    </w:rPr>
                    <w:t>HR Systems Business Analyst</w:t>
                  </w:r>
                </w:p>
                <w:p w14:paraId="2F10E9D4" w14:textId="77777777" w:rsidR="0095049F" w:rsidRPr="00F26627" w:rsidRDefault="0095049F" w:rsidP="00B22404">
                  <w:pPr>
                    <w:numPr>
                      <w:ilvl w:val="0"/>
                      <w:numId w:val="87"/>
                    </w:numPr>
                    <w:suppressAutoHyphens w:val="0"/>
                    <w:spacing w:after="0"/>
                    <w:ind w:left="609"/>
                    <w:jc w:val="left"/>
                    <w:rPr>
                      <w:iCs/>
                      <w:sz w:val="22"/>
                      <w:szCs w:val="22"/>
                    </w:rPr>
                  </w:pPr>
                  <w:r w:rsidRPr="00F26627">
                    <w:rPr>
                      <w:iCs/>
                      <w:sz w:val="22"/>
                      <w:szCs w:val="22"/>
                    </w:rPr>
                    <w:t>A Master’s degree in computer science, information technology, management information systems or engineering or a related field.</w:t>
                  </w:r>
                </w:p>
                <w:p w14:paraId="36E733BF" w14:textId="77777777" w:rsidR="0095049F" w:rsidRPr="00F26627" w:rsidRDefault="0095049F" w:rsidP="00B22404">
                  <w:pPr>
                    <w:numPr>
                      <w:ilvl w:val="0"/>
                      <w:numId w:val="87"/>
                    </w:numPr>
                    <w:suppressAutoHyphens w:val="0"/>
                    <w:spacing w:after="0"/>
                    <w:ind w:left="609"/>
                    <w:jc w:val="left"/>
                    <w:rPr>
                      <w:iCs/>
                      <w:sz w:val="22"/>
                      <w:szCs w:val="22"/>
                    </w:rPr>
                  </w:pPr>
                  <w:r w:rsidRPr="00F26627">
                    <w:rPr>
                      <w:iCs/>
                      <w:sz w:val="22"/>
                      <w:szCs w:val="22"/>
                    </w:rPr>
                    <w:t xml:space="preserve">A minimum </w:t>
                  </w:r>
                  <w:r w:rsidRPr="00F26627">
                    <w:rPr>
                      <w:b/>
                      <w:iCs/>
                      <w:sz w:val="22"/>
                      <w:szCs w:val="22"/>
                    </w:rPr>
                    <w:t>six (6)</w:t>
                  </w:r>
                  <w:r w:rsidRPr="00F26627">
                    <w:rPr>
                      <w:iCs/>
                      <w:sz w:val="22"/>
                      <w:szCs w:val="22"/>
                    </w:rPr>
                    <w:t xml:space="preserve"> years of proven experience in the field with proven testimonies of:  software development process requirements, design and software architecture; </w:t>
                  </w:r>
                </w:p>
                <w:p w14:paraId="5EB8F609" w14:textId="77777777" w:rsidR="0095049F" w:rsidRPr="00F26627" w:rsidRDefault="0095049F" w:rsidP="00B22404">
                  <w:pPr>
                    <w:numPr>
                      <w:ilvl w:val="0"/>
                      <w:numId w:val="87"/>
                    </w:numPr>
                    <w:suppressAutoHyphens w:val="0"/>
                    <w:spacing w:after="0"/>
                    <w:ind w:left="609"/>
                    <w:jc w:val="left"/>
                    <w:rPr>
                      <w:iCs/>
                      <w:sz w:val="22"/>
                      <w:szCs w:val="22"/>
                    </w:rPr>
                  </w:pPr>
                  <w:r w:rsidRPr="00F26627">
                    <w:rPr>
                      <w:iCs/>
                      <w:sz w:val="22"/>
                      <w:szCs w:val="22"/>
                    </w:rPr>
                    <w:t xml:space="preserve">Software Documentation, Software Testing, Software Maintenance, </w:t>
                  </w:r>
                </w:p>
                <w:p w14:paraId="78C39454" w14:textId="77777777" w:rsidR="0095049F" w:rsidRPr="00F26627" w:rsidRDefault="0095049F" w:rsidP="00B22404">
                  <w:pPr>
                    <w:numPr>
                      <w:ilvl w:val="0"/>
                      <w:numId w:val="87"/>
                    </w:numPr>
                    <w:suppressAutoHyphens w:val="0"/>
                    <w:spacing w:after="0"/>
                    <w:ind w:left="609"/>
                    <w:jc w:val="left"/>
                    <w:rPr>
                      <w:iCs/>
                      <w:sz w:val="22"/>
                      <w:szCs w:val="22"/>
                    </w:rPr>
                  </w:pPr>
                  <w:r w:rsidRPr="00F26627">
                    <w:rPr>
                      <w:iCs/>
                      <w:sz w:val="22"/>
                      <w:szCs w:val="22"/>
                    </w:rPr>
                    <w:t xml:space="preserve">Teamwork and general consulting skills, </w:t>
                  </w:r>
                </w:p>
                <w:p w14:paraId="021E4B49" w14:textId="77777777" w:rsidR="0095049F" w:rsidRPr="00F26627" w:rsidRDefault="0095049F" w:rsidP="00B22404">
                  <w:pPr>
                    <w:numPr>
                      <w:ilvl w:val="0"/>
                      <w:numId w:val="87"/>
                    </w:numPr>
                    <w:suppressAutoHyphens w:val="0"/>
                    <w:spacing w:after="0"/>
                    <w:ind w:left="609"/>
                    <w:jc w:val="left"/>
                    <w:rPr>
                      <w:iCs/>
                      <w:sz w:val="22"/>
                      <w:szCs w:val="22"/>
                    </w:rPr>
                  </w:pPr>
                  <w:r w:rsidRPr="00F26627">
                    <w:rPr>
                      <w:iCs/>
                      <w:sz w:val="22"/>
                      <w:szCs w:val="22"/>
                    </w:rPr>
                    <w:t>Business Administration skills.</w:t>
                  </w:r>
                </w:p>
                <w:p w14:paraId="2FC6C43B" w14:textId="77777777" w:rsidR="0095049F" w:rsidRPr="00F26627" w:rsidRDefault="0095049F" w:rsidP="0051129B">
                  <w:pPr>
                    <w:spacing w:before="120"/>
                    <w:ind w:left="-18"/>
                    <w:contextualSpacing/>
                    <w:rPr>
                      <w:b/>
                      <w:bCs/>
                      <w:sz w:val="22"/>
                      <w:szCs w:val="22"/>
                    </w:rPr>
                  </w:pPr>
                </w:p>
                <w:p w14:paraId="44FED811" w14:textId="5165D6CE" w:rsidR="00627F75" w:rsidRPr="00F26627" w:rsidRDefault="007C35F6">
                  <w:pPr>
                    <w:spacing w:before="120"/>
                    <w:ind w:left="-18"/>
                    <w:contextualSpacing/>
                    <w:rPr>
                      <w:b/>
                      <w:bCs/>
                      <w:sz w:val="22"/>
                      <w:szCs w:val="22"/>
                    </w:rPr>
                  </w:pPr>
                  <w:r w:rsidRPr="00F26627">
                    <w:rPr>
                      <w:b/>
                      <w:bCs/>
                      <w:i/>
                      <w:iCs/>
                      <w:sz w:val="22"/>
                      <w:szCs w:val="22"/>
                    </w:rPr>
                    <w:t>Maximum score: 5</w:t>
                  </w:r>
                </w:p>
              </w:tc>
              <w:tc>
                <w:tcPr>
                  <w:tcW w:w="936" w:type="dxa"/>
                  <w:vMerge/>
                  <w:shd w:val="clear" w:color="auto" w:fill="auto"/>
                </w:tcPr>
                <w:p w14:paraId="7FB3EC66" w14:textId="77777777" w:rsidR="00442CCA" w:rsidRPr="00F26627" w:rsidDel="00EE605C" w:rsidRDefault="00442CCA" w:rsidP="00D65A16">
                  <w:pPr>
                    <w:tabs>
                      <w:tab w:val="right" w:pos="7254"/>
                    </w:tabs>
                    <w:spacing w:before="120"/>
                    <w:contextualSpacing/>
                    <w:rPr>
                      <w:sz w:val="22"/>
                      <w:szCs w:val="22"/>
                    </w:rPr>
                  </w:pPr>
                </w:p>
              </w:tc>
            </w:tr>
            <w:tr w:rsidR="00442CCA" w:rsidRPr="00F26627" w14:paraId="47F82B2D" w14:textId="77777777" w:rsidTr="007F1F00">
              <w:trPr>
                <w:trHeight w:val="372"/>
              </w:trPr>
              <w:tc>
                <w:tcPr>
                  <w:tcW w:w="2157" w:type="dxa"/>
                  <w:vMerge/>
                  <w:shd w:val="clear" w:color="auto" w:fill="auto"/>
                </w:tcPr>
                <w:p w14:paraId="77AC3915" w14:textId="77777777" w:rsidR="00442CCA" w:rsidRPr="00F26627" w:rsidRDefault="00442CCA" w:rsidP="00B22404">
                  <w:pPr>
                    <w:pStyle w:val="ListParagraph"/>
                    <w:numPr>
                      <w:ilvl w:val="0"/>
                      <w:numId w:val="102"/>
                    </w:numPr>
                    <w:jc w:val="left"/>
                    <w:rPr>
                      <w:sz w:val="22"/>
                      <w:szCs w:val="22"/>
                    </w:rPr>
                  </w:pPr>
                </w:p>
              </w:tc>
              <w:tc>
                <w:tcPr>
                  <w:tcW w:w="4734" w:type="dxa"/>
                  <w:shd w:val="clear" w:color="auto" w:fill="auto"/>
                </w:tcPr>
                <w:p w14:paraId="5079BE9B" w14:textId="69923066" w:rsidR="00442CCA" w:rsidRPr="00F26627" w:rsidRDefault="0095049F" w:rsidP="0051129B">
                  <w:pPr>
                    <w:spacing w:before="120"/>
                    <w:ind w:left="-18"/>
                    <w:contextualSpacing/>
                    <w:rPr>
                      <w:b/>
                      <w:sz w:val="22"/>
                      <w:szCs w:val="22"/>
                    </w:rPr>
                  </w:pPr>
                  <w:r w:rsidRPr="00F26627">
                    <w:rPr>
                      <w:b/>
                      <w:sz w:val="22"/>
                      <w:szCs w:val="22"/>
                    </w:rPr>
                    <w:t>System Designer Specialist</w:t>
                  </w:r>
                </w:p>
                <w:p w14:paraId="2857AF12" w14:textId="77777777" w:rsidR="0095049F" w:rsidRPr="00F26627" w:rsidRDefault="0095049F" w:rsidP="0051129B">
                  <w:pPr>
                    <w:spacing w:before="120"/>
                    <w:ind w:left="-18"/>
                    <w:contextualSpacing/>
                    <w:rPr>
                      <w:b/>
                      <w:sz w:val="22"/>
                      <w:szCs w:val="22"/>
                    </w:rPr>
                  </w:pPr>
                </w:p>
                <w:p w14:paraId="0A3D400B" w14:textId="77777777" w:rsidR="0095049F" w:rsidRPr="00F26627" w:rsidRDefault="0095049F" w:rsidP="00B22404">
                  <w:pPr>
                    <w:numPr>
                      <w:ilvl w:val="0"/>
                      <w:numId w:val="88"/>
                    </w:numPr>
                    <w:suppressAutoHyphens w:val="0"/>
                    <w:spacing w:after="0"/>
                    <w:ind w:left="609"/>
                    <w:jc w:val="left"/>
                    <w:rPr>
                      <w:iCs/>
                      <w:sz w:val="22"/>
                      <w:szCs w:val="22"/>
                    </w:rPr>
                  </w:pPr>
                  <w:r w:rsidRPr="00F26627">
                    <w:rPr>
                      <w:iCs/>
                      <w:sz w:val="22"/>
                      <w:szCs w:val="22"/>
                    </w:rPr>
                    <w:t>Master’s degree in Computer Science or Software Engineering or System Engineering or a related field;</w:t>
                  </w:r>
                </w:p>
                <w:p w14:paraId="6ACE9D24" w14:textId="77777777" w:rsidR="0095049F" w:rsidRPr="00F26627" w:rsidRDefault="0095049F" w:rsidP="00B22404">
                  <w:pPr>
                    <w:numPr>
                      <w:ilvl w:val="0"/>
                      <w:numId w:val="88"/>
                    </w:numPr>
                    <w:suppressAutoHyphens w:val="0"/>
                    <w:spacing w:after="0"/>
                    <w:ind w:left="609"/>
                    <w:jc w:val="left"/>
                    <w:rPr>
                      <w:iCs/>
                      <w:sz w:val="22"/>
                      <w:szCs w:val="22"/>
                    </w:rPr>
                  </w:pPr>
                  <w:r w:rsidRPr="00F26627">
                    <w:rPr>
                      <w:iCs/>
                      <w:sz w:val="22"/>
                      <w:szCs w:val="22"/>
                    </w:rPr>
                    <w:t xml:space="preserve">A minimum </w:t>
                  </w:r>
                  <w:r w:rsidRPr="00F26627">
                    <w:rPr>
                      <w:b/>
                      <w:iCs/>
                      <w:sz w:val="22"/>
                      <w:szCs w:val="22"/>
                    </w:rPr>
                    <w:t xml:space="preserve">eight (8) years </w:t>
                  </w:r>
                  <w:r w:rsidRPr="00F26627">
                    <w:rPr>
                      <w:iCs/>
                      <w:sz w:val="22"/>
                      <w:szCs w:val="22"/>
                    </w:rPr>
                    <w:t xml:space="preserve">of proven experience in system designing and/or related field </w:t>
                  </w:r>
                </w:p>
                <w:p w14:paraId="136F624C" w14:textId="77777777" w:rsidR="0095049F" w:rsidRPr="00F26627" w:rsidRDefault="0095049F" w:rsidP="00B22404">
                  <w:pPr>
                    <w:numPr>
                      <w:ilvl w:val="0"/>
                      <w:numId w:val="88"/>
                    </w:numPr>
                    <w:suppressAutoHyphens w:val="0"/>
                    <w:spacing w:after="0"/>
                    <w:ind w:left="609"/>
                    <w:jc w:val="left"/>
                    <w:rPr>
                      <w:iCs/>
                      <w:sz w:val="22"/>
                      <w:szCs w:val="22"/>
                    </w:rPr>
                  </w:pPr>
                  <w:r w:rsidRPr="00F26627">
                    <w:rPr>
                      <w:iCs/>
                      <w:sz w:val="22"/>
                      <w:szCs w:val="22"/>
                    </w:rPr>
                    <w:t>Solid experience in software system design field, working as a solution designer or as a solution architect;</w:t>
                  </w:r>
                </w:p>
                <w:p w14:paraId="331AA699" w14:textId="77777777" w:rsidR="0095049F" w:rsidRPr="00F26627" w:rsidRDefault="0095049F" w:rsidP="00B22404">
                  <w:pPr>
                    <w:numPr>
                      <w:ilvl w:val="0"/>
                      <w:numId w:val="88"/>
                    </w:numPr>
                    <w:suppressAutoHyphens w:val="0"/>
                    <w:spacing w:after="0"/>
                    <w:ind w:left="609"/>
                    <w:jc w:val="left"/>
                    <w:rPr>
                      <w:iCs/>
                      <w:sz w:val="22"/>
                      <w:szCs w:val="22"/>
                    </w:rPr>
                  </w:pPr>
                  <w:r w:rsidRPr="00F26627">
                    <w:rPr>
                      <w:iCs/>
                      <w:sz w:val="22"/>
                      <w:szCs w:val="22"/>
                    </w:rPr>
                    <w:t>Good knowledge software design tools and the ability to map requirements into working solutions;</w:t>
                  </w:r>
                </w:p>
                <w:p w14:paraId="2075FCC6" w14:textId="77777777" w:rsidR="0095049F" w:rsidRPr="00F26627" w:rsidRDefault="0095049F" w:rsidP="00B22404">
                  <w:pPr>
                    <w:numPr>
                      <w:ilvl w:val="0"/>
                      <w:numId w:val="88"/>
                    </w:numPr>
                    <w:suppressAutoHyphens w:val="0"/>
                    <w:spacing w:after="0"/>
                    <w:ind w:left="609"/>
                    <w:jc w:val="left"/>
                    <w:rPr>
                      <w:iCs/>
                      <w:sz w:val="22"/>
                      <w:szCs w:val="22"/>
                    </w:rPr>
                  </w:pPr>
                  <w:r w:rsidRPr="00F26627">
                    <w:rPr>
                      <w:iCs/>
                      <w:sz w:val="22"/>
                      <w:szCs w:val="22"/>
                    </w:rPr>
                    <w:t>Excellent knowledge of system installation and configurations, deployments of OS platforms, Active Directory Domain, Group Policy setting, Virtualizations, Patch Management, knowledge of computer networks (</w:t>
                  </w:r>
                  <w:proofErr w:type="gramStart"/>
                  <w:r w:rsidRPr="00F26627">
                    <w:rPr>
                      <w:iCs/>
                      <w:sz w:val="22"/>
                      <w:szCs w:val="22"/>
                    </w:rPr>
                    <w:t>e.g.</w:t>
                  </w:r>
                  <w:proofErr w:type="gramEnd"/>
                  <w:r w:rsidRPr="00F26627">
                    <w:rPr>
                      <w:iCs/>
                      <w:sz w:val="22"/>
                      <w:szCs w:val="22"/>
                    </w:rPr>
                    <w:t xml:space="preserve"> Cisco CCNA) including network security;</w:t>
                  </w:r>
                </w:p>
                <w:p w14:paraId="6CCEACD1" w14:textId="77777777" w:rsidR="00627F75" w:rsidRPr="00F26627" w:rsidRDefault="0095049F" w:rsidP="00B22404">
                  <w:pPr>
                    <w:numPr>
                      <w:ilvl w:val="0"/>
                      <w:numId w:val="88"/>
                    </w:numPr>
                    <w:suppressAutoHyphens w:val="0"/>
                    <w:spacing w:after="0"/>
                    <w:ind w:left="609"/>
                    <w:jc w:val="left"/>
                    <w:rPr>
                      <w:iCs/>
                      <w:sz w:val="22"/>
                      <w:szCs w:val="22"/>
                    </w:rPr>
                  </w:pPr>
                  <w:r w:rsidRPr="00F26627">
                    <w:rPr>
                      <w:iCs/>
                      <w:sz w:val="22"/>
                      <w:szCs w:val="22"/>
                    </w:rPr>
                    <w:t xml:space="preserve">Excellent communication skills in high standard writing skills and fluency in the English language. </w:t>
                  </w:r>
                </w:p>
                <w:p w14:paraId="6BF6744C" w14:textId="5BA1E4AD" w:rsidR="0095049F" w:rsidRPr="00F26627" w:rsidRDefault="0095049F" w:rsidP="009E72C8">
                  <w:pPr>
                    <w:suppressAutoHyphens w:val="0"/>
                    <w:spacing w:after="0"/>
                    <w:ind w:left="609"/>
                    <w:jc w:val="left"/>
                    <w:rPr>
                      <w:iCs/>
                      <w:sz w:val="22"/>
                      <w:szCs w:val="22"/>
                    </w:rPr>
                  </w:pPr>
                  <w:r w:rsidRPr="00F26627">
                    <w:rPr>
                      <w:iCs/>
                      <w:sz w:val="22"/>
                      <w:szCs w:val="22"/>
                    </w:rPr>
                    <w:t xml:space="preserve"> </w:t>
                  </w:r>
                </w:p>
                <w:p w14:paraId="2516E2ED" w14:textId="49DA5AD7" w:rsidR="0095049F" w:rsidRPr="00F26627" w:rsidRDefault="007C35F6" w:rsidP="0051129B">
                  <w:pPr>
                    <w:spacing w:before="120"/>
                    <w:ind w:left="-18"/>
                    <w:contextualSpacing/>
                    <w:rPr>
                      <w:sz w:val="22"/>
                      <w:szCs w:val="22"/>
                    </w:rPr>
                  </w:pPr>
                  <w:r w:rsidRPr="00F26627">
                    <w:rPr>
                      <w:b/>
                      <w:bCs/>
                      <w:i/>
                      <w:iCs/>
                      <w:sz w:val="22"/>
                      <w:szCs w:val="22"/>
                    </w:rPr>
                    <w:t>Maximum score: 5</w:t>
                  </w:r>
                </w:p>
              </w:tc>
              <w:tc>
                <w:tcPr>
                  <w:tcW w:w="936" w:type="dxa"/>
                  <w:vMerge/>
                  <w:shd w:val="clear" w:color="auto" w:fill="auto"/>
                </w:tcPr>
                <w:p w14:paraId="7A0C6128" w14:textId="77777777" w:rsidR="00442CCA" w:rsidRPr="00F26627" w:rsidDel="00EE605C" w:rsidRDefault="00442CCA" w:rsidP="00D65A16">
                  <w:pPr>
                    <w:tabs>
                      <w:tab w:val="right" w:pos="7254"/>
                    </w:tabs>
                    <w:spacing w:before="120"/>
                    <w:contextualSpacing/>
                    <w:rPr>
                      <w:sz w:val="22"/>
                      <w:szCs w:val="22"/>
                    </w:rPr>
                  </w:pPr>
                </w:p>
              </w:tc>
            </w:tr>
            <w:tr w:rsidR="00442CCA" w:rsidRPr="00F26627" w14:paraId="3B1903B3" w14:textId="77777777" w:rsidTr="007F1F00">
              <w:trPr>
                <w:trHeight w:val="235"/>
              </w:trPr>
              <w:tc>
                <w:tcPr>
                  <w:tcW w:w="2157" w:type="dxa"/>
                  <w:vMerge/>
                  <w:shd w:val="clear" w:color="auto" w:fill="auto"/>
                </w:tcPr>
                <w:p w14:paraId="6F6247A5" w14:textId="77777777" w:rsidR="00442CCA" w:rsidRPr="00F26627" w:rsidRDefault="00442CCA" w:rsidP="00B22404">
                  <w:pPr>
                    <w:pStyle w:val="ListParagraph"/>
                    <w:numPr>
                      <w:ilvl w:val="0"/>
                      <w:numId w:val="102"/>
                    </w:numPr>
                    <w:jc w:val="left"/>
                    <w:rPr>
                      <w:sz w:val="22"/>
                      <w:szCs w:val="22"/>
                    </w:rPr>
                  </w:pPr>
                </w:p>
              </w:tc>
              <w:tc>
                <w:tcPr>
                  <w:tcW w:w="4734" w:type="dxa"/>
                  <w:shd w:val="clear" w:color="auto" w:fill="auto"/>
                </w:tcPr>
                <w:p w14:paraId="3546B909" w14:textId="77777777" w:rsidR="00442CCA" w:rsidRPr="00F26627" w:rsidRDefault="0095049F" w:rsidP="0051129B">
                  <w:pPr>
                    <w:spacing w:before="120"/>
                    <w:ind w:left="-18"/>
                    <w:contextualSpacing/>
                    <w:rPr>
                      <w:b/>
                      <w:sz w:val="22"/>
                      <w:szCs w:val="22"/>
                    </w:rPr>
                  </w:pPr>
                  <w:r w:rsidRPr="00F26627">
                    <w:rPr>
                      <w:b/>
                      <w:sz w:val="22"/>
                      <w:szCs w:val="22"/>
                    </w:rPr>
                    <w:t>System Database Administrator</w:t>
                  </w:r>
                </w:p>
                <w:p w14:paraId="6E966A6D"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Master’s degree in Computer Science or Software Engineering or System Engineering or a related field;</w:t>
                  </w:r>
                </w:p>
                <w:p w14:paraId="1B7DCCCA"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Preferably with a Post-Grad Degree in ICT (in Software Engineering, Telecoms etc.);</w:t>
                  </w:r>
                </w:p>
                <w:p w14:paraId="44261828"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 xml:space="preserve">A minimum </w:t>
                  </w:r>
                  <w:r w:rsidRPr="00F26627">
                    <w:rPr>
                      <w:b/>
                      <w:iCs/>
                      <w:sz w:val="22"/>
                      <w:szCs w:val="22"/>
                    </w:rPr>
                    <w:t>five (5) years</w:t>
                  </w:r>
                  <w:r w:rsidRPr="00F26627">
                    <w:rPr>
                      <w:iCs/>
                      <w:sz w:val="22"/>
                      <w:szCs w:val="22"/>
                    </w:rPr>
                    <w:t xml:space="preserve"> of proven experience in software engineering, software development and/or related field;  </w:t>
                  </w:r>
                </w:p>
                <w:p w14:paraId="047987E8"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Solid experience in software development in multiple technologies, particularly in leading software development tools from industry leaders;</w:t>
                  </w:r>
                </w:p>
                <w:p w14:paraId="455F8CCC"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 xml:space="preserve">Excellent knowledge in Database architecture designs, User Interface (GUI), Back-end Workflow processes; </w:t>
                  </w:r>
                </w:p>
                <w:p w14:paraId="7DA94CD1"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Practical experience in the integration of software applications by developing workable API tools (with or with 3</w:t>
                  </w:r>
                  <w:r w:rsidRPr="00F26627">
                    <w:rPr>
                      <w:iCs/>
                      <w:sz w:val="22"/>
                      <w:szCs w:val="22"/>
                      <w:vertAlign w:val="superscript"/>
                    </w:rPr>
                    <w:t>rd</w:t>
                  </w:r>
                  <w:r w:rsidRPr="00F26627">
                    <w:rPr>
                      <w:iCs/>
                      <w:sz w:val="22"/>
                      <w:szCs w:val="22"/>
                    </w:rPr>
                    <w:t xml:space="preserve"> party applications); </w:t>
                  </w:r>
                </w:p>
                <w:p w14:paraId="2755C987" w14:textId="77777777"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Excellent communication skills to express issues effectively with both technical and non-technical teams alike;</w:t>
                  </w:r>
                </w:p>
                <w:p w14:paraId="2121001C" w14:textId="63C4089F" w:rsidR="0095049F" w:rsidRPr="00F26627" w:rsidRDefault="0095049F" w:rsidP="00B22404">
                  <w:pPr>
                    <w:numPr>
                      <w:ilvl w:val="0"/>
                      <w:numId w:val="89"/>
                    </w:numPr>
                    <w:suppressAutoHyphens w:val="0"/>
                    <w:spacing w:after="0"/>
                    <w:ind w:left="609"/>
                    <w:jc w:val="left"/>
                    <w:rPr>
                      <w:iCs/>
                      <w:sz w:val="22"/>
                      <w:szCs w:val="22"/>
                    </w:rPr>
                  </w:pPr>
                  <w:r w:rsidRPr="00F26627">
                    <w:rPr>
                      <w:iCs/>
                      <w:sz w:val="22"/>
                      <w:szCs w:val="22"/>
                    </w:rPr>
                    <w:t xml:space="preserve">Demonstrable ability to multi-task and change from task to another without loss of efficiency or composure. </w:t>
                  </w:r>
                </w:p>
                <w:p w14:paraId="728B9B11" w14:textId="77777777" w:rsidR="007C35F6" w:rsidRPr="00F26627" w:rsidRDefault="007C35F6" w:rsidP="009E72C8">
                  <w:pPr>
                    <w:suppressAutoHyphens w:val="0"/>
                    <w:spacing w:after="0"/>
                    <w:ind w:left="609"/>
                    <w:jc w:val="left"/>
                    <w:rPr>
                      <w:iCs/>
                      <w:sz w:val="22"/>
                      <w:szCs w:val="22"/>
                    </w:rPr>
                  </w:pPr>
                </w:p>
                <w:p w14:paraId="2863659A" w14:textId="304BB74E" w:rsidR="0095049F" w:rsidRPr="00F26627" w:rsidRDefault="007C35F6" w:rsidP="0051129B">
                  <w:pPr>
                    <w:spacing w:before="120"/>
                    <w:ind w:left="-18"/>
                    <w:contextualSpacing/>
                    <w:rPr>
                      <w:b/>
                      <w:sz w:val="22"/>
                      <w:szCs w:val="22"/>
                    </w:rPr>
                  </w:pPr>
                  <w:r w:rsidRPr="00F26627">
                    <w:rPr>
                      <w:b/>
                      <w:bCs/>
                      <w:i/>
                      <w:iCs/>
                      <w:sz w:val="22"/>
                      <w:szCs w:val="22"/>
                    </w:rPr>
                    <w:t>Maximum score: 5</w:t>
                  </w:r>
                </w:p>
              </w:tc>
              <w:tc>
                <w:tcPr>
                  <w:tcW w:w="936" w:type="dxa"/>
                  <w:vMerge/>
                  <w:shd w:val="clear" w:color="auto" w:fill="auto"/>
                </w:tcPr>
                <w:p w14:paraId="083D84B7" w14:textId="77777777" w:rsidR="00442CCA" w:rsidRPr="00F26627" w:rsidDel="00EE605C" w:rsidRDefault="00442CCA" w:rsidP="00D65A16">
                  <w:pPr>
                    <w:tabs>
                      <w:tab w:val="right" w:pos="7254"/>
                    </w:tabs>
                    <w:spacing w:before="120"/>
                    <w:contextualSpacing/>
                    <w:rPr>
                      <w:sz w:val="22"/>
                      <w:szCs w:val="22"/>
                    </w:rPr>
                  </w:pPr>
                </w:p>
              </w:tc>
            </w:tr>
            <w:tr w:rsidR="00442CCA" w:rsidRPr="00F26627" w14:paraId="7D2A48DF" w14:textId="77777777" w:rsidTr="007F1F00">
              <w:trPr>
                <w:trHeight w:val="340"/>
              </w:trPr>
              <w:tc>
                <w:tcPr>
                  <w:tcW w:w="2157" w:type="dxa"/>
                  <w:vMerge/>
                  <w:shd w:val="clear" w:color="auto" w:fill="auto"/>
                </w:tcPr>
                <w:p w14:paraId="6BBFDB84" w14:textId="77777777" w:rsidR="00442CCA" w:rsidRPr="00F26627" w:rsidRDefault="00442CCA" w:rsidP="00B22404">
                  <w:pPr>
                    <w:pStyle w:val="ListParagraph"/>
                    <w:numPr>
                      <w:ilvl w:val="0"/>
                      <w:numId w:val="102"/>
                    </w:numPr>
                    <w:jc w:val="left"/>
                    <w:rPr>
                      <w:sz w:val="22"/>
                      <w:szCs w:val="22"/>
                    </w:rPr>
                  </w:pPr>
                </w:p>
              </w:tc>
              <w:tc>
                <w:tcPr>
                  <w:tcW w:w="4734" w:type="dxa"/>
                  <w:shd w:val="clear" w:color="auto" w:fill="auto"/>
                </w:tcPr>
                <w:p w14:paraId="7DC302B1" w14:textId="77777777" w:rsidR="00442CCA" w:rsidRPr="00F26627" w:rsidRDefault="0095049F" w:rsidP="0051129B">
                  <w:pPr>
                    <w:spacing w:before="120"/>
                    <w:ind w:left="-18"/>
                    <w:contextualSpacing/>
                    <w:rPr>
                      <w:b/>
                      <w:bCs/>
                      <w:sz w:val="22"/>
                      <w:szCs w:val="22"/>
                    </w:rPr>
                  </w:pPr>
                  <w:r w:rsidRPr="00F26627">
                    <w:rPr>
                      <w:b/>
                      <w:bCs/>
                      <w:sz w:val="22"/>
                      <w:szCs w:val="22"/>
                    </w:rPr>
                    <w:t>Software Engineer / Database Administrator</w:t>
                  </w:r>
                </w:p>
                <w:p w14:paraId="53FBA710" w14:textId="77777777" w:rsidR="0095049F" w:rsidRPr="00F26627" w:rsidRDefault="0095049F" w:rsidP="00B22404">
                  <w:pPr>
                    <w:numPr>
                      <w:ilvl w:val="0"/>
                      <w:numId w:val="95"/>
                    </w:numPr>
                    <w:suppressAutoHyphens w:val="0"/>
                    <w:spacing w:after="0"/>
                    <w:ind w:left="609"/>
                    <w:jc w:val="left"/>
                    <w:rPr>
                      <w:sz w:val="22"/>
                      <w:szCs w:val="22"/>
                    </w:rPr>
                  </w:pPr>
                  <w:r w:rsidRPr="00F26627">
                    <w:rPr>
                      <w:sz w:val="22"/>
                      <w:szCs w:val="22"/>
                    </w:rPr>
                    <w:t>Bachelor’s degree in Computer Science or Software Engineering or System Engineering or a related field;</w:t>
                  </w:r>
                </w:p>
                <w:p w14:paraId="7844F7D6" w14:textId="77777777" w:rsidR="0095049F" w:rsidRPr="00F26627" w:rsidRDefault="0095049F" w:rsidP="00B22404">
                  <w:pPr>
                    <w:numPr>
                      <w:ilvl w:val="0"/>
                      <w:numId w:val="95"/>
                    </w:numPr>
                    <w:suppressAutoHyphens w:val="0"/>
                    <w:spacing w:after="0"/>
                    <w:ind w:left="609"/>
                    <w:jc w:val="left"/>
                    <w:rPr>
                      <w:sz w:val="22"/>
                      <w:szCs w:val="22"/>
                    </w:rPr>
                  </w:pPr>
                  <w:r w:rsidRPr="00F26627">
                    <w:rPr>
                      <w:sz w:val="22"/>
                      <w:szCs w:val="22"/>
                    </w:rPr>
                    <w:t>Preferably with a Post-Grad Degree in ICT (in Software Engineering, Database Administration etc.);</w:t>
                  </w:r>
                </w:p>
                <w:p w14:paraId="08E4C395" w14:textId="77777777" w:rsidR="0095049F" w:rsidRPr="00F26627" w:rsidRDefault="0095049F" w:rsidP="00B22404">
                  <w:pPr>
                    <w:numPr>
                      <w:ilvl w:val="0"/>
                      <w:numId w:val="95"/>
                    </w:numPr>
                    <w:suppressAutoHyphens w:val="0"/>
                    <w:spacing w:after="0"/>
                    <w:ind w:left="609"/>
                    <w:jc w:val="left"/>
                    <w:rPr>
                      <w:sz w:val="22"/>
                      <w:szCs w:val="22"/>
                    </w:rPr>
                  </w:pPr>
                  <w:r w:rsidRPr="00F26627">
                    <w:rPr>
                      <w:sz w:val="22"/>
                      <w:szCs w:val="22"/>
                    </w:rPr>
                    <w:t xml:space="preserve">A minimum </w:t>
                  </w:r>
                  <w:r w:rsidRPr="00F26627">
                    <w:rPr>
                      <w:b/>
                      <w:sz w:val="22"/>
                      <w:szCs w:val="22"/>
                    </w:rPr>
                    <w:t>six (6) years</w:t>
                  </w:r>
                  <w:r w:rsidRPr="00F26627">
                    <w:rPr>
                      <w:sz w:val="22"/>
                      <w:szCs w:val="22"/>
                    </w:rPr>
                    <w:t xml:space="preserve"> of proven experience in quality assurance and/or similar field.</w:t>
                  </w:r>
                </w:p>
                <w:p w14:paraId="02A58F29" w14:textId="77777777" w:rsidR="0095049F" w:rsidRPr="00F26627" w:rsidRDefault="0095049F" w:rsidP="0051129B">
                  <w:pPr>
                    <w:spacing w:before="120"/>
                    <w:ind w:left="-18"/>
                    <w:contextualSpacing/>
                    <w:rPr>
                      <w:b/>
                      <w:bCs/>
                      <w:sz w:val="22"/>
                      <w:szCs w:val="22"/>
                    </w:rPr>
                  </w:pPr>
                </w:p>
                <w:p w14:paraId="3A554C4B" w14:textId="5C78B76E" w:rsidR="00D449B2" w:rsidRPr="00F26627" w:rsidRDefault="007C35F6" w:rsidP="0051129B">
                  <w:pPr>
                    <w:spacing w:before="120"/>
                    <w:ind w:left="-18"/>
                    <w:contextualSpacing/>
                    <w:rPr>
                      <w:b/>
                      <w:bCs/>
                      <w:sz w:val="22"/>
                      <w:szCs w:val="22"/>
                    </w:rPr>
                  </w:pPr>
                  <w:r w:rsidRPr="00F26627">
                    <w:rPr>
                      <w:b/>
                      <w:bCs/>
                      <w:i/>
                      <w:iCs/>
                      <w:sz w:val="22"/>
                      <w:szCs w:val="22"/>
                    </w:rPr>
                    <w:t>Maximum score: 5</w:t>
                  </w:r>
                </w:p>
              </w:tc>
              <w:tc>
                <w:tcPr>
                  <w:tcW w:w="936" w:type="dxa"/>
                  <w:vMerge/>
                  <w:shd w:val="clear" w:color="auto" w:fill="auto"/>
                </w:tcPr>
                <w:p w14:paraId="755C9E1A" w14:textId="77777777" w:rsidR="00442CCA" w:rsidRPr="00F26627" w:rsidDel="00EE605C" w:rsidRDefault="00442CCA" w:rsidP="00D65A16">
                  <w:pPr>
                    <w:tabs>
                      <w:tab w:val="right" w:pos="7254"/>
                    </w:tabs>
                    <w:spacing w:before="120"/>
                    <w:contextualSpacing/>
                    <w:rPr>
                      <w:sz w:val="22"/>
                      <w:szCs w:val="22"/>
                    </w:rPr>
                  </w:pPr>
                </w:p>
              </w:tc>
            </w:tr>
            <w:tr w:rsidR="00442CCA" w:rsidRPr="00F26627" w14:paraId="4C4547B0" w14:textId="77777777" w:rsidTr="007F1F00">
              <w:trPr>
                <w:trHeight w:val="219"/>
              </w:trPr>
              <w:tc>
                <w:tcPr>
                  <w:tcW w:w="2157" w:type="dxa"/>
                  <w:vMerge/>
                  <w:shd w:val="clear" w:color="auto" w:fill="auto"/>
                </w:tcPr>
                <w:p w14:paraId="5EBDBC1F" w14:textId="77777777" w:rsidR="00442CCA" w:rsidRPr="00F26627" w:rsidRDefault="00442CCA" w:rsidP="00B22404">
                  <w:pPr>
                    <w:pStyle w:val="ListParagraph"/>
                    <w:numPr>
                      <w:ilvl w:val="0"/>
                      <w:numId w:val="102"/>
                    </w:numPr>
                    <w:jc w:val="left"/>
                    <w:rPr>
                      <w:sz w:val="22"/>
                      <w:szCs w:val="22"/>
                    </w:rPr>
                  </w:pPr>
                </w:p>
              </w:tc>
              <w:tc>
                <w:tcPr>
                  <w:tcW w:w="4734" w:type="dxa"/>
                  <w:shd w:val="clear" w:color="auto" w:fill="auto"/>
                </w:tcPr>
                <w:p w14:paraId="3A291501" w14:textId="77777777" w:rsidR="00442CCA" w:rsidRPr="00F26627" w:rsidRDefault="00627F75" w:rsidP="0051129B">
                  <w:pPr>
                    <w:spacing w:before="120"/>
                    <w:ind w:left="-18"/>
                    <w:contextualSpacing/>
                    <w:rPr>
                      <w:b/>
                      <w:bCs/>
                      <w:sz w:val="22"/>
                      <w:szCs w:val="22"/>
                    </w:rPr>
                  </w:pPr>
                  <w:r w:rsidRPr="00F26627">
                    <w:rPr>
                      <w:b/>
                      <w:bCs/>
                      <w:sz w:val="22"/>
                      <w:szCs w:val="22"/>
                    </w:rPr>
                    <w:t>Specialist of Hardware, network equipment and cloud hosting</w:t>
                  </w:r>
                </w:p>
                <w:p w14:paraId="3035D430" w14:textId="77777777" w:rsidR="00D449B2" w:rsidRPr="00F26627" w:rsidRDefault="00D449B2" w:rsidP="00B22404">
                  <w:pPr>
                    <w:numPr>
                      <w:ilvl w:val="0"/>
                      <w:numId w:val="139"/>
                    </w:numPr>
                    <w:suppressAutoHyphens w:val="0"/>
                    <w:spacing w:after="0"/>
                    <w:jc w:val="left"/>
                    <w:rPr>
                      <w:rFonts w:eastAsia="Calibri"/>
                      <w:sz w:val="22"/>
                      <w:szCs w:val="22"/>
                    </w:rPr>
                  </w:pPr>
                  <w:r w:rsidRPr="00F26627">
                    <w:rPr>
                      <w:rFonts w:eastAsia="Calibri"/>
                      <w:sz w:val="22"/>
                      <w:szCs w:val="22"/>
                    </w:rPr>
                    <w:t>Bachelor's Degree in Computer Science, Information Technology, Network Engineering and or related field.</w:t>
                  </w:r>
                </w:p>
                <w:p w14:paraId="1C19F3C8" w14:textId="77777777" w:rsidR="00D449B2" w:rsidRPr="00F26627" w:rsidRDefault="00D449B2" w:rsidP="00B22404">
                  <w:pPr>
                    <w:numPr>
                      <w:ilvl w:val="0"/>
                      <w:numId w:val="139"/>
                    </w:numPr>
                    <w:suppressAutoHyphens w:val="0"/>
                    <w:spacing w:after="0"/>
                    <w:jc w:val="left"/>
                    <w:rPr>
                      <w:rFonts w:eastAsia="Calibri"/>
                      <w:sz w:val="22"/>
                      <w:szCs w:val="22"/>
                    </w:rPr>
                  </w:pPr>
                  <w:r w:rsidRPr="00F26627">
                    <w:rPr>
                      <w:rFonts w:eastAsia="Calibri"/>
                      <w:sz w:val="22"/>
                      <w:szCs w:val="22"/>
                    </w:rPr>
                    <w:t>Preferably specialized in IT Network Engineering, or cloud training and qualifications/certification.</w:t>
                  </w:r>
                </w:p>
                <w:p w14:paraId="24D46582" w14:textId="77777777" w:rsidR="005C27EB" w:rsidRPr="00F26627" w:rsidRDefault="005C27EB" w:rsidP="00B22404">
                  <w:pPr>
                    <w:pStyle w:val="NoSpacing"/>
                    <w:numPr>
                      <w:ilvl w:val="0"/>
                      <w:numId w:val="139"/>
                    </w:numPr>
                    <w:rPr>
                      <w:rFonts w:ascii="Times New Roman" w:hAnsi="Times New Roman"/>
                    </w:rPr>
                  </w:pPr>
                  <w:r w:rsidRPr="00F26627">
                    <w:rPr>
                      <w:rFonts w:ascii="Times New Roman" w:hAnsi="Times New Roman"/>
                    </w:rPr>
                    <w:t xml:space="preserve">In depth knowledge and technical experience in cloud Architecture, Cloud Development and Cloud Support </w:t>
                  </w:r>
                </w:p>
                <w:p w14:paraId="03470279" w14:textId="77777777" w:rsidR="005C27EB" w:rsidRPr="00F26627" w:rsidRDefault="005C27EB" w:rsidP="00B22404">
                  <w:pPr>
                    <w:pStyle w:val="NoSpacing"/>
                    <w:numPr>
                      <w:ilvl w:val="0"/>
                      <w:numId w:val="139"/>
                    </w:numPr>
                    <w:rPr>
                      <w:rFonts w:ascii="Times New Roman" w:hAnsi="Times New Roman"/>
                    </w:rPr>
                  </w:pPr>
                  <w:r w:rsidRPr="00F26627">
                    <w:rPr>
                      <w:rFonts w:ascii="Times New Roman" w:hAnsi="Times New Roman"/>
                      <w:color w:val="222222"/>
                    </w:rPr>
                    <w:t>Excellent technical knowledge and skills, network systems technicians, good analytical skills to evaluate network performance. Problem-solving skills are essential so that they can quickly diagnose faults and restore networks to working order.</w:t>
                  </w:r>
                </w:p>
                <w:p w14:paraId="5636920E"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eastAsia="Times New Roman" w:hAnsi="Times New Roman"/>
                      <w:color w:val="222222"/>
                    </w:rPr>
                    <w:t>Clear knowledge of hardware and network infrastructure. </w:t>
                  </w:r>
                </w:p>
                <w:p w14:paraId="068E027A"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eastAsia="Times New Roman" w:hAnsi="Times New Roman"/>
                      <w:color w:val="222222"/>
                    </w:rPr>
                    <w:t>Experience to install, maintain, and troubleshoot network infrastructure tools including wireless access points, firewalls, routers, switches, controllers. </w:t>
                  </w:r>
                </w:p>
                <w:p w14:paraId="1101AF35"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hAnsi="Times New Roman"/>
                    </w:rPr>
                    <w:t xml:space="preserve">A minimum </w:t>
                  </w:r>
                  <w:r w:rsidRPr="00F26627">
                    <w:rPr>
                      <w:rFonts w:ascii="Times New Roman" w:hAnsi="Times New Roman"/>
                      <w:b/>
                    </w:rPr>
                    <w:t>5 years</w:t>
                  </w:r>
                  <w:r w:rsidRPr="00F26627">
                    <w:rPr>
                      <w:rFonts w:ascii="Times New Roman" w:hAnsi="Times New Roman"/>
                    </w:rPr>
                    <w:t xml:space="preserve"> of proven experience in Hardware, network equipment and cloud hosting and/or similar field</w:t>
                  </w:r>
                </w:p>
                <w:p w14:paraId="08AB302A"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eastAsia="Times New Roman" w:hAnsi="Times New Roman"/>
                      <w:color w:val="222222"/>
                    </w:rPr>
                    <w:t>Knowledge of transport systems and the standards for network infrastructure. </w:t>
                  </w:r>
                </w:p>
                <w:p w14:paraId="2A637FAB"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eastAsia="Times New Roman" w:hAnsi="Times New Roman"/>
                      <w:color w:val="222222"/>
                    </w:rPr>
                    <w:t>Can build detailed network diagrams and documents for network communication systems design and planning. </w:t>
                  </w:r>
                </w:p>
                <w:p w14:paraId="0ACA99E9"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eastAsia="Times New Roman" w:hAnsi="Times New Roman"/>
                      <w:color w:val="222222"/>
                    </w:rPr>
                    <w:t>Provides extensive precise details for choosing the hardware and applications.</w:t>
                  </w:r>
                </w:p>
                <w:p w14:paraId="197F3B84" w14:textId="77777777" w:rsidR="005C27EB" w:rsidRPr="00F26627" w:rsidRDefault="005C27EB" w:rsidP="00B22404">
                  <w:pPr>
                    <w:pStyle w:val="NoSpacing"/>
                    <w:numPr>
                      <w:ilvl w:val="0"/>
                      <w:numId w:val="139"/>
                    </w:numPr>
                    <w:rPr>
                      <w:rFonts w:ascii="Times New Roman" w:eastAsia="Times New Roman" w:hAnsi="Times New Roman"/>
                      <w:color w:val="222222"/>
                    </w:rPr>
                  </w:pPr>
                  <w:r w:rsidRPr="00F26627">
                    <w:rPr>
                      <w:rFonts w:ascii="Times New Roman" w:eastAsia="Times New Roman" w:hAnsi="Times New Roman"/>
                      <w:color w:val="222222"/>
                    </w:rPr>
                    <w:t>Network security experience</w:t>
                  </w:r>
                </w:p>
                <w:p w14:paraId="13D7F64D" w14:textId="77777777" w:rsidR="00D449B2" w:rsidRPr="00F26627" w:rsidRDefault="00D449B2" w:rsidP="0051129B">
                  <w:pPr>
                    <w:spacing w:before="120"/>
                    <w:ind w:left="-18"/>
                    <w:contextualSpacing/>
                    <w:rPr>
                      <w:b/>
                      <w:bCs/>
                      <w:sz w:val="22"/>
                      <w:szCs w:val="22"/>
                    </w:rPr>
                  </w:pPr>
                </w:p>
                <w:p w14:paraId="2FE6DBF6" w14:textId="5A14E9DD" w:rsidR="00D449B2" w:rsidRPr="00F26627" w:rsidRDefault="007C35F6" w:rsidP="0051129B">
                  <w:pPr>
                    <w:spacing w:before="120"/>
                    <w:ind w:left="-18"/>
                    <w:contextualSpacing/>
                    <w:rPr>
                      <w:b/>
                      <w:bCs/>
                      <w:sz w:val="22"/>
                      <w:szCs w:val="22"/>
                    </w:rPr>
                  </w:pPr>
                  <w:r w:rsidRPr="00F26627">
                    <w:rPr>
                      <w:b/>
                      <w:bCs/>
                      <w:i/>
                      <w:iCs/>
                      <w:sz w:val="22"/>
                      <w:szCs w:val="22"/>
                    </w:rPr>
                    <w:t>Maximum score: 5</w:t>
                  </w:r>
                </w:p>
              </w:tc>
              <w:tc>
                <w:tcPr>
                  <w:tcW w:w="936" w:type="dxa"/>
                  <w:vMerge/>
                  <w:shd w:val="clear" w:color="auto" w:fill="auto"/>
                </w:tcPr>
                <w:p w14:paraId="46913905" w14:textId="77777777" w:rsidR="00442CCA" w:rsidRPr="00F26627" w:rsidDel="00EE605C" w:rsidRDefault="00442CCA" w:rsidP="00D65A16">
                  <w:pPr>
                    <w:tabs>
                      <w:tab w:val="right" w:pos="7254"/>
                    </w:tabs>
                    <w:spacing w:before="120"/>
                    <w:contextualSpacing/>
                    <w:rPr>
                      <w:sz w:val="22"/>
                      <w:szCs w:val="22"/>
                    </w:rPr>
                  </w:pPr>
                </w:p>
              </w:tc>
            </w:tr>
            <w:tr w:rsidR="00947ED5" w:rsidRPr="00F26627" w14:paraId="48C6DE95" w14:textId="77777777" w:rsidTr="007F1F00">
              <w:trPr>
                <w:trHeight w:val="9602"/>
              </w:trPr>
              <w:tc>
                <w:tcPr>
                  <w:tcW w:w="2157" w:type="dxa"/>
                  <w:vMerge/>
                  <w:shd w:val="clear" w:color="auto" w:fill="auto"/>
                </w:tcPr>
                <w:p w14:paraId="1268ED60" w14:textId="77777777" w:rsidR="00947ED5" w:rsidRPr="00F26627" w:rsidRDefault="00947ED5" w:rsidP="00B22404">
                  <w:pPr>
                    <w:pStyle w:val="ListParagraph"/>
                    <w:numPr>
                      <w:ilvl w:val="0"/>
                      <w:numId w:val="102"/>
                    </w:numPr>
                    <w:jc w:val="left"/>
                    <w:rPr>
                      <w:sz w:val="22"/>
                      <w:szCs w:val="22"/>
                    </w:rPr>
                  </w:pPr>
                </w:p>
              </w:tc>
              <w:tc>
                <w:tcPr>
                  <w:tcW w:w="4734" w:type="dxa"/>
                  <w:shd w:val="clear" w:color="auto" w:fill="auto"/>
                </w:tcPr>
                <w:p w14:paraId="75DE58D3" w14:textId="1187CFA5" w:rsidR="00947ED5" w:rsidRPr="00F26627" w:rsidRDefault="00947ED5" w:rsidP="0051129B">
                  <w:pPr>
                    <w:spacing w:before="120"/>
                    <w:ind w:left="-18"/>
                    <w:contextualSpacing/>
                    <w:rPr>
                      <w:b/>
                      <w:bCs/>
                      <w:sz w:val="22"/>
                      <w:szCs w:val="22"/>
                    </w:rPr>
                  </w:pPr>
                  <w:r w:rsidRPr="00F26627">
                    <w:rPr>
                      <w:b/>
                      <w:bCs/>
                      <w:sz w:val="22"/>
                      <w:szCs w:val="22"/>
                    </w:rPr>
                    <w:t>Specialist of Software and Interface developer, security experts and training/change management</w:t>
                  </w:r>
                </w:p>
                <w:p w14:paraId="2235A092" w14:textId="77777777" w:rsidR="00947ED5" w:rsidRPr="00F26627" w:rsidRDefault="00947ED5" w:rsidP="0051129B">
                  <w:pPr>
                    <w:spacing w:before="120"/>
                    <w:ind w:left="-18"/>
                    <w:contextualSpacing/>
                    <w:rPr>
                      <w:b/>
                      <w:bCs/>
                      <w:sz w:val="22"/>
                      <w:szCs w:val="22"/>
                    </w:rPr>
                  </w:pPr>
                </w:p>
                <w:p w14:paraId="02D47A67"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Bachelor's Degree in Computer Science, Information Security, Information Technology, and or related field.</w:t>
                  </w:r>
                </w:p>
                <w:p w14:paraId="2C68830F"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 xml:space="preserve">Preferably specialized in IT Security training and qualifications/certification </w:t>
                  </w:r>
                </w:p>
                <w:p w14:paraId="40788E6C"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In depth knowledge and technical experience in enterprise IT security risk assessments and related frameworks, security operations and vulnerability assessment.</w:t>
                  </w:r>
                </w:p>
                <w:p w14:paraId="6BFCAA03"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Knowledge and experience on firewall and web server technologies, intrusion detection systems, encryption technology.</w:t>
                  </w:r>
                </w:p>
                <w:p w14:paraId="7DB8E601"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Knowledge Management for Cybersecurity in Business organizations</w:t>
                  </w:r>
                </w:p>
                <w:p w14:paraId="395CA61B"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A minimum of 5 years directly related to the IT security administration duties and responsibilities in a data center environment with complex systems.</w:t>
                  </w:r>
                </w:p>
                <w:p w14:paraId="112CB142" w14:textId="77777777" w:rsidR="00947ED5" w:rsidRPr="00F26627" w:rsidRDefault="00947ED5" w:rsidP="00B22404">
                  <w:pPr>
                    <w:numPr>
                      <w:ilvl w:val="0"/>
                      <w:numId w:val="138"/>
                    </w:numPr>
                    <w:suppressAutoHyphens w:val="0"/>
                    <w:spacing w:after="0"/>
                    <w:contextualSpacing/>
                    <w:jc w:val="left"/>
                    <w:rPr>
                      <w:sz w:val="22"/>
                      <w:szCs w:val="22"/>
                    </w:rPr>
                  </w:pPr>
                  <w:r w:rsidRPr="00F26627">
                    <w:rPr>
                      <w:sz w:val="22"/>
                      <w:szCs w:val="22"/>
                    </w:rPr>
                    <w:t>Strong inter-personal and communication skills as well as the ability to lead teams in management of IT security environments.</w:t>
                  </w:r>
                </w:p>
                <w:p w14:paraId="7A98E6B2" w14:textId="77777777" w:rsidR="00947ED5" w:rsidRPr="00F26627" w:rsidRDefault="00947ED5" w:rsidP="00B22404">
                  <w:pPr>
                    <w:numPr>
                      <w:ilvl w:val="0"/>
                      <w:numId w:val="138"/>
                    </w:numPr>
                    <w:suppressAutoHyphens w:val="0"/>
                    <w:spacing w:before="100" w:beforeAutospacing="1" w:after="75"/>
                    <w:jc w:val="left"/>
                    <w:rPr>
                      <w:color w:val="2C3241"/>
                      <w:spacing w:val="-3"/>
                      <w:sz w:val="22"/>
                      <w:szCs w:val="22"/>
                    </w:rPr>
                  </w:pPr>
                  <w:r w:rsidRPr="00F26627">
                    <w:rPr>
                      <w:color w:val="2C3241"/>
                      <w:spacing w:val="-3"/>
                      <w:sz w:val="22"/>
                      <w:szCs w:val="22"/>
                    </w:rPr>
                    <w:t>Have a knowledge and experience in change management principles and methodology.</w:t>
                  </w:r>
                </w:p>
                <w:p w14:paraId="56D743EE" w14:textId="77777777" w:rsidR="00947ED5" w:rsidRPr="00F26627" w:rsidRDefault="00947ED5" w:rsidP="00B22404">
                  <w:pPr>
                    <w:numPr>
                      <w:ilvl w:val="0"/>
                      <w:numId w:val="138"/>
                    </w:numPr>
                    <w:suppressAutoHyphens w:val="0"/>
                    <w:spacing w:before="100" w:beforeAutospacing="1" w:after="75"/>
                    <w:jc w:val="left"/>
                    <w:rPr>
                      <w:color w:val="2C3241"/>
                      <w:spacing w:val="-3"/>
                      <w:sz w:val="22"/>
                      <w:szCs w:val="22"/>
                    </w:rPr>
                  </w:pPr>
                  <w:r w:rsidRPr="00F26627">
                    <w:rPr>
                      <w:color w:val="2C3241"/>
                      <w:spacing w:val="-3"/>
                      <w:sz w:val="22"/>
                      <w:szCs w:val="22"/>
                    </w:rPr>
                    <w:t>Proficiency in business management, statistics and analytics</w:t>
                  </w:r>
                </w:p>
                <w:p w14:paraId="1B55F8AD" w14:textId="77777777" w:rsidR="00947ED5" w:rsidRPr="00F26627" w:rsidRDefault="00947ED5" w:rsidP="00B22404">
                  <w:pPr>
                    <w:numPr>
                      <w:ilvl w:val="0"/>
                      <w:numId w:val="138"/>
                    </w:numPr>
                    <w:suppressAutoHyphens w:val="0"/>
                    <w:spacing w:before="100" w:beforeAutospacing="1" w:after="75"/>
                    <w:jc w:val="left"/>
                    <w:rPr>
                      <w:color w:val="2C3241"/>
                      <w:spacing w:val="-3"/>
                      <w:sz w:val="22"/>
                      <w:szCs w:val="22"/>
                    </w:rPr>
                  </w:pPr>
                  <w:r w:rsidRPr="00F26627">
                    <w:rPr>
                      <w:color w:val="2C3241"/>
                      <w:spacing w:val="-3"/>
                      <w:sz w:val="22"/>
                      <w:szCs w:val="22"/>
                    </w:rPr>
                    <w:t>Excellent communication skills and ability to build strong relationships.</w:t>
                  </w:r>
                </w:p>
                <w:p w14:paraId="4C31B7F3" w14:textId="77777777" w:rsidR="00947ED5" w:rsidRPr="00F26627" w:rsidRDefault="00947ED5" w:rsidP="00B22404">
                  <w:pPr>
                    <w:numPr>
                      <w:ilvl w:val="0"/>
                      <w:numId w:val="138"/>
                    </w:numPr>
                    <w:suppressAutoHyphens w:val="0"/>
                    <w:spacing w:before="100" w:beforeAutospacing="1" w:after="75"/>
                    <w:jc w:val="left"/>
                    <w:rPr>
                      <w:color w:val="2C3241"/>
                      <w:spacing w:val="-3"/>
                      <w:sz w:val="22"/>
                      <w:szCs w:val="22"/>
                    </w:rPr>
                  </w:pPr>
                  <w:r w:rsidRPr="00F26627">
                    <w:rPr>
                      <w:color w:val="2C3241"/>
                      <w:spacing w:val="-3"/>
                      <w:sz w:val="22"/>
                      <w:szCs w:val="22"/>
                    </w:rPr>
                    <w:t>Exceptional ability to solve problems and think analytically.</w:t>
                  </w:r>
                </w:p>
                <w:p w14:paraId="742E63A1" w14:textId="2A6ABA79" w:rsidR="00947ED5" w:rsidRPr="00F26627" w:rsidRDefault="00947ED5" w:rsidP="00B22404">
                  <w:pPr>
                    <w:pStyle w:val="ListParagraph"/>
                    <w:numPr>
                      <w:ilvl w:val="0"/>
                      <w:numId w:val="138"/>
                    </w:numPr>
                    <w:spacing w:before="120"/>
                    <w:rPr>
                      <w:b/>
                      <w:bCs/>
                      <w:i/>
                      <w:iCs/>
                      <w:sz w:val="22"/>
                      <w:szCs w:val="22"/>
                    </w:rPr>
                  </w:pPr>
                  <w:r w:rsidRPr="00F26627">
                    <w:rPr>
                      <w:sz w:val="22"/>
                      <w:szCs w:val="22"/>
                    </w:rPr>
                    <w:t>Demonstrable experience in knowledge transfer including mentoring and training skills.</w:t>
                  </w:r>
                </w:p>
                <w:p w14:paraId="2F3755F1" w14:textId="77777777" w:rsidR="00D264DE" w:rsidRPr="00F26627" w:rsidRDefault="00D264DE" w:rsidP="00947ED5">
                  <w:pPr>
                    <w:spacing w:before="120"/>
                    <w:contextualSpacing/>
                    <w:rPr>
                      <w:b/>
                      <w:bCs/>
                      <w:i/>
                      <w:iCs/>
                      <w:sz w:val="22"/>
                      <w:szCs w:val="22"/>
                    </w:rPr>
                  </w:pPr>
                </w:p>
                <w:p w14:paraId="5E672C94" w14:textId="3E269268" w:rsidR="00947ED5" w:rsidRPr="00F26627" w:rsidRDefault="007C35F6" w:rsidP="009E72C8">
                  <w:pPr>
                    <w:spacing w:before="120"/>
                    <w:contextualSpacing/>
                    <w:rPr>
                      <w:sz w:val="22"/>
                      <w:szCs w:val="22"/>
                    </w:rPr>
                  </w:pPr>
                  <w:r w:rsidRPr="00F26627">
                    <w:rPr>
                      <w:b/>
                      <w:bCs/>
                      <w:i/>
                      <w:iCs/>
                      <w:sz w:val="22"/>
                      <w:szCs w:val="22"/>
                    </w:rPr>
                    <w:t>Maximum score: 5</w:t>
                  </w:r>
                </w:p>
              </w:tc>
              <w:tc>
                <w:tcPr>
                  <w:tcW w:w="936" w:type="dxa"/>
                  <w:vMerge/>
                  <w:shd w:val="clear" w:color="auto" w:fill="auto"/>
                </w:tcPr>
                <w:p w14:paraId="37260627" w14:textId="77777777" w:rsidR="00947ED5" w:rsidRPr="00F26627" w:rsidDel="00EE605C" w:rsidRDefault="00947ED5" w:rsidP="00D65A16">
                  <w:pPr>
                    <w:tabs>
                      <w:tab w:val="right" w:pos="7254"/>
                    </w:tabs>
                    <w:spacing w:before="120"/>
                    <w:contextualSpacing/>
                    <w:rPr>
                      <w:sz w:val="22"/>
                      <w:szCs w:val="22"/>
                    </w:rPr>
                  </w:pPr>
                </w:p>
              </w:tc>
            </w:tr>
            <w:tr w:rsidR="00D65A16" w:rsidRPr="00F26627" w14:paraId="7981F356" w14:textId="77777777" w:rsidTr="007F1F00">
              <w:trPr>
                <w:trHeight w:val="962"/>
              </w:trPr>
              <w:tc>
                <w:tcPr>
                  <w:tcW w:w="2157" w:type="dxa"/>
                  <w:shd w:val="clear" w:color="auto" w:fill="auto"/>
                </w:tcPr>
                <w:p w14:paraId="2E892ACA" w14:textId="77777777" w:rsidR="00D65A16" w:rsidRPr="00F26627" w:rsidRDefault="00D65A16" w:rsidP="00B22404">
                  <w:pPr>
                    <w:pStyle w:val="ListParagraph"/>
                    <w:numPr>
                      <w:ilvl w:val="0"/>
                      <w:numId w:val="102"/>
                    </w:numPr>
                    <w:ind w:left="337"/>
                    <w:jc w:val="left"/>
                    <w:rPr>
                      <w:sz w:val="22"/>
                      <w:szCs w:val="22"/>
                    </w:rPr>
                  </w:pPr>
                  <w:r w:rsidRPr="00F26627">
                    <w:rPr>
                      <w:sz w:val="22"/>
                      <w:szCs w:val="22"/>
                    </w:rPr>
                    <w:t>Comprehensiveness and quality of the project management and project plan</w:t>
                  </w:r>
                </w:p>
              </w:tc>
              <w:tc>
                <w:tcPr>
                  <w:tcW w:w="4734" w:type="dxa"/>
                  <w:shd w:val="clear" w:color="auto" w:fill="auto"/>
                </w:tcPr>
                <w:p w14:paraId="5F3B4E7D" w14:textId="77777777" w:rsidR="00D65A16" w:rsidRPr="00F26627" w:rsidRDefault="00D65A16" w:rsidP="00B22404">
                  <w:pPr>
                    <w:pStyle w:val="ListParagraph"/>
                    <w:numPr>
                      <w:ilvl w:val="0"/>
                      <w:numId w:val="104"/>
                    </w:numPr>
                    <w:suppressAutoHyphens w:val="0"/>
                    <w:spacing w:before="120"/>
                    <w:jc w:val="left"/>
                    <w:rPr>
                      <w:sz w:val="22"/>
                      <w:szCs w:val="22"/>
                    </w:rPr>
                  </w:pPr>
                  <w:r w:rsidRPr="00F26627">
                    <w:rPr>
                      <w:sz w:val="22"/>
                      <w:szCs w:val="22"/>
                    </w:rPr>
                    <w:t>The project management methodology is sound and in accordance with internationally accepted practice;</w:t>
                  </w:r>
                </w:p>
                <w:p w14:paraId="013EF9B7" w14:textId="77777777" w:rsidR="00D65A16" w:rsidRPr="00F26627" w:rsidRDefault="00D65A16" w:rsidP="00B22404">
                  <w:pPr>
                    <w:pStyle w:val="ListParagraph"/>
                    <w:numPr>
                      <w:ilvl w:val="0"/>
                      <w:numId w:val="104"/>
                    </w:numPr>
                    <w:suppressAutoHyphens w:val="0"/>
                    <w:spacing w:before="120"/>
                    <w:jc w:val="left"/>
                    <w:rPr>
                      <w:sz w:val="22"/>
                      <w:szCs w:val="22"/>
                    </w:rPr>
                  </w:pPr>
                  <w:r w:rsidRPr="00F26627">
                    <w:rPr>
                      <w:sz w:val="22"/>
                      <w:szCs w:val="22"/>
                    </w:rPr>
                    <w:t>The project plan is comprehensive clearly specifying all the project steps right from requirements gathering to operational acceptance;</w:t>
                  </w:r>
                </w:p>
                <w:p w14:paraId="67FE8EF6" w14:textId="7280D50B" w:rsidR="00D65A16" w:rsidRPr="00F26627" w:rsidRDefault="00D65A16" w:rsidP="00B22404">
                  <w:pPr>
                    <w:pStyle w:val="ListParagraph"/>
                    <w:numPr>
                      <w:ilvl w:val="0"/>
                      <w:numId w:val="104"/>
                    </w:numPr>
                    <w:suppressAutoHyphens w:val="0"/>
                    <w:spacing w:before="120"/>
                    <w:jc w:val="left"/>
                    <w:rPr>
                      <w:sz w:val="22"/>
                      <w:szCs w:val="22"/>
                    </w:rPr>
                  </w:pPr>
                  <w:r w:rsidRPr="00F26627">
                    <w:rPr>
                      <w:sz w:val="22"/>
                      <w:szCs w:val="22"/>
                    </w:rPr>
                    <w:t xml:space="preserve">The proposed project timetable is realistic but not longer than </w:t>
                  </w:r>
                  <w:r w:rsidR="008B6B1A" w:rsidRPr="00F26627">
                    <w:rPr>
                      <w:sz w:val="22"/>
                      <w:szCs w:val="22"/>
                    </w:rPr>
                    <w:t>9</w:t>
                  </w:r>
                  <w:r w:rsidRPr="00F26627">
                    <w:rPr>
                      <w:sz w:val="22"/>
                      <w:szCs w:val="22"/>
                    </w:rPr>
                    <w:t xml:space="preserve"> months;</w:t>
                  </w:r>
                </w:p>
                <w:p w14:paraId="2BBF5706" w14:textId="77777777" w:rsidR="00D65A16" w:rsidRPr="00F26627" w:rsidRDefault="00D65A16" w:rsidP="00B22404">
                  <w:pPr>
                    <w:pStyle w:val="ListParagraph"/>
                    <w:numPr>
                      <w:ilvl w:val="0"/>
                      <w:numId w:val="104"/>
                    </w:numPr>
                    <w:suppressAutoHyphens w:val="0"/>
                    <w:spacing w:before="120"/>
                    <w:jc w:val="left"/>
                    <w:rPr>
                      <w:sz w:val="22"/>
                      <w:szCs w:val="22"/>
                    </w:rPr>
                  </w:pPr>
                  <w:r w:rsidRPr="00F26627">
                    <w:rPr>
                      <w:sz w:val="22"/>
                      <w:szCs w:val="22"/>
                    </w:rPr>
                    <w:t>Level of effort and resources allocated to each work activity is appropriate and time available for client review/signoff is feasible;</w:t>
                  </w:r>
                </w:p>
                <w:p w14:paraId="667A5672" w14:textId="77777777" w:rsidR="00D65A16" w:rsidRPr="00F26627" w:rsidRDefault="00D65A16" w:rsidP="00B22404">
                  <w:pPr>
                    <w:pStyle w:val="ListParagraph"/>
                    <w:numPr>
                      <w:ilvl w:val="0"/>
                      <w:numId w:val="104"/>
                    </w:numPr>
                    <w:suppressAutoHyphens w:val="0"/>
                    <w:spacing w:before="120"/>
                    <w:jc w:val="left"/>
                    <w:rPr>
                      <w:sz w:val="22"/>
                      <w:szCs w:val="22"/>
                    </w:rPr>
                  </w:pPr>
                  <w:r w:rsidRPr="00F26627">
                    <w:rPr>
                      <w:sz w:val="22"/>
                      <w:szCs w:val="22"/>
                    </w:rPr>
                    <w:lastRenderedPageBreak/>
                    <w:t>Major milestones and dependencies on client and other stakeholders are identified and clearly specified;</w:t>
                  </w:r>
                </w:p>
                <w:p w14:paraId="7E534860" w14:textId="77777777" w:rsidR="00D65A16" w:rsidRPr="00F26627" w:rsidRDefault="00D65A16" w:rsidP="00B22404">
                  <w:pPr>
                    <w:pStyle w:val="ListParagraph"/>
                    <w:numPr>
                      <w:ilvl w:val="0"/>
                      <w:numId w:val="104"/>
                    </w:numPr>
                    <w:suppressAutoHyphens w:val="0"/>
                    <w:spacing w:before="120"/>
                    <w:jc w:val="left"/>
                    <w:rPr>
                      <w:sz w:val="22"/>
                      <w:szCs w:val="22"/>
                    </w:rPr>
                  </w:pPr>
                  <w:r w:rsidRPr="00F26627">
                    <w:rPr>
                      <w:sz w:val="22"/>
                      <w:szCs w:val="22"/>
                    </w:rPr>
                    <w:t>The project risks identified are comprehensive and the risk management plan is robust.</w:t>
                  </w:r>
                </w:p>
                <w:p w14:paraId="5C0C7978" w14:textId="6087201F" w:rsidR="00D65A16" w:rsidRPr="00F26627" w:rsidRDefault="007C35F6" w:rsidP="00D65A16">
                  <w:pPr>
                    <w:spacing w:before="120"/>
                    <w:rPr>
                      <w:sz w:val="22"/>
                      <w:szCs w:val="22"/>
                    </w:rPr>
                  </w:pPr>
                  <w:r w:rsidRPr="00F26627">
                    <w:rPr>
                      <w:b/>
                      <w:i/>
                      <w:iCs/>
                      <w:sz w:val="22"/>
                      <w:szCs w:val="22"/>
                    </w:rPr>
                    <w:t>Maximum score</w:t>
                  </w:r>
                  <w:r w:rsidRPr="00F26627">
                    <w:rPr>
                      <w:b/>
                      <w:sz w:val="22"/>
                      <w:szCs w:val="22"/>
                    </w:rPr>
                    <w:t xml:space="preserve">: </w:t>
                  </w:r>
                  <w:r w:rsidRPr="00F26627">
                    <w:rPr>
                      <w:b/>
                      <w:i/>
                      <w:iCs/>
                      <w:sz w:val="22"/>
                      <w:szCs w:val="22"/>
                    </w:rPr>
                    <w:t>10</w:t>
                  </w:r>
                </w:p>
              </w:tc>
              <w:tc>
                <w:tcPr>
                  <w:tcW w:w="936" w:type="dxa"/>
                  <w:shd w:val="clear" w:color="auto" w:fill="auto"/>
                  <w:vAlign w:val="center"/>
                </w:tcPr>
                <w:p w14:paraId="659CCE54" w14:textId="3AE83A86" w:rsidR="00D65A16" w:rsidRPr="00F26627" w:rsidRDefault="00FD5B3C" w:rsidP="009E72C8">
                  <w:pPr>
                    <w:tabs>
                      <w:tab w:val="right" w:pos="7254"/>
                    </w:tabs>
                    <w:spacing w:before="120"/>
                    <w:contextualSpacing/>
                    <w:jc w:val="center"/>
                    <w:rPr>
                      <w:sz w:val="22"/>
                      <w:szCs w:val="22"/>
                    </w:rPr>
                  </w:pPr>
                  <w:r w:rsidRPr="00F26627">
                    <w:rPr>
                      <w:sz w:val="22"/>
                      <w:szCs w:val="22"/>
                    </w:rPr>
                    <w:lastRenderedPageBreak/>
                    <w:t>10</w:t>
                  </w:r>
                  <w:r w:rsidR="00D65A16" w:rsidRPr="00F26627">
                    <w:rPr>
                      <w:sz w:val="22"/>
                      <w:szCs w:val="22"/>
                    </w:rPr>
                    <w:t>%</w:t>
                  </w:r>
                </w:p>
                <w:p w14:paraId="4BA44F45" w14:textId="77777777" w:rsidR="00D65A16" w:rsidRPr="00F26627" w:rsidRDefault="00D65A16" w:rsidP="009E72C8">
                  <w:pPr>
                    <w:tabs>
                      <w:tab w:val="right" w:pos="7254"/>
                    </w:tabs>
                    <w:spacing w:before="120"/>
                    <w:contextualSpacing/>
                    <w:jc w:val="center"/>
                    <w:rPr>
                      <w:sz w:val="22"/>
                      <w:szCs w:val="22"/>
                    </w:rPr>
                  </w:pPr>
                </w:p>
              </w:tc>
            </w:tr>
            <w:tr w:rsidR="00D65A16" w:rsidRPr="00F26627" w14:paraId="297CFC84" w14:textId="77777777" w:rsidTr="007F1F00">
              <w:trPr>
                <w:trHeight w:val="128"/>
              </w:trPr>
              <w:tc>
                <w:tcPr>
                  <w:tcW w:w="2157" w:type="dxa"/>
                  <w:shd w:val="clear" w:color="auto" w:fill="auto"/>
                </w:tcPr>
                <w:p w14:paraId="09613251" w14:textId="77777777" w:rsidR="00D65A16" w:rsidRPr="00F26627" w:rsidRDefault="00D65A16" w:rsidP="00B22404">
                  <w:pPr>
                    <w:pStyle w:val="ListParagraph"/>
                    <w:numPr>
                      <w:ilvl w:val="0"/>
                      <w:numId w:val="102"/>
                    </w:numPr>
                    <w:ind w:left="337"/>
                    <w:jc w:val="left"/>
                    <w:rPr>
                      <w:sz w:val="22"/>
                      <w:szCs w:val="22"/>
                    </w:rPr>
                  </w:pPr>
                  <w:r w:rsidRPr="00F26627">
                    <w:rPr>
                      <w:sz w:val="22"/>
                      <w:szCs w:val="22"/>
                    </w:rPr>
                    <w:t>Provision of business-level consulting. The plans proposed for this will be evaluated for comprehensiveness and effectiveness.</w:t>
                  </w:r>
                </w:p>
              </w:tc>
              <w:tc>
                <w:tcPr>
                  <w:tcW w:w="4734" w:type="dxa"/>
                  <w:shd w:val="clear" w:color="auto" w:fill="auto"/>
                </w:tcPr>
                <w:p w14:paraId="70D3FB81" w14:textId="77777777" w:rsidR="00D65A16" w:rsidRPr="00F26627" w:rsidRDefault="00D65A16" w:rsidP="00B22404">
                  <w:pPr>
                    <w:pStyle w:val="ListParagraph"/>
                    <w:numPr>
                      <w:ilvl w:val="0"/>
                      <w:numId w:val="103"/>
                    </w:numPr>
                    <w:suppressAutoHyphens w:val="0"/>
                    <w:spacing w:before="120"/>
                    <w:ind w:left="342"/>
                    <w:jc w:val="left"/>
                    <w:rPr>
                      <w:sz w:val="22"/>
                      <w:szCs w:val="22"/>
                    </w:rPr>
                  </w:pPr>
                  <w:r w:rsidRPr="00F26627">
                    <w:rPr>
                      <w:sz w:val="22"/>
                      <w:szCs w:val="22"/>
                    </w:rPr>
                    <w:t>Provision of comprehensive business, technical and operational documentation;</w:t>
                  </w:r>
                </w:p>
                <w:p w14:paraId="0F6478E8" w14:textId="77777777" w:rsidR="00D65A16" w:rsidRPr="00F26627" w:rsidRDefault="00D65A16" w:rsidP="00B22404">
                  <w:pPr>
                    <w:pStyle w:val="ListParagraph"/>
                    <w:numPr>
                      <w:ilvl w:val="0"/>
                      <w:numId w:val="103"/>
                    </w:numPr>
                    <w:suppressAutoHyphens w:val="0"/>
                    <w:spacing w:before="120"/>
                    <w:ind w:left="342"/>
                    <w:jc w:val="left"/>
                    <w:rPr>
                      <w:sz w:val="22"/>
                      <w:szCs w:val="22"/>
                    </w:rPr>
                  </w:pPr>
                  <w:r w:rsidRPr="00F26627">
                    <w:rPr>
                      <w:sz w:val="22"/>
                      <w:szCs w:val="22"/>
                    </w:rPr>
                    <w:t>Provision of IT security standards in line with international best practice;</w:t>
                  </w:r>
                </w:p>
                <w:p w14:paraId="1C7F0545" w14:textId="77777777" w:rsidR="00D65A16" w:rsidRPr="00F26627" w:rsidRDefault="00D65A16" w:rsidP="00B22404">
                  <w:pPr>
                    <w:pStyle w:val="ListParagraph"/>
                    <w:numPr>
                      <w:ilvl w:val="0"/>
                      <w:numId w:val="103"/>
                    </w:numPr>
                    <w:suppressAutoHyphens w:val="0"/>
                    <w:spacing w:before="120"/>
                    <w:ind w:left="342"/>
                    <w:jc w:val="left"/>
                    <w:rPr>
                      <w:sz w:val="22"/>
                      <w:szCs w:val="22"/>
                    </w:rPr>
                  </w:pPr>
                  <w:r w:rsidRPr="00F26627">
                    <w:rPr>
                      <w:sz w:val="22"/>
                      <w:szCs w:val="22"/>
                    </w:rPr>
                    <w:t xml:space="preserve">Advice on issue management and resolution; </w:t>
                  </w:r>
                </w:p>
                <w:p w14:paraId="4FF9E941" w14:textId="77777777" w:rsidR="00D65A16" w:rsidRPr="00F26627" w:rsidRDefault="00D65A16" w:rsidP="00B22404">
                  <w:pPr>
                    <w:pStyle w:val="ListParagraph"/>
                    <w:numPr>
                      <w:ilvl w:val="0"/>
                      <w:numId w:val="103"/>
                    </w:numPr>
                    <w:suppressAutoHyphens w:val="0"/>
                    <w:spacing w:before="120"/>
                    <w:ind w:left="342"/>
                    <w:jc w:val="left"/>
                    <w:rPr>
                      <w:sz w:val="22"/>
                      <w:szCs w:val="22"/>
                    </w:rPr>
                  </w:pPr>
                  <w:r w:rsidRPr="00F26627">
                    <w:rPr>
                      <w:sz w:val="22"/>
                      <w:szCs w:val="22"/>
                    </w:rPr>
                    <w:t>Business continuity management in line with ISO standards;</w:t>
                  </w:r>
                </w:p>
                <w:p w14:paraId="41763D80" w14:textId="1365E0E9" w:rsidR="00D65A16" w:rsidRPr="00F26627" w:rsidRDefault="00D65A16" w:rsidP="00B22404">
                  <w:pPr>
                    <w:pStyle w:val="ListParagraph"/>
                    <w:numPr>
                      <w:ilvl w:val="0"/>
                      <w:numId w:val="103"/>
                    </w:numPr>
                    <w:suppressAutoHyphens w:val="0"/>
                    <w:spacing w:before="120"/>
                    <w:ind w:left="342"/>
                    <w:jc w:val="left"/>
                    <w:rPr>
                      <w:sz w:val="22"/>
                      <w:szCs w:val="22"/>
                    </w:rPr>
                  </w:pPr>
                  <w:r w:rsidRPr="00F26627">
                    <w:rPr>
                      <w:sz w:val="22"/>
                      <w:szCs w:val="22"/>
                    </w:rPr>
                    <w:t xml:space="preserve">Recommendations on changes required at </w:t>
                  </w:r>
                  <w:r w:rsidR="00B55738" w:rsidRPr="00F26627">
                    <w:rPr>
                      <w:sz w:val="22"/>
                      <w:szCs w:val="22"/>
                    </w:rPr>
                    <w:t xml:space="preserve">client, FGS </w:t>
                  </w:r>
                  <w:r w:rsidRPr="00F26627">
                    <w:rPr>
                      <w:sz w:val="22"/>
                      <w:szCs w:val="22"/>
                    </w:rPr>
                    <w:t>institutional arrangements;</w:t>
                  </w:r>
                </w:p>
                <w:p w14:paraId="70223E00" w14:textId="541C8E45" w:rsidR="00D65A16" w:rsidRPr="00F26627" w:rsidRDefault="008A6ABC" w:rsidP="00D65A16">
                  <w:pPr>
                    <w:spacing w:before="120"/>
                    <w:contextualSpacing/>
                    <w:rPr>
                      <w:sz w:val="22"/>
                      <w:szCs w:val="22"/>
                    </w:rPr>
                  </w:pPr>
                  <w:r w:rsidRPr="00F26627">
                    <w:rPr>
                      <w:b/>
                      <w:i/>
                      <w:iCs/>
                      <w:sz w:val="22"/>
                      <w:szCs w:val="22"/>
                    </w:rPr>
                    <w:t>Maximum score</w:t>
                  </w:r>
                  <w:r w:rsidRPr="00F26627">
                    <w:rPr>
                      <w:b/>
                      <w:sz w:val="22"/>
                      <w:szCs w:val="22"/>
                    </w:rPr>
                    <w:t xml:space="preserve">: </w:t>
                  </w:r>
                  <w:r w:rsidRPr="00F26627">
                    <w:rPr>
                      <w:b/>
                      <w:i/>
                      <w:iCs/>
                      <w:sz w:val="22"/>
                      <w:szCs w:val="22"/>
                    </w:rPr>
                    <w:t>10</w:t>
                  </w:r>
                </w:p>
              </w:tc>
              <w:tc>
                <w:tcPr>
                  <w:tcW w:w="936" w:type="dxa"/>
                  <w:shd w:val="clear" w:color="auto" w:fill="auto"/>
                  <w:vAlign w:val="center"/>
                </w:tcPr>
                <w:p w14:paraId="6CB1726B" w14:textId="668AD165" w:rsidR="00D65A16" w:rsidRPr="00F26627" w:rsidRDefault="006C51EE" w:rsidP="009E72C8">
                  <w:pPr>
                    <w:tabs>
                      <w:tab w:val="right" w:pos="7254"/>
                    </w:tabs>
                    <w:spacing w:before="120"/>
                    <w:contextualSpacing/>
                    <w:jc w:val="center"/>
                    <w:rPr>
                      <w:sz w:val="22"/>
                      <w:szCs w:val="22"/>
                    </w:rPr>
                  </w:pPr>
                  <w:r w:rsidRPr="00F26627">
                    <w:rPr>
                      <w:sz w:val="22"/>
                      <w:szCs w:val="22"/>
                    </w:rPr>
                    <w:t>10</w:t>
                  </w:r>
                  <w:r w:rsidR="00D65A16" w:rsidRPr="00F26627">
                    <w:rPr>
                      <w:sz w:val="22"/>
                      <w:szCs w:val="22"/>
                    </w:rPr>
                    <w:t>%</w:t>
                  </w:r>
                </w:p>
                <w:p w14:paraId="6E7F6CC7" w14:textId="77777777" w:rsidR="00D65A16" w:rsidRPr="00F26627" w:rsidRDefault="00D65A16" w:rsidP="009E72C8">
                  <w:pPr>
                    <w:tabs>
                      <w:tab w:val="right" w:pos="7254"/>
                    </w:tabs>
                    <w:spacing w:before="120"/>
                    <w:contextualSpacing/>
                    <w:jc w:val="center"/>
                    <w:rPr>
                      <w:b/>
                      <w:sz w:val="22"/>
                      <w:szCs w:val="22"/>
                    </w:rPr>
                  </w:pPr>
                </w:p>
              </w:tc>
            </w:tr>
            <w:tr w:rsidR="00D65A16" w:rsidRPr="00F26627" w14:paraId="75BDC07B" w14:textId="77777777" w:rsidTr="007F1F00">
              <w:trPr>
                <w:trHeight w:val="935"/>
              </w:trPr>
              <w:tc>
                <w:tcPr>
                  <w:tcW w:w="2157" w:type="dxa"/>
                  <w:shd w:val="clear" w:color="auto" w:fill="auto"/>
                </w:tcPr>
                <w:p w14:paraId="3AF00EEC" w14:textId="77777777" w:rsidR="00D65A16" w:rsidRPr="00F26627" w:rsidRDefault="00D65A16" w:rsidP="00B22404">
                  <w:pPr>
                    <w:pStyle w:val="ListParagraph"/>
                    <w:numPr>
                      <w:ilvl w:val="0"/>
                      <w:numId w:val="102"/>
                    </w:numPr>
                    <w:ind w:left="337"/>
                    <w:jc w:val="left"/>
                    <w:rPr>
                      <w:sz w:val="22"/>
                      <w:szCs w:val="22"/>
                    </w:rPr>
                  </w:pPr>
                  <w:r w:rsidRPr="00F26627">
                    <w:rPr>
                      <w:sz w:val="22"/>
                      <w:szCs w:val="22"/>
                    </w:rPr>
                    <w:t>Training knowledge transfer and documentation</w:t>
                  </w:r>
                </w:p>
              </w:tc>
              <w:tc>
                <w:tcPr>
                  <w:tcW w:w="4734" w:type="dxa"/>
                  <w:shd w:val="clear" w:color="auto" w:fill="auto"/>
                </w:tcPr>
                <w:p w14:paraId="26794BB4" w14:textId="77777777" w:rsidR="00D65A16" w:rsidRPr="00F26627" w:rsidRDefault="00D65A16" w:rsidP="00B22404">
                  <w:pPr>
                    <w:pStyle w:val="ListParagraph"/>
                    <w:numPr>
                      <w:ilvl w:val="0"/>
                      <w:numId w:val="105"/>
                    </w:numPr>
                    <w:suppressAutoHyphens w:val="0"/>
                    <w:spacing w:before="120" w:after="0"/>
                    <w:jc w:val="left"/>
                    <w:rPr>
                      <w:sz w:val="22"/>
                      <w:szCs w:val="22"/>
                    </w:rPr>
                  </w:pPr>
                  <w:r w:rsidRPr="00F26627">
                    <w:rPr>
                      <w:sz w:val="22"/>
                      <w:szCs w:val="22"/>
                    </w:rPr>
                    <w:t>Training plan in terms of content, duration and frequency fully meets the needs of the various stakeholders;</w:t>
                  </w:r>
                </w:p>
                <w:p w14:paraId="1659F54F" w14:textId="0B3DE9BA" w:rsidR="00D65A16" w:rsidRPr="00F26627" w:rsidRDefault="008A6ABC" w:rsidP="00D65A16">
                  <w:pPr>
                    <w:spacing w:before="120"/>
                    <w:ind w:left="-18"/>
                    <w:contextualSpacing/>
                    <w:rPr>
                      <w:i/>
                      <w:iCs/>
                      <w:sz w:val="22"/>
                      <w:szCs w:val="22"/>
                    </w:rPr>
                  </w:pPr>
                  <w:r w:rsidRPr="00F26627">
                    <w:rPr>
                      <w:b/>
                      <w:i/>
                      <w:iCs/>
                      <w:sz w:val="22"/>
                      <w:szCs w:val="22"/>
                    </w:rPr>
                    <w:t xml:space="preserve">Maximum </w:t>
                  </w:r>
                  <w:proofErr w:type="gramStart"/>
                  <w:r w:rsidRPr="00F26627">
                    <w:rPr>
                      <w:b/>
                      <w:i/>
                      <w:iCs/>
                      <w:sz w:val="22"/>
                      <w:szCs w:val="22"/>
                    </w:rPr>
                    <w:t>score :</w:t>
                  </w:r>
                  <w:proofErr w:type="gramEnd"/>
                  <w:r w:rsidRPr="00F26627">
                    <w:rPr>
                      <w:b/>
                      <w:i/>
                      <w:iCs/>
                      <w:sz w:val="22"/>
                      <w:szCs w:val="22"/>
                    </w:rPr>
                    <w:t xml:space="preserve"> 1</w:t>
                  </w:r>
                  <w:r w:rsidR="00322CC4" w:rsidRPr="00F26627">
                    <w:rPr>
                      <w:b/>
                      <w:i/>
                      <w:iCs/>
                      <w:sz w:val="22"/>
                      <w:szCs w:val="22"/>
                    </w:rPr>
                    <w:t>5</w:t>
                  </w:r>
                </w:p>
              </w:tc>
              <w:tc>
                <w:tcPr>
                  <w:tcW w:w="936" w:type="dxa"/>
                  <w:shd w:val="clear" w:color="auto" w:fill="auto"/>
                  <w:vAlign w:val="center"/>
                </w:tcPr>
                <w:p w14:paraId="1424A507" w14:textId="613C3A98" w:rsidR="00D65A16" w:rsidRPr="00F26627" w:rsidRDefault="00FD5B3C" w:rsidP="009E72C8">
                  <w:pPr>
                    <w:tabs>
                      <w:tab w:val="right" w:pos="7254"/>
                    </w:tabs>
                    <w:spacing w:before="120"/>
                    <w:contextualSpacing/>
                    <w:jc w:val="center"/>
                    <w:rPr>
                      <w:sz w:val="22"/>
                      <w:szCs w:val="22"/>
                    </w:rPr>
                  </w:pPr>
                  <w:r w:rsidRPr="00F26627">
                    <w:rPr>
                      <w:sz w:val="22"/>
                      <w:szCs w:val="22"/>
                    </w:rPr>
                    <w:t>1</w:t>
                  </w:r>
                  <w:r w:rsidR="003D197C" w:rsidRPr="00F26627">
                    <w:rPr>
                      <w:sz w:val="22"/>
                      <w:szCs w:val="22"/>
                    </w:rPr>
                    <w:t>0</w:t>
                  </w:r>
                  <w:r w:rsidR="00D65A16" w:rsidRPr="00F26627">
                    <w:rPr>
                      <w:sz w:val="22"/>
                      <w:szCs w:val="22"/>
                    </w:rPr>
                    <w:t>%</w:t>
                  </w:r>
                </w:p>
                <w:p w14:paraId="5CDBC267" w14:textId="77777777" w:rsidR="00D65A16" w:rsidRPr="00F26627" w:rsidRDefault="00D65A16" w:rsidP="009E72C8">
                  <w:pPr>
                    <w:tabs>
                      <w:tab w:val="right" w:pos="7254"/>
                    </w:tabs>
                    <w:spacing w:before="120"/>
                    <w:contextualSpacing/>
                    <w:jc w:val="center"/>
                    <w:rPr>
                      <w:sz w:val="22"/>
                      <w:szCs w:val="22"/>
                    </w:rPr>
                  </w:pPr>
                </w:p>
              </w:tc>
            </w:tr>
          </w:tbl>
          <w:bookmarkEnd w:id="481"/>
          <w:p w14:paraId="25294106" w14:textId="3FE1C0E0" w:rsidR="0064171C" w:rsidRPr="00F26627" w:rsidRDefault="005B248A" w:rsidP="005B248A">
            <w:pPr>
              <w:tabs>
                <w:tab w:val="right" w:pos="7254"/>
              </w:tabs>
              <w:spacing w:before="120"/>
              <w:rPr>
                <w:i/>
                <w:sz w:val="22"/>
                <w:szCs w:val="22"/>
              </w:rPr>
            </w:pPr>
            <w:r w:rsidRPr="00F26627">
              <w:rPr>
                <w:sz w:val="22"/>
                <w:szCs w:val="22"/>
              </w:rPr>
              <w:t xml:space="preserve">The weight to be given for cost, X is: </w:t>
            </w:r>
            <w:r w:rsidR="00D6333B" w:rsidRPr="00F26627">
              <w:rPr>
                <w:b/>
                <w:bCs/>
                <w:i/>
                <w:iCs/>
                <w:sz w:val="22"/>
                <w:szCs w:val="22"/>
              </w:rPr>
              <w:t>75</w:t>
            </w:r>
            <w:r w:rsidRPr="00F26627">
              <w:rPr>
                <w:b/>
                <w:bCs/>
                <w:i/>
                <w:iCs/>
                <w:sz w:val="22"/>
                <w:szCs w:val="22"/>
              </w:rPr>
              <w:t>%</w:t>
            </w:r>
          </w:p>
        </w:tc>
      </w:tr>
      <w:tr w:rsidR="0064171C" w:rsidRPr="00F26627" w14:paraId="5CB91CDD" w14:textId="77777777" w:rsidTr="004A4960">
        <w:trPr>
          <w:jc w:val="center"/>
        </w:trPr>
        <w:tc>
          <w:tcPr>
            <w:tcW w:w="1503" w:type="dxa"/>
          </w:tcPr>
          <w:p w14:paraId="7A6AD486" w14:textId="77777777" w:rsidR="0064171C" w:rsidRPr="00F26627" w:rsidRDefault="0064171C" w:rsidP="0064171C">
            <w:pPr>
              <w:tabs>
                <w:tab w:val="right" w:pos="7434"/>
              </w:tabs>
              <w:spacing w:before="120"/>
              <w:rPr>
                <w:b/>
                <w:sz w:val="22"/>
                <w:szCs w:val="22"/>
              </w:rPr>
            </w:pPr>
            <w:r w:rsidRPr="00F26627">
              <w:rPr>
                <w:b/>
                <w:sz w:val="22"/>
                <w:szCs w:val="22"/>
              </w:rPr>
              <w:lastRenderedPageBreak/>
              <w:t>ITB 35.8</w:t>
            </w:r>
          </w:p>
        </w:tc>
        <w:tc>
          <w:tcPr>
            <w:tcW w:w="8299" w:type="dxa"/>
          </w:tcPr>
          <w:p w14:paraId="6F681369" w14:textId="78529F8F" w:rsidR="0064171C" w:rsidRPr="00F26627" w:rsidRDefault="0064171C" w:rsidP="0064171C">
            <w:pPr>
              <w:spacing w:before="120"/>
              <w:rPr>
                <w:sz w:val="22"/>
                <w:szCs w:val="22"/>
              </w:rPr>
            </w:pPr>
            <w:r w:rsidRPr="00F26627">
              <w:rPr>
                <w:sz w:val="22"/>
                <w:szCs w:val="22"/>
              </w:rPr>
              <w:t xml:space="preserve">Bids for Subsystems, lots, or slices of the overall Information System </w:t>
            </w:r>
            <w:r w:rsidRPr="00F26627">
              <w:rPr>
                <w:b/>
                <w:sz w:val="22"/>
                <w:szCs w:val="22"/>
              </w:rPr>
              <w:t>will not</w:t>
            </w:r>
            <w:r w:rsidR="00077376" w:rsidRPr="00F26627">
              <w:rPr>
                <w:i/>
                <w:sz w:val="22"/>
                <w:szCs w:val="22"/>
              </w:rPr>
              <w:t xml:space="preserve"> </w:t>
            </w:r>
            <w:r w:rsidRPr="00F26627">
              <w:rPr>
                <w:sz w:val="22"/>
                <w:szCs w:val="22"/>
              </w:rPr>
              <w:t xml:space="preserve">be accepted.  </w:t>
            </w:r>
          </w:p>
          <w:p w14:paraId="317E7E1E" w14:textId="66DAF785" w:rsidR="0064171C" w:rsidRPr="00F26627" w:rsidRDefault="0064171C" w:rsidP="00077376">
            <w:pPr>
              <w:spacing w:before="120"/>
              <w:rPr>
                <w:i/>
                <w:sz w:val="22"/>
                <w:szCs w:val="22"/>
              </w:rPr>
            </w:pPr>
            <w:r w:rsidRPr="00F26627">
              <w:rPr>
                <w:sz w:val="22"/>
                <w:szCs w:val="22"/>
              </w:rPr>
              <w:t>Discount that are conditional on the award of more than one Subsystem, lot, or slice may be offered in Bids and such discounts</w:t>
            </w:r>
            <w:r w:rsidR="00077376" w:rsidRPr="00F26627">
              <w:rPr>
                <w:sz w:val="22"/>
                <w:szCs w:val="22"/>
              </w:rPr>
              <w:t xml:space="preserve"> </w:t>
            </w:r>
            <w:r w:rsidRPr="00F26627">
              <w:rPr>
                <w:b/>
                <w:i/>
                <w:iCs/>
                <w:sz w:val="22"/>
                <w:szCs w:val="22"/>
              </w:rPr>
              <w:t>shall not</w:t>
            </w:r>
            <w:r w:rsidR="00077376" w:rsidRPr="00F26627">
              <w:rPr>
                <w:b/>
                <w:i/>
                <w:sz w:val="22"/>
                <w:szCs w:val="22"/>
              </w:rPr>
              <w:t xml:space="preserve"> </w:t>
            </w:r>
            <w:r w:rsidRPr="00F26627">
              <w:rPr>
                <w:sz w:val="22"/>
                <w:szCs w:val="22"/>
              </w:rPr>
              <w:t xml:space="preserve">be considered in the price evaluation. </w:t>
            </w:r>
          </w:p>
        </w:tc>
      </w:tr>
      <w:tr w:rsidR="0064171C" w:rsidRPr="00F26627" w14:paraId="76C9AD50" w14:textId="77777777" w:rsidTr="004A4960">
        <w:trPr>
          <w:jc w:val="center"/>
        </w:trPr>
        <w:tc>
          <w:tcPr>
            <w:tcW w:w="1503" w:type="dxa"/>
          </w:tcPr>
          <w:p w14:paraId="44952D91" w14:textId="77777777" w:rsidR="0064171C" w:rsidRPr="00F26627" w:rsidRDefault="0064171C" w:rsidP="0064171C">
            <w:pPr>
              <w:tabs>
                <w:tab w:val="right" w:pos="7434"/>
              </w:tabs>
              <w:spacing w:before="120"/>
              <w:rPr>
                <w:b/>
                <w:sz w:val="22"/>
                <w:szCs w:val="22"/>
              </w:rPr>
            </w:pPr>
            <w:r w:rsidRPr="00F26627">
              <w:rPr>
                <w:b/>
                <w:sz w:val="22"/>
                <w:szCs w:val="22"/>
              </w:rPr>
              <w:t>ITB 39.3</w:t>
            </w:r>
          </w:p>
        </w:tc>
        <w:tc>
          <w:tcPr>
            <w:tcW w:w="8299" w:type="dxa"/>
          </w:tcPr>
          <w:p w14:paraId="2521A839" w14:textId="6EDBF4D9" w:rsidR="00247F19" w:rsidRPr="00F26627" w:rsidDel="006B2FE6" w:rsidRDefault="0064171C" w:rsidP="00247F19">
            <w:pPr>
              <w:spacing w:before="120"/>
              <w:rPr>
                <w:i/>
                <w:sz w:val="22"/>
                <w:szCs w:val="22"/>
              </w:rPr>
            </w:pPr>
            <w:r w:rsidRPr="00F26627">
              <w:rPr>
                <w:sz w:val="22"/>
                <w:szCs w:val="22"/>
              </w:rPr>
              <w:t xml:space="preserve">As additional qualification measures, the Information System (or components/parts of it) offered by the Bidder with the Most Advantageous </w:t>
            </w:r>
            <w:r w:rsidR="00247F19" w:rsidRPr="00F26627">
              <w:rPr>
                <w:sz w:val="22"/>
                <w:szCs w:val="22"/>
              </w:rPr>
              <w:t>Bid may</w:t>
            </w:r>
            <w:r w:rsidRPr="00F26627">
              <w:rPr>
                <w:sz w:val="22"/>
                <w:szCs w:val="22"/>
              </w:rPr>
              <w:t xml:space="preserve"> be subjected to the following tests and performance benchmarks prior to Contract award</w:t>
            </w:r>
            <w:r w:rsidRPr="00F26627">
              <w:rPr>
                <w:i/>
                <w:sz w:val="22"/>
                <w:szCs w:val="22"/>
              </w:rPr>
              <w:t xml:space="preserve">: </w:t>
            </w:r>
            <w:r w:rsidR="00C11C2C" w:rsidRPr="00F26627">
              <w:rPr>
                <w:b/>
                <w:bCs/>
                <w:i/>
                <w:iCs/>
                <w:sz w:val="22"/>
                <w:szCs w:val="22"/>
              </w:rPr>
              <w:t>Not Applicable.</w:t>
            </w:r>
          </w:p>
          <w:p w14:paraId="173F69C7" w14:textId="292F9E5B" w:rsidR="0064171C" w:rsidRPr="00F26627" w:rsidRDefault="0064171C" w:rsidP="0064171C">
            <w:pPr>
              <w:spacing w:before="120"/>
              <w:ind w:left="735" w:hanging="735"/>
              <w:rPr>
                <w:i/>
                <w:sz w:val="22"/>
                <w:szCs w:val="22"/>
              </w:rPr>
            </w:pPr>
            <w:r w:rsidRPr="00F26627" w:rsidDel="006B2FE6">
              <w:rPr>
                <w:i/>
                <w:sz w:val="22"/>
                <w:szCs w:val="22"/>
              </w:rPr>
              <w:t xml:space="preserve"> </w:t>
            </w:r>
          </w:p>
        </w:tc>
      </w:tr>
      <w:tr w:rsidR="0064171C" w:rsidRPr="00F26627" w14:paraId="649422D5" w14:textId="77777777" w:rsidTr="004A4960">
        <w:trPr>
          <w:jc w:val="center"/>
        </w:trPr>
        <w:tc>
          <w:tcPr>
            <w:tcW w:w="9802" w:type="dxa"/>
            <w:gridSpan w:val="2"/>
          </w:tcPr>
          <w:p w14:paraId="320AD4D8" w14:textId="0F331B9D" w:rsidR="0064171C" w:rsidRPr="00F26627" w:rsidRDefault="0064171C" w:rsidP="0064171C">
            <w:pPr>
              <w:pStyle w:val="Head11a"/>
              <w:keepNext w:val="0"/>
              <w:pBdr>
                <w:bottom w:val="none" w:sz="0" w:space="0" w:color="auto"/>
              </w:pBdr>
              <w:spacing w:before="0" w:after="200"/>
              <w:rPr>
                <w:rFonts w:ascii="Times New Roman" w:hAnsi="Times New Roman"/>
                <w:sz w:val="22"/>
                <w:szCs w:val="22"/>
              </w:rPr>
            </w:pPr>
            <w:bookmarkStart w:id="482" w:name="_Toc43474983"/>
            <w:r w:rsidRPr="00F26627">
              <w:rPr>
                <w:rFonts w:ascii="Times New Roman" w:hAnsi="Times New Roman"/>
                <w:sz w:val="22"/>
                <w:szCs w:val="22"/>
              </w:rPr>
              <w:t>F. Award of Contract</w:t>
            </w:r>
            <w:bookmarkEnd w:id="482"/>
          </w:p>
        </w:tc>
      </w:tr>
      <w:tr w:rsidR="0064171C" w:rsidRPr="00F26627" w14:paraId="23F29C34" w14:textId="77777777" w:rsidTr="004A4960">
        <w:trPr>
          <w:jc w:val="center"/>
        </w:trPr>
        <w:tc>
          <w:tcPr>
            <w:tcW w:w="1503" w:type="dxa"/>
          </w:tcPr>
          <w:p w14:paraId="22092058" w14:textId="77777777" w:rsidR="0064171C" w:rsidRPr="00F26627" w:rsidRDefault="0064171C" w:rsidP="0064171C">
            <w:pPr>
              <w:tabs>
                <w:tab w:val="right" w:pos="7434"/>
              </w:tabs>
              <w:spacing w:before="120"/>
              <w:rPr>
                <w:b/>
                <w:sz w:val="22"/>
                <w:szCs w:val="22"/>
              </w:rPr>
            </w:pPr>
            <w:r w:rsidRPr="00F26627">
              <w:rPr>
                <w:b/>
                <w:sz w:val="22"/>
                <w:szCs w:val="22"/>
              </w:rPr>
              <w:t>ITB 43</w:t>
            </w:r>
          </w:p>
        </w:tc>
        <w:tc>
          <w:tcPr>
            <w:tcW w:w="8299" w:type="dxa"/>
          </w:tcPr>
          <w:p w14:paraId="532A9713" w14:textId="7A484572" w:rsidR="0064171C" w:rsidRPr="00F26627" w:rsidRDefault="0064171C" w:rsidP="0064171C">
            <w:pPr>
              <w:spacing w:before="120"/>
              <w:rPr>
                <w:sz w:val="22"/>
                <w:szCs w:val="22"/>
                <w:highlight w:val="yellow"/>
              </w:rPr>
            </w:pPr>
            <w:r w:rsidRPr="00F26627">
              <w:rPr>
                <w:sz w:val="22"/>
                <w:szCs w:val="22"/>
              </w:rPr>
              <w:t>The award will be made on the basis of</w:t>
            </w:r>
            <w:r w:rsidR="00AA5868" w:rsidRPr="00F26627">
              <w:rPr>
                <w:sz w:val="22"/>
                <w:szCs w:val="22"/>
              </w:rPr>
              <w:t xml:space="preserve"> </w:t>
            </w:r>
            <w:r w:rsidRPr="00F26627">
              <w:rPr>
                <w:b/>
                <w:sz w:val="22"/>
                <w:szCs w:val="22"/>
              </w:rPr>
              <w:t>rated</w:t>
            </w:r>
            <w:r w:rsidR="00F81778" w:rsidRPr="00F26627">
              <w:rPr>
                <w:b/>
                <w:sz w:val="22"/>
                <w:szCs w:val="22"/>
              </w:rPr>
              <w:t xml:space="preserve"> </w:t>
            </w:r>
            <w:r w:rsidRPr="00F26627">
              <w:rPr>
                <w:b/>
                <w:sz w:val="22"/>
                <w:szCs w:val="22"/>
              </w:rPr>
              <w:t>criteria</w:t>
            </w:r>
            <w:r w:rsidRPr="00F26627">
              <w:rPr>
                <w:sz w:val="22"/>
                <w:szCs w:val="22"/>
              </w:rPr>
              <w:t xml:space="preserve"> </w:t>
            </w:r>
          </w:p>
        </w:tc>
      </w:tr>
      <w:tr w:rsidR="0064171C" w:rsidRPr="00F26627" w14:paraId="0A67AE1A" w14:textId="77777777" w:rsidTr="004A4960">
        <w:trPr>
          <w:jc w:val="center"/>
        </w:trPr>
        <w:tc>
          <w:tcPr>
            <w:tcW w:w="1503" w:type="dxa"/>
          </w:tcPr>
          <w:p w14:paraId="2D5F4ABD" w14:textId="77777777" w:rsidR="0064171C" w:rsidRPr="00F26627" w:rsidRDefault="0064171C" w:rsidP="0064171C">
            <w:pPr>
              <w:tabs>
                <w:tab w:val="right" w:pos="7434"/>
              </w:tabs>
              <w:spacing w:before="120"/>
              <w:rPr>
                <w:b/>
                <w:sz w:val="22"/>
                <w:szCs w:val="22"/>
              </w:rPr>
            </w:pPr>
            <w:r w:rsidRPr="00F26627">
              <w:rPr>
                <w:b/>
                <w:sz w:val="22"/>
                <w:szCs w:val="22"/>
              </w:rPr>
              <w:t>ITB 44</w:t>
            </w:r>
          </w:p>
        </w:tc>
        <w:tc>
          <w:tcPr>
            <w:tcW w:w="8299" w:type="dxa"/>
          </w:tcPr>
          <w:p w14:paraId="216AE6AF" w14:textId="77777777" w:rsidR="009E763E" w:rsidRPr="00F26627" w:rsidRDefault="009E763E" w:rsidP="00A7282B">
            <w:pPr>
              <w:spacing w:before="120"/>
              <w:rPr>
                <w:sz w:val="22"/>
                <w:szCs w:val="22"/>
              </w:rPr>
            </w:pPr>
            <w:r w:rsidRPr="00F26627">
              <w:rPr>
                <w:sz w:val="22"/>
                <w:szCs w:val="22"/>
              </w:rPr>
              <w:t xml:space="preserve">The maximum percentage by which quantities may be increased is: </w:t>
            </w:r>
            <w:r w:rsidRPr="00F26627">
              <w:rPr>
                <w:b/>
                <w:bCs/>
                <w:i/>
                <w:iCs/>
                <w:sz w:val="22"/>
                <w:szCs w:val="22"/>
              </w:rPr>
              <w:t>20%</w:t>
            </w:r>
          </w:p>
          <w:p w14:paraId="0B9F1EF8" w14:textId="77777777" w:rsidR="0064171C" w:rsidRPr="00F26627" w:rsidRDefault="009E763E" w:rsidP="00A7282B">
            <w:pPr>
              <w:spacing w:before="120"/>
              <w:rPr>
                <w:sz w:val="22"/>
                <w:szCs w:val="22"/>
              </w:rPr>
            </w:pPr>
            <w:r w:rsidRPr="00F26627">
              <w:rPr>
                <w:sz w:val="22"/>
                <w:szCs w:val="22"/>
              </w:rPr>
              <w:t xml:space="preserve">The maximum percentage by which quantities may be decreased is: </w:t>
            </w:r>
            <w:r w:rsidRPr="00F26627">
              <w:rPr>
                <w:b/>
                <w:bCs/>
                <w:i/>
                <w:iCs/>
                <w:sz w:val="22"/>
                <w:szCs w:val="22"/>
              </w:rPr>
              <w:t>20%</w:t>
            </w:r>
          </w:p>
          <w:p w14:paraId="5D08D662" w14:textId="77777777" w:rsidR="009950EC" w:rsidRPr="00F26627" w:rsidRDefault="009950EC" w:rsidP="00A7282B">
            <w:pPr>
              <w:spacing w:before="120"/>
              <w:rPr>
                <w:sz w:val="22"/>
                <w:szCs w:val="22"/>
              </w:rPr>
            </w:pPr>
          </w:p>
          <w:p w14:paraId="44D93C3D" w14:textId="6D20A4D3" w:rsidR="00A7282B" w:rsidRPr="00F26627" w:rsidRDefault="009950EC" w:rsidP="00A7282B">
            <w:pPr>
              <w:spacing w:before="120"/>
              <w:rPr>
                <w:sz w:val="22"/>
                <w:szCs w:val="22"/>
              </w:rPr>
            </w:pPr>
            <w:r w:rsidRPr="00F26627">
              <w:rPr>
                <w:sz w:val="22"/>
                <w:szCs w:val="22"/>
              </w:rPr>
              <w:t>The items for which the Purcha</w:t>
            </w:r>
            <w:r w:rsidR="00A7282B" w:rsidRPr="00F26627">
              <w:rPr>
                <w:sz w:val="22"/>
                <w:szCs w:val="22"/>
              </w:rPr>
              <w:t>ser may increase or decrease the quantities are the following:</w:t>
            </w:r>
            <w:r w:rsidR="00A204F1" w:rsidRPr="00F26627">
              <w:rPr>
                <w:b/>
                <w:i/>
                <w:iCs/>
                <w:sz w:val="22"/>
                <w:szCs w:val="22"/>
              </w:rPr>
              <w:t xml:space="preserve"> Any item</w:t>
            </w:r>
          </w:p>
          <w:p w14:paraId="18081DB0" w14:textId="3610FD7C" w:rsidR="00A7282B" w:rsidRPr="00F26627" w:rsidRDefault="00A7282B" w:rsidP="00A7282B">
            <w:pPr>
              <w:spacing w:before="120"/>
              <w:rPr>
                <w:sz w:val="22"/>
                <w:szCs w:val="22"/>
              </w:rPr>
            </w:pPr>
          </w:p>
        </w:tc>
      </w:tr>
      <w:tr w:rsidR="0064171C" w:rsidRPr="00F26627" w14:paraId="6A1E0985" w14:textId="77777777" w:rsidTr="004A4960">
        <w:trPr>
          <w:jc w:val="center"/>
        </w:trPr>
        <w:tc>
          <w:tcPr>
            <w:tcW w:w="1503" w:type="dxa"/>
          </w:tcPr>
          <w:p w14:paraId="468EC1A9" w14:textId="77777777" w:rsidR="0064171C" w:rsidRPr="00F26627" w:rsidRDefault="0064171C" w:rsidP="0064171C">
            <w:pPr>
              <w:tabs>
                <w:tab w:val="right" w:pos="7434"/>
              </w:tabs>
              <w:spacing w:before="120"/>
              <w:rPr>
                <w:b/>
                <w:sz w:val="22"/>
                <w:szCs w:val="22"/>
              </w:rPr>
            </w:pPr>
            <w:r w:rsidRPr="00F26627">
              <w:rPr>
                <w:b/>
                <w:sz w:val="22"/>
                <w:szCs w:val="22"/>
              </w:rPr>
              <w:t>ITB 47.1</w:t>
            </w:r>
          </w:p>
        </w:tc>
        <w:tc>
          <w:tcPr>
            <w:tcW w:w="8299" w:type="dxa"/>
          </w:tcPr>
          <w:p w14:paraId="6DA83C4B" w14:textId="39222035" w:rsidR="0064171C" w:rsidRPr="00F26627" w:rsidRDefault="0064171C" w:rsidP="0064171C">
            <w:pPr>
              <w:spacing w:before="120"/>
              <w:rPr>
                <w:sz w:val="22"/>
                <w:szCs w:val="22"/>
              </w:rPr>
            </w:pPr>
            <w:r w:rsidRPr="00F26627">
              <w:rPr>
                <w:sz w:val="22"/>
                <w:szCs w:val="22"/>
              </w:rPr>
              <w:t>The successful Bidder</w:t>
            </w:r>
            <w:r w:rsidR="00B62445" w:rsidRPr="00F26627">
              <w:rPr>
                <w:sz w:val="22"/>
                <w:szCs w:val="22"/>
              </w:rPr>
              <w:t xml:space="preserve"> </w:t>
            </w:r>
            <w:r w:rsidRPr="00F26627">
              <w:rPr>
                <w:b/>
                <w:i/>
                <w:sz w:val="22"/>
                <w:szCs w:val="22"/>
              </w:rPr>
              <w:t xml:space="preserve">shall </w:t>
            </w:r>
            <w:r w:rsidRPr="00F26627">
              <w:rPr>
                <w:sz w:val="22"/>
                <w:szCs w:val="22"/>
              </w:rPr>
              <w:t>be required to submit the Beneficial Ownership Disclosure Form.</w:t>
            </w:r>
          </w:p>
        </w:tc>
      </w:tr>
      <w:tr w:rsidR="0064171C" w:rsidRPr="00F26627" w14:paraId="42E11DC3" w14:textId="77777777" w:rsidTr="004A4960">
        <w:trPr>
          <w:jc w:val="center"/>
        </w:trPr>
        <w:tc>
          <w:tcPr>
            <w:tcW w:w="1503" w:type="dxa"/>
          </w:tcPr>
          <w:p w14:paraId="1D603253" w14:textId="77777777" w:rsidR="0064171C" w:rsidRPr="00F26627" w:rsidRDefault="0064171C" w:rsidP="0064171C">
            <w:pPr>
              <w:tabs>
                <w:tab w:val="right" w:pos="7434"/>
              </w:tabs>
              <w:spacing w:before="120"/>
              <w:rPr>
                <w:b/>
                <w:sz w:val="22"/>
                <w:szCs w:val="22"/>
              </w:rPr>
            </w:pPr>
            <w:r w:rsidRPr="00F26627">
              <w:rPr>
                <w:b/>
                <w:sz w:val="22"/>
                <w:szCs w:val="22"/>
              </w:rPr>
              <w:t>ITB 49</w:t>
            </w:r>
          </w:p>
        </w:tc>
        <w:tc>
          <w:tcPr>
            <w:tcW w:w="8299" w:type="dxa"/>
          </w:tcPr>
          <w:p w14:paraId="5D0E653D" w14:textId="4B43E810" w:rsidR="00067A27" w:rsidRPr="00F26627" w:rsidRDefault="00A204F1" w:rsidP="00067A27">
            <w:pPr>
              <w:suppressAutoHyphens w:val="0"/>
              <w:spacing w:before="120" w:after="0"/>
              <w:jc w:val="left"/>
              <w:rPr>
                <w:b/>
                <w:bCs/>
                <w:i/>
                <w:sz w:val="22"/>
                <w:szCs w:val="22"/>
                <w:u w:val="single"/>
              </w:rPr>
            </w:pPr>
            <w:r w:rsidRPr="00F26627">
              <w:rPr>
                <w:sz w:val="22"/>
                <w:szCs w:val="22"/>
              </w:rPr>
              <w:t>The proposed Adjudicator is</w:t>
            </w:r>
            <w:bookmarkStart w:id="483" w:name="_Hlk90252958"/>
            <w:r w:rsidR="00067A27" w:rsidRPr="00F26627">
              <w:rPr>
                <w:sz w:val="22"/>
                <w:szCs w:val="22"/>
              </w:rPr>
              <w:t xml:space="preserve">: </w:t>
            </w:r>
            <w:r w:rsidR="006A3A69" w:rsidRPr="00F26627">
              <w:rPr>
                <w:b/>
                <w:bCs/>
                <w:i/>
                <w:iCs/>
                <w:sz w:val="22"/>
                <w:szCs w:val="22"/>
              </w:rPr>
              <w:t>Not applicable.</w:t>
            </w:r>
            <w:r w:rsidR="006A3A69" w:rsidRPr="00F26627">
              <w:rPr>
                <w:sz w:val="22"/>
                <w:szCs w:val="22"/>
              </w:rPr>
              <w:t xml:space="preserve">  </w:t>
            </w:r>
          </w:p>
          <w:bookmarkEnd w:id="483"/>
          <w:p w14:paraId="784324A1" w14:textId="2528A6D3" w:rsidR="0064171C" w:rsidRPr="00F26627" w:rsidRDefault="00A204F1" w:rsidP="00067A27">
            <w:pPr>
              <w:spacing w:before="120"/>
              <w:rPr>
                <w:b/>
                <w:i/>
                <w:sz w:val="22"/>
                <w:szCs w:val="22"/>
              </w:rPr>
            </w:pPr>
            <w:r w:rsidRPr="00F26627">
              <w:rPr>
                <w:sz w:val="22"/>
                <w:szCs w:val="22"/>
              </w:rPr>
              <w:lastRenderedPageBreak/>
              <w:t xml:space="preserve">The proposed hourly fee is [insert: amount and currency]. </w:t>
            </w:r>
            <w:r w:rsidR="006A3A69" w:rsidRPr="00F26627">
              <w:rPr>
                <w:b/>
                <w:bCs/>
                <w:i/>
                <w:iCs/>
                <w:sz w:val="22"/>
                <w:szCs w:val="22"/>
              </w:rPr>
              <w:t>Not applicable.</w:t>
            </w:r>
            <w:r w:rsidR="006A3A69" w:rsidRPr="00F26627">
              <w:rPr>
                <w:sz w:val="22"/>
                <w:szCs w:val="22"/>
              </w:rPr>
              <w:t xml:space="preserve">  </w:t>
            </w:r>
          </w:p>
        </w:tc>
      </w:tr>
      <w:tr w:rsidR="0064171C" w:rsidRPr="00F26627" w14:paraId="65796CD6" w14:textId="77777777" w:rsidTr="004A4960">
        <w:trPr>
          <w:jc w:val="center"/>
        </w:trPr>
        <w:tc>
          <w:tcPr>
            <w:tcW w:w="1503" w:type="dxa"/>
          </w:tcPr>
          <w:p w14:paraId="513FA39F" w14:textId="77777777" w:rsidR="0064171C" w:rsidRPr="00F26627" w:rsidRDefault="0064171C" w:rsidP="0064171C">
            <w:pPr>
              <w:tabs>
                <w:tab w:val="right" w:pos="7434"/>
              </w:tabs>
              <w:spacing w:before="120"/>
              <w:rPr>
                <w:b/>
                <w:sz w:val="22"/>
                <w:szCs w:val="22"/>
              </w:rPr>
            </w:pPr>
            <w:r w:rsidRPr="00F26627">
              <w:rPr>
                <w:b/>
                <w:bCs/>
                <w:sz w:val="22"/>
                <w:szCs w:val="22"/>
              </w:rPr>
              <w:lastRenderedPageBreak/>
              <w:t>ITB 50.1</w:t>
            </w:r>
          </w:p>
        </w:tc>
        <w:tc>
          <w:tcPr>
            <w:tcW w:w="8299" w:type="dxa"/>
          </w:tcPr>
          <w:p w14:paraId="2AA13AF8" w14:textId="07436AA4" w:rsidR="0064171C" w:rsidRPr="00F26627" w:rsidRDefault="0064171C" w:rsidP="0064171C">
            <w:pPr>
              <w:spacing w:before="120"/>
              <w:rPr>
                <w:color w:val="000000" w:themeColor="text1"/>
                <w:sz w:val="22"/>
                <w:szCs w:val="22"/>
              </w:rPr>
            </w:pPr>
            <w:r w:rsidRPr="00F26627">
              <w:rPr>
                <w:color w:val="000000" w:themeColor="text1"/>
                <w:sz w:val="22"/>
                <w:szCs w:val="22"/>
              </w:rPr>
              <w:t>The procedures for making a Procurement-related Complaint are detailed in the “</w:t>
            </w:r>
            <w:hyperlink r:id="rId34" w:history="1">
              <w:r w:rsidRPr="00F26627">
                <w:rPr>
                  <w:rStyle w:val="Hyperlink"/>
                  <w:sz w:val="22"/>
                  <w:szCs w:val="22"/>
                </w:rPr>
                <w:t>Procurement Regulations for IPF Borrowers</w:t>
              </w:r>
            </w:hyperlink>
            <w:r w:rsidRPr="00F26627">
              <w:rPr>
                <w:color w:val="000000" w:themeColor="text1"/>
                <w:sz w:val="22"/>
                <w:szCs w:val="22"/>
              </w:rPr>
              <w:t xml:space="preserve"> (Annex III).” </w:t>
            </w:r>
            <w:r w:rsidR="00A72042" w:rsidRPr="00F26627">
              <w:rPr>
                <w:color w:val="000000" w:themeColor="text1"/>
                <w:sz w:val="22"/>
                <w:szCs w:val="22"/>
              </w:rPr>
              <w:t xml:space="preserve">            </w:t>
            </w:r>
            <w:r w:rsidRPr="00F26627">
              <w:rPr>
                <w:sz w:val="22"/>
                <w:szCs w:val="22"/>
              </w:rPr>
              <w:t>A Procurement</w:t>
            </w:r>
            <w:r w:rsidRPr="00F26627">
              <w:rPr>
                <w:color w:val="000000" w:themeColor="text1"/>
                <w:sz w:val="22"/>
                <w:szCs w:val="22"/>
              </w:rPr>
              <w:t>-related Complaint may challenge any of the following:</w:t>
            </w:r>
          </w:p>
          <w:p w14:paraId="065FF591" w14:textId="371479FB" w:rsidR="0064171C" w:rsidRPr="00F26627" w:rsidRDefault="0064171C" w:rsidP="0064171C">
            <w:pPr>
              <w:suppressAutoHyphens w:val="0"/>
              <w:spacing w:before="120"/>
              <w:ind w:left="357"/>
              <w:jc w:val="left"/>
              <w:rPr>
                <w:color w:val="000000" w:themeColor="text1"/>
                <w:sz w:val="22"/>
                <w:szCs w:val="22"/>
              </w:rPr>
            </w:pPr>
            <w:r w:rsidRPr="00F26627">
              <w:rPr>
                <w:color w:val="000000" w:themeColor="text1"/>
                <w:sz w:val="22"/>
                <w:szCs w:val="22"/>
              </w:rPr>
              <w:t>The terms of the Bidding Documents; and</w:t>
            </w:r>
          </w:p>
          <w:p w14:paraId="00DD76CE" w14:textId="541B4819" w:rsidR="0064171C" w:rsidRPr="00F26627" w:rsidRDefault="0064171C" w:rsidP="0064171C">
            <w:pPr>
              <w:spacing w:before="120"/>
              <w:ind w:left="375"/>
              <w:rPr>
                <w:color w:val="000000" w:themeColor="text1"/>
                <w:sz w:val="22"/>
                <w:szCs w:val="22"/>
              </w:rPr>
            </w:pPr>
            <w:r w:rsidRPr="00F26627">
              <w:rPr>
                <w:color w:val="000000" w:themeColor="text1"/>
                <w:sz w:val="22"/>
                <w:szCs w:val="22"/>
              </w:rPr>
              <w:t>The Purchaser’s decision to award the contract.</w:t>
            </w:r>
          </w:p>
          <w:p w14:paraId="1174E62D" w14:textId="2541F8BD" w:rsidR="0064171C" w:rsidRPr="00F26627" w:rsidRDefault="0064171C" w:rsidP="0064171C">
            <w:pPr>
              <w:spacing w:before="120"/>
              <w:rPr>
                <w:sz w:val="22"/>
                <w:szCs w:val="22"/>
              </w:rPr>
            </w:pPr>
            <w:r w:rsidRPr="00F26627">
              <w:rPr>
                <w:color w:val="000000" w:themeColor="text1"/>
                <w:sz w:val="22"/>
                <w:szCs w:val="22"/>
              </w:rPr>
              <w:t xml:space="preserve">If a Bidder wishes to make a Procurement-related Complaint, the Bidder should submit its complaint following </w:t>
            </w:r>
            <w:r w:rsidRPr="00F26627">
              <w:rPr>
                <w:sz w:val="22"/>
                <w:szCs w:val="22"/>
              </w:rPr>
              <w:t>these procedures, in writing (by the quickest means available</w:t>
            </w:r>
            <w:r w:rsidR="00A72042" w:rsidRPr="00F26627">
              <w:rPr>
                <w:sz w:val="22"/>
                <w:szCs w:val="22"/>
              </w:rPr>
              <w:t xml:space="preserve"> </w:t>
            </w:r>
            <w:r w:rsidRPr="00F26627">
              <w:rPr>
                <w:sz w:val="22"/>
                <w:szCs w:val="22"/>
              </w:rPr>
              <w:t>by</w:t>
            </w:r>
            <w:r w:rsidR="00A72042" w:rsidRPr="00F26627">
              <w:rPr>
                <w:sz w:val="22"/>
                <w:szCs w:val="22"/>
              </w:rPr>
              <w:t xml:space="preserve"> email</w:t>
            </w:r>
            <w:r w:rsidRPr="00F26627">
              <w:rPr>
                <w:sz w:val="22"/>
                <w:szCs w:val="22"/>
              </w:rPr>
              <w:t>), to:</w:t>
            </w:r>
          </w:p>
          <w:p w14:paraId="315DBC7D" w14:textId="77777777" w:rsidR="00F81778" w:rsidRPr="00F26627" w:rsidRDefault="00F81778" w:rsidP="00F81778">
            <w:pPr>
              <w:suppressAutoHyphens w:val="0"/>
              <w:spacing w:after="0"/>
              <w:ind w:right="962"/>
              <w:jc w:val="left"/>
              <w:rPr>
                <w:sz w:val="22"/>
                <w:szCs w:val="22"/>
              </w:rPr>
            </w:pPr>
          </w:p>
          <w:p w14:paraId="47A37C18" w14:textId="3EB6E848" w:rsidR="00F81778" w:rsidRPr="00F26627" w:rsidRDefault="00F81778" w:rsidP="00F81778">
            <w:pPr>
              <w:suppressAutoHyphens w:val="0"/>
              <w:spacing w:after="0"/>
              <w:ind w:right="962"/>
              <w:jc w:val="left"/>
              <w:rPr>
                <w:sz w:val="22"/>
                <w:szCs w:val="22"/>
              </w:rPr>
            </w:pPr>
            <w:r w:rsidRPr="00F26627">
              <w:rPr>
                <w:sz w:val="22"/>
                <w:szCs w:val="22"/>
              </w:rPr>
              <w:t xml:space="preserve">Mr. Hassan A. Dirie </w:t>
            </w:r>
          </w:p>
          <w:p w14:paraId="740E6B7D" w14:textId="1A0294B5" w:rsidR="0064171C" w:rsidRPr="00F26627" w:rsidRDefault="00F81778" w:rsidP="00F81778">
            <w:pPr>
              <w:suppressAutoHyphens w:val="0"/>
              <w:spacing w:after="0"/>
              <w:ind w:right="962"/>
              <w:jc w:val="left"/>
              <w:rPr>
                <w:sz w:val="22"/>
                <w:szCs w:val="22"/>
              </w:rPr>
            </w:pPr>
            <w:r w:rsidRPr="00F26627">
              <w:rPr>
                <w:sz w:val="22"/>
                <w:szCs w:val="22"/>
              </w:rPr>
              <w:t xml:space="preserve">Project Coordinator </w:t>
            </w:r>
          </w:p>
          <w:p w14:paraId="65632EC3" w14:textId="1E8EF7C8" w:rsidR="00F81778" w:rsidRPr="00F26627" w:rsidRDefault="00A204F1" w:rsidP="00F81778">
            <w:pPr>
              <w:suppressAutoHyphens w:val="0"/>
              <w:spacing w:after="0"/>
              <w:ind w:right="962"/>
              <w:jc w:val="left"/>
              <w:rPr>
                <w:sz w:val="22"/>
                <w:szCs w:val="22"/>
              </w:rPr>
            </w:pPr>
            <w:r w:rsidRPr="00F26627">
              <w:rPr>
                <w:sz w:val="22"/>
                <w:szCs w:val="22"/>
              </w:rPr>
              <w:t xml:space="preserve">Somali </w:t>
            </w:r>
            <w:r w:rsidR="00F81778" w:rsidRPr="00F26627">
              <w:rPr>
                <w:sz w:val="22"/>
                <w:szCs w:val="22"/>
              </w:rPr>
              <w:t xml:space="preserve">Capacity Injection Project (CIP) </w:t>
            </w:r>
          </w:p>
          <w:p w14:paraId="2905D0C6" w14:textId="4F30BD3A" w:rsidR="00F81778" w:rsidRPr="00F26627" w:rsidRDefault="00F81778" w:rsidP="00F81778">
            <w:pPr>
              <w:suppressAutoHyphens w:val="0"/>
              <w:spacing w:after="0"/>
              <w:ind w:right="962"/>
              <w:jc w:val="left"/>
              <w:rPr>
                <w:sz w:val="22"/>
                <w:szCs w:val="22"/>
              </w:rPr>
            </w:pPr>
            <w:r w:rsidRPr="00F26627">
              <w:rPr>
                <w:sz w:val="22"/>
                <w:szCs w:val="22"/>
              </w:rPr>
              <w:t>Office of Prime Minster, FGS</w:t>
            </w:r>
          </w:p>
          <w:p w14:paraId="5F26FEEA" w14:textId="77777777" w:rsidR="00F81778" w:rsidRPr="00F26627" w:rsidRDefault="00F81778" w:rsidP="00F81778">
            <w:pPr>
              <w:suppressAutoHyphens w:val="0"/>
              <w:spacing w:after="0"/>
              <w:ind w:right="962"/>
              <w:jc w:val="left"/>
              <w:rPr>
                <w:sz w:val="22"/>
                <w:szCs w:val="22"/>
              </w:rPr>
            </w:pPr>
            <w:r w:rsidRPr="00F26627">
              <w:rPr>
                <w:sz w:val="22"/>
                <w:szCs w:val="22"/>
              </w:rPr>
              <w:t xml:space="preserve">Address: Villa Somalia, Mogadishu, Somalia </w:t>
            </w:r>
          </w:p>
          <w:p w14:paraId="760E3FAE" w14:textId="67441813" w:rsidR="00F81778" w:rsidRPr="00F26627" w:rsidRDefault="00F81778" w:rsidP="00F81778">
            <w:pPr>
              <w:suppressAutoHyphens w:val="0"/>
              <w:spacing w:after="0"/>
              <w:ind w:right="962"/>
              <w:jc w:val="left"/>
              <w:rPr>
                <w:sz w:val="22"/>
                <w:szCs w:val="22"/>
                <w:lang w:val="pt-BR"/>
              </w:rPr>
            </w:pPr>
            <w:r w:rsidRPr="00F26627">
              <w:rPr>
                <w:sz w:val="22"/>
                <w:szCs w:val="22"/>
                <w:lang w:val="pt-BR"/>
              </w:rPr>
              <w:t xml:space="preserve">E-mail: </w:t>
            </w:r>
            <w:r w:rsidR="009B6556">
              <w:fldChar w:fldCharType="begin"/>
            </w:r>
            <w:r w:rsidR="009B6556">
              <w:instrText xml:space="preserve"> HYPERLINK "mailto:hassan.d@opm.gov.so" </w:instrText>
            </w:r>
            <w:r w:rsidR="009B6556">
              <w:fldChar w:fldCharType="separate"/>
            </w:r>
            <w:r w:rsidRPr="00F26627">
              <w:rPr>
                <w:rStyle w:val="Hyperlink"/>
                <w:sz w:val="22"/>
                <w:szCs w:val="22"/>
                <w:lang w:val="pt-BR"/>
              </w:rPr>
              <w:t>hassan.d@opm.gov.so</w:t>
            </w:r>
            <w:r w:rsidR="009B6556">
              <w:rPr>
                <w:rStyle w:val="Hyperlink"/>
                <w:sz w:val="22"/>
                <w:szCs w:val="22"/>
                <w:lang w:val="pt-BR"/>
              </w:rPr>
              <w:fldChar w:fldCharType="end"/>
            </w:r>
            <w:r w:rsidRPr="00F26627">
              <w:rPr>
                <w:sz w:val="22"/>
                <w:szCs w:val="22"/>
                <w:lang w:val="pt-BR"/>
              </w:rPr>
              <w:t xml:space="preserve"> </w:t>
            </w:r>
          </w:p>
          <w:p w14:paraId="2F3A2A67" w14:textId="42EC5CFF" w:rsidR="0064171C" w:rsidRPr="00F26627" w:rsidRDefault="0064171C" w:rsidP="0064171C">
            <w:pPr>
              <w:spacing w:before="120"/>
              <w:ind w:left="341"/>
              <w:rPr>
                <w:i/>
                <w:sz w:val="22"/>
                <w:szCs w:val="22"/>
                <w:lang w:val="pt-BR"/>
              </w:rPr>
            </w:pPr>
          </w:p>
        </w:tc>
      </w:tr>
    </w:tbl>
    <w:p w14:paraId="3E584BDD" w14:textId="5C6344E9" w:rsidR="00A067E4" w:rsidRPr="001B699E" w:rsidRDefault="00A067E4">
      <w:pPr>
        <w:suppressAutoHyphens w:val="0"/>
        <w:spacing w:after="0"/>
        <w:jc w:val="left"/>
        <w:rPr>
          <w:b/>
          <w:szCs w:val="24"/>
          <w:lang w:val="pt-BR"/>
        </w:rPr>
      </w:pPr>
      <w:r w:rsidRPr="001B699E">
        <w:rPr>
          <w:b/>
          <w:szCs w:val="24"/>
          <w:lang w:val="pt-BR"/>
        </w:rPr>
        <w:br w:type="page"/>
      </w:r>
    </w:p>
    <w:p w14:paraId="272E99BE" w14:textId="46DC857C" w:rsidR="00A067E4" w:rsidRPr="00A067E4" w:rsidRDefault="00A067E4" w:rsidP="006311A8">
      <w:pPr>
        <w:jc w:val="center"/>
        <w:rPr>
          <w:b/>
          <w:szCs w:val="24"/>
        </w:rPr>
      </w:pPr>
      <w:r w:rsidRPr="00A067E4">
        <w:rPr>
          <w:b/>
          <w:szCs w:val="24"/>
        </w:rPr>
        <w:lastRenderedPageBreak/>
        <w:t>Résumé of the proposed Adjudicator.</w:t>
      </w:r>
      <w:r w:rsidR="006311A8">
        <w:rPr>
          <w:b/>
          <w:szCs w:val="24"/>
        </w:rPr>
        <w:t xml:space="preserve"> </w:t>
      </w:r>
      <w:r w:rsidR="000360A6">
        <w:rPr>
          <w:b/>
          <w:szCs w:val="24"/>
        </w:rPr>
        <w:t xml:space="preserve">- </w:t>
      </w:r>
      <w:r w:rsidR="00931CC7">
        <w:rPr>
          <w:b/>
          <w:szCs w:val="24"/>
        </w:rPr>
        <w:t>(</w:t>
      </w:r>
      <w:r w:rsidR="00931CC7" w:rsidRPr="009F013B">
        <w:rPr>
          <w:b/>
          <w:bCs/>
          <w:i/>
          <w:iCs/>
          <w:szCs w:val="24"/>
        </w:rPr>
        <w:t>Not applicable</w:t>
      </w:r>
      <w:r w:rsidR="00931CC7">
        <w:rPr>
          <w:b/>
          <w:bCs/>
          <w:i/>
          <w:iCs/>
          <w:szCs w:val="24"/>
        </w:rPr>
        <w:t xml:space="preserve">) </w:t>
      </w:r>
    </w:p>
    <w:p w14:paraId="41CCD01C" w14:textId="77777777" w:rsidR="00A067E4" w:rsidRPr="00A067E4" w:rsidRDefault="00A067E4" w:rsidP="00A067E4">
      <w:pPr>
        <w:suppressAutoHyphens w:val="0"/>
        <w:spacing w:after="0"/>
        <w:jc w:val="left"/>
        <w:rPr>
          <w:szCs w:val="24"/>
        </w:rPr>
      </w:pPr>
    </w:p>
    <w:p w14:paraId="6958A3F3" w14:textId="77777777" w:rsidR="00A067E4" w:rsidRPr="00A067E4" w:rsidRDefault="00A067E4" w:rsidP="00A067E4">
      <w:pPr>
        <w:suppressAutoHyphens w:val="0"/>
        <w:spacing w:after="0"/>
        <w:jc w:val="center"/>
        <w:rPr>
          <w:b/>
          <w:i/>
          <w:szCs w:val="24"/>
        </w:rPr>
      </w:pPr>
      <w:r w:rsidRPr="00A067E4">
        <w:rPr>
          <w:b/>
          <w:i/>
          <w:szCs w:val="24"/>
        </w:rPr>
        <w:t>[insert résumé]</w:t>
      </w:r>
    </w:p>
    <w:p w14:paraId="0896A30F" w14:textId="77777777" w:rsidR="00A067E4" w:rsidRPr="00A067E4" w:rsidRDefault="00A067E4" w:rsidP="00A067E4">
      <w:pPr>
        <w:suppressAutoHyphens w:val="0"/>
        <w:spacing w:after="0"/>
        <w:jc w:val="left"/>
        <w:rPr>
          <w:szCs w:val="24"/>
        </w:rPr>
      </w:pPr>
    </w:p>
    <w:p w14:paraId="49DD1BAD" w14:textId="77777777" w:rsidR="001040E4" w:rsidRDefault="001040E4">
      <w:pPr>
        <w:suppressAutoHyphens w:val="0"/>
        <w:spacing w:after="0"/>
        <w:jc w:val="left"/>
        <w:rPr>
          <w:i/>
          <w:sz w:val="22"/>
          <w:szCs w:val="22"/>
        </w:rPr>
      </w:pPr>
    </w:p>
    <w:p w14:paraId="727CB4EF" w14:textId="77777777" w:rsidR="00A067E4" w:rsidRDefault="00A067E4">
      <w:pPr>
        <w:suppressAutoHyphens w:val="0"/>
        <w:spacing w:after="0"/>
        <w:jc w:val="left"/>
        <w:rPr>
          <w:i/>
          <w:sz w:val="22"/>
          <w:szCs w:val="22"/>
        </w:rPr>
      </w:pPr>
    </w:p>
    <w:p w14:paraId="796C986E" w14:textId="77777777" w:rsidR="00A067E4" w:rsidRDefault="00A067E4">
      <w:pPr>
        <w:suppressAutoHyphens w:val="0"/>
        <w:spacing w:after="0"/>
        <w:jc w:val="left"/>
        <w:rPr>
          <w:i/>
          <w:sz w:val="22"/>
          <w:szCs w:val="22"/>
        </w:rPr>
      </w:pPr>
    </w:p>
    <w:p w14:paraId="3F4DA559" w14:textId="77777777" w:rsidR="00A067E4" w:rsidRDefault="00A067E4">
      <w:pPr>
        <w:suppressAutoHyphens w:val="0"/>
        <w:spacing w:after="0"/>
        <w:jc w:val="left"/>
        <w:rPr>
          <w:i/>
          <w:sz w:val="22"/>
          <w:szCs w:val="22"/>
        </w:rPr>
      </w:pPr>
    </w:p>
    <w:p w14:paraId="77E60D82" w14:textId="77777777" w:rsidR="00A067E4" w:rsidRDefault="00A067E4">
      <w:pPr>
        <w:suppressAutoHyphens w:val="0"/>
        <w:spacing w:after="0"/>
        <w:jc w:val="left"/>
        <w:rPr>
          <w:i/>
          <w:sz w:val="22"/>
          <w:szCs w:val="22"/>
        </w:rPr>
      </w:pPr>
    </w:p>
    <w:p w14:paraId="7490A6B6" w14:textId="77777777" w:rsidR="00A067E4" w:rsidRDefault="00A067E4">
      <w:pPr>
        <w:suppressAutoHyphens w:val="0"/>
        <w:spacing w:after="0"/>
        <w:jc w:val="left"/>
        <w:rPr>
          <w:i/>
          <w:sz w:val="22"/>
          <w:szCs w:val="22"/>
        </w:rPr>
      </w:pPr>
    </w:p>
    <w:p w14:paraId="0AA4AE17" w14:textId="4FA12837" w:rsidR="00A067E4" w:rsidRPr="00BE7F56" w:rsidRDefault="00A067E4">
      <w:pPr>
        <w:suppressAutoHyphens w:val="0"/>
        <w:spacing w:after="0"/>
        <w:jc w:val="left"/>
        <w:rPr>
          <w:i/>
          <w:sz w:val="22"/>
          <w:szCs w:val="22"/>
        </w:rPr>
        <w:sectPr w:rsidR="00A067E4" w:rsidRPr="00BE7F56" w:rsidSect="003311B7">
          <w:headerReference w:type="even" r:id="rId35"/>
          <w:headerReference w:type="default" r:id="rId36"/>
          <w:headerReference w:type="first" r:id="rId37"/>
          <w:footnotePr>
            <w:numRestart w:val="eachPage"/>
          </w:footnotePr>
          <w:endnotePr>
            <w:numRestart w:val="eachSect"/>
          </w:endnotePr>
          <w:pgSz w:w="12240" w:h="15840" w:code="1"/>
          <w:pgMar w:top="1170" w:right="1440" w:bottom="1440" w:left="1440" w:header="720" w:footer="432" w:gutter="0"/>
          <w:cols w:space="720"/>
          <w:formProt w:val="0"/>
        </w:sectPr>
      </w:pPr>
    </w:p>
    <w:p w14:paraId="03F51C94" w14:textId="6EDDB40A" w:rsidR="0072118E" w:rsidRDefault="0072118E" w:rsidP="0072118E">
      <w:pPr>
        <w:pStyle w:val="Head02"/>
      </w:pPr>
      <w:r w:rsidRPr="00BE7F56">
        <w:lastRenderedPageBreak/>
        <w:t>Section III - Evaluation and Qualification Criteria</w:t>
      </w:r>
      <w:r w:rsidRPr="00BE7F56">
        <w:br/>
        <w:t>(Without Prequalification)</w:t>
      </w:r>
    </w:p>
    <w:p w14:paraId="4A50CFE7" w14:textId="77777777" w:rsidR="0072118E" w:rsidRDefault="0072118E" w:rsidP="007E40C8">
      <w:pPr>
        <w:pStyle w:val="BodyText"/>
        <w:ind w:right="360"/>
      </w:pPr>
    </w:p>
    <w:p w14:paraId="5B5FD88A" w14:textId="6139DD8C" w:rsidR="007E40C8" w:rsidRPr="00BE7F56" w:rsidRDefault="007E40C8" w:rsidP="007E40C8">
      <w:pPr>
        <w:pStyle w:val="BodyText"/>
        <w:ind w:right="360"/>
      </w:pPr>
      <w:r w:rsidRPr="00BE7F56">
        <w:t>This Section contains all the criteria that the Purchaser shall use to evaluate Bids and qualify Bidders.  No other factors, methods or criteria shall be used. The Bidder shall provide all the information requested in the forms included in Section IV, Bidding Forms.</w:t>
      </w:r>
    </w:p>
    <w:p w14:paraId="07031721" w14:textId="77777777" w:rsidR="007E40C8" w:rsidRDefault="007E40C8" w:rsidP="007E40C8">
      <w:pPr>
        <w:pStyle w:val="BodyText"/>
        <w:ind w:right="360"/>
        <w:rPr>
          <w:b/>
        </w:rPr>
      </w:pPr>
    </w:p>
    <w:p w14:paraId="1C9AFD2B" w14:textId="77777777" w:rsidR="007E40C8" w:rsidRDefault="007E40C8" w:rsidP="007E40C8">
      <w:pPr>
        <w:ind w:right="360"/>
      </w:pPr>
      <w:r w:rsidRPr="00BE7F56">
        <w:t>In addition to the criteria listed in ITB 35.3 (a) to (e), the following factors shall apply:</w:t>
      </w:r>
    </w:p>
    <w:p w14:paraId="728E921E" w14:textId="77777777" w:rsidR="007E40C8" w:rsidRPr="00BE7F56" w:rsidRDefault="007E40C8" w:rsidP="00CE3989">
      <w:pPr>
        <w:pStyle w:val="Sec3h1"/>
        <w:numPr>
          <w:ilvl w:val="0"/>
          <w:numId w:val="55"/>
        </w:numPr>
        <w:rPr>
          <w:rStyle w:val="S3h1Char"/>
        </w:rPr>
      </w:pPr>
      <w:r w:rsidRPr="00BE7F56">
        <w:rPr>
          <w:rStyle w:val="S3h1Char"/>
        </w:rPr>
        <w:t xml:space="preserve">Technical Evaluation </w:t>
      </w:r>
      <w:r w:rsidRPr="00BE7F56">
        <w:rPr>
          <w:b/>
        </w:rPr>
        <w:t>(ITB 35.3 and ITB 35.4)</w:t>
      </w:r>
    </w:p>
    <w:p w14:paraId="62886D01" w14:textId="77777777" w:rsidR="007E40C8" w:rsidRDefault="007E40C8" w:rsidP="007E40C8">
      <w:pPr>
        <w:ind w:left="540"/>
      </w:pPr>
      <w:r w:rsidRPr="00BE7F56">
        <w:t xml:space="preserve">If, in addition to the cost factors, the Purchaser has chosen to give weight to important technical factors (i.e., the price weight, X, is less than 1 in the evaluation), the </w:t>
      </w:r>
      <w:r>
        <w:t>t</w:t>
      </w:r>
      <w:r w:rsidRPr="00BE7F56">
        <w:t xml:space="preserve">otal </w:t>
      </w:r>
      <w:r>
        <w:t>t</w:t>
      </w:r>
      <w:r w:rsidRPr="00BE7F56">
        <w:t xml:space="preserve">echnical </w:t>
      </w:r>
      <w:r>
        <w:t>p</w:t>
      </w:r>
      <w:r w:rsidRPr="00BE7F56">
        <w:t xml:space="preserve">oints assigned to each Bid in the Evaluated Bid Formula will be determined by adding and weighting the scores assigned by an evaluation committee to technical features of the Bid </w:t>
      </w:r>
      <w:r w:rsidRPr="00553393">
        <w:rPr>
          <w:b/>
          <w:bCs/>
        </w:rPr>
        <w:t>in accordance with the BDS</w:t>
      </w:r>
      <w:r>
        <w:t xml:space="preserve"> and the scoring methodology below:</w:t>
      </w:r>
    </w:p>
    <w:p w14:paraId="26CA9828" w14:textId="77777777" w:rsidR="007E40C8" w:rsidRPr="00BE7F56" w:rsidRDefault="007E40C8" w:rsidP="007E40C8">
      <w:pPr>
        <w:tabs>
          <w:tab w:val="left" w:pos="1080"/>
        </w:tabs>
        <w:suppressAutoHyphens w:val="0"/>
        <w:spacing w:after="240"/>
        <w:ind w:left="540" w:right="170"/>
      </w:pPr>
      <w:r w:rsidRPr="00D629AD">
        <w:rPr>
          <w:b/>
          <w:noProof/>
        </w:rPr>
        <w:t>Technical proposal scoring methodology</w:t>
      </w:r>
    </w:p>
    <w:p w14:paraId="453BF35F" w14:textId="77777777" w:rsidR="007E40C8" w:rsidRPr="00BE7F56" w:rsidRDefault="007E40C8" w:rsidP="007E40C8">
      <w:pPr>
        <w:numPr>
          <w:ilvl w:val="12"/>
          <w:numId w:val="0"/>
        </w:numPr>
        <w:tabs>
          <w:tab w:val="left" w:pos="1080"/>
        </w:tabs>
        <w:spacing w:after="200"/>
        <w:ind w:left="1094" w:right="171" w:hanging="547"/>
      </w:pPr>
      <w:r>
        <w:t>(a)</w:t>
      </w:r>
      <w:r>
        <w:tab/>
      </w:r>
      <w:r w:rsidRPr="00BE7F56">
        <w:t>During the evaluation process, the evaluation committee will assign each desirable/preferred feature a whole number score from 0 to 4, where 0 means that the feature is absent, and 1 to 4 either represent predefined values for desirable features amenable to an objective way of rating (as is the case for, e.g., extra memory, or extra mass storage capacity, etc., if these extras would be conducive for the utility of the system), or if the feature represents a desirable functionality (e.g., of a software package) or a quality improving the prospects for a successful implementation (such as the strengths of the proposed project staff, the methodology, the elaboration of the project plan, etc., in the bid), the scoring will be 1 for the feature being present but showing deficiencies; 2 for meeting the requirements; 3 for marginally exceeding the requirements; and 4 for significantly exceeding the requirements.</w:t>
      </w:r>
    </w:p>
    <w:p w14:paraId="27F4703C" w14:textId="77777777" w:rsidR="007E40C8" w:rsidRPr="00BE7F56" w:rsidRDefault="007E40C8" w:rsidP="007E40C8">
      <w:pPr>
        <w:numPr>
          <w:ilvl w:val="12"/>
          <w:numId w:val="0"/>
        </w:numPr>
        <w:tabs>
          <w:tab w:val="left" w:pos="1080"/>
        </w:tabs>
        <w:spacing w:after="200"/>
        <w:ind w:left="1094" w:right="171" w:hanging="547"/>
      </w:pPr>
      <w:r>
        <w:t>(b)</w:t>
      </w:r>
      <w:r>
        <w:tab/>
      </w:r>
      <w:r w:rsidRPr="00BE7F56">
        <w:t>The score for each feature (</w:t>
      </w:r>
      <w:proofErr w:type="spellStart"/>
      <w:r w:rsidRPr="00BE7F56">
        <w:t>i</w:t>
      </w:r>
      <w:proofErr w:type="spellEnd"/>
      <w:r w:rsidRPr="00BE7F56">
        <w:t xml:space="preserve">) within a category (j) will be combined with the scores of features in the same category as a weighted sum to form the Category Technical Score using the following formula: </w:t>
      </w:r>
    </w:p>
    <w:p w14:paraId="678276C6" w14:textId="77777777" w:rsidR="007E40C8" w:rsidRPr="00BE7F56" w:rsidRDefault="007E40C8" w:rsidP="007E40C8">
      <w:pPr>
        <w:numPr>
          <w:ilvl w:val="12"/>
          <w:numId w:val="0"/>
        </w:numPr>
        <w:tabs>
          <w:tab w:val="left" w:pos="1080"/>
        </w:tabs>
        <w:ind w:left="1080" w:right="171" w:hanging="540"/>
        <w:jc w:val="center"/>
      </w:pPr>
      <w:r>
        <w:rPr>
          <w:noProof/>
          <w:position w:val="-28"/>
          <w:sz w:val="20"/>
        </w:rPr>
        <w:drawing>
          <wp:inline distT="0" distB="0" distL="0" distR="0" wp14:anchorId="0A306CCF" wp14:editId="7ECB0874">
            <wp:extent cx="971550" cy="4318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431800"/>
                    </a:xfrm>
                    <a:prstGeom prst="rect">
                      <a:avLst/>
                    </a:prstGeom>
                    <a:noFill/>
                    <a:ln>
                      <a:noFill/>
                    </a:ln>
                  </pic:spPr>
                </pic:pic>
              </a:graphicData>
            </a:graphic>
          </wp:inline>
        </w:drawing>
      </w:r>
    </w:p>
    <w:p w14:paraId="131386FD" w14:textId="77777777" w:rsidR="007E40C8" w:rsidRPr="00BE7F56" w:rsidRDefault="007E40C8" w:rsidP="007E40C8">
      <w:pPr>
        <w:numPr>
          <w:ilvl w:val="12"/>
          <w:numId w:val="0"/>
        </w:numPr>
        <w:tabs>
          <w:tab w:val="left" w:pos="1620"/>
        </w:tabs>
        <w:ind w:left="1620" w:right="171" w:hanging="540"/>
        <w:jc w:val="left"/>
      </w:pPr>
      <w:r w:rsidRPr="00BE7F56">
        <w:t>where:</w:t>
      </w:r>
    </w:p>
    <w:p w14:paraId="6F2E5174" w14:textId="77777777" w:rsidR="007E40C8" w:rsidRPr="00BE7F56" w:rsidRDefault="007E40C8" w:rsidP="007E40C8">
      <w:pPr>
        <w:numPr>
          <w:ilvl w:val="12"/>
          <w:numId w:val="0"/>
        </w:numPr>
        <w:tabs>
          <w:tab w:val="left" w:pos="1620"/>
        </w:tabs>
        <w:ind w:left="1620" w:right="171" w:hanging="540"/>
        <w:jc w:val="left"/>
      </w:pPr>
      <w:proofErr w:type="spellStart"/>
      <w:r w:rsidRPr="00BE7F56">
        <w:rPr>
          <w:i/>
          <w:iCs/>
        </w:rPr>
        <w:t>t</w:t>
      </w:r>
      <w:r w:rsidRPr="00BE7F56">
        <w:rPr>
          <w:i/>
          <w:iCs/>
          <w:vertAlign w:val="subscript"/>
        </w:rPr>
        <w:t>ji</w:t>
      </w:r>
      <w:proofErr w:type="spellEnd"/>
      <w:r w:rsidRPr="00BE7F56">
        <w:rPr>
          <w:i/>
          <w:iCs/>
          <w:vertAlign w:val="subscript"/>
        </w:rPr>
        <w:tab/>
      </w:r>
      <w:proofErr w:type="gramStart"/>
      <w:r w:rsidRPr="00BE7F56">
        <w:t>=  the</w:t>
      </w:r>
      <w:proofErr w:type="gramEnd"/>
      <w:r w:rsidRPr="00BE7F56">
        <w:t xml:space="preserve"> technical score for feature “</w:t>
      </w:r>
      <w:proofErr w:type="spellStart"/>
      <w:r w:rsidRPr="00BE7F56">
        <w:t>i</w:t>
      </w:r>
      <w:proofErr w:type="spellEnd"/>
      <w:r w:rsidRPr="00BE7F56">
        <w:t>” in category “j”</w:t>
      </w:r>
    </w:p>
    <w:p w14:paraId="5EF7BC29" w14:textId="77777777" w:rsidR="007E40C8" w:rsidRPr="00BE7F56" w:rsidRDefault="007E40C8" w:rsidP="007E40C8">
      <w:pPr>
        <w:numPr>
          <w:ilvl w:val="12"/>
          <w:numId w:val="0"/>
        </w:numPr>
        <w:tabs>
          <w:tab w:val="left" w:pos="1620"/>
        </w:tabs>
        <w:ind w:left="1620" w:right="171" w:hanging="540"/>
        <w:jc w:val="left"/>
      </w:pPr>
      <w:proofErr w:type="spellStart"/>
      <w:r w:rsidRPr="00BE7F56">
        <w:rPr>
          <w:i/>
          <w:iCs/>
        </w:rPr>
        <w:t>w</w:t>
      </w:r>
      <w:r w:rsidRPr="00BE7F56">
        <w:rPr>
          <w:i/>
          <w:iCs/>
          <w:vertAlign w:val="subscript"/>
        </w:rPr>
        <w:t>ji</w:t>
      </w:r>
      <w:proofErr w:type="spellEnd"/>
      <w:r w:rsidRPr="00BE7F56">
        <w:tab/>
      </w:r>
      <w:proofErr w:type="gramStart"/>
      <w:r w:rsidRPr="00BE7F56">
        <w:t>=  the</w:t>
      </w:r>
      <w:proofErr w:type="gramEnd"/>
      <w:r w:rsidRPr="00BE7F56">
        <w:t xml:space="preserve"> weight of feature “</w:t>
      </w:r>
      <w:proofErr w:type="spellStart"/>
      <w:r w:rsidRPr="00BE7F56">
        <w:t>i</w:t>
      </w:r>
      <w:proofErr w:type="spellEnd"/>
      <w:r w:rsidRPr="00BE7F56">
        <w:t>” in category “j”</w:t>
      </w:r>
    </w:p>
    <w:p w14:paraId="60FA55D2" w14:textId="77777777" w:rsidR="007E40C8" w:rsidRPr="00BE7F56" w:rsidRDefault="007E40C8" w:rsidP="007E40C8">
      <w:pPr>
        <w:numPr>
          <w:ilvl w:val="12"/>
          <w:numId w:val="0"/>
        </w:numPr>
        <w:tabs>
          <w:tab w:val="left" w:pos="1620"/>
        </w:tabs>
        <w:ind w:left="1620" w:right="171" w:hanging="540"/>
        <w:jc w:val="left"/>
      </w:pPr>
      <w:r w:rsidRPr="00BE7F56">
        <w:rPr>
          <w:i/>
          <w:iCs/>
        </w:rPr>
        <w:t>k</w:t>
      </w:r>
      <w:r w:rsidRPr="00BE7F56">
        <w:tab/>
      </w:r>
      <w:proofErr w:type="gramStart"/>
      <w:r w:rsidRPr="00BE7F56">
        <w:t>=  the</w:t>
      </w:r>
      <w:proofErr w:type="gramEnd"/>
      <w:r w:rsidRPr="00BE7F56">
        <w:t xml:space="preserve"> number of scored features in category “j”</w:t>
      </w:r>
    </w:p>
    <w:p w14:paraId="7EBB4CD3" w14:textId="77777777" w:rsidR="007E40C8" w:rsidRPr="00BE7F56" w:rsidRDefault="007E40C8" w:rsidP="007E40C8">
      <w:pPr>
        <w:numPr>
          <w:ilvl w:val="12"/>
          <w:numId w:val="0"/>
        </w:numPr>
        <w:tabs>
          <w:tab w:val="left" w:pos="1620"/>
        </w:tabs>
        <w:ind w:left="1620" w:right="171" w:hanging="540"/>
      </w:pPr>
      <w:r w:rsidRPr="00BE7F56">
        <w:lastRenderedPageBreak/>
        <w:t xml:space="preserve">and     </w:t>
      </w:r>
      <w:r>
        <w:rPr>
          <w:noProof/>
          <w:position w:val="-28"/>
          <w:sz w:val="20"/>
        </w:rPr>
        <w:drawing>
          <wp:inline distT="0" distB="0" distL="0" distR="0" wp14:anchorId="4E104060" wp14:editId="608294FD">
            <wp:extent cx="660400" cy="431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r w:rsidRPr="00BE7F56">
        <w:t xml:space="preserve"> </w:t>
      </w:r>
    </w:p>
    <w:p w14:paraId="727F3E4C" w14:textId="77777777" w:rsidR="007E40C8" w:rsidRPr="00BE7F56" w:rsidRDefault="007E40C8" w:rsidP="007E40C8">
      <w:pPr>
        <w:numPr>
          <w:ilvl w:val="12"/>
          <w:numId w:val="0"/>
        </w:numPr>
        <w:tabs>
          <w:tab w:val="left" w:pos="1080"/>
        </w:tabs>
        <w:spacing w:after="200"/>
        <w:ind w:left="1094" w:right="171" w:hanging="547"/>
      </w:pPr>
      <w:r w:rsidRPr="00BE7F56">
        <w:t>(</w:t>
      </w:r>
      <w:r>
        <w:t>c</w:t>
      </w:r>
      <w:r w:rsidRPr="00BE7F56">
        <w:t>)</w:t>
      </w:r>
      <w:r w:rsidRPr="00BE7F56">
        <w:tab/>
        <w:t>The Category Technical Scores will be combined in a weighted sum to form the total Technical Bid Score using the following formula:</w:t>
      </w:r>
    </w:p>
    <w:p w14:paraId="1685EF5C" w14:textId="77777777" w:rsidR="007E40C8" w:rsidRPr="00BE7F56" w:rsidRDefault="007E40C8" w:rsidP="007E40C8">
      <w:pPr>
        <w:numPr>
          <w:ilvl w:val="12"/>
          <w:numId w:val="0"/>
        </w:numPr>
        <w:tabs>
          <w:tab w:val="left" w:pos="1080"/>
        </w:tabs>
        <w:ind w:left="1080" w:right="171" w:hanging="540"/>
        <w:jc w:val="center"/>
      </w:pPr>
      <w:r>
        <w:rPr>
          <w:noProof/>
          <w:position w:val="-30"/>
          <w:sz w:val="20"/>
        </w:rPr>
        <w:drawing>
          <wp:inline distT="0" distB="0" distL="0" distR="0" wp14:anchorId="0C9AA041" wp14:editId="23029822">
            <wp:extent cx="939800" cy="45085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9800" cy="450850"/>
                    </a:xfrm>
                    <a:prstGeom prst="rect">
                      <a:avLst/>
                    </a:prstGeom>
                    <a:noFill/>
                    <a:ln>
                      <a:noFill/>
                    </a:ln>
                  </pic:spPr>
                </pic:pic>
              </a:graphicData>
            </a:graphic>
          </wp:inline>
        </w:drawing>
      </w:r>
    </w:p>
    <w:p w14:paraId="2B3C58BE" w14:textId="77777777" w:rsidR="007E40C8" w:rsidRPr="00BE7F56" w:rsidRDefault="007E40C8" w:rsidP="007E40C8">
      <w:pPr>
        <w:numPr>
          <w:ilvl w:val="12"/>
          <w:numId w:val="0"/>
        </w:numPr>
        <w:tabs>
          <w:tab w:val="left" w:pos="1620"/>
        </w:tabs>
        <w:ind w:left="1620" w:right="171" w:hanging="540"/>
        <w:jc w:val="left"/>
      </w:pPr>
      <w:r w:rsidRPr="00BE7F56">
        <w:t>where:</w:t>
      </w:r>
    </w:p>
    <w:p w14:paraId="45252CF7" w14:textId="77777777" w:rsidR="007E40C8" w:rsidRPr="00BE7F56" w:rsidRDefault="007E40C8" w:rsidP="007E40C8">
      <w:pPr>
        <w:numPr>
          <w:ilvl w:val="12"/>
          <w:numId w:val="0"/>
        </w:numPr>
        <w:tabs>
          <w:tab w:val="left" w:pos="1620"/>
        </w:tabs>
        <w:ind w:left="1620" w:right="171" w:hanging="540"/>
        <w:jc w:val="left"/>
      </w:pPr>
      <w:proofErr w:type="spellStart"/>
      <w:r w:rsidRPr="00BE7F56">
        <w:rPr>
          <w:i/>
          <w:iCs/>
        </w:rPr>
        <w:t>S</w:t>
      </w:r>
      <w:r w:rsidRPr="00BE7F56">
        <w:rPr>
          <w:i/>
          <w:iCs/>
          <w:vertAlign w:val="subscript"/>
        </w:rPr>
        <w:t>j</w:t>
      </w:r>
      <w:proofErr w:type="spellEnd"/>
      <w:r w:rsidRPr="00BE7F56">
        <w:tab/>
      </w:r>
      <w:proofErr w:type="gramStart"/>
      <w:r w:rsidRPr="00BE7F56">
        <w:t>=  the</w:t>
      </w:r>
      <w:proofErr w:type="gramEnd"/>
      <w:r w:rsidRPr="00BE7F56">
        <w:t xml:space="preserve"> Category Technical Score of category “j”</w:t>
      </w:r>
    </w:p>
    <w:p w14:paraId="3E3AE58F" w14:textId="77777777" w:rsidR="007E40C8" w:rsidRPr="00BE7F56" w:rsidRDefault="007E40C8" w:rsidP="007E40C8">
      <w:pPr>
        <w:numPr>
          <w:ilvl w:val="12"/>
          <w:numId w:val="0"/>
        </w:numPr>
        <w:tabs>
          <w:tab w:val="left" w:pos="1620"/>
        </w:tabs>
        <w:ind w:left="1620" w:right="171" w:hanging="540"/>
        <w:jc w:val="left"/>
      </w:pPr>
      <w:proofErr w:type="spellStart"/>
      <w:r w:rsidRPr="00BE7F56">
        <w:rPr>
          <w:i/>
          <w:iCs/>
        </w:rPr>
        <w:t>W</w:t>
      </w:r>
      <w:r w:rsidRPr="00BE7F56">
        <w:rPr>
          <w:i/>
          <w:iCs/>
          <w:vertAlign w:val="subscript"/>
        </w:rPr>
        <w:t>j</w:t>
      </w:r>
      <w:proofErr w:type="spellEnd"/>
      <w:r w:rsidRPr="00BE7F56">
        <w:tab/>
      </w:r>
      <w:proofErr w:type="gramStart"/>
      <w:r w:rsidRPr="00BE7F56">
        <w:t>=  the</w:t>
      </w:r>
      <w:proofErr w:type="gramEnd"/>
      <w:r w:rsidRPr="00BE7F56">
        <w:t xml:space="preserve"> weight of category “j” as specified in the BDS</w:t>
      </w:r>
    </w:p>
    <w:p w14:paraId="74857304" w14:textId="77777777" w:rsidR="007E40C8" w:rsidRPr="00BE7F56" w:rsidRDefault="007E40C8" w:rsidP="007E40C8">
      <w:pPr>
        <w:numPr>
          <w:ilvl w:val="12"/>
          <w:numId w:val="0"/>
        </w:numPr>
        <w:tabs>
          <w:tab w:val="left" w:pos="1620"/>
        </w:tabs>
        <w:ind w:left="1620" w:right="171" w:hanging="540"/>
        <w:jc w:val="left"/>
      </w:pPr>
      <w:r w:rsidRPr="00BE7F56">
        <w:rPr>
          <w:i/>
          <w:iCs/>
        </w:rPr>
        <w:t>n</w:t>
      </w:r>
      <w:r w:rsidRPr="00BE7F56">
        <w:tab/>
      </w:r>
      <w:proofErr w:type="gramStart"/>
      <w:r w:rsidRPr="00BE7F56">
        <w:t>=  the</w:t>
      </w:r>
      <w:proofErr w:type="gramEnd"/>
      <w:r w:rsidRPr="00BE7F56">
        <w:t xml:space="preserve"> number of categories</w:t>
      </w:r>
    </w:p>
    <w:p w14:paraId="3E9A5903" w14:textId="77777777" w:rsidR="007E40C8" w:rsidRDefault="007E40C8" w:rsidP="007E40C8">
      <w:pPr>
        <w:jc w:val="left"/>
        <w:rPr>
          <w:b/>
        </w:rPr>
      </w:pPr>
      <w:r w:rsidRPr="00BE7F56">
        <w:tab/>
        <w:t xml:space="preserve">and   </w:t>
      </w:r>
      <w:r>
        <w:rPr>
          <w:noProof/>
          <w:position w:val="-30"/>
          <w:sz w:val="20"/>
        </w:rPr>
        <w:drawing>
          <wp:inline distT="0" distB="0" distL="0" distR="0" wp14:anchorId="359324DF" wp14:editId="68FA54A7">
            <wp:extent cx="628650" cy="450850"/>
            <wp:effectExtent l="0" t="0" r="635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 cy="450850"/>
                    </a:xfrm>
                    <a:prstGeom prst="rect">
                      <a:avLst/>
                    </a:prstGeom>
                    <a:noFill/>
                    <a:ln>
                      <a:noFill/>
                    </a:ln>
                  </pic:spPr>
                </pic:pic>
              </a:graphicData>
            </a:graphic>
          </wp:inline>
        </w:drawing>
      </w:r>
      <w:r w:rsidRPr="00BE7F56">
        <w:t xml:space="preserve"> </w:t>
      </w:r>
    </w:p>
    <w:p w14:paraId="4255ABF8" w14:textId="77777777" w:rsidR="007E40C8" w:rsidRPr="008D37A5" w:rsidRDefault="007E40C8" w:rsidP="007E40C8">
      <w:pPr>
        <w:tabs>
          <w:tab w:val="center" w:pos="4320"/>
          <w:tab w:val="right" w:pos="8640"/>
        </w:tabs>
        <w:spacing w:after="200"/>
        <w:ind w:left="720"/>
      </w:pPr>
      <w:r w:rsidRPr="008D37A5">
        <w:t>In addition to the criteria listed in ITB 35.3 (a) and (e), the following factors shall apply:</w:t>
      </w:r>
    </w:p>
    <w:p w14:paraId="3876FA7D" w14:textId="77777777" w:rsidR="007E40C8" w:rsidRPr="008D37A5" w:rsidRDefault="007E40C8" w:rsidP="007E40C8">
      <w:pPr>
        <w:tabs>
          <w:tab w:val="right" w:pos="7254"/>
        </w:tabs>
        <w:suppressAutoHyphens w:val="0"/>
        <w:spacing w:before="120" w:after="0"/>
        <w:contextualSpacing/>
        <w:jc w:val="left"/>
        <w:rPr>
          <w:b/>
          <w:szCs w:val="24"/>
        </w:rPr>
      </w:pPr>
    </w:p>
    <w:p w14:paraId="281686CE" w14:textId="77777777" w:rsidR="007E40C8" w:rsidRPr="00BE7F56" w:rsidRDefault="007E40C8" w:rsidP="00CE3989">
      <w:pPr>
        <w:pStyle w:val="Sec3h1"/>
        <w:numPr>
          <w:ilvl w:val="0"/>
          <w:numId w:val="55"/>
        </w:numPr>
        <w:rPr>
          <w:rStyle w:val="S3h1Char"/>
        </w:rPr>
      </w:pPr>
      <w:r w:rsidRPr="00BE7F56">
        <w:rPr>
          <w:rStyle w:val="S3h1Char"/>
        </w:rPr>
        <w:t>Economic Evaluation</w:t>
      </w:r>
    </w:p>
    <w:p w14:paraId="033E5C6A" w14:textId="77777777" w:rsidR="007E40C8" w:rsidRPr="00BE7F56" w:rsidRDefault="007E40C8" w:rsidP="007E40C8">
      <w:pPr>
        <w:spacing w:after="200"/>
        <w:ind w:left="1440" w:hanging="720"/>
        <w:jc w:val="left"/>
        <w:rPr>
          <w:bCs/>
          <w:iCs/>
        </w:rPr>
      </w:pPr>
      <w:r w:rsidRPr="00BE7F56">
        <w:rPr>
          <w:bCs/>
          <w:iCs/>
        </w:rPr>
        <w:t>The following factors and methods will apply:</w:t>
      </w:r>
    </w:p>
    <w:p w14:paraId="0A6BFE3E" w14:textId="77777777" w:rsidR="007E40C8" w:rsidRPr="00BE7F56" w:rsidRDefault="007E40C8" w:rsidP="007E40C8">
      <w:pPr>
        <w:spacing w:after="200"/>
        <w:ind w:left="1080" w:right="-72"/>
      </w:pPr>
      <w:r w:rsidRPr="00BE7F56">
        <w:rPr>
          <w:b/>
        </w:rPr>
        <w:t>(a)</w:t>
      </w:r>
      <w:r w:rsidRPr="00BE7F56">
        <w:tab/>
      </w:r>
      <w:r w:rsidRPr="00BE7F56">
        <w:rPr>
          <w:b/>
        </w:rPr>
        <w:t>Time Schedule</w:t>
      </w:r>
      <w:r w:rsidRPr="00BE7F56">
        <w:t xml:space="preserve">: </w:t>
      </w:r>
    </w:p>
    <w:p w14:paraId="6C0538AF" w14:textId="7359DFBA" w:rsidR="007E40C8" w:rsidRDefault="007E40C8" w:rsidP="007E40C8">
      <w:pPr>
        <w:spacing w:after="200"/>
        <w:ind w:left="1080" w:right="-72"/>
        <w:rPr>
          <w:b/>
          <w:i/>
          <w:szCs w:val="24"/>
        </w:rPr>
      </w:pPr>
      <w:r w:rsidRPr="006F14AB">
        <w:rPr>
          <w:szCs w:val="24"/>
        </w:rPr>
        <w:t xml:space="preserve">The </w:t>
      </w:r>
      <w:r>
        <w:rPr>
          <w:szCs w:val="24"/>
        </w:rPr>
        <w:t>number of weeks</w:t>
      </w:r>
      <w:r w:rsidRPr="006F14AB">
        <w:rPr>
          <w:szCs w:val="24"/>
        </w:rPr>
        <w:t xml:space="preserve">, from the effective date </w:t>
      </w:r>
      <w:r>
        <w:rPr>
          <w:szCs w:val="24"/>
        </w:rPr>
        <w:t>specified in Article 3 of the Contract Agreement</w:t>
      </w:r>
      <w:r w:rsidRPr="006F14AB">
        <w:rPr>
          <w:szCs w:val="24"/>
        </w:rPr>
        <w:t>, to achieve Operational Acceptance must be no more than</w:t>
      </w:r>
      <w:r>
        <w:rPr>
          <w:szCs w:val="24"/>
        </w:rPr>
        <w:t xml:space="preserve"> </w:t>
      </w:r>
      <w:r w:rsidR="00931E09">
        <w:rPr>
          <w:b/>
          <w:bCs/>
          <w:i/>
          <w:iCs/>
          <w:szCs w:val="24"/>
        </w:rPr>
        <w:t xml:space="preserve">six </w:t>
      </w:r>
      <w:r w:rsidRPr="00B154F1">
        <w:rPr>
          <w:b/>
          <w:bCs/>
          <w:i/>
          <w:iCs/>
          <w:szCs w:val="24"/>
        </w:rPr>
        <w:t>(</w:t>
      </w:r>
      <w:r w:rsidR="00931E09">
        <w:rPr>
          <w:b/>
          <w:bCs/>
          <w:i/>
          <w:iCs/>
          <w:szCs w:val="24"/>
        </w:rPr>
        <w:t>6</w:t>
      </w:r>
      <w:r w:rsidRPr="00B154F1">
        <w:rPr>
          <w:b/>
          <w:bCs/>
          <w:i/>
          <w:iCs/>
          <w:szCs w:val="24"/>
        </w:rPr>
        <w:t>) months</w:t>
      </w:r>
      <w:r w:rsidRPr="00B154F1">
        <w:rPr>
          <w:bCs/>
          <w:i/>
          <w:szCs w:val="24"/>
        </w:rPr>
        <w:t>,</w:t>
      </w:r>
      <w:r>
        <w:rPr>
          <w:b/>
          <w:i/>
          <w:szCs w:val="24"/>
        </w:rPr>
        <w:t xml:space="preserve"> </w:t>
      </w:r>
      <w:r w:rsidRPr="00B154F1">
        <w:rPr>
          <w:iCs/>
          <w:szCs w:val="24"/>
        </w:rPr>
        <w:t>consistent with</w:t>
      </w:r>
      <w:r>
        <w:rPr>
          <w:iCs/>
          <w:szCs w:val="24"/>
        </w:rPr>
        <w:t xml:space="preserve"> </w:t>
      </w:r>
      <w:r w:rsidRPr="00B154F1">
        <w:rPr>
          <w:bCs/>
          <w:i/>
          <w:szCs w:val="24"/>
        </w:rPr>
        <w:t>Article 1.4 Implementation schedule in Section VII – Purchaser’s Technical Requirements.</w:t>
      </w:r>
      <w:r w:rsidRPr="00B154F1">
        <w:rPr>
          <w:b/>
          <w:i/>
          <w:szCs w:val="24"/>
        </w:rPr>
        <w:t xml:space="preserve">  </w:t>
      </w:r>
    </w:p>
    <w:p w14:paraId="1F5C9032" w14:textId="77777777" w:rsidR="007E40C8" w:rsidRPr="006F14AB" w:rsidRDefault="007E40C8" w:rsidP="007E40C8">
      <w:pPr>
        <w:spacing w:after="200"/>
        <w:ind w:left="1080" w:right="-72"/>
        <w:rPr>
          <w:szCs w:val="24"/>
        </w:rPr>
      </w:pPr>
      <w:r w:rsidRPr="006F14AB">
        <w:rPr>
          <w:szCs w:val="24"/>
        </w:rPr>
        <w:t xml:space="preserve">A </w:t>
      </w:r>
      <w:r>
        <w:rPr>
          <w:szCs w:val="24"/>
        </w:rPr>
        <w:t xml:space="preserve">Bid offering to </w:t>
      </w:r>
      <w:r w:rsidRPr="006F14AB">
        <w:rPr>
          <w:szCs w:val="24"/>
        </w:rPr>
        <w:t>achiev</w:t>
      </w:r>
      <w:r>
        <w:rPr>
          <w:szCs w:val="24"/>
        </w:rPr>
        <w:t xml:space="preserve">e </w:t>
      </w:r>
      <w:r w:rsidRPr="006F14AB">
        <w:rPr>
          <w:szCs w:val="24"/>
        </w:rPr>
        <w:t xml:space="preserve">Operational Acceptance earlier than the </w:t>
      </w:r>
      <w:r>
        <w:rPr>
          <w:szCs w:val="24"/>
        </w:rPr>
        <w:t xml:space="preserve">maximum number of months </w:t>
      </w:r>
      <w:r w:rsidRPr="006F14AB">
        <w:rPr>
          <w:b/>
          <w:i/>
          <w:szCs w:val="24"/>
        </w:rPr>
        <w:t>shall not</w:t>
      </w:r>
      <w:r w:rsidRPr="006F14AB">
        <w:rPr>
          <w:i/>
          <w:szCs w:val="24"/>
        </w:rPr>
        <w:t xml:space="preserve"> </w:t>
      </w:r>
      <w:r w:rsidRPr="006F14AB">
        <w:rPr>
          <w:szCs w:val="24"/>
        </w:rPr>
        <w:t xml:space="preserve">be given credit </w:t>
      </w:r>
      <w:r>
        <w:rPr>
          <w:szCs w:val="24"/>
        </w:rPr>
        <w:t>for bid evaluation purposes.</w:t>
      </w:r>
      <w:r w:rsidRPr="006F14AB">
        <w:rPr>
          <w:szCs w:val="24"/>
        </w:rPr>
        <w:t xml:space="preserve">  </w:t>
      </w:r>
    </w:p>
    <w:p w14:paraId="3D1497D2" w14:textId="77777777" w:rsidR="007E40C8" w:rsidRDefault="007E40C8" w:rsidP="007E40C8">
      <w:pPr>
        <w:spacing w:after="200"/>
        <w:ind w:left="1080" w:right="-72"/>
        <w:rPr>
          <w:szCs w:val="24"/>
        </w:rPr>
      </w:pPr>
      <w:r w:rsidRPr="00430C07">
        <w:rPr>
          <w:szCs w:val="24"/>
        </w:rPr>
        <w:t xml:space="preserve">The adjustment rate in the event of completion beyond the minimum period shall be </w:t>
      </w:r>
      <w:r w:rsidRPr="00430C07">
        <w:rPr>
          <w:b/>
          <w:bCs/>
          <w:i/>
          <w:iCs/>
          <w:szCs w:val="24"/>
        </w:rPr>
        <w:t>evaluated weekly cost of the bid with the minimum delivery period</w:t>
      </w:r>
      <w:r w:rsidRPr="00430C07">
        <w:rPr>
          <w:szCs w:val="24"/>
        </w:rPr>
        <w:t xml:space="preserve"> for each week of delay from that minimum period.</w:t>
      </w:r>
      <w:r>
        <w:rPr>
          <w:szCs w:val="24"/>
        </w:rPr>
        <w:t xml:space="preserve"> </w:t>
      </w:r>
      <w:r w:rsidRPr="00430C07">
        <w:rPr>
          <w:szCs w:val="24"/>
        </w:rPr>
        <w:t>Bids offering a completion date beyond the maximum designated</w:t>
      </w:r>
      <w:r w:rsidRPr="00430C07">
        <w:t xml:space="preserve"> </w:t>
      </w:r>
      <w:r w:rsidRPr="00430C07">
        <w:rPr>
          <w:szCs w:val="24"/>
        </w:rPr>
        <w:t>implementation period shall be rejected.</w:t>
      </w:r>
    </w:p>
    <w:p w14:paraId="5A111BF8" w14:textId="77777777" w:rsidR="007E40C8" w:rsidRPr="00553393" w:rsidRDefault="007E40C8" w:rsidP="007E40C8">
      <w:pPr>
        <w:spacing w:after="200"/>
        <w:ind w:left="1080" w:right="-72"/>
        <w:rPr>
          <w:iCs/>
          <w:szCs w:val="24"/>
        </w:rPr>
      </w:pPr>
      <w:r w:rsidRPr="00553393">
        <w:rPr>
          <w:iCs/>
          <w:szCs w:val="24"/>
        </w:rPr>
        <w:t xml:space="preserve">If awarded the Contract, the </w:t>
      </w:r>
      <w:r>
        <w:rPr>
          <w:iCs/>
          <w:szCs w:val="24"/>
        </w:rPr>
        <w:t>Bidder</w:t>
      </w:r>
      <w:r w:rsidRPr="00553393">
        <w:rPr>
          <w:iCs/>
          <w:szCs w:val="24"/>
        </w:rPr>
        <w:t>’s accelerated Implementation Schedule would be formally incorporated into the Contract and this schedule shall govern the application of the contract clauses pertaining to Performance Security</w:t>
      </w:r>
      <w:r>
        <w:rPr>
          <w:iCs/>
          <w:szCs w:val="24"/>
        </w:rPr>
        <w:t>, l</w:t>
      </w:r>
      <w:r w:rsidRPr="00553393">
        <w:rPr>
          <w:iCs/>
          <w:szCs w:val="24"/>
        </w:rPr>
        <w:t xml:space="preserve">iquidated </w:t>
      </w:r>
      <w:r>
        <w:rPr>
          <w:iCs/>
          <w:szCs w:val="24"/>
        </w:rPr>
        <w:t>d</w:t>
      </w:r>
      <w:r w:rsidRPr="00553393">
        <w:rPr>
          <w:iCs/>
          <w:szCs w:val="24"/>
        </w:rPr>
        <w:t>amages as well as other relevant contract clauses.</w:t>
      </w:r>
    </w:p>
    <w:p w14:paraId="5D6ADA46" w14:textId="77777777" w:rsidR="007E40C8" w:rsidRPr="00BE7F56" w:rsidRDefault="007E40C8" w:rsidP="007E40C8">
      <w:pPr>
        <w:spacing w:after="200"/>
        <w:ind w:left="1080" w:right="-72"/>
        <w:rPr>
          <w:b/>
        </w:rPr>
      </w:pPr>
      <w:r w:rsidRPr="00BE7F56">
        <w:rPr>
          <w:b/>
        </w:rPr>
        <w:t>(b)</w:t>
      </w:r>
      <w:r w:rsidRPr="00BE7F56">
        <w:rPr>
          <w:b/>
        </w:rPr>
        <w:tab/>
        <w:t xml:space="preserve">Recurrent Costs </w:t>
      </w:r>
    </w:p>
    <w:p w14:paraId="67449FD2" w14:textId="5D8FF48C" w:rsidR="007E40C8" w:rsidRPr="00BE7F56" w:rsidRDefault="007E40C8" w:rsidP="007E40C8">
      <w:pPr>
        <w:spacing w:after="200"/>
        <w:ind w:left="1080" w:right="-72"/>
      </w:pPr>
      <w:r w:rsidRPr="00BE7F56">
        <w:t xml:space="preserve">Since the operation and maintenance of the system being procured form a major part of the implementation, the resulting recurrent costs will be evaluated according to the </w:t>
      </w:r>
      <w:r w:rsidRPr="00BE7F56">
        <w:lastRenderedPageBreak/>
        <w:t>principles given hereafter, including the cost of recurrent cost items for the initial period of operation stated below, based on prices furnished by each Bidder in Price Schedule No.</w:t>
      </w:r>
      <w:r w:rsidR="00832F86">
        <w:t>1.6</w:t>
      </w:r>
    </w:p>
    <w:p w14:paraId="4EB426D0" w14:textId="77777777" w:rsidR="007E40C8" w:rsidRPr="00BE7F56" w:rsidRDefault="007E40C8" w:rsidP="007E40C8">
      <w:pPr>
        <w:spacing w:after="200"/>
        <w:ind w:left="1080" w:right="-72"/>
        <w:rPr>
          <w:i/>
        </w:rPr>
      </w:pPr>
      <w:r w:rsidRPr="00BE7F56">
        <w:t xml:space="preserve">Recurrent cost items for post- warranty service period if subject to evaluation shall be included in the main contract or a separate contract signed together with the main contract. </w:t>
      </w:r>
    </w:p>
    <w:p w14:paraId="7041C623" w14:textId="77777777" w:rsidR="007E40C8" w:rsidRPr="00BE7F56" w:rsidRDefault="007E40C8" w:rsidP="007E40C8">
      <w:pPr>
        <w:spacing w:after="200"/>
        <w:ind w:left="1080"/>
      </w:pPr>
      <w:r w:rsidRPr="00BE7F56">
        <w:t>Such costs shall be added to the Bid price for evaluation.</w:t>
      </w:r>
    </w:p>
    <w:p w14:paraId="265B1EFB" w14:textId="77777777" w:rsidR="007E40C8" w:rsidRPr="00BE7F56" w:rsidRDefault="007E40C8" w:rsidP="007E40C8">
      <w:pPr>
        <w:spacing w:after="200"/>
        <w:ind w:left="1080"/>
      </w:pPr>
      <w:r w:rsidRPr="00BE7F56">
        <w:t xml:space="preserve">Option 1: The recurrent cost factors for calculation of the implementation schedule are: </w:t>
      </w:r>
    </w:p>
    <w:p w14:paraId="10C05D2D" w14:textId="77777777" w:rsidR="007E40C8" w:rsidRPr="00BE7F56" w:rsidRDefault="007E40C8" w:rsidP="007E40C8">
      <w:pPr>
        <w:spacing w:after="200"/>
        <w:ind w:left="2135" w:hanging="540"/>
        <w:rPr>
          <w:i/>
        </w:rPr>
      </w:pPr>
      <w:r w:rsidRPr="00BE7F56">
        <w:t>(</w:t>
      </w:r>
      <w:proofErr w:type="spellStart"/>
      <w:r w:rsidRPr="00BE7F56">
        <w:t>i</w:t>
      </w:r>
      <w:proofErr w:type="spellEnd"/>
      <w:r w:rsidRPr="00BE7F56">
        <w:t>)</w:t>
      </w:r>
      <w:r w:rsidRPr="00BE7F56">
        <w:tab/>
        <w:t>number of years for implementation</w:t>
      </w:r>
      <w:r w:rsidRPr="00BE7F56">
        <w:rPr>
          <w:i/>
        </w:rPr>
        <w:t xml:space="preserve"> </w:t>
      </w:r>
    </w:p>
    <w:p w14:paraId="3EC34098" w14:textId="77777777" w:rsidR="007E40C8" w:rsidRPr="00BE7F56" w:rsidRDefault="007E40C8" w:rsidP="007E40C8">
      <w:pPr>
        <w:spacing w:after="200"/>
        <w:ind w:left="2135" w:hanging="540"/>
        <w:rPr>
          <w:i/>
        </w:rPr>
      </w:pPr>
      <w:r w:rsidRPr="00BE7F56">
        <w:t>(ii)</w:t>
      </w:r>
      <w:r w:rsidRPr="00BE7F56">
        <w:tab/>
        <w:t>hardware maintenance</w:t>
      </w:r>
      <w:r w:rsidRPr="00BE7F56">
        <w:rPr>
          <w:i/>
        </w:rPr>
        <w:t xml:space="preserve"> </w:t>
      </w:r>
    </w:p>
    <w:p w14:paraId="6391D85D" w14:textId="77777777" w:rsidR="007E40C8" w:rsidRPr="00BE7F56" w:rsidRDefault="007E40C8" w:rsidP="007E40C8">
      <w:pPr>
        <w:spacing w:after="200"/>
        <w:ind w:left="2135" w:hanging="540"/>
      </w:pPr>
      <w:r w:rsidRPr="00BE7F56">
        <w:t>(iii)</w:t>
      </w:r>
      <w:r w:rsidRPr="00BE7F56">
        <w:tab/>
        <w:t>software licenses and updates</w:t>
      </w:r>
    </w:p>
    <w:p w14:paraId="6D265D1F" w14:textId="77777777" w:rsidR="007E40C8" w:rsidRPr="00BE7F56" w:rsidRDefault="007E40C8" w:rsidP="007E40C8">
      <w:pPr>
        <w:spacing w:after="200"/>
        <w:ind w:left="2135" w:hanging="540"/>
      </w:pPr>
      <w:r w:rsidRPr="00BE7F56">
        <w:t>(iv)</w:t>
      </w:r>
      <w:r w:rsidRPr="00BE7F56">
        <w:tab/>
        <w:t>technical services</w:t>
      </w:r>
    </w:p>
    <w:p w14:paraId="73CF5955" w14:textId="77777777" w:rsidR="007E40C8" w:rsidRPr="00BE7F56" w:rsidRDefault="007E40C8" w:rsidP="007E40C8">
      <w:pPr>
        <w:spacing w:after="200"/>
        <w:ind w:left="2135" w:hanging="540"/>
      </w:pPr>
      <w:r w:rsidRPr="00BE7F56">
        <w:t>(v)</w:t>
      </w:r>
      <w:r w:rsidRPr="00BE7F56">
        <w:tab/>
        <w:t>telecommunication services, and</w:t>
      </w:r>
    </w:p>
    <w:p w14:paraId="74A30172" w14:textId="77777777" w:rsidR="007E40C8" w:rsidRPr="00BE7F56" w:rsidRDefault="007E40C8" w:rsidP="007E40C8">
      <w:pPr>
        <w:spacing w:after="200"/>
        <w:ind w:left="2135" w:hanging="540"/>
      </w:pPr>
      <w:r w:rsidRPr="00BE7F56">
        <w:t>(vi)</w:t>
      </w:r>
      <w:r w:rsidRPr="00BE7F56">
        <w:tab/>
        <w:t>other services (if any).</w:t>
      </w:r>
    </w:p>
    <w:p w14:paraId="2C7B5E16" w14:textId="77777777" w:rsidR="007E40C8" w:rsidRDefault="007E40C8" w:rsidP="007E40C8">
      <w:pPr>
        <w:spacing w:after="200"/>
        <w:ind w:left="1080"/>
      </w:pPr>
      <w:r w:rsidRPr="00BE7F56">
        <w:t xml:space="preserve">The Recurrent Costs (R) are reduced to net present value and determined using the following formula: </w:t>
      </w:r>
    </w:p>
    <w:p w14:paraId="13D54C95" w14:textId="77777777" w:rsidR="007E40C8" w:rsidRDefault="007E40C8" w:rsidP="007E40C8">
      <w:pPr>
        <w:spacing w:after="200"/>
        <w:ind w:left="1080"/>
        <w:jc w:val="center"/>
      </w:pPr>
      <w:r>
        <w:rPr>
          <w:noProof/>
          <w:position w:val="-30"/>
        </w:rPr>
        <w:drawing>
          <wp:inline distT="0" distB="0" distL="0" distR="0" wp14:anchorId="668E7C1B" wp14:editId="033C182A">
            <wp:extent cx="768985" cy="469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8985" cy="469265"/>
                    </a:xfrm>
                    <a:prstGeom prst="rect">
                      <a:avLst/>
                    </a:prstGeom>
                    <a:noFill/>
                    <a:ln>
                      <a:noFill/>
                    </a:ln>
                  </pic:spPr>
                </pic:pic>
              </a:graphicData>
            </a:graphic>
          </wp:inline>
        </w:drawing>
      </w:r>
    </w:p>
    <w:p w14:paraId="78E7BAC1" w14:textId="77777777" w:rsidR="007E40C8" w:rsidRPr="00BE7F56" w:rsidRDefault="007E40C8" w:rsidP="007E40C8">
      <w:pPr>
        <w:numPr>
          <w:ilvl w:val="12"/>
          <w:numId w:val="0"/>
        </w:numPr>
        <w:ind w:left="1080"/>
      </w:pPr>
      <w:proofErr w:type="gramStart"/>
      <w:r w:rsidRPr="00BE7F56">
        <w:t>where</w:t>
      </w:r>
      <w:proofErr w:type="gramEnd"/>
    </w:p>
    <w:p w14:paraId="6CF47B04" w14:textId="77777777" w:rsidR="007E40C8" w:rsidRPr="00BE7F56" w:rsidRDefault="007E40C8" w:rsidP="007E40C8">
      <w:pPr>
        <w:numPr>
          <w:ilvl w:val="12"/>
          <w:numId w:val="0"/>
        </w:numPr>
        <w:tabs>
          <w:tab w:val="left" w:pos="1440"/>
          <w:tab w:val="left" w:pos="1800"/>
        </w:tabs>
        <w:ind w:left="1800" w:hanging="720"/>
      </w:pPr>
      <w:r w:rsidRPr="00BE7F56">
        <w:rPr>
          <w:i/>
        </w:rPr>
        <w:t>N</w:t>
      </w:r>
      <w:r w:rsidRPr="00BE7F56">
        <w:tab/>
        <w:t>=</w:t>
      </w:r>
      <w:r w:rsidRPr="00BE7F56">
        <w:tab/>
        <w:t>number of years of</w:t>
      </w:r>
      <w:r>
        <w:rPr>
          <w:sz w:val="20"/>
        </w:rPr>
        <w:t xml:space="preserve"> </w:t>
      </w:r>
      <w:r w:rsidRPr="00BE4B0F">
        <w:rPr>
          <w:szCs w:val="24"/>
        </w:rPr>
        <w:t>evaluated recurrent costs</w:t>
      </w:r>
    </w:p>
    <w:p w14:paraId="7A2040DC" w14:textId="77777777" w:rsidR="007E40C8" w:rsidRPr="00BE7F56" w:rsidRDefault="007E40C8" w:rsidP="007E40C8">
      <w:pPr>
        <w:numPr>
          <w:ilvl w:val="12"/>
          <w:numId w:val="0"/>
        </w:numPr>
        <w:tabs>
          <w:tab w:val="left" w:pos="1440"/>
          <w:tab w:val="left" w:pos="1800"/>
        </w:tabs>
        <w:ind w:left="1800" w:hanging="720"/>
      </w:pPr>
      <w:r w:rsidRPr="00BE7F56">
        <w:rPr>
          <w:i/>
        </w:rPr>
        <w:t>x</w:t>
      </w:r>
      <w:r w:rsidRPr="00BE7F56">
        <w:tab/>
        <w:t>=</w:t>
      </w:r>
      <w:r w:rsidRPr="00BE7F56">
        <w:tab/>
        <w:t>an index number 1, 2, 3, ... N.</w:t>
      </w:r>
    </w:p>
    <w:p w14:paraId="4265343A" w14:textId="77777777" w:rsidR="007E40C8" w:rsidRPr="00BE7F56" w:rsidRDefault="007E40C8" w:rsidP="007E40C8">
      <w:pPr>
        <w:numPr>
          <w:ilvl w:val="12"/>
          <w:numId w:val="0"/>
        </w:numPr>
        <w:tabs>
          <w:tab w:val="left" w:pos="1440"/>
        </w:tabs>
        <w:ind w:left="1800" w:hanging="720"/>
      </w:pPr>
      <w:r w:rsidRPr="00BE7F56">
        <w:rPr>
          <w:i/>
        </w:rPr>
        <w:t>R</w:t>
      </w:r>
      <w:r w:rsidRPr="00BE7F56">
        <w:rPr>
          <w:i/>
          <w:vertAlign w:val="subscript"/>
        </w:rPr>
        <w:t>x</w:t>
      </w:r>
      <w:r w:rsidRPr="00BE7F56">
        <w:tab/>
        <w:t>=</w:t>
      </w:r>
      <w:r w:rsidRPr="00BE7F56">
        <w:tab/>
        <w:t>total Recurrent Costs for year “</w:t>
      </w:r>
      <w:r w:rsidRPr="00BE7F56">
        <w:rPr>
          <w:i/>
        </w:rPr>
        <w:t>x</w:t>
      </w:r>
      <w:r w:rsidRPr="00BE7F56">
        <w:t>,” as recorded in the Recurrent Cost Sub-Table.</w:t>
      </w:r>
    </w:p>
    <w:p w14:paraId="3F917C19" w14:textId="77777777" w:rsidR="007E40C8" w:rsidRPr="00BE7F56" w:rsidRDefault="007E40C8" w:rsidP="007E40C8">
      <w:pPr>
        <w:numPr>
          <w:ilvl w:val="12"/>
          <w:numId w:val="0"/>
        </w:numPr>
        <w:tabs>
          <w:tab w:val="left" w:pos="1440"/>
          <w:tab w:val="left" w:pos="1800"/>
        </w:tabs>
        <w:ind w:left="1800" w:hanging="720"/>
      </w:pPr>
      <w:r w:rsidRPr="00BE7F56">
        <w:rPr>
          <w:i/>
        </w:rPr>
        <w:t>I</w:t>
      </w:r>
      <w:r w:rsidRPr="00BE7F56">
        <w:tab/>
        <w:t>=</w:t>
      </w:r>
      <w:r w:rsidRPr="00BE7F56">
        <w:tab/>
        <w:t xml:space="preserve">discount rate to be used for the Net Present Value calculation, as </w:t>
      </w:r>
      <w:r w:rsidRPr="00D629AD">
        <w:t>specified</w:t>
      </w:r>
      <w:r w:rsidRPr="00BE7F56">
        <w:rPr>
          <w:b/>
        </w:rPr>
        <w:t xml:space="preserve"> in the BDS</w:t>
      </w:r>
      <w:r>
        <w:rPr>
          <w:b/>
        </w:rPr>
        <w:t xml:space="preserve"> for ITB</w:t>
      </w:r>
      <w:r w:rsidRPr="00BE7F56">
        <w:rPr>
          <w:b/>
        </w:rPr>
        <w:t xml:space="preserve"> 35.</w:t>
      </w:r>
      <w:r>
        <w:rPr>
          <w:b/>
        </w:rPr>
        <w:t>4</w:t>
      </w:r>
      <w:r w:rsidRPr="00BE7F56">
        <w:rPr>
          <w:b/>
        </w:rPr>
        <w:t>.</w:t>
      </w:r>
      <w:r w:rsidRPr="00BE7F56" w:rsidDel="0082137D">
        <w:t xml:space="preserve"> </w:t>
      </w:r>
    </w:p>
    <w:p w14:paraId="4B529B8E" w14:textId="77777777" w:rsidR="007E40C8" w:rsidRDefault="007E40C8" w:rsidP="007E40C8">
      <w:pPr>
        <w:spacing w:after="200"/>
        <w:ind w:left="1080"/>
        <w:rPr>
          <w:b/>
        </w:rPr>
      </w:pPr>
    </w:p>
    <w:p w14:paraId="3B267393" w14:textId="77777777" w:rsidR="007E40C8" w:rsidRPr="00BE7F56" w:rsidRDefault="007E40C8" w:rsidP="007E40C8">
      <w:pPr>
        <w:spacing w:after="200"/>
        <w:ind w:left="1080"/>
      </w:pPr>
      <w:r w:rsidRPr="00BE7F56">
        <w:rPr>
          <w:b/>
        </w:rPr>
        <w:t>or</w:t>
      </w:r>
      <w:r w:rsidRPr="00BE7F56">
        <w:t xml:space="preserve"> Option 2:</w:t>
      </w:r>
    </w:p>
    <w:p w14:paraId="4D2C91D6" w14:textId="77777777" w:rsidR="007E40C8" w:rsidRPr="00BE7F56" w:rsidRDefault="007E40C8" w:rsidP="007E40C8">
      <w:pPr>
        <w:spacing w:after="200"/>
        <w:ind w:left="1620" w:hanging="540"/>
      </w:pPr>
      <w:r w:rsidRPr="00BE7F56">
        <w:rPr>
          <w:b/>
        </w:rPr>
        <w:t>(c)</w:t>
      </w:r>
      <w:r w:rsidRPr="00BE7F56">
        <w:rPr>
          <w:b/>
        </w:rPr>
        <w:tab/>
        <w:t>Specific additional criteria</w:t>
      </w:r>
    </w:p>
    <w:p w14:paraId="41E3AADD" w14:textId="77777777" w:rsidR="007E40C8" w:rsidRPr="001F454C" w:rsidRDefault="007E40C8" w:rsidP="007E40C8">
      <w:pPr>
        <w:spacing w:after="200"/>
        <w:ind w:left="1080"/>
        <w:rPr>
          <w:b/>
          <w:bCs/>
          <w:i/>
          <w:iCs/>
        </w:rPr>
      </w:pPr>
      <w:r w:rsidRPr="00BE7F56">
        <w:t>The relevant evaluation method, if any, shall be as follows:</w:t>
      </w:r>
      <w:r w:rsidRPr="001F454C">
        <w:t xml:space="preserve"> </w:t>
      </w:r>
      <w:r>
        <w:rPr>
          <w:b/>
          <w:bCs/>
          <w:i/>
          <w:iCs/>
        </w:rPr>
        <w:t>None.</w:t>
      </w:r>
    </w:p>
    <w:p w14:paraId="561EBE3F" w14:textId="77777777" w:rsidR="007E40C8" w:rsidRPr="00BE7F56" w:rsidRDefault="007E40C8" w:rsidP="007E40C8">
      <w:pPr>
        <w:spacing w:after="200"/>
        <w:ind w:left="1440" w:right="-72" w:hanging="360"/>
        <w:rPr>
          <w:i/>
        </w:rPr>
      </w:pPr>
    </w:p>
    <w:p w14:paraId="7475482E" w14:textId="77777777" w:rsidR="007E40C8" w:rsidRPr="00400ABE" w:rsidRDefault="007E40C8" w:rsidP="00CE3989">
      <w:pPr>
        <w:pStyle w:val="Sec3h1"/>
        <w:numPr>
          <w:ilvl w:val="0"/>
          <w:numId w:val="55"/>
        </w:numPr>
        <w:rPr>
          <w:rStyle w:val="S3h1Char"/>
        </w:rPr>
      </w:pPr>
      <w:r w:rsidRPr="00400ABE">
        <w:rPr>
          <w:rStyle w:val="S3h1Char"/>
        </w:rPr>
        <w:lastRenderedPageBreak/>
        <w:t xml:space="preserve">Technical alternatives </w:t>
      </w:r>
    </w:p>
    <w:p w14:paraId="525F0FFC" w14:textId="77777777" w:rsidR="007E40C8" w:rsidRDefault="007E40C8" w:rsidP="007E40C8">
      <w:pPr>
        <w:spacing w:after="200"/>
        <w:ind w:left="1080" w:right="-72"/>
        <w:rPr>
          <w:i/>
          <w:szCs w:val="24"/>
        </w:rPr>
      </w:pPr>
      <w:r w:rsidRPr="00BE7F56">
        <w:t>If invited in accordance with ITB 13.4, will be evaluated as follows:</w:t>
      </w:r>
      <w:r w:rsidRPr="00BE4B0F">
        <w:rPr>
          <w:b/>
          <w:i/>
          <w:szCs w:val="24"/>
        </w:rPr>
        <w:t xml:space="preserve"> </w:t>
      </w:r>
      <w:r w:rsidRPr="001F454C">
        <w:rPr>
          <w:b/>
          <w:bCs/>
          <w:i/>
          <w:szCs w:val="24"/>
        </w:rPr>
        <w:t>None.</w:t>
      </w:r>
      <w:r>
        <w:rPr>
          <w:i/>
          <w:szCs w:val="24"/>
        </w:rPr>
        <w:t xml:space="preserve"> </w:t>
      </w:r>
    </w:p>
    <w:p w14:paraId="23F51961" w14:textId="77777777" w:rsidR="007E40C8" w:rsidRPr="00BE4B0F" w:rsidRDefault="007E40C8" w:rsidP="007E40C8">
      <w:pPr>
        <w:spacing w:after="200"/>
        <w:ind w:left="1080" w:right="-72"/>
        <w:rPr>
          <w:szCs w:val="24"/>
        </w:rPr>
      </w:pPr>
    </w:p>
    <w:p w14:paraId="0CDB681F" w14:textId="77777777" w:rsidR="007E40C8" w:rsidRPr="00400ABE" w:rsidRDefault="007E40C8" w:rsidP="00CE3989">
      <w:pPr>
        <w:pStyle w:val="Sec3h1"/>
        <w:numPr>
          <w:ilvl w:val="0"/>
          <w:numId w:val="55"/>
        </w:numPr>
        <w:rPr>
          <w:rStyle w:val="S3h1Char"/>
        </w:rPr>
      </w:pPr>
      <w:r w:rsidRPr="00400ABE">
        <w:rPr>
          <w:rStyle w:val="S3h1Char"/>
        </w:rPr>
        <w:t xml:space="preserve"> Combined Evaluation</w:t>
      </w:r>
    </w:p>
    <w:p w14:paraId="5836247C" w14:textId="77777777" w:rsidR="007E40C8" w:rsidRPr="00BE7F56" w:rsidRDefault="007E40C8" w:rsidP="007E40C8">
      <w:pPr>
        <w:pStyle w:val="Footer"/>
        <w:ind w:left="720"/>
      </w:pPr>
      <w:r w:rsidRPr="00BE7F56">
        <w:t xml:space="preserve">The Purchaser will evaluate and compare the Bids that have been determined to be substantially responsive, pursuant to ITB 30.  </w:t>
      </w:r>
    </w:p>
    <w:p w14:paraId="30227DDE" w14:textId="77777777" w:rsidR="007E40C8" w:rsidRPr="00BE7F56" w:rsidRDefault="007E40C8" w:rsidP="007E40C8">
      <w:pPr>
        <w:pStyle w:val="Footer"/>
        <w:ind w:left="720"/>
      </w:pPr>
      <w:r w:rsidRPr="00BE7F56">
        <w:t xml:space="preserve">If indicated by the BDS, the Purchaser’s evaluation of responsive Bids will take into account technical factors, in addition to cost factors. </w:t>
      </w:r>
    </w:p>
    <w:p w14:paraId="364378CD" w14:textId="77777777" w:rsidR="007E40C8" w:rsidRPr="00BE7F56" w:rsidRDefault="007E40C8" w:rsidP="007E40C8">
      <w:pPr>
        <w:pStyle w:val="Footer"/>
        <w:ind w:left="720"/>
      </w:pPr>
      <w:r w:rsidRPr="00BE7F56">
        <w:t>In such a case, an Evaluated Bid Score (B) will be calculated for each responsive Bid using the following formula, which permits a comprehensive assessment of the Bid price and the technical merits of each Bid:</w:t>
      </w:r>
    </w:p>
    <w:tbl>
      <w:tblPr>
        <w:tblW w:w="8640" w:type="dxa"/>
        <w:tblInd w:w="365" w:type="dxa"/>
        <w:tblLayout w:type="fixed"/>
        <w:tblCellMar>
          <w:left w:w="115" w:type="dxa"/>
          <w:right w:w="115" w:type="dxa"/>
        </w:tblCellMar>
        <w:tblLook w:val="0000" w:firstRow="0" w:lastRow="0" w:firstColumn="0" w:lastColumn="0" w:noHBand="0" w:noVBand="0"/>
      </w:tblPr>
      <w:tblGrid>
        <w:gridCol w:w="8640"/>
      </w:tblGrid>
      <w:tr w:rsidR="007E40C8" w:rsidRPr="00BE7F56" w14:paraId="0F1DED97" w14:textId="77777777" w:rsidTr="008178E1">
        <w:tc>
          <w:tcPr>
            <w:tcW w:w="8640" w:type="dxa"/>
          </w:tcPr>
          <w:p w14:paraId="557E316E" w14:textId="77777777" w:rsidR="007E40C8" w:rsidRPr="00BE7F56" w:rsidRDefault="007E40C8" w:rsidP="008178E1">
            <w:pPr>
              <w:numPr>
                <w:ilvl w:val="12"/>
                <w:numId w:val="0"/>
              </w:numPr>
              <w:spacing w:after="180"/>
              <w:ind w:left="540" w:right="171"/>
              <w:jc w:val="center"/>
            </w:pPr>
            <w:r>
              <w:rPr>
                <w:noProof/>
                <w:position w:val="-26"/>
                <w:sz w:val="20"/>
              </w:rPr>
              <w:drawing>
                <wp:inline distT="0" distB="0" distL="0" distR="0" wp14:anchorId="3377BC81" wp14:editId="13877204">
                  <wp:extent cx="1657350" cy="381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653B2472" w14:textId="77777777" w:rsidR="007E40C8" w:rsidRPr="00BE7F56" w:rsidRDefault="007E40C8" w:rsidP="008178E1">
            <w:pPr>
              <w:numPr>
                <w:ilvl w:val="12"/>
                <w:numId w:val="0"/>
              </w:numPr>
              <w:spacing w:after="180"/>
              <w:ind w:left="1454" w:right="171" w:hanging="554"/>
              <w:jc w:val="left"/>
            </w:pPr>
            <w:proofErr w:type="gramStart"/>
            <w:r w:rsidRPr="00BE7F56">
              <w:t>where</w:t>
            </w:r>
            <w:proofErr w:type="gramEnd"/>
          </w:p>
          <w:p w14:paraId="28F2214D" w14:textId="77777777" w:rsidR="007E40C8" w:rsidRPr="00BE7F56" w:rsidRDefault="007E40C8" w:rsidP="008178E1">
            <w:pPr>
              <w:numPr>
                <w:ilvl w:val="12"/>
                <w:numId w:val="0"/>
              </w:numPr>
              <w:tabs>
                <w:tab w:val="left" w:pos="1350"/>
              </w:tabs>
              <w:spacing w:after="180"/>
              <w:ind w:left="1710" w:right="171" w:hanging="824"/>
              <w:jc w:val="left"/>
            </w:pPr>
            <w:r w:rsidRPr="00BE7F56">
              <w:rPr>
                <w:i/>
              </w:rPr>
              <w:t>C</w:t>
            </w:r>
            <w:r w:rsidRPr="00BE7F56">
              <w:tab/>
              <w:t>=</w:t>
            </w:r>
            <w:r w:rsidRPr="00BE7F56">
              <w:tab/>
              <w:t>Evaluated Bid Price</w:t>
            </w:r>
          </w:p>
          <w:p w14:paraId="6BF4526C" w14:textId="77777777" w:rsidR="007E40C8" w:rsidRPr="00BE7F56" w:rsidRDefault="007E40C8" w:rsidP="008178E1">
            <w:pPr>
              <w:numPr>
                <w:ilvl w:val="12"/>
                <w:numId w:val="0"/>
              </w:numPr>
              <w:tabs>
                <w:tab w:val="left" w:pos="1350"/>
              </w:tabs>
              <w:spacing w:after="180"/>
              <w:ind w:left="1710" w:right="171" w:hanging="824"/>
              <w:jc w:val="left"/>
            </w:pPr>
            <w:r w:rsidRPr="00BE7F56">
              <w:rPr>
                <w:i/>
              </w:rPr>
              <w:t xml:space="preserve">C </w:t>
            </w:r>
            <w:r w:rsidRPr="00BE7F56">
              <w:rPr>
                <w:i/>
                <w:sz w:val="20"/>
                <w:vertAlign w:val="subscript"/>
              </w:rPr>
              <w:t>low</w:t>
            </w:r>
            <w:r w:rsidRPr="00BE7F56">
              <w:tab/>
              <w:t>=</w:t>
            </w:r>
            <w:r w:rsidRPr="00BE7F56">
              <w:tab/>
              <w:t>the lowest of all Evaluated Bid Prices among responsive Bids</w:t>
            </w:r>
          </w:p>
          <w:p w14:paraId="170AF611" w14:textId="77777777" w:rsidR="007E40C8" w:rsidRPr="00BE7F56" w:rsidRDefault="007E40C8" w:rsidP="008178E1">
            <w:pPr>
              <w:numPr>
                <w:ilvl w:val="12"/>
                <w:numId w:val="0"/>
              </w:numPr>
              <w:tabs>
                <w:tab w:val="left" w:pos="1350"/>
              </w:tabs>
              <w:spacing w:after="180"/>
              <w:ind w:left="1710" w:right="171" w:hanging="824"/>
              <w:jc w:val="left"/>
            </w:pPr>
            <w:r w:rsidRPr="00BE7F56">
              <w:rPr>
                <w:i/>
              </w:rPr>
              <w:t>T</w:t>
            </w:r>
            <w:r w:rsidRPr="00BE7F56">
              <w:tab/>
              <w:t>=</w:t>
            </w:r>
            <w:r w:rsidRPr="00BE7F56">
              <w:tab/>
              <w:t>the total Technical Score awarded to the Bid</w:t>
            </w:r>
          </w:p>
          <w:p w14:paraId="1A8EB555" w14:textId="77777777" w:rsidR="007E40C8" w:rsidRPr="00BE7F56" w:rsidRDefault="007E40C8" w:rsidP="008178E1">
            <w:pPr>
              <w:numPr>
                <w:ilvl w:val="12"/>
                <w:numId w:val="0"/>
              </w:numPr>
              <w:tabs>
                <w:tab w:val="left" w:pos="1350"/>
              </w:tabs>
              <w:spacing w:after="180"/>
              <w:ind w:left="1710" w:right="171" w:hanging="824"/>
              <w:jc w:val="left"/>
            </w:pPr>
            <w:r w:rsidRPr="00BE7F56">
              <w:rPr>
                <w:i/>
              </w:rPr>
              <w:t>T</w:t>
            </w:r>
            <w:r w:rsidRPr="00BE7F56">
              <w:rPr>
                <w:i/>
                <w:sz w:val="20"/>
                <w:vertAlign w:val="subscript"/>
              </w:rPr>
              <w:t>high</w:t>
            </w:r>
            <w:r w:rsidRPr="00BE7F56">
              <w:tab/>
              <w:t>=</w:t>
            </w:r>
            <w:r w:rsidRPr="00BE7F56">
              <w:tab/>
              <w:t>the Technical Score achieved by the Bid that was scored best among all responsive Bids</w:t>
            </w:r>
          </w:p>
          <w:p w14:paraId="6FCF3878" w14:textId="77777777" w:rsidR="007E40C8" w:rsidRPr="00BE7F56" w:rsidRDefault="007E40C8" w:rsidP="008178E1">
            <w:pPr>
              <w:numPr>
                <w:ilvl w:val="12"/>
                <w:numId w:val="0"/>
              </w:numPr>
              <w:tabs>
                <w:tab w:val="left" w:pos="1350"/>
              </w:tabs>
              <w:spacing w:after="180"/>
              <w:ind w:left="1710" w:right="171" w:hanging="824"/>
              <w:jc w:val="left"/>
            </w:pPr>
            <w:r w:rsidRPr="00BE7F56">
              <w:rPr>
                <w:i/>
              </w:rPr>
              <w:t>X</w:t>
            </w:r>
            <w:r w:rsidRPr="00BE7F56">
              <w:tab/>
              <w:t>=</w:t>
            </w:r>
            <w:r w:rsidRPr="00BE7F56">
              <w:tab/>
              <w:t xml:space="preserve">weight for the Price as specified in the </w:t>
            </w:r>
            <w:r w:rsidRPr="00BE7F56">
              <w:rPr>
                <w:bCs/>
              </w:rPr>
              <w:t>BDS</w:t>
            </w:r>
          </w:p>
          <w:p w14:paraId="1CF8C803" w14:textId="5A43DEA8" w:rsidR="007E40C8" w:rsidRPr="00BE7F56" w:rsidRDefault="007E40C8" w:rsidP="00720A8C">
            <w:pPr>
              <w:pStyle w:val="Footer"/>
              <w:ind w:left="720" w:right="171" w:hanging="295"/>
            </w:pPr>
            <w:r w:rsidRPr="00BE7F56">
              <w:tab/>
              <w:t>The Bid with the best evaluated Bid Score (B) among responsive Bids shall be the Most Advantageous Bid provided the Bidder was prequalified and/or it was found to be qualified to perform the Contract in accordance with ITB 39</w:t>
            </w:r>
            <w:r w:rsidRPr="00BE7F56">
              <w:rPr>
                <w:shd w:val="clear" w:color="auto" w:fill="FDE9D9" w:themeFill="accent6" w:themeFillTint="33"/>
              </w:rPr>
              <w:t>.</w:t>
            </w:r>
          </w:p>
        </w:tc>
      </w:tr>
    </w:tbl>
    <w:p w14:paraId="39557453" w14:textId="1E5C714A" w:rsidR="008D37A5" w:rsidRDefault="008D37A5" w:rsidP="003A0F66">
      <w:pPr>
        <w:pStyle w:val="BodyText"/>
        <w:ind w:right="360"/>
        <w:rPr>
          <w:b/>
        </w:rPr>
      </w:pPr>
    </w:p>
    <w:p w14:paraId="0591E28B" w14:textId="77777777" w:rsidR="00720A8C" w:rsidRDefault="00720A8C" w:rsidP="003A0F66">
      <w:pPr>
        <w:pStyle w:val="BodyText"/>
        <w:ind w:right="360"/>
        <w:rPr>
          <w:b/>
        </w:rPr>
        <w:sectPr w:rsidR="00720A8C" w:rsidSect="00EE2173">
          <w:headerReference w:type="even" r:id="rId44"/>
          <w:headerReference w:type="default" r:id="rId45"/>
          <w:pgSz w:w="12240" w:h="15840" w:code="1"/>
          <w:pgMar w:top="1440" w:right="1710" w:bottom="1440" w:left="1440" w:header="720" w:footer="720" w:gutter="0"/>
          <w:cols w:space="720"/>
          <w:titlePg/>
        </w:sectPr>
      </w:pPr>
    </w:p>
    <w:p w14:paraId="073176C0" w14:textId="7B3EB87A" w:rsidR="001040E4" w:rsidRPr="00BE7F56" w:rsidRDefault="001040E4" w:rsidP="00CE3989">
      <w:pPr>
        <w:pStyle w:val="Sec3h1"/>
        <w:numPr>
          <w:ilvl w:val="0"/>
          <w:numId w:val="55"/>
        </w:numPr>
        <w:rPr>
          <w:b/>
          <w:i/>
          <w:iCs/>
          <w:sz w:val="28"/>
        </w:rPr>
      </w:pPr>
      <w:r w:rsidRPr="00BE7F56">
        <w:rPr>
          <w:b/>
          <w:iCs/>
          <w:sz w:val="28"/>
        </w:rPr>
        <w:lastRenderedPageBreak/>
        <w:t>Qualification</w:t>
      </w:r>
      <w:r w:rsidRPr="00BE7F56">
        <w:rPr>
          <w:b/>
          <w:i/>
          <w:iCs/>
          <w:sz w:val="28"/>
        </w:rPr>
        <w:t xml:space="preserve"> </w:t>
      </w:r>
    </w:p>
    <w:p w14:paraId="0FA55B6D" w14:textId="77777777" w:rsidR="001040E4" w:rsidRPr="00BE7F56" w:rsidRDefault="001040E4" w:rsidP="001040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1040E4" w:rsidRPr="00BE7F56" w14:paraId="260CCB17" w14:textId="77777777" w:rsidTr="001040E4">
        <w:trPr>
          <w:cantSplit/>
          <w:tblHeader/>
        </w:trPr>
        <w:tc>
          <w:tcPr>
            <w:tcW w:w="2178" w:type="dxa"/>
          </w:tcPr>
          <w:p w14:paraId="55B11680" w14:textId="77777777" w:rsidR="001040E4" w:rsidRPr="00BE7F56" w:rsidRDefault="001040E4" w:rsidP="001040E4">
            <w:pPr>
              <w:spacing w:before="120"/>
              <w:jc w:val="center"/>
              <w:rPr>
                <w:b/>
                <w:sz w:val="22"/>
                <w:szCs w:val="22"/>
              </w:rPr>
            </w:pPr>
            <w:r w:rsidRPr="00BE7F56">
              <w:rPr>
                <w:b/>
                <w:sz w:val="22"/>
                <w:szCs w:val="22"/>
              </w:rPr>
              <w:t>Factor</w:t>
            </w:r>
          </w:p>
        </w:tc>
        <w:tc>
          <w:tcPr>
            <w:tcW w:w="10350" w:type="dxa"/>
            <w:gridSpan w:val="6"/>
          </w:tcPr>
          <w:p w14:paraId="05B9054B" w14:textId="3C0E4602" w:rsidR="001040E4" w:rsidRPr="00BE7F56" w:rsidRDefault="0004756E" w:rsidP="001040E4">
            <w:pPr>
              <w:pStyle w:val="Heading1"/>
              <w:rPr>
                <w:rFonts w:ascii="Times New Roman" w:hAnsi="Times New Roman"/>
              </w:rPr>
            </w:pPr>
            <w:bookmarkStart w:id="484" w:name="_Toc496006430"/>
            <w:bookmarkStart w:id="485" w:name="_Toc496006831"/>
            <w:bookmarkStart w:id="486" w:name="_Toc496113482"/>
            <w:bookmarkStart w:id="487" w:name="_Toc496359153"/>
            <w:bookmarkStart w:id="488" w:name="_Toc496968116"/>
            <w:bookmarkStart w:id="489" w:name="_Toc498339860"/>
            <w:bookmarkStart w:id="490" w:name="_Toc498848207"/>
            <w:bookmarkStart w:id="491" w:name="_Toc499021785"/>
            <w:bookmarkStart w:id="492" w:name="_Toc499023468"/>
            <w:bookmarkStart w:id="493" w:name="_Toc501529950"/>
            <w:bookmarkStart w:id="494" w:name="_Toc503874228"/>
            <w:bookmarkStart w:id="495" w:name="_Toc23215164"/>
            <w:bookmarkStart w:id="496" w:name="_Toc445567356"/>
            <w:r>
              <w:t>5</w:t>
            </w:r>
            <w:r w:rsidR="001040E4" w:rsidRPr="00BE7F56">
              <w:t xml:space="preserve">.1 </w:t>
            </w:r>
            <w:r w:rsidR="001040E4" w:rsidRPr="00BE7F56">
              <w:rPr>
                <w:rFonts w:ascii="Times New Roman" w:hAnsi="Times New Roman"/>
              </w:rPr>
              <w:t>Eligibility</w:t>
            </w:r>
            <w:bookmarkEnd w:id="484"/>
            <w:bookmarkEnd w:id="485"/>
            <w:bookmarkEnd w:id="486"/>
            <w:bookmarkEnd w:id="487"/>
            <w:bookmarkEnd w:id="488"/>
            <w:bookmarkEnd w:id="489"/>
            <w:bookmarkEnd w:id="490"/>
            <w:bookmarkEnd w:id="491"/>
            <w:bookmarkEnd w:id="492"/>
            <w:bookmarkEnd w:id="493"/>
            <w:bookmarkEnd w:id="494"/>
            <w:bookmarkEnd w:id="495"/>
            <w:bookmarkEnd w:id="496"/>
          </w:p>
        </w:tc>
      </w:tr>
      <w:tr w:rsidR="001040E4" w:rsidRPr="00BE7F56" w14:paraId="7AD90EDB" w14:textId="77777777" w:rsidTr="001040E4">
        <w:trPr>
          <w:cantSplit/>
          <w:tblHeader/>
        </w:trPr>
        <w:tc>
          <w:tcPr>
            <w:tcW w:w="2178" w:type="dxa"/>
            <w:vMerge w:val="restart"/>
            <w:vAlign w:val="center"/>
          </w:tcPr>
          <w:p w14:paraId="53D7F7B6" w14:textId="77777777" w:rsidR="001040E4" w:rsidRPr="00BE7F56" w:rsidRDefault="001040E4" w:rsidP="001040E4">
            <w:pPr>
              <w:pStyle w:val="titulo"/>
              <w:spacing w:before="120" w:after="120"/>
              <w:rPr>
                <w:rFonts w:ascii="Times New Roman" w:hAnsi="Times New Roman"/>
                <w:b w:val="0"/>
                <w:sz w:val="22"/>
                <w:szCs w:val="22"/>
              </w:rPr>
            </w:pPr>
            <w:r w:rsidRPr="00BE7F56">
              <w:rPr>
                <w:rFonts w:ascii="Times New Roman" w:hAnsi="Times New Roman"/>
                <w:sz w:val="22"/>
                <w:szCs w:val="22"/>
              </w:rPr>
              <w:t>Sub-Factor</w:t>
            </w:r>
          </w:p>
        </w:tc>
        <w:tc>
          <w:tcPr>
            <w:tcW w:w="8550" w:type="dxa"/>
            <w:gridSpan w:val="5"/>
          </w:tcPr>
          <w:p w14:paraId="1F46F077" w14:textId="77777777" w:rsidR="001040E4" w:rsidRPr="00BE7F56" w:rsidRDefault="001040E4" w:rsidP="001040E4">
            <w:pPr>
              <w:pStyle w:val="titulo"/>
              <w:spacing w:before="80" w:after="0"/>
              <w:rPr>
                <w:rFonts w:ascii="Times New Roman" w:hAnsi="Times New Roman"/>
                <w:sz w:val="22"/>
                <w:szCs w:val="22"/>
              </w:rPr>
            </w:pPr>
            <w:r w:rsidRPr="00BE7F56">
              <w:rPr>
                <w:rFonts w:ascii="Times New Roman" w:hAnsi="Times New Roman"/>
                <w:b w:val="0"/>
                <w:sz w:val="22"/>
                <w:szCs w:val="22"/>
              </w:rPr>
              <w:t>Criteria</w:t>
            </w:r>
          </w:p>
        </w:tc>
        <w:tc>
          <w:tcPr>
            <w:tcW w:w="1800" w:type="dxa"/>
            <w:vMerge w:val="restart"/>
            <w:vAlign w:val="center"/>
          </w:tcPr>
          <w:p w14:paraId="7F83B58E" w14:textId="77777777" w:rsidR="001040E4" w:rsidRPr="00BE7F56" w:rsidRDefault="001040E4" w:rsidP="001040E4">
            <w:pPr>
              <w:pStyle w:val="titulo"/>
              <w:spacing w:before="120" w:after="0"/>
              <w:rPr>
                <w:rFonts w:ascii="Times New Roman" w:hAnsi="Times New Roman"/>
                <w:sz w:val="22"/>
                <w:szCs w:val="22"/>
              </w:rPr>
            </w:pPr>
            <w:r w:rsidRPr="00BE7F56">
              <w:rPr>
                <w:rFonts w:ascii="Times New Roman" w:hAnsi="Times New Roman"/>
                <w:sz w:val="22"/>
                <w:szCs w:val="22"/>
              </w:rPr>
              <w:t>Documentation Required</w:t>
            </w:r>
          </w:p>
        </w:tc>
      </w:tr>
      <w:tr w:rsidR="001040E4" w:rsidRPr="00BE7F56" w14:paraId="17F75588" w14:textId="77777777" w:rsidTr="001040E4">
        <w:trPr>
          <w:cantSplit/>
          <w:tblHeader/>
        </w:trPr>
        <w:tc>
          <w:tcPr>
            <w:tcW w:w="2178" w:type="dxa"/>
            <w:vMerge/>
          </w:tcPr>
          <w:p w14:paraId="741BD494" w14:textId="77777777" w:rsidR="001040E4" w:rsidRPr="00BE7F56" w:rsidRDefault="001040E4" w:rsidP="001040E4">
            <w:pPr>
              <w:ind w:left="360" w:hanging="360"/>
              <w:jc w:val="center"/>
              <w:rPr>
                <w:b/>
                <w:sz w:val="22"/>
                <w:szCs w:val="22"/>
              </w:rPr>
            </w:pPr>
          </w:p>
        </w:tc>
        <w:tc>
          <w:tcPr>
            <w:tcW w:w="2826" w:type="dxa"/>
            <w:vMerge w:val="restart"/>
            <w:tcBorders>
              <w:bottom w:val="nil"/>
            </w:tcBorders>
            <w:vAlign w:val="center"/>
          </w:tcPr>
          <w:p w14:paraId="6AB716B1" w14:textId="77777777" w:rsidR="001040E4" w:rsidRPr="00BE7F56" w:rsidRDefault="001040E4" w:rsidP="001040E4">
            <w:pPr>
              <w:pStyle w:val="titulo"/>
              <w:spacing w:before="120" w:after="120"/>
              <w:rPr>
                <w:rFonts w:ascii="Times New Roman" w:hAnsi="Times New Roman"/>
                <w:b w:val="0"/>
                <w:sz w:val="22"/>
                <w:szCs w:val="22"/>
              </w:rPr>
            </w:pPr>
            <w:r w:rsidRPr="00BE7F56">
              <w:rPr>
                <w:rFonts w:ascii="Times New Roman" w:hAnsi="Times New Roman"/>
                <w:sz w:val="22"/>
                <w:szCs w:val="22"/>
              </w:rPr>
              <w:t>Requirement</w:t>
            </w:r>
          </w:p>
        </w:tc>
        <w:tc>
          <w:tcPr>
            <w:tcW w:w="5724" w:type="dxa"/>
            <w:gridSpan w:val="4"/>
          </w:tcPr>
          <w:p w14:paraId="0CEE77EB" w14:textId="77777777" w:rsidR="001040E4" w:rsidRPr="00BE7F56" w:rsidRDefault="001040E4" w:rsidP="001040E4">
            <w:pPr>
              <w:pStyle w:val="titulo"/>
              <w:spacing w:before="80" w:after="0"/>
              <w:rPr>
                <w:rFonts w:ascii="Times New Roman" w:hAnsi="Times New Roman"/>
                <w:sz w:val="22"/>
                <w:szCs w:val="22"/>
              </w:rPr>
            </w:pPr>
            <w:r w:rsidRPr="00BE7F56">
              <w:rPr>
                <w:rFonts w:ascii="Times New Roman" w:hAnsi="Times New Roman"/>
                <w:sz w:val="22"/>
                <w:szCs w:val="22"/>
              </w:rPr>
              <w:t>Bidder</w:t>
            </w:r>
          </w:p>
        </w:tc>
        <w:tc>
          <w:tcPr>
            <w:tcW w:w="1800" w:type="dxa"/>
            <w:vMerge/>
            <w:tcBorders>
              <w:bottom w:val="nil"/>
            </w:tcBorders>
          </w:tcPr>
          <w:p w14:paraId="337B3043" w14:textId="77777777" w:rsidR="001040E4" w:rsidRPr="00BE7F56" w:rsidRDefault="001040E4" w:rsidP="001040E4">
            <w:pPr>
              <w:pStyle w:val="titulo"/>
              <w:spacing w:before="80"/>
              <w:rPr>
                <w:rFonts w:ascii="Times New Roman" w:hAnsi="Times New Roman"/>
                <w:b w:val="0"/>
                <w:sz w:val="20"/>
              </w:rPr>
            </w:pPr>
          </w:p>
        </w:tc>
      </w:tr>
      <w:tr w:rsidR="001040E4" w:rsidRPr="00BE7F56" w14:paraId="02BB2386" w14:textId="77777777" w:rsidTr="001040E4">
        <w:trPr>
          <w:cantSplit/>
          <w:tblHeader/>
        </w:trPr>
        <w:tc>
          <w:tcPr>
            <w:tcW w:w="2178" w:type="dxa"/>
            <w:vMerge/>
          </w:tcPr>
          <w:p w14:paraId="0698F80F" w14:textId="77777777" w:rsidR="001040E4" w:rsidRPr="00BE7F56" w:rsidRDefault="001040E4" w:rsidP="001040E4">
            <w:pPr>
              <w:ind w:left="360" w:hanging="360"/>
              <w:jc w:val="center"/>
              <w:rPr>
                <w:b/>
                <w:sz w:val="22"/>
                <w:szCs w:val="22"/>
              </w:rPr>
            </w:pPr>
          </w:p>
        </w:tc>
        <w:tc>
          <w:tcPr>
            <w:tcW w:w="2826" w:type="dxa"/>
            <w:vMerge/>
            <w:tcBorders>
              <w:top w:val="nil"/>
              <w:bottom w:val="nil"/>
            </w:tcBorders>
          </w:tcPr>
          <w:p w14:paraId="35710D06" w14:textId="77777777" w:rsidR="001040E4" w:rsidRPr="00BE7F56" w:rsidRDefault="001040E4" w:rsidP="001040E4">
            <w:pPr>
              <w:ind w:left="360" w:hanging="360"/>
              <w:jc w:val="center"/>
              <w:rPr>
                <w:b/>
                <w:sz w:val="22"/>
                <w:szCs w:val="22"/>
              </w:rPr>
            </w:pPr>
          </w:p>
        </w:tc>
        <w:tc>
          <w:tcPr>
            <w:tcW w:w="1440" w:type="dxa"/>
            <w:vMerge w:val="restart"/>
          </w:tcPr>
          <w:p w14:paraId="4D0D7426" w14:textId="77777777" w:rsidR="001040E4" w:rsidRPr="00BE7F56" w:rsidRDefault="001040E4" w:rsidP="001040E4">
            <w:pPr>
              <w:spacing w:before="80"/>
              <w:jc w:val="center"/>
              <w:rPr>
                <w:b/>
                <w:sz w:val="22"/>
                <w:szCs w:val="22"/>
              </w:rPr>
            </w:pPr>
            <w:r w:rsidRPr="00BE7F56">
              <w:rPr>
                <w:b/>
                <w:sz w:val="22"/>
                <w:szCs w:val="22"/>
              </w:rPr>
              <w:t>Single Entity</w:t>
            </w:r>
          </w:p>
        </w:tc>
        <w:tc>
          <w:tcPr>
            <w:tcW w:w="4284" w:type="dxa"/>
            <w:gridSpan w:val="3"/>
          </w:tcPr>
          <w:p w14:paraId="182DAEE6" w14:textId="77777777" w:rsidR="001040E4" w:rsidRPr="00BE7F56" w:rsidRDefault="00517E5D" w:rsidP="001040E4">
            <w:pPr>
              <w:pStyle w:val="titulo"/>
              <w:spacing w:before="80" w:after="0"/>
              <w:rPr>
                <w:rFonts w:ascii="Times New Roman" w:hAnsi="Times New Roman"/>
                <w:sz w:val="22"/>
                <w:szCs w:val="22"/>
              </w:rPr>
            </w:pPr>
            <w:r w:rsidRPr="00BE7F56">
              <w:rPr>
                <w:rFonts w:ascii="Times New Roman" w:hAnsi="Times New Roman"/>
                <w:sz w:val="22"/>
                <w:szCs w:val="22"/>
              </w:rPr>
              <w:t>Joint Venture (existing or intended)</w:t>
            </w:r>
          </w:p>
        </w:tc>
        <w:tc>
          <w:tcPr>
            <w:tcW w:w="1800" w:type="dxa"/>
            <w:vMerge/>
            <w:tcBorders>
              <w:bottom w:val="nil"/>
            </w:tcBorders>
          </w:tcPr>
          <w:p w14:paraId="2B9B5FE8" w14:textId="77777777" w:rsidR="001040E4" w:rsidRPr="00BE7F56" w:rsidRDefault="001040E4" w:rsidP="001040E4">
            <w:pPr>
              <w:pStyle w:val="titulo"/>
              <w:spacing w:before="80" w:after="0"/>
              <w:rPr>
                <w:rFonts w:ascii="Times New Roman" w:hAnsi="Times New Roman"/>
                <w:sz w:val="20"/>
              </w:rPr>
            </w:pPr>
          </w:p>
        </w:tc>
      </w:tr>
      <w:tr w:rsidR="001040E4" w:rsidRPr="00BE7F56" w14:paraId="2CB2B6BB" w14:textId="77777777" w:rsidTr="001040E4">
        <w:trPr>
          <w:cantSplit/>
          <w:tblHeader/>
        </w:trPr>
        <w:tc>
          <w:tcPr>
            <w:tcW w:w="2178" w:type="dxa"/>
            <w:vMerge/>
          </w:tcPr>
          <w:p w14:paraId="604E6FCB" w14:textId="77777777" w:rsidR="001040E4" w:rsidRPr="00BE7F56" w:rsidRDefault="001040E4" w:rsidP="001040E4">
            <w:pPr>
              <w:ind w:left="360" w:hanging="360"/>
              <w:rPr>
                <w:b/>
                <w:sz w:val="22"/>
                <w:szCs w:val="22"/>
              </w:rPr>
            </w:pPr>
          </w:p>
        </w:tc>
        <w:tc>
          <w:tcPr>
            <w:tcW w:w="2826" w:type="dxa"/>
            <w:vMerge/>
            <w:tcBorders>
              <w:top w:val="nil"/>
            </w:tcBorders>
          </w:tcPr>
          <w:p w14:paraId="3C23ADB8" w14:textId="77777777" w:rsidR="001040E4" w:rsidRPr="00BE7F56" w:rsidRDefault="001040E4" w:rsidP="001040E4">
            <w:pPr>
              <w:ind w:left="360" w:hanging="360"/>
              <w:rPr>
                <w:b/>
                <w:sz w:val="22"/>
                <w:szCs w:val="22"/>
              </w:rPr>
            </w:pPr>
          </w:p>
        </w:tc>
        <w:tc>
          <w:tcPr>
            <w:tcW w:w="1440" w:type="dxa"/>
            <w:vMerge/>
          </w:tcPr>
          <w:p w14:paraId="3FCC36B3" w14:textId="77777777" w:rsidR="001040E4" w:rsidRPr="00BE7F56" w:rsidRDefault="001040E4" w:rsidP="001040E4">
            <w:pPr>
              <w:rPr>
                <w:b/>
                <w:sz w:val="22"/>
                <w:szCs w:val="22"/>
              </w:rPr>
            </w:pPr>
          </w:p>
        </w:tc>
        <w:tc>
          <w:tcPr>
            <w:tcW w:w="1404" w:type="dxa"/>
            <w:tcBorders>
              <w:top w:val="nil"/>
            </w:tcBorders>
          </w:tcPr>
          <w:p w14:paraId="185B361D" w14:textId="77777777" w:rsidR="001040E4" w:rsidRPr="00BE7F56" w:rsidRDefault="001040E4" w:rsidP="00834DEB">
            <w:pPr>
              <w:jc w:val="center"/>
              <w:rPr>
                <w:b/>
                <w:sz w:val="22"/>
                <w:szCs w:val="22"/>
              </w:rPr>
            </w:pPr>
            <w:r w:rsidRPr="00BE7F56">
              <w:rPr>
                <w:b/>
                <w:sz w:val="22"/>
                <w:szCs w:val="22"/>
              </w:rPr>
              <w:t xml:space="preserve">All </w:t>
            </w:r>
            <w:r w:rsidR="00834DEB" w:rsidRPr="00BE7F56">
              <w:rPr>
                <w:b/>
                <w:sz w:val="22"/>
                <w:szCs w:val="22"/>
              </w:rPr>
              <w:t xml:space="preserve">members </w:t>
            </w:r>
            <w:r w:rsidRPr="00BE7F56">
              <w:rPr>
                <w:b/>
                <w:sz w:val="22"/>
                <w:szCs w:val="22"/>
              </w:rPr>
              <w:t>combined</w:t>
            </w:r>
          </w:p>
        </w:tc>
        <w:tc>
          <w:tcPr>
            <w:tcW w:w="1440" w:type="dxa"/>
            <w:tcBorders>
              <w:top w:val="nil"/>
            </w:tcBorders>
          </w:tcPr>
          <w:p w14:paraId="7E37BC24" w14:textId="77777777" w:rsidR="001040E4" w:rsidRPr="00BE7F56" w:rsidRDefault="001040E4" w:rsidP="009D64CF">
            <w:pPr>
              <w:pStyle w:val="titulo"/>
              <w:spacing w:after="0"/>
              <w:rPr>
                <w:rFonts w:ascii="Times New Roman" w:hAnsi="Times New Roman"/>
                <w:sz w:val="22"/>
                <w:szCs w:val="22"/>
              </w:rPr>
            </w:pPr>
            <w:r w:rsidRPr="00BE7F56">
              <w:rPr>
                <w:rFonts w:ascii="Times New Roman" w:hAnsi="Times New Roman"/>
                <w:sz w:val="22"/>
                <w:szCs w:val="22"/>
              </w:rPr>
              <w:t xml:space="preserve">Each </w:t>
            </w:r>
            <w:r w:rsidR="009D64CF" w:rsidRPr="00BE7F56">
              <w:rPr>
                <w:rFonts w:ascii="Times New Roman" w:hAnsi="Times New Roman"/>
                <w:sz w:val="22"/>
                <w:szCs w:val="22"/>
              </w:rPr>
              <w:t>member</w:t>
            </w:r>
          </w:p>
        </w:tc>
        <w:tc>
          <w:tcPr>
            <w:tcW w:w="1440" w:type="dxa"/>
            <w:tcBorders>
              <w:top w:val="nil"/>
            </w:tcBorders>
          </w:tcPr>
          <w:p w14:paraId="3B39A777" w14:textId="77777777" w:rsidR="001040E4" w:rsidRPr="00BE7F56" w:rsidRDefault="001040E4" w:rsidP="009D64CF">
            <w:pPr>
              <w:jc w:val="center"/>
              <w:rPr>
                <w:b/>
                <w:sz w:val="22"/>
                <w:szCs w:val="22"/>
              </w:rPr>
            </w:pPr>
            <w:r w:rsidRPr="00BE7F56">
              <w:rPr>
                <w:b/>
                <w:sz w:val="22"/>
                <w:szCs w:val="22"/>
              </w:rPr>
              <w:t xml:space="preserve">At least one </w:t>
            </w:r>
            <w:r w:rsidR="009D64CF" w:rsidRPr="00BE7F56">
              <w:rPr>
                <w:b/>
                <w:sz w:val="22"/>
                <w:szCs w:val="22"/>
              </w:rPr>
              <w:t>member</w:t>
            </w:r>
          </w:p>
        </w:tc>
        <w:tc>
          <w:tcPr>
            <w:tcW w:w="1800" w:type="dxa"/>
            <w:vMerge/>
            <w:tcBorders>
              <w:top w:val="nil"/>
            </w:tcBorders>
          </w:tcPr>
          <w:p w14:paraId="2DDA59C5" w14:textId="77777777" w:rsidR="001040E4" w:rsidRPr="00BE7F56" w:rsidRDefault="001040E4" w:rsidP="001040E4">
            <w:pPr>
              <w:rPr>
                <w:b/>
                <w:sz w:val="20"/>
              </w:rPr>
            </w:pPr>
          </w:p>
        </w:tc>
      </w:tr>
      <w:tr w:rsidR="001040E4" w:rsidRPr="00BE7F56" w14:paraId="160DCD91" w14:textId="77777777" w:rsidTr="001040E4">
        <w:trPr>
          <w:cantSplit/>
        </w:trPr>
        <w:tc>
          <w:tcPr>
            <w:tcW w:w="2178" w:type="dxa"/>
          </w:tcPr>
          <w:p w14:paraId="5F18E771" w14:textId="74916A6E" w:rsidR="001040E4" w:rsidRPr="00BE7F56" w:rsidRDefault="00E92EE7" w:rsidP="003938BB">
            <w:pPr>
              <w:pStyle w:val="Heading2"/>
              <w:tabs>
                <w:tab w:val="left" w:pos="576"/>
              </w:tabs>
              <w:spacing w:before="60" w:after="60"/>
              <w:ind w:left="605" w:hanging="605"/>
              <w:jc w:val="both"/>
              <w:rPr>
                <w:rFonts w:ascii="Times New Roman" w:hAnsi="Times New Roman"/>
                <w:b w:val="0"/>
                <w:sz w:val="20"/>
              </w:rPr>
            </w:pPr>
            <w:bookmarkStart w:id="497" w:name="_Toc496968117"/>
            <w:bookmarkStart w:id="498" w:name="_Toc445567357"/>
            <w:r>
              <w:rPr>
                <w:rFonts w:ascii="Times New Roman" w:hAnsi="Times New Roman"/>
                <w:b w:val="0"/>
                <w:sz w:val="20"/>
              </w:rPr>
              <w:t>5.</w:t>
            </w:r>
            <w:r w:rsidR="001040E4" w:rsidRPr="00BE7F56">
              <w:rPr>
                <w:rFonts w:ascii="Times New Roman" w:hAnsi="Times New Roman"/>
                <w:b w:val="0"/>
                <w:sz w:val="20"/>
              </w:rPr>
              <w:t xml:space="preserve">1.1 </w:t>
            </w:r>
            <w:r w:rsidR="001040E4" w:rsidRPr="00BE7F56">
              <w:rPr>
                <w:rFonts w:ascii="Times New Roman" w:hAnsi="Times New Roman"/>
                <w:b w:val="0"/>
                <w:sz w:val="20"/>
              </w:rPr>
              <w:tab/>
              <w:t>Nationality</w:t>
            </w:r>
            <w:bookmarkEnd w:id="497"/>
            <w:bookmarkEnd w:id="498"/>
            <w:r w:rsidR="001040E4" w:rsidRPr="00BE7F56">
              <w:rPr>
                <w:rFonts w:ascii="Times New Roman" w:hAnsi="Times New Roman"/>
                <w:b w:val="0"/>
                <w:sz w:val="20"/>
              </w:rPr>
              <w:t xml:space="preserve"> </w:t>
            </w:r>
          </w:p>
        </w:tc>
        <w:tc>
          <w:tcPr>
            <w:tcW w:w="2826" w:type="dxa"/>
          </w:tcPr>
          <w:p w14:paraId="5973CD24" w14:textId="77777777" w:rsidR="001040E4" w:rsidRPr="00BE7F56" w:rsidRDefault="001040E4">
            <w:pPr>
              <w:pStyle w:val="BodyTextIndent"/>
              <w:spacing w:before="60" w:after="60"/>
              <w:ind w:left="0"/>
              <w:jc w:val="left"/>
              <w:rPr>
                <w:sz w:val="20"/>
              </w:rPr>
            </w:pPr>
            <w:r w:rsidRPr="00BE7F56">
              <w:rPr>
                <w:sz w:val="20"/>
              </w:rPr>
              <w:t>Nationality in accordance with ITB 4.</w:t>
            </w:r>
            <w:r w:rsidR="008F3E18" w:rsidRPr="00BE7F56">
              <w:rPr>
                <w:sz w:val="20"/>
              </w:rPr>
              <w:t>4</w:t>
            </w:r>
            <w:r w:rsidRPr="00BE7F56">
              <w:rPr>
                <w:sz w:val="20"/>
              </w:rPr>
              <w:t>.</w:t>
            </w:r>
          </w:p>
        </w:tc>
        <w:tc>
          <w:tcPr>
            <w:tcW w:w="1440" w:type="dxa"/>
          </w:tcPr>
          <w:p w14:paraId="4A91B7EB" w14:textId="77777777" w:rsidR="001040E4" w:rsidRPr="00BE7F56" w:rsidRDefault="001040E4" w:rsidP="001040E4">
            <w:pPr>
              <w:spacing w:before="60" w:after="60"/>
              <w:jc w:val="left"/>
              <w:rPr>
                <w:sz w:val="20"/>
              </w:rPr>
            </w:pPr>
            <w:r w:rsidRPr="00BE7F56">
              <w:rPr>
                <w:sz w:val="20"/>
              </w:rPr>
              <w:t>Must meet requirement</w:t>
            </w:r>
          </w:p>
        </w:tc>
        <w:tc>
          <w:tcPr>
            <w:tcW w:w="1404" w:type="dxa"/>
          </w:tcPr>
          <w:p w14:paraId="5349840B" w14:textId="77777777" w:rsidR="001040E4" w:rsidRPr="00BE7F56" w:rsidRDefault="00517E5D">
            <w:pPr>
              <w:spacing w:before="60" w:after="60"/>
              <w:jc w:val="left"/>
              <w:rPr>
                <w:sz w:val="20"/>
              </w:rPr>
            </w:pPr>
            <w:r w:rsidRPr="00BE7F56">
              <w:rPr>
                <w:sz w:val="22"/>
                <w:szCs w:val="22"/>
              </w:rPr>
              <w:t>Must meet requirement</w:t>
            </w:r>
          </w:p>
        </w:tc>
        <w:tc>
          <w:tcPr>
            <w:tcW w:w="1440" w:type="dxa"/>
          </w:tcPr>
          <w:p w14:paraId="465B7363" w14:textId="77777777" w:rsidR="001040E4" w:rsidRPr="00BE7F56" w:rsidRDefault="001040E4" w:rsidP="001040E4">
            <w:pPr>
              <w:spacing w:before="60" w:after="60"/>
              <w:jc w:val="left"/>
              <w:rPr>
                <w:sz w:val="20"/>
              </w:rPr>
            </w:pPr>
            <w:r w:rsidRPr="00BE7F56">
              <w:rPr>
                <w:sz w:val="20"/>
              </w:rPr>
              <w:t>Must meet requirement</w:t>
            </w:r>
          </w:p>
        </w:tc>
        <w:tc>
          <w:tcPr>
            <w:tcW w:w="1440" w:type="dxa"/>
          </w:tcPr>
          <w:p w14:paraId="3D666B31" w14:textId="77777777" w:rsidR="001040E4" w:rsidRPr="00BE7F56" w:rsidRDefault="001040E4" w:rsidP="001040E4">
            <w:pPr>
              <w:spacing w:before="60" w:after="60"/>
              <w:jc w:val="center"/>
              <w:rPr>
                <w:sz w:val="20"/>
              </w:rPr>
            </w:pPr>
            <w:r w:rsidRPr="00BE7F56">
              <w:rPr>
                <w:sz w:val="20"/>
              </w:rPr>
              <w:t>N / A</w:t>
            </w:r>
          </w:p>
        </w:tc>
        <w:tc>
          <w:tcPr>
            <w:tcW w:w="1800" w:type="dxa"/>
          </w:tcPr>
          <w:p w14:paraId="1D2B028E" w14:textId="0EFB5664" w:rsidR="001040E4" w:rsidRPr="00BE7F56" w:rsidRDefault="001040E4" w:rsidP="001040E4">
            <w:pPr>
              <w:spacing w:before="60" w:after="60"/>
              <w:jc w:val="center"/>
              <w:rPr>
                <w:sz w:val="20"/>
              </w:rPr>
            </w:pPr>
            <w:r w:rsidRPr="00BE7F56">
              <w:rPr>
                <w:sz w:val="20"/>
              </w:rPr>
              <w:t>Form ELI –</w:t>
            </w:r>
            <w:r w:rsidR="001B017C">
              <w:rPr>
                <w:sz w:val="20"/>
              </w:rPr>
              <w:t>5</w:t>
            </w:r>
            <w:r w:rsidR="00FA7174" w:rsidRPr="00BE7F56">
              <w:rPr>
                <w:sz w:val="20"/>
              </w:rPr>
              <w:t>.</w:t>
            </w:r>
            <w:r w:rsidRPr="00BE7F56">
              <w:rPr>
                <w:sz w:val="20"/>
              </w:rPr>
              <w:t xml:space="preserve">1.1 and </w:t>
            </w:r>
            <w:r w:rsidR="001B017C">
              <w:rPr>
                <w:sz w:val="20"/>
              </w:rPr>
              <w:t>5</w:t>
            </w:r>
            <w:r w:rsidR="00FA7174" w:rsidRPr="00BE7F56">
              <w:rPr>
                <w:sz w:val="20"/>
              </w:rPr>
              <w:t>.</w:t>
            </w:r>
            <w:r w:rsidRPr="00BE7F56">
              <w:rPr>
                <w:sz w:val="20"/>
              </w:rPr>
              <w:t>1.2, with attachments</w:t>
            </w:r>
          </w:p>
        </w:tc>
      </w:tr>
      <w:tr w:rsidR="001040E4" w:rsidRPr="00BE7F56" w14:paraId="5EA8AB73" w14:textId="77777777" w:rsidTr="001040E4">
        <w:trPr>
          <w:cantSplit/>
        </w:trPr>
        <w:tc>
          <w:tcPr>
            <w:tcW w:w="2178" w:type="dxa"/>
          </w:tcPr>
          <w:p w14:paraId="2A93EE32" w14:textId="3D08E033" w:rsidR="001040E4" w:rsidRPr="00BE7F56" w:rsidRDefault="00E92EE7" w:rsidP="003938BB">
            <w:pPr>
              <w:pStyle w:val="Heading2"/>
              <w:tabs>
                <w:tab w:val="left" w:pos="576"/>
              </w:tabs>
              <w:spacing w:before="60" w:after="60"/>
              <w:ind w:left="605" w:hanging="605"/>
              <w:jc w:val="left"/>
              <w:rPr>
                <w:rFonts w:ascii="Times New Roman" w:hAnsi="Times New Roman"/>
                <w:sz w:val="20"/>
              </w:rPr>
            </w:pPr>
            <w:bookmarkStart w:id="499" w:name="_Toc445567358"/>
            <w:r>
              <w:rPr>
                <w:rFonts w:ascii="Times New Roman" w:hAnsi="Times New Roman"/>
                <w:b w:val="0"/>
                <w:sz w:val="20"/>
              </w:rPr>
              <w:t>5</w:t>
            </w:r>
            <w:r w:rsidR="001040E4" w:rsidRPr="00BE7F56">
              <w:rPr>
                <w:rFonts w:ascii="Times New Roman" w:hAnsi="Times New Roman"/>
                <w:b w:val="0"/>
                <w:sz w:val="20"/>
              </w:rPr>
              <w:t xml:space="preserve">.1.2 </w:t>
            </w:r>
            <w:r w:rsidR="001040E4" w:rsidRPr="00BE7F56">
              <w:rPr>
                <w:rFonts w:ascii="Times New Roman" w:hAnsi="Times New Roman"/>
                <w:b w:val="0"/>
                <w:sz w:val="20"/>
              </w:rPr>
              <w:tab/>
              <w:t>Conflict of Interest</w:t>
            </w:r>
            <w:bookmarkEnd w:id="499"/>
          </w:p>
        </w:tc>
        <w:tc>
          <w:tcPr>
            <w:tcW w:w="2826" w:type="dxa"/>
          </w:tcPr>
          <w:p w14:paraId="0825C8B0" w14:textId="77777777" w:rsidR="001040E4" w:rsidRPr="00BE7F56" w:rsidRDefault="001040E4">
            <w:pPr>
              <w:pStyle w:val="BodyTextIndent"/>
              <w:spacing w:before="60" w:after="60"/>
              <w:ind w:left="0"/>
              <w:jc w:val="left"/>
              <w:rPr>
                <w:sz w:val="20"/>
              </w:rPr>
            </w:pPr>
            <w:r w:rsidRPr="00BE7F56">
              <w:rPr>
                <w:sz w:val="20"/>
              </w:rPr>
              <w:t xml:space="preserve"> No- conflicts of interests as described in ITB 4.</w:t>
            </w:r>
            <w:r w:rsidR="008F3E18" w:rsidRPr="00BE7F56">
              <w:rPr>
                <w:sz w:val="20"/>
              </w:rPr>
              <w:t>2</w:t>
            </w:r>
            <w:r w:rsidRPr="00BE7F56">
              <w:rPr>
                <w:sz w:val="20"/>
              </w:rPr>
              <w:t>.</w:t>
            </w:r>
          </w:p>
        </w:tc>
        <w:tc>
          <w:tcPr>
            <w:tcW w:w="1440" w:type="dxa"/>
          </w:tcPr>
          <w:p w14:paraId="2C90B738" w14:textId="77777777" w:rsidR="001040E4" w:rsidRPr="00BE7F56" w:rsidRDefault="001040E4" w:rsidP="001040E4">
            <w:pPr>
              <w:spacing w:before="60" w:after="60"/>
              <w:jc w:val="left"/>
              <w:rPr>
                <w:sz w:val="20"/>
              </w:rPr>
            </w:pPr>
            <w:r w:rsidRPr="00BE7F56">
              <w:rPr>
                <w:sz w:val="20"/>
              </w:rPr>
              <w:t>Must meet requirement</w:t>
            </w:r>
          </w:p>
        </w:tc>
        <w:tc>
          <w:tcPr>
            <w:tcW w:w="1404" w:type="dxa"/>
          </w:tcPr>
          <w:p w14:paraId="46D1AA6C" w14:textId="77777777" w:rsidR="001040E4" w:rsidRPr="00BE7F56" w:rsidRDefault="00517E5D">
            <w:pPr>
              <w:spacing w:before="60" w:after="60"/>
              <w:jc w:val="left"/>
              <w:rPr>
                <w:sz w:val="20"/>
              </w:rPr>
            </w:pPr>
            <w:r w:rsidRPr="00BE7F56">
              <w:rPr>
                <w:sz w:val="22"/>
                <w:szCs w:val="22"/>
              </w:rPr>
              <w:t>Must meet requirement</w:t>
            </w:r>
          </w:p>
        </w:tc>
        <w:tc>
          <w:tcPr>
            <w:tcW w:w="1440" w:type="dxa"/>
          </w:tcPr>
          <w:p w14:paraId="7483CB38" w14:textId="77777777" w:rsidR="001040E4" w:rsidRPr="00BE7F56" w:rsidRDefault="001040E4" w:rsidP="001040E4">
            <w:pPr>
              <w:spacing w:before="60" w:after="60"/>
              <w:jc w:val="left"/>
              <w:rPr>
                <w:sz w:val="20"/>
              </w:rPr>
            </w:pPr>
            <w:r w:rsidRPr="00BE7F56">
              <w:rPr>
                <w:sz w:val="20"/>
              </w:rPr>
              <w:t>Must meet requirement</w:t>
            </w:r>
          </w:p>
        </w:tc>
        <w:tc>
          <w:tcPr>
            <w:tcW w:w="1440" w:type="dxa"/>
          </w:tcPr>
          <w:p w14:paraId="7F182950" w14:textId="77777777" w:rsidR="001040E4" w:rsidRPr="00BE7F56" w:rsidRDefault="001040E4" w:rsidP="001040E4">
            <w:pPr>
              <w:spacing w:before="60" w:after="60"/>
              <w:jc w:val="center"/>
              <w:rPr>
                <w:sz w:val="20"/>
              </w:rPr>
            </w:pPr>
            <w:r w:rsidRPr="00BE7F56">
              <w:rPr>
                <w:sz w:val="20"/>
              </w:rPr>
              <w:t>N / A</w:t>
            </w:r>
          </w:p>
        </w:tc>
        <w:tc>
          <w:tcPr>
            <w:tcW w:w="1800" w:type="dxa"/>
          </w:tcPr>
          <w:p w14:paraId="5CF5D992" w14:textId="77777777" w:rsidR="001040E4" w:rsidRPr="00BE7F56" w:rsidRDefault="001040E4" w:rsidP="001040E4">
            <w:pPr>
              <w:spacing w:before="60" w:after="60"/>
              <w:jc w:val="center"/>
              <w:rPr>
                <w:sz w:val="20"/>
              </w:rPr>
            </w:pPr>
            <w:r w:rsidRPr="00BE7F56">
              <w:rPr>
                <w:sz w:val="20"/>
              </w:rPr>
              <w:t>Letter of Bid</w:t>
            </w:r>
          </w:p>
        </w:tc>
      </w:tr>
      <w:tr w:rsidR="001040E4" w:rsidRPr="00BE7F56" w14:paraId="79366E87" w14:textId="77777777" w:rsidTr="001040E4">
        <w:trPr>
          <w:cantSplit/>
        </w:trPr>
        <w:tc>
          <w:tcPr>
            <w:tcW w:w="2178" w:type="dxa"/>
          </w:tcPr>
          <w:p w14:paraId="07C64CD2" w14:textId="188DE423" w:rsidR="001040E4" w:rsidRPr="00BE7F56" w:rsidRDefault="00E92EE7" w:rsidP="003938BB">
            <w:pPr>
              <w:pStyle w:val="Heading2"/>
              <w:tabs>
                <w:tab w:val="left" w:pos="576"/>
              </w:tabs>
              <w:spacing w:before="60" w:after="60"/>
              <w:ind w:left="605" w:hanging="605"/>
              <w:jc w:val="both"/>
              <w:rPr>
                <w:rFonts w:ascii="Times New Roman" w:hAnsi="Times New Roman"/>
                <w:sz w:val="20"/>
              </w:rPr>
            </w:pPr>
            <w:bookmarkStart w:id="500" w:name="_Toc445567359"/>
            <w:r>
              <w:rPr>
                <w:rFonts w:ascii="Times New Roman" w:hAnsi="Times New Roman"/>
                <w:b w:val="0"/>
                <w:sz w:val="20"/>
              </w:rPr>
              <w:t>5</w:t>
            </w:r>
            <w:r w:rsidR="001040E4" w:rsidRPr="00BE7F56">
              <w:rPr>
                <w:rFonts w:ascii="Times New Roman" w:hAnsi="Times New Roman"/>
                <w:b w:val="0"/>
                <w:sz w:val="20"/>
              </w:rPr>
              <w:t>.1.3</w:t>
            </w:r>
            <w:r w:rsidR="001040E4" w:rsidRPr="00BE7F56">
              <w:rPr>
                <w:rFonts w:ascii="Times New Roman" w:hAnsi="Times New Roman"/>
                <w:b w:val="0"/>
                <w:sz w:val="20"/>
              </w:rPr>
              <w:tab/>
              <w:t>Bank Ineligibility</w:t>
            </w:r>
            <w:bookmarkEnd w:id="500"/>
          </w:p>
        </w:tc>
        <w:tc>
          <w:tcPr>
            <w:tcW w:w="2826" w:type="dxa"/>
          </w:tcPr>
          <w:p w14:paraId="5D7DD94C" w14:textId="77777777" w:rsidR="001040E4" w:rsidRPr="00BE7F56" w:rsidRDefault="001040E4">
            <w:pPr>
              <w:pStyle w:val="BodyTextIndent"/>
              <w:spacing w:before="60" w:after="60"/>
              <w:ind w:left="0"/>
              <w:jc w:val="left"/>
              <w:rPr>
                <w:sz w:val="20"/>
              </w:rPr>
            </w:pPr>
            <w:r w:rsidRPr="00BE7F56">
              <w:rPr>
                <w:sz w:val="20"/>
              </w:rPr>
              <w:t>Not having been declared ineligible by the Bank as described in ITB 4.</w:t>
            </w:r>
            <w:r w:rsidR="008F3E18" w:rsidRPr="00BE7F56">
              <w:rPr>
                <w:sz w:val="20"/>
              </w:rPr>
              <w:t>5</w:t>
            </w:r>
            <w:r w:rsidRPr="00BE7F56">
              <w:rPr>
                <w:sz w:val="20"/>
              </w:rPr>
              <w:t>.</w:t>
            </w:r>
          </w:p>
        </w:tc>
        <w:tc>
          <w:tcPr>
            <w:tcW w:w="1440" w:type="dxa"/>
          </w:tcPr>
          <w:p w14:paraId="40061D9D" w14:textId="77777777" w:rsidR="001040E4" w:rsidRPr="00BE7F56" w:rsidRDefault="001040E4" w:rsidP="001040E4">
            <w:pPr>
              <w:spacing w:before="60" w:after="60"/>
              <w:jc w:val="left"/>
              <w:rPr>
                <w:sz w:val="20"/>
              </w:rPr>
            </w:pPr>
            <w:r w:rsidRPr="00BE7F56">
              <w:rPr>
                <w:sz w:val="20"/>
              </w:rPr>
              <w:t>Must meet requirement</w:t>
            </w:r>
          </w:p>
        </w:tc>
        <w:tc>
          <w:tcPr>
            <w:tcW w:w="1404" w:type="dxa"/>
          </w:tcPr>
          <w:p w14:paraId="45AAE42E" w14:textId="77777777" w:rsidR="001040E4" w:rsidRPr="00BE7F56" w:rsidRDefault="00517E5D">
            <w:pPr>
              <w:spacing w:before="60" w:after="60"/>
              <w:jc w:val="left"/>
              <w:rPr>
                <w:sz w:val="20"/>
              </w:rPr>
            </w:pPr>
            <w:r w:rsidRPr="00BE7F56">
              <w:rPr>
                <w:sz w:val="22"/>
                <w:szCs w:val="22"/>
              </w:rPr>
              <w:t>Must meet requirement</w:t>
            </w:r>
          </w:p>
        </w:tc>
        <w:tc>
          <w:tcPr>
            <w:tcW w:w="1440" w:type="dxa"/>
          </w:tcPr>
          <w:p w14:paraId="480091E0" w14:textId="77777777" w:rsidR="001040E4" w:rsidRPr="00BE7F56" w:rsidRDefault="001040E4" w:rsidP="001040E4">
            <w:pPr>
              <w:spacing w:before="60" w:after="60"/>
              <w:jc w:val="left"/>
              <w:rPr>
                <w:sz w:val="20"/>
              </w:rPr>
            </w:pPr>
            <w:r w:rsidRPr="00BE7F56">
              <w:rPr>
                <w:sz w:val="20"/>
              </w:rPr>
              <w:t xml:space="preserve">Must meet requirement </w:t>
            </w:r>
          </w:p>
        </w:tc>
        <w:tc>
          <w:tcPr>
            <w:tcW w:w="1440" w:type="dxa"/>
          </w:tcPr>
          <w:p w14:paraId="58E91E0F" w14:textId="77777777" w:rsidR="001040E4" w:rsidRPr="00BE7F56" w:rsidRDefault="001040E4" w:rsidP="001040E4">
            <w:pPr>
              <w:spacing w:before="60" w:after="60"/>
              <w:jc w:val="center"/>
              <w:rPr>
                <w:sz w:val="20"/>
              </w:rPr>
            </w:pPr>
            <w:r w:rsidRPr="00BE7F56">
              <w:rPr>
                <w:sz w:val="20"/>
              </w:rPr>
              <w:t>N / A</w:t>
            </w:r>
          </w:p>
        </w:tc>
        <w:tc>
          <w:tcPr>
            <w:tcW w:w="1800" w:type="dxa"/>
          </w:tcPr>
          <w:p w14:paraId="0232FD92" w14:textId="77777777" w:rsidR="001040E4" w:rsidRPr="00BE7F56" w:rsidRDefault="001040E4" w:rsidP="001040E4">
            <w:pPr>
              <w:spacing w:before="60" w:after="60"/>
              <w:jc w:val="center"/>
              <w:rPr>
                <w:sz w:val="20"/>
              </w:rPr>
            </w:pPr>
            <w:r w:rsidRPr="00BE7F56">
              <w:rPr>
                <w:sz w:val="20"/>
              </w:rPr>
              <w:t>Letter of Bid</w:t>
            </w:r>
          </w:p>
        </w:tc>
      </w:tr>
      <w:tr w:rsidR="001040E4" w:rsidRPr="00BE7F56" w14:paraId="4E7EBC72" w14:textId="77777777" w:rsidTr="001040E4">
        <w:trPr>
          <w:cantSplit/>
        </w:trPr>
        <w:tc>
          <w:tcPr>
            <w:tcW w:w="2178" w:type="dxa"/>
          </w:tcPr>
          <w:p w14:paraId="383B1C7E" w14:textId="1675E3DD" w:rsidR="001040E4" w:rsidRPr="00BE7F56" w:rsidRDefault="00E92EE7" w:rsidP="003938BB">
            <w:pPr>
              <w:pStyle w:val="Heading2"/>
              <w:tabs>
                <w:tab w:val="left" w:pos="576"/>
              </w:tabs>
              <w:spacing w:before="60" w:after="60"/>
              <w:ind w:left="605" w:hanging="605"/>
              <w:jc w:val="both"/>
              <w:rPr>
                <w:rFonts w:ascii="Times New Roman" w:hAnsi="Times New Roman"/>
                <w:sz w:val="20"/>
              </w:rPr>
            </w:pPr>
            <w:bookmarkStart w:id="501" w:name="_Toc445567360"/>
            <w:r>
              <w:rPr>
                <w:rFonts w:ascii="Times New Roman" w:hAnsi="Times New Roman"/>
                <w:b w:val="0"/>
                <w:sz w:val="20"/>
              </w:rPr>
              <w:t>5</w:t>
            </w:r>
            <w:r w:rsidR="001040E4" w:rsidRPr="00BE7F56">
              <w:rPr>
                <w:rFonts w:ascii="Times New Roman" w:hAnsi="Times New Roman"/>
                <w:b w:val="0"/>
                <w:sz w:val="20"/>
              </w:rPr>
              <w:t>.1.4</w:t>
            </w:r>
            <w:r w:rsidR="001040E4" w:rsidRPr="00BE7F56">
              <w:rPr>
                <w:rFonts w:ascii="Times New Roman" w:hAnsi="Times New Roman"/>
                <w:b w:val="0"/>
                <w:sz w:val="20"/>
              </w:rPr>
              <w:tab/>
            </w:r>
            <w:r w:rsidR="00DB5021" w:rsidRPr="00BE7F56">
              <w:rPr>
                <w:rFonts w:ascii="Times New Roman" w:hAnsi="Times New Roman"/>
                <w:b w:val="0"/>
                <w:sz w:val="20"/>
              </w:rPr>
              <w:t>State</w:t>
            </w:r>
            <w:r w:rsidR="00517E5D" w:rsidRPr="00BE7F56">
              <w:rPr>
                <w:rFonts w:ascii="Times New Roman" w:hAnsi="Times New Roman"/>
                <w:b w:val="0"/>
                <w:sz w:val="20"/>
              </w:rPr>
              <w:t xml:space="preserve"> </w:t>
            </w:r>
            <w:r w:rsidR="00DB5021" w:rsidRPr="00BE7F56">
              <w:rPr>
                <w:rFonts w:ascii="Times New Roman" w:hAnsi="Times New Roman"/>
                <w:b w:val="0"/>
                <w:sz w:val="20"/>
              </w:rPr>
              <w:t xml:space="preserve">owned </w:t>
            </w:r>
            <w:r w:rsidR="001040E4" w:rsidRPr="00BE7F56">
              <w:rPr>
                <w:rFonts w:ascii="Times New Roman" w:hAnsi="Times New Roman"/>
                <w:b w:val="0"/>
                <w:sz w:val="20"/>
              </w:rPr>
              <w:t>Entity</w:t>
            </w:r>
            <w:bookmarkEnd w:id="501"/>
            <w:r w:rsidR="00517E5D" w:rsidRPr="00BE7F56">
              <w:rPr>
                <w:rFonts w:ascii="Times New Roman" w:hAnsi="Times New Roman"/>
                <w:b w:val="0"/>
                <w:sz w:val="20"/>
              </w:rPr>
              <w:t xml:space="preserve"> </w:t>
            </w:r>
            <w:r w:rsidR="00517E5D" w:rsidRPr="00BE7F56">
              <w:rPr>
                <w:rFonts w:ascii="Times New Roman" w:hAnsi="Times New Roman"/>
                <w:b w:val="0"/>
                <w:sz w:val="22"/>
                <w:szCs w:val="22"/>
              </w:rPr>
              <w:t>of the Borrower country</w:t>
            </w:r>
          </w:p>
        </w:tc>
        <w:tc>
          <w:tcPr>
            <w:tcW w:w="2826" w:type="dxa"/>
          </w:tcPr>
          <w:p w14:paraId="4EC0EA76" w14:textId="77777777" w:rsidR="001040E4" w:rsidRPr="00BE7F56" w:rsidRDefault="001040E4">
            <w:pPr>
              <w:pStyle w:val="BodyTextIndent"/>
              <w:spacing w:before="60" w:after="60"/>
              <w:ind w:left="0"/>
              <w:jc w:val="left"/>
              <w:rPr>
                <w:sz w:val="20"/>
              </w:rPr>
            </w:pPr>
            <w:r w:rsidRPr="00BE7F56">
              <w:rPr>
                <w:sz w:val="20"/>
              </w:rPr>
              <w:t>Compliance with conditions of ITB 4.</w:t>
            </w:r>
            <w:r w:rsidR="008F3E18" w:rsidRPr="00BE7F56">
              <w:rPr>
                <w:sz w:val="20"/>
              </w:rPr>
              <w:t>6</w:t>
            </w:r>
          </w:p>
        </w:tc>
        <w:tc>
          <w:tcPr>
            <w:tcW w:w="1440" w:type="dxa"/>
            <w:vAlign w:val="center"/>
          </w:tcPr>
          <w:p w14:paraId="59EF7ECB" w14:textId="77777777" w:rsidR="001040E4" w:rsidRPr="00BE7F56" w:rsidRDefault="001040E4" w:rsidP="001040E4">
            <w:pPr>
              <w:spacing w:before="60" w:after="60"/>
              <w:jc w:val="left"/>
              <w:rPr>
                <w:sz w:val="20"/>
              </w:rPr>
            </w:pPr>
            <w:r w:rsidRPr="00BE7F56">
              <w:rPr>
                <w:sz w:val="20"/>
              </w:rPr>
              <w:t>Must meet requirement</w:t>
            </w:r>
          </w:p>
        </w:tc>
        <w:tc>
          <w:tcPr>
            <w:tcW w:w="1404" w:type="dxa"/>
            <w:vAlign w:val="center"/>
          </w:tcPr>
          <w:p w14:paraId="53E007FD" w14:textId="77777777" w:rsidR="001040E4" w:rsidRPr="00BE7F56" w:rsidRDefault="001040E4" w:rsidP="001040E4">
            <w:pPr>
              <w:spacing w:before="60" w:after="60"/>
              <w:jc w:val="left"/>
              <w:rPr>
                <w:sz w:val="20"/>
              </w:rPr>
            </w:pPr>
            <w:r w:rsidRPr="00BE7F56">
              <w:rPr>
                <w:sz w:val="20"/>
              </w:rPr>
              <w:t>Must meet requirement</w:t>
            </w:r>
          </w:p>
        </w:tc>
        <w:tc>
          <w:tcPr>
            <w:tcW w:w="1440" w:type="dxa"/>
            <w:vAlign w:val="center"/>
          </w:tcPr>
          <w:p w14:paraId="549F515F" w14:textId="77777777" w:rsidR="001040E4" w:rsidRPr="00BE7F56" w:rsidRDefault="001040E4" w:rsidP="001040E4">
            <w:pPr>
              <w:spacing w:before="60" w:after="60"/>
              <w:jc w:val="left"/>
              <w:rPr>
                <w:sz w:val="20"/>
              </w:rPr>
            </w:pPr>
            <w:r w:rsidRPr="00BE7F56">
              <w:rPr>
                <w:sz w:val="20"/>
              </w:rPr>
              <w:t>Must meet requirement</w:t>
            </w:r>
          </w:p>
        </w:tc>
        <w:tc>
          <w:tcPr>
            <w:tcW w:w="1440" w:type="dxa"/>
            <w:vAlign w:val="center"/>
          </w:tcPr>
          <w:p w14:paraId="7F0188E4" w14:textId="77777777" w:rsidR="001040E4" w:rsidRPr="00BE7F56" w:rsidRDefault="001040E4" w:rsidP="001040E4">
            <w:pPr>
              <w:spacing w:before="60" w:after="60"/>
              <w:jc w:val="center"/>
              <w:rPr>
                <w:sz w:val="20"/>
              </w:rPr>
            </w:pPr>
            <w:r w:rsidRPr="00BE7F56">
              <w:rPr>
                <w:sz w:val="20"/>
              </w:rPr>
              <w:t>N / A</w:t>
            </w:r>
          </w:p>
        </w:tc>
        <w:tc>
          <w:tcPr>
            <w:tcW w:w="1800" w:type="dxa"/>
          </w:tcPr>
          <w:p w14:paraId="78ED9BCB" w14:textId="72A05D90" w:rsidR="001040E4" w:rsidRPr="00BE7F56" w:rsidRDefault="001040E4" w:rsidP="001040E4">
            <w:pPr>
              <w:spacing w:before="60" w:after="60"/>
              <w:jc w:val="center"/>
              <w:rPr>
                <w:sz w:val="20"/>
              </w:rPr>
            </w:pPr>
            <w:r w:rsidRPr="00BE7F56">
              <w:rPr>
                <w:sz w:val="20"/>
              </w:rPr>
              <w:t xml:space="preserve">Form </w:t>
            </w:r>
            <w:proofErr w:type="gramStart"/>
            <w:r w:rsidRPr="00BE7F56">
              <w:rPr>
                <w:sz w:val="20"/>
              </w:rPr>
              <w:t>ELI  –</w:t>
            </w:r>
            <w:proofErr w:type="gramEnd"/>
            <w:r w:rsidR="001B017C">
              <w:rPr>
                <w:sz w:val="20"/>
              </w:rPr>
              <w:t>5</w:t>
            </w:r>
            <w:r w:rsidR="00FA7174" w:rsidRPr="00BE7F56">
              <w:rPr>
                <w:sz w:val="20"/>
              </w:rPr>
              <w:t>.</w:t>
            </w:r>
            <w:r w:rsidRPr="00BE7F56">
              <w:rPr>
                <w:sz w:val="20"/>
              </w:rPr>
              <w:t xml:space="preserve">1.1 and </w:t>
            </w:r>
            <w:r w:rsidR="001B017C">
              <w:rPr>
                <w:sz w:val="20"/>
              </w:rPr>
              <w:t>5</w:t>
            </w:r>
            <w:r w:rsidR="00FA7174" w:rsidRPr="00BE7F56">
              <w:rPr>
                <w:sz w:val="20"/>
              </w:rPr>
              <w:t>.</w:t>
            </w:r>
            <w:r w:rsidRPr="00BE7F56">
              <w:rPr>
                <w:sz w:val="20"/>
              </w:rPr>
              <w:t>1.2, with attachments</w:t>
            </w:r>
          </w:p>
        </w:tc>
      </w:tr>
      <w:tr w:rsidR="001040E4" w:rsidRPr="00BE7F56" w14:paraId="68148604" w14:textId="77777777" w:rsidTr="001040E4">
        <w:trPr>
          <w:cantSplit/>
        </w:trPr>
        <w:tc>
          <w:tcPr>
            <w:tcW w:w="2178" w:type="dxa"/>
          </w:tcPr>
          <w:p w14:paraId="6F104B6F" w14:textId="43B36442" w:rsidR="001040E4" w:rsidRPr="00BE7F56" w:rsidRDefault="00E92EE7" w:rsidP="003938BB">
            <w:pPr>
              <w:pStyle w:val="Heading2"/>
              <w:tabs>
                <w:tab w:val="left" w:pos="576"/>
              </w:tabs>
              <w:spacing w:before="60" w:after="60"/>
              <w:ind w:left="605" w:hanging="605"/>
              <w:jc w:val="left"/>
              <w:rPr>
                <w:rFonts w:ascii="Times New Roman" w:hAnsi="Times New Roman"/>
                <w:sz w:val="20"/>
              </w:rPr>
            </w:pPr>
            <w:bookmarkStart w:id="502" w:name="_Toc445567361"/>
            <w:r>
              <w:rPr>
                <w:rFonts w:ascii="Times New Roman" w:hAnsi="Times New Roman"/>
                <w:b w:val="0"/>
                <w:sz w:val="20"/>
              </w:rPr>
              <w:lastRenderedPageBreak/>
              <w:t>5</w:t>
            </w:r>
            <w:r w:rsidR="001040E4" w:rsidRPr="00BE7F56">
              <w:rPr>
                <w:rFonts w:ascii="Times New Roman" w:hAnsi="Times New Roman"/>
                <w:b w:val="0"/>
                <w:sz w:val="20"/>
              </w:rPr>
              <w:t>.1.5</w:t>
            </w:r>
            <w:r w:rsidR="001040E4" w:rsidRPr="00BE7F56">
              <w:rPr>
                <w:rFonts w:ascii="Times New Roman" w:hAnsi="Times New Roman"/>
                <w:b w:val="0"/>
                <w:sz w:val="20"/>
              </w:rPr>
              <w:tab/>
              <w:t xml:space="preserve">United Nations resolution or </w:t>
            </w:r>
            <w:r w:rsidR="00517E5D" w:rsidRPr="00BE7F56">
              <w:rPr>
                <w:rFonts w:ascii="Times New Roman" w:hAnsi="Times New Roman"/>
                <w:b w:val="0"/>
                <w:sz w:val="20"/>
              </w:rPr>
              <w:t>Borrower</w:t>
            </w:r>
            <w:r w:rsidR="001040E4" w:rsidRPr="00BE7F56">
              <w:rPr>
                <w:rFonts w:ascii="Times New Roman" w:hAnsi="Times New Roman"/>
                <w:b w:val="0"/>
                <w:sz w:val="20"/>
              </w:rPr>
              <w:t xml:space="preserve">’s </w:t>
            </w:r>
            <w:r w:rsidR="00517E5D" w:rsidRPr="00BE7F56">
              <w:rPr>
                <w:rFonts w:ascii="Times New Roman" w:hAnsi="Times New Roman"/>
                <w:b w:val="0"/>
                <w:sz w:val="20"/>
              </w:rPr>
              <w:t>c</w:t>
            </w:r>
            <w:r w:rsidR="001040E4" w:rsidRPr="00BE7F56">
              <w:rPr>
                <w:rFonts w:ascii="Times New Roman" w:hAnsi="Times New Roman"/>
                <w:b w:val="0"/>
                <w:sz w:val="20"/>
              </w:rPr>
              <w:t>ountry law</w:t>
            </w:r>
            <w:bookmarkEnd w:id="502"/>
            <w:r w:rsidR="001040E4" w:rsidRPr="00BE7F56">
              <w:rPr>
                <w:rFonts w:ascii="Times New Roman" w:hAnsi="Times New Roman"/>
                <w:b w:val="0"/>
                <w:sz w:val="20"/>
              </w:rPr>
              <w:t xml:space="preserve"> </w:t>
            </w:r>
          </w:p>
        </w:tc>
        <w:tc>
          <w:tcPr>
            <w:tcW w:w="2826" w:type="dxa"/>
          </w:tcPr>
          <w:p w14:paraId="5F2AE259" w14:textId="79B10C8E" w:rsidR="001040E4" w:rsidRPr="00BE7F56" w:rsidRDefault="00517E5D" w:rsidP="0012620E">
            <w:pPr>
              <w:pStyle w:val="BodyTextIndent"/>
              <w:spacing w:before="60" w:after="60"/>
              <w:ind w:left="0"/>
              <w:jc w:val="left"/>
              <w:rPr>
                <w:sz w:val="20"/>
              </w:rPr>
            </w:pPr>
            <w:r w:rsidRPr="00BE7F56">
              <w:rPr>
                <w:sz w:val="22"/>
                <w:szCs w:val="22"/>
              </w:rPr>
              <w:t xml:space="preserve">Not having been excluded as a result of prohibition in the Borrower’s country laws or official regulations against commercial relations with the </w:t>
            </w:r>
            <w:r w:rsidR="00196555" w:rsidRPr="00BE7F56">
              <w:rPr>
                <w:sz w:val="22"/>
                <w:szCs w:val="22"/>
              </w:rPr>
              <w:t>Bidder’s country</w:t>
            </w:r>
            <w:r w:rsidRPr="00BE7F56">
              <w:rPr>
                <w:sz w:val="22"/>
                <w:szCs w:val="22"/>
              </w:rPr>
              <w:t xml:space="preserve">, or by an act of compliance with UN Security Council resolution, both in accordance with </w:t>
            </w:r>
            <w:r w:rsidR="001040E4" w:rsidRPr="00BE7F56">
              <w:rPr>
                <w:sz w:val="20"/>
              </w:rPr>
              <w:t>ITB 4.8</w:t>
            </w:r>
          </w:p>
        </w:tc>
        <w:tc>
          <w:tcPr>
            <w:tcW w:w="1440" w:type="dxa"/>
            <w:vAlign w:val="center"/>
          </w:tcPr>
          <w:p w14:paraId="0B3A6872" w14:textId="77777777" w:rsidR="001040E4" w:rsidRPr="00BE7F56" w:rsidRDefault="001040E4" w:rsidP="001040E4">
            <w:pPr>
              <w:spacing w:before="60" w:after="60"/>
              <w:jc w:val="left"/>
              <w:rPr>
                <w:sz w:val="20"/>
              </w:rPr>
            </w:pPr>
            <w:r w:rsidRPr="00BE7F56">
              <w:rPr>
                <w:sz w:val="20"/>
              </w:rPr>
              <w:t>Must meet requirement</w:t>
            </w:r>
          </w:p>
        </w:tc>
        <w:tc>
          <w:tcPr>
            <w:tcW w:w="1404" w:type="dxa"/>
            <w:vAlign w:val="center"/>
          </w:tcPr>
          <w:p w14:paraId="5AC59768" w14:textId="77777777" w:rsidR="001040E4" w:rsidRPr="00BE7F56" w:rsidRDefault="00517E5D">
            <w:pPr>
              <w:spacing w:before="60" w:after="60"/>
              <w:jc w:val="left"/>
              <w:rPr>
                <w:sz w:val="20"/>
              </w:rPr>
            </w:pPr>
            <w:r w:rsidRPr="00BE7F56">
              <w:rPr>
                <w:sz w:val="22"/>
                <w:szCs w:val="22"/>
              </w:rPr>
              <w:t>Must meet requirement</w:t>
            </w:r>
          </w:p>
        </w:tc>
        <w:tc>
          <w:tcPr>
            <w:tcW w:w="1440" w:type="dxa"/>
            <w:vAlign w:val="center"/>
          </w:tcPr>
          <w:p w14:paraId="694E613F" w14:textId="77777777" w:rsidR="001040E4" w:rsidRPr="00BE7F56" w:rsidRDefault="001040E4" w:rsidP="001040E4">
            <w:pPr>
              <w:spacing w:before="60" w:after="60"/>
              <w:jc w:val="left"/>
              <w:rPr>
                <w:sz w:val="20"/>
              </w:rPr>
            </w:pPr>
            <w:r w:rsidRPr="00BE7F56">
              <w:rPr>
                <w:sz w:val="20"/>
              </w:rPr>
              <w:t>Must meet requirement</w:t>
            </w:r>
          </w:p>
        </w:tc>
        <w:tc>
          <w:tcPr>
            <w:tcW w:w="1440" w:type="dxa"/>
            <w:vAlign w:val="center"/>
          </w:tcPr>
          <w:p w14:paraId="7EF5A060" w14:textId="77777777" w:rsidR="001040E4" w:rsidRPr="00BE7F56" w:rsidRDefault="001040E4" w:rsidP="001040E4">
            <w:pPr>
              <w:spacing w:before="60" w:after="60"/>
              <w:jc w:val="center"/>
              <w:rPr>
                <w:sz w:val="20"/>
              </w:rPr>
            </w:pPr>
            <w:r w:rsidRPr="00BE7F56">
              <w:rPr>
                <w:sz w:val="20"/>
              </w:rPr>
              <w:t>N / A</w:t>
            </w:r>
          </w:p>
        </w:tc>
        <w:tc>
          <w:tcPr>
            <w:tcW w:w="1800" w:type="dxa"/>
          </w:tcPr>
          <w:p w14:paraId="301671B2" w14:textId="77777777" w:rsidR="001040E4" w:rsidRPr="00BE7F56" w:rsidRDefault="001040E4" w:rsidP="001040E4">
            <w:pPr>
              <w:spacing w:before="60" w:after="60"/>
              <w:jc w:val="center"/>
              <w:rPr>
                <w:sz w:val="20"/>
              </w:rPr>
            </w:pPr>
            <w:r w:rsidRPr="00BE7F56">
              <w:rPr>
                <w:sz w:val="20"/>
              </w:rPr>
              <w:t>Letter of Bid</w:t>
            </w:r>
          </w:p>
        </w:tc>
      </w:tr>
    </w:tbl>
    <w:p w14:paraId="766624D0" w14:textId="77777777" w:rsidR="001040E4" w:rsidRPr="00BE7F56" w:rsidRDefault="001040E4" w:rsidP="001040E4">
      <w:bookmarkStart w:id="503" w:name="_Toc496968123"/>
    </w:p>
    <w:p w14:paraId="479F25D7" w14:textId="5D626749" w:rsidR="00E92EE7" w:rsidRDefault="00E92EE7">
      <w:pPr>
        <w:suppressAutoHyphens w:val="0"/>
        <w:spacing w:after="0"/>
        <w:jc w:val="left"/>
      </w:pPr>
      <w:r>
        <w:br w:type="page"/>
      </w:r>
    </w:p>
    <w:p w14:paraId="23214432" w14:textId="77777777" w:rsidR="001040E4" w:rsidRPr="00BE7F56" w:rsidRDefault="001040E4" w:rsidP="001040E4"/>
    <w:bookmarkEnd w:id="5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646"/>
        <w:gridCol w:w="1440"/>
        <w:gridCol w:w="1440"/>
        <w:gridCol w:w="1440"/>
        <w:gridCol w:w="1530"/>
        <w:gridCol w:w="1854"/>
      </w:tblGrid>
      <w:tr w:rsidR="001040E4" w:rsidRPr="00BE7F56" w14:paraId="5DC89E29" w14:textId="77777777" w:rsidTr="002E5AFF">
        <w:trPr>
          <w:tblHeader/>
        </w:trPr>
        <w:tc>
          <w:tcPr>
            <w:tcW w:w="2358" w:type="dxa"/>
          </w:tcPr>
          <w:p w14:paraId="3F7B80B2" w14:textId="77777777" w:rsidR="001040E4" w:rsidRPr="00BE7F56" w:rsidRDefault="001040E4" w:rsidP="001040E4">
            <w:pPr>
              <w:spacing w:before="120"/>
              <w:jc w:val="center"/>
              <w:rPr>
                <w:b/>
                <w:sz w:val="22"/>
                <w:szCs w:val="22"/>
              </w:rPr>
            </w:pPr>
            <w:r w:rsidRPr="00BE7F56">
              <w:rPr>
                <w:sz w:val="22"/>
                <w:szCs w:val="22"/>
              </w:rPr>
              <w:br w:type="page"/>
            </w:r>
            <w:r w:rsidRPr="00BE7F56">
              <w:rPr>
                <w:sz w:val="22"/>
                <w:szCs w:val="22"/>
              </w:rPr>
              <w:br w:type="page"/>
            </w:r>
            <w:r w:rsidRPr="00BE7F56">
              <w:rPr>
                <w:sz w:val="22"/>
                <w:szCs w:val="22"/>
              </w:rPr>
              <w:br w:type="page"/>
            </w:r>
            <w:r w:rsidRPr="00BE7F56">
              <w:rPr>
                <w:b/>
                <w:sz w:val="22"/>
                <w:szCs w:val="22"/>
              </w:rPr>
              <w:t>Factor</w:t>
            </w:r>
          </w:p>
        </w:tc>
        <w:tc>
          <w:tcPr>
            <w:tcW w:w="10350" w:type="dxa"/>
            <w:gridSpan w:val="6"/>
          </w:tcPr>
          <w:p w14:paraId="00051378" w14:textId="3FC9A391" w:rsidR="001040E4" w:rsidRPr="00BE7F56" w:rsidRDefault="0004756E" w:rsidP="003938BB">
            <w:pPr>
              <w:pStyle w:val="Heading1"/>
              <w:spacing w:before="240"/>
              <w:rPr>
                <w:rFonts w:ascii="Times New Roman" w:hAnsi="Times New Roman"/>
              </w:rPr>
            </w:pPr>
            <w:bookmarkStart w:id="504" w:name="_Toc498339861"/>
            <w:bookmarkStart w:id="505" w:name="_Toc498848208"/>
            <w:bookmarkStart w:id="506" w:name="_Toc499021786"/>
            <w:bookmarkStart w:id="507" w:name="_Toc499023469"/>
            <w:bookmarkStart w:id="508" w:name="_Toc501529951"/>
            <w:bookmarkStart w:id="509" w:name="_Toc503874229"/>
            <w:bookmarkStart w:id="510" w:name="_Toc23215165"/>
            <w:bookmarkStart w:id="511" w:name="_Toc445567362"/>
            <w:r>
              <w:rPr>
                <w:rFonts w:ascii="Times New Roman" w:hAnsi="Times New Roman"/>
              </w:rPr>
              <w:t>5</w:t>
            </w:r>
            <w:r w:rsidR="001040E4" w:rsidRPr="00BE7F56">
              <w:rPr>
                <w:rFonts w:ascii="Times New Roman" w:hAnsi="Times New Roman"/>
              </w:rPr>
              <w:t>.2 Historical Contract Non-Performance</w:t>
            </w:r>
            <w:bookmarkEnd w:id="504"/>
            <w:bookmarkEnd w:id="505"/>
            <w:bookmarkEnd w:id="506"/>
            <w:bookmarkEnd w:id="507"/>
            <w:bookmarkEnd w:id="508"/>
            <w:bookmarkEnd w:id="509"/>
            <w:bookmarkEnd w:id="510"/>
            <w:bookmarkEnd w:id="511"/>
          </w:p>
        </w:tc>
      </w:tr>
      <w:tr w:rsidR="001040E4" w:rsidRPr="00BE7F56" w14:paraId="5D7B32C2" w14:textId="77777777" w:rsidTr="002E5AFF">
        <w:trPr>
          <w:tblHeader/>
        </w:trPr>
        <w:tc>
          <w:tcPr>
            <w:tcW w:w="2358" w:type="dxa"/>
            <w:vMerge w:val="restart"/>
            <w:vAlign w:val="center"/>
          </w:tcPr>
          <w:p w14:paraId="7468743E" w14:textId="77777777" w:rsidR="001040E4" w:rsidRPr="00BE7F56" w:rsidRDefault="001040E4" w:rsidP="001040E4">
            <w:pPr>
              <w:pStyle w:val="titulo"/>
              <w:rPr>
                <w:rFonts w:ascii="Times New Roman" w:hAnsi="Times New Roman"/>
                <w:b w:val="0"/>
                <w:sz w:val="22"/>
                <w:szCs w:val="22"/>
              </w:rPr>
            </w:pPr>
            <w:r w:rsidRPr="00BE7F56">
              <w:rPr>
                <w:rFonts w:ascii="Times New Roman" w:hAnsi="Times New Roman"/>
                <w:sz w:val="22"/>
                <w:szCs w:val="22"/>
              </w:rPr>
              <w:t>Sub-Factor</w:t>
            </w:r>
          </w:p>
        </w:tc>
        <w:tc>
          <w:tcPr>
            <w:tcW w:w="8496" w:type="dxa"/>
            <w:gridSpan w:val="5"/>
          </w:tcPr>
          <w:p w14:paraId="6640650F"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b w:val="0"/>
                <w:sz w:val="22"/>
                <w:szCs w:val="22"/>
              </w:rPr>
              <w:t>Criteria</w:t>
            </w:r>
          </w:p>
        </w:tc>
        <w:tc>
          <w:tcPr>
            <w:tcW w:w="1854" w:type="dxa"/>
            <w:vMerge w:val="restart"/>
            <w:vAlign w:val="center"/>
          </w:tcPr>
          <w:p w14:paraId="4F71D813" w14:textId="77777777" w:rsidR="001040E4" w:rsidRPr="00BE7F56" w:rsidRDefault="001040E4" w:rsidP="001040E4">
            <w:pPr>
              <w:spacing w:before="80" w:after="80"/>
              <w:ind w:left="36" w:hanging="36"/>
              <w:jc w:val="center"/>
              <w:rPr>
                <w:b/>
                <w:sz w:val="22"/>
                <w:szCs w:val="22"/>
              </w:rPr>
            </w:pPr>
            <w:proofErr w:type="gramStart"/>
            <w:r w:rsidRPr="00BE7F56">
              <w:rPr>
                <w:b/>
                <w:sz w:val="22"/>
                <w:szCs w:val="22"/>
              </w:rPr>
              <w:t>Documentation  Required</w:t>
            </w:r>
            <w:proofErr w:type="gramEnd"/>
          </w:p>
        </w:tc>
      </w:tr>
      <w:tr w:rsidR="001040E4" w:rsidRPr="00BE7F56" w14:paraId="69A805E4" w14:textId="77777777" w:rsidTr="002E5AFF">
        <w:trPr>
          <w:tblHeader/>
        </w:trPr>
        <w:tc>
          <w:tcPr>
            <w:tcW w:w="2358" w:type="dxa"/>
            <w:vMerge/>
          </w:tcPr>
          <w:p w14:paraId="5A571EDB" w14:textId="77777777" w:rsidR="001040E4" w:rsidRPr="00BE7F56" w:rsidRDefault="001040E4" w:rsidP="001040E4">
            <w:pPr>
              <w:jc w:val="center"/>
              <w:rPr>
                <w:b/>
                <w:sz w:val="22"/>
                <w:szCs w:val="22"/>
              </w:rPr>
            </w:pPr>
          </w:p>
        </w:tc>
        <w:tc>
          <w:tcPr>
            <w:tcW w:w="2646" w:type="dxa"/>
            <w:vMerge w:val="restart"/>
            <w:vAlign w:val="center"/>
          </w:tcPr>
          <w:p w14:paraId="5B47A45A" w14:textId="77777777" w:rsidR="001040E4" w:rsidRPr="00BE7F56" w:rsidRDefault="001040E4" w:rsidP="001040E4">
            <w:pPr>
              <w:pStyle w:val="titulo"/>
              <w:spacing w:after="0"/>
              <w:rPr>
                <w:rFonts w:ascii="Times New Roman" w:hAnsi="Times New Roman"/>
                <w:sz w:val="22"/>
                <w:szCs w:val="22"/>
              </w:rPr>
            </w:pPr>
            <w:r w:rsidRPr="00BE7F56">
              <w:rPr>
                <w:rFonts w:ascii="Times New Roman" w:hAnsi="Times New Roman"/>
                <w:sz w:val="22"/>
                <w:szCs w:val="22"/>
              </w:rPr>
              <w:t>Requirement</w:t>
            </w:r>
          </w:p>
        </w:tc>
        <w:tc>
          <w:tcPr>
            <w:tcW w:w="5850" w:type="dxa"/>
            <w:gridSpan w:val="4"/>
          </w:tcPr>
          <w:p w14:paraId="66790701"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sz w:val="22"/>
                <w:szCs w:val="22"/>
              </w:rPr>
              <w:t>Bidder</w:t>
            </w:r>
          </w:p>
        </w:tc>
        <w:tc>
          <w:tcPr>
            <w:tcW w:w="1854" w:type="dxa"/>
            <w:vMerge/>
          </w:tcPr>
          <w:p w14:paraId="4C0EAA4C" w14:textId="77777777" w:rsidR="001040E4" w:rsidRPr="00BE7F56" w:rsidRDefault="001040E4" w:rsidP="001040E4">
            <w:pPr>
              <w:spacing w:before="40"/>
              <w:ind w:left="36" w:hanging="36"/>
              <w:jc w:val="center"/>
              <w:rPr>
                <w:b/>
                <w:sz w:val="22"/>
                <w:szCs w:val="22"/>
              </w:rPr>
            </w:pPr>
          </w:p>
        </w:tc>
      </w:tr>
      <w:tr w:rsidR="001040E4" w:rsidRPr="00BE7F56" w14:paraId="33CC47F7" w14:textId="77777777" w:rsidTr="002E5AFF">
        <w:trPr>
          <w:tblHeader/>
        </w:trPr>
        <w:tc>
          <w:tcPr>
            <w:tcW w:w="2358" w:type="dxa"/>
            <w:vMerge/>
          </w:tcPr>
          <w:p w14:paraId="6DF6E553" w14:textId="77777777" w:rsidR="001040E4" w:rsidRPr="00BE7F56" w:rsidRDefault="001040E4" w:rsidP="001040E4">
            <w:pPr>
              <w:rPr>
                <w:b/>
                <w:sz w:val="22"/>
                <w:szCs w:val="22"/>
              </w:rPr>
            </w:pPr>
          </w:p>
        </w:tc>
        <w:tc>
          <w:tcPr>
            <w:tcW w:w="2646" w:type="dxa"/>
            <w:vMerge/>
          </w:tcPr>
          <w:p w14:paraId="33C897C4" w14:textId="77777777" w:rsidR="001040E4" w:rsidRPr="00BE7F56" w:rsidRDefault="001040E4" w:rsidP="001040E4">
            <w:pPr>
              <w:rPr>
                <w:b/>
                <w:sz w:val="22"/>
                <w:szCs w:val="22"/>
              </w:rPr>
            </w:pPr>
          </w:p>
        </w:tc>
        <w:tc>
          <w:tcPr>
            <w:tcW w:w="1440" w:type="dxa"/>
            <w:vMerge w:val="restart"/>
            <w:vAlign w:val="center"/>
          </w:tcPr>
          <w:p w14:paraId="3173025C" w14:textId="77777777" w:rsidR="001040E4" w:rsidRPr="00BE7F56" w:rsidRDefault="001040E4" w:rsidP="001040E4">
            <w:pPr>
              <w:spacing w:before="40"/>
              <w:jc w:val="center"/>
              <w:rPr>
                <w:b/>
                <w:sz w:val="22"/>
                <w:szCs w:val="22"/>
              </w:rPr>
            </w:pPr>
            <w:r w:rsidRPr="00BE7F56">
              <w:rPr>
                <w:b/>
                <w:sz w:val="22"/>
                <w:szCs w:val="22"/>
              </w:rPr>
              <w:t>Single Entity</w:t>
            </w:r>
          </w:p>
        </w:tc>
        <w:tc>
          <w:tcPr>
            <w:tcW w:w="4410" w:type="dxa"/>
            <w:gridSpan w:val="3"/>
          </w:tcPr>
          <w:p w14:paraId="242E5A31" w14:textId="77777777" w:rsidR="001040E4" w:rsidRPr="00BE7F56" w:rsidRDefault="00517E5D" w:rsidP="001040E4">
            <w:pPr>
              <w:pStyle w:val="titulo"/>
              <w:spacing w:before="40" w:after="0"/>
              <w:rPr>
                <w:rFonts w:ascii="Times New Roman" w:hAnsi="Times New Roman"/>
                <w:sz w:val="22"/>
                <w:szCs w:val="22"/>
              </w:rPr>
            </w:pPr>
            <w:r w:rsidRPr="00BE7F56">
              <w:rPr>
                <w:rFonts w:ascii="Times New Roman" w:hAnsi="Times New Roman"/>
                <w:sz w:val="22"/>
                <w:szCs w:val="22"/>
              </w:rPr>
              <w:t>Joint Venture (existing or intended)</w:t>
            </w:r>
          </w:p>
        </w:tc>
        <w:tc>
          <w:tcPr>
            <w:tcW w:w="1854" w:type="dxa"/>
            <w:vMerge/>
          </w:tcPr>
          <w:p w14:paraId="2146CA51" w14:textId="77777777" w:rsidR="001040E4" w:rsidRPr="00BE7F56" w:rsidRDefault="001040E4" w:rsidP="001040E4">
            <w:pPr>
              <w:spacing w:before="40"/>
              <w:ind w:left="36" w:hanging="36"/>
              <w:jc w:val="center"/>
              <w:rPr>
                <w:b/>
                <w:sz w:val="22"/>
                <w:szCs w:val="22"/>
              </w:rPr>
            </w:pPr>
          </w:p>
        </w:tc>
      </w:tr>
      <w:tr w:rsidR="001040E4" w:rsidRPr="00BE7F56" w14:paraId="35778F3A" w14:textId="77777777" w:rsidTr="002E5AFF">
        <w:trPr>
          <w:trHeight w:val="600"/>
          <w:tblHeader/>
        </w:trPr>
        <w:tc>
          <w:tcPr>
            <w:tcW w:w="2358" w:type="dxa"/>
            <w:vMerge/>
          </w:tcPr>
          <w:p w14:paraId="3EF18D98" w14:textId="77777777" w:rsidR="001040E4" w:rsidRPr="00BE7F56" w:rsidRDefault="001040E4" w:rsidP="001040E4">
            <w:pPr>
              <w:rPr>
                <w:b/>
                <w:sz w:val="22"/>
                <w:szCs w:val="22"/>
              </w:rPr>
            </w:pPr>
          </w:p>
        </w:tc>
        <w:tc>
          <w:tcPr>
            <w:tcW w:w="2646" w:type="dxa"/>
            <w:vMerge/>
          </w:tcPr>
          <w:p w14:paraId="53D1E944" w14:textId="77777777" w:rsidR="001040E4" w:rsidRPr="00BE7F56" w:rsidRDefault="001040E4" w:rsidP="001040E4">
            <w:pPr>
              <w:rPr>
                <w:b/>
                <w:sz w:val="22"/>
                <w:szCs w:val="22"/>
              </w:rPr>
            </w:pPr>
          </w:p>
        </w:tc>
        <w:tc>
          <w:tcPr>
            <w:tcW w:w="1440" w:type="dxa"/>
            <w:vMerge/>
          </w:tcPr>
          <w:p w14:paraId="36EEC8DE" w14:textId="77777777" w:rsidR="001040E4" w:rsidRPr="00BE7F56" w:rsidRDefault="001040E4" w:rsidP="001040E4">
            <w:pPr>
              <w:spacing w:before="40"/>
              <w:ind w:left="36" w:hanging="36"/>
              <w:jc w:val="center"/>
              <w:rPr>
                <w:b/>
                <w:sz w:val="22"/>
                <w:szCs w:val="22"/>
              </w:rPr>
            </w:pPr>
          </w:p>
        </w:tc>
        <w:tc>
          <w:tcPr>
            <w:tcW w:w="1440" w:type="dxa"/>
          </w:tcPr>
          <w:p w14:paraId="019CCD76" w14:textId="77777777" w:rsidR="001040E4" w:rsidRPr="00BE7F56" w:rsidRDefault="001040E4" w:rsidP="00834DEB">
            <w:pPr>
              <w:spacing w:before="40"/>
              <w:jc w:val="center"/>
              <w:rPr>
                <w:b/>
                <w:sz w:val="22"/>
                <w:szCs w:val="22"/>
              </w:rPr>
            </w:pPr>
            <w:r w:rsidRPr="00BE7F56">
              <w:rPr>
                <w:b/>
                <w:sz w:val="22"/>
                <w:szCs w:val="22"/>
              </w:rPr>
              <w:t xml:space="preserve">All </w:t>
            </w:r>
            <w:r w:rsidR="00834DEB" w:rsidRPr="00BE7F56">
              <w:rPr>
                <w:b/>
                <w:sz w:val="22"/>
                <w:szCs w:val="22"/>
              </w:rPr>
              <w:t xml:space="preserve">members </w:t>
            </w:r>
            <w:r w:rsidRPr="00BE7F56">
              <w:rPr>
                <w:b/>
                <w:sz w:val="22"/>
                <w:szCs w:val="22"/>
              </w:rPr>
              <w:t>combined</w:t>
            </w:r>
          </w:p>
        </w:tc>
        <w:tc>
          <w:tcPr>
            <w:tcW w:w="1440" w:type="dxa"/>
          </w:tcPr>
          <w:p w14:paraId="7782CF0D" w14:textId="77777777" w:rsidR="001040E4" w:rsidRPr="00BE7F56" w:rsidRDefault="001040E4" w:rsidP="00834DEB">
            <w:pPr>
              <w:spacing w:before="40"/>
              <w:jc w:val="center"/>
              <w:rPr>
                <w:b/>
                <w:sz w:val="22"/>
                <w:szCs w:val="22"/>
              </w:rPr>
            </w:pPr>
            <w:r w:rsidRPr="00BE7F56">
              <w:rPr>
                <w:b/>
                <w:sz w:val="22"/>
                <w:szCs w:val="22"/>
              </w:rPr>
              <w:t xml:space="preserve">Each </w:t>
            </w:r>
            <w:r w:rsidR="00834DEB" w:rsidRPr="00BE7F56">
              <w:rPr>
                <w:b/>
                <w:sz w:val="22"/>
                <w:szCs w:val="22"/>
              </w:rPr>
              <w:t>member</w:t>
            </w:r>
          </w:p>
        </w:tc>
        <w:tc>
          <w:tcPr>
            <w:tcW w:w="1530" w:type="dxa"/>
          </w:tcPr>
          <w:p w14:paraId="704E25D9" w14:textId="77777777" w:rsidR="001040E4" w:rsidRPr="00BE7F56" w:rsidRDefault="001040E4" w:rsidP="00834DEB">
            <w:pPr>
              <w:spacing w:before="40"/>
              <w:jc w:val="center"/>
              <w:rPr>
                <w:b/>
                <w:sz w:val="22"/>
                <w:szCs w:val="22"/>
              </w:rPr>
            </w:pPr>
            <w:r w:rsidRPr="00BE7F56">
              <w:rPr>
                <w:b/>
                <w:sz w:val="22"/>
                <w:szCs w:val="22"/>
              </w:rPr>
              <w:t xml:space="preserve">At least one </w:t>
            </w:r>
            <w:r w:rsidR="00834DEB" w:rsidRPr="00BE7F56">
              <w:rPr>
                <w:b/>
                <w:sz w:val="22"/>
                <w:szCs w:val="22"/>
              </w:rPr>
              <w:t>member</w:t>
            </w:r>
          </w:p>
        </w:tc>
        <w:tc>
          <w:tcPr>
            <w:tcW w:w="1854" w:type="dxa"/>
            <w:vMerge/>
          </w:tcPr>
          <w:p w14:paraId="010EF271" w14:textId="77777777" w:rsidR="001040E4" w:rsidRPr="00BE7F56" w:rsidRDefault="001040E4" w:rsidP="001040E4">
            <w:pPr>
              <w:ind w:left="36" w:hanging="36"/>
              <w:jc w:val="center"/>
              <w:rPr>
                <w:b/>
                <w:sz w:val="22"/>
                <w:szCs w:val="22"/>
              </w:rPr>
            </w:pPr>
          </w:p>
        </w:tc>
      </w:tr>
    </w:tbl>
    <w:p w14:paraId="46BE640F" w14:textId="77777777" w:rsidR="00517E5D" w:rsidRPr="00BE7F56" w:rsidRDefault="00517E5D" w:rsidP="0051477A">
      <w:pPr>
        <w:pStyle w:val="Heading2"/>
        <w:numPr>
          <w:ilvl w:val="0"/>
          <w:numId w:val="7"/>
        </w:numPr>
        <w:pBdr>
          <w:bottom w:val="none" w:sz="0" w:space="0" w:color="auto"/>
        </w:pBdr>
        <w:suppressAutoHyphens w:val="0"/>
        <w:spacing w:before="60" w:after="60"/>
        <w:ind w:left="0" w:firstLine="0"/>
        <w:jc w:val="left"/>
        <w:rPr>
          <w:rFonts w:ascii="Times New Roman" w:hAnsi="Times New Roman"/>
          <w:b w:val="0"/>
          <w:sz w:val="20"/>
        </w:rPr>
        <w:sectPr w:rsidR="00517E5D" w:rsidRPr="00BE7F56" w:rsidSect="00720A8C">
          <w:headerReference w:type="even" r:id="rId46"/>
          <w:headerReference w:type="default" r:id="rId47"/>
          <w:headerReference w:type="first" r:id="rId48"/>
          <w:pgSz w:w="15840" w:h="12240" w:orient="landscape" w:code="1"/>
          <w:pgMar w:top="1440" w:right="1440" w:bottom="1714" w:left="1440" w:header="720" w:footer="720" w:gutter="0"/>
          <w:cols w:space="720"/>
          <w:titlePg/>
        </w:sectPr>
      </w:pPr>
      <w:bookmarkStart w:id="512" w:name="_Toc496968124"/>
      <w:bookmarkStart w:id="513" w:name="_Toc445567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2669"/>
        <w:gridCol w:w="1440"/>
        <w:gridCol w:w="1440"/>
        <w:gridCol w:w="1440"/>
        <w:gridCol w:w="1530"/>
        <w:gridCol w:w="1854"/>
      </w:tblGrid>
      <w:tr w:rsidR="001040E4" w:rsidRPr="00BE7F56" w14:paraId="48F5EE7F" w14:textId="77777777" w:rsidTr="0035318C">
        <w:trPr>
          <w:cantSplit/>
          <w:trHeight w:val="600"/>
        </w:trPr>
        <w:tc>
          <w:tcPr>
            <w:tcW w:w="2335" w:type="dxa"/>
          </w:tcPr>
          <w:p w14:paraId="670485BF" w14:textId="77777777" w:rsidR="001040E4" w:rsidRPr="00BE7F56" w:rsidRDefault="001040E4" w:rsidP="00CE3989">
            <w:pPr>
              <w:pStyle w:val="Heading2"/>
              <w:numPr>
                <w:ilvl w:val="0"/>
                <w:numId w:val="56"/>
              </w:numPr>
              <w:pBdr>
                <w:bottom w:val="none" w:sz="0" w:space="0" w:color="auto"/>
              </w:pBdr>
              <w:suppressAutoHyphens w:val="0"/>
              <w:spacing w:before="60" w:after="60"/>
              <w:jc w:val="left"/>
              <w:rPr>
                <w:rFonts w:ascii="Times New Roman" w:hAnsi="Times New Roman"/>
                <w:sz w:val="20"/>
              </w:rPr>
            </w:pPr>
            <w:r w:rsidRPr="00BE7F56">
              <w:rPr>
                <w:rFonts w:ascii="Times New Roman" w:hAnsi="Times New Roman"/>
                <w:b w:val="0"/>
                <w:sz w:val="20"/>
              </w:rPr>
              <w:t>History of non-performing contracts</w:t>
            </w:r>
            <w:bookmarkEnd w:id="512"/>
            <w:bookmarkEnd w:id="513"/>
          </w:p>
        </w:tc>
        <w:tc>
          <w:tcPr>
            <w:tcW w:w="2669" w:type="dxa"/>
          </w:tcPr>
          <w:p w14:paraId="338BEC78" w14:textId="42F3F90F" w:rsidR="001040E4" w:rsidRPr="00BE7F56" w:rsidRDefault="00517E5D" w:rsidP="0012620E">
            <w:pPr>
              <w:pStyle w:val="BodyTextIndent"/>
              <w:spacing w:before="60" w:after="60"/>
              <w:ind w:left="0"/>
              <w:rPr>
                <w:sz w:val="20"/>
              </w:rPr>
            </w:pPr>
            <w:r w:rsidRPr="00BE7F56">
              <w:rPr>
                <w:sz w:val="22"/>
                <w:szCs w:val="22"/>
              </w:rPr>
              <w:t>Non-performance of a contract</w:t>
            </w:r>
            <w:bookmarkStart w:id="514" w:name="_Ref302392673"/>
            <w:r w:rsidRPr="00BE7F56">
              <w:rPr>
                <w:rStyle w:val="FootnoteReference"/>
                <w:sz w:val="22"/>
                <w:szCs w:val="22"/>
              </w:rPr>
              <w:footnoteReference w:id="2"/>
            </w:r>
            <w:bookmarkEnd w:id="514"/>
            <w:r w:rsidRPr="00BE7F56">
              <w:rPr>
                <w:sz w:val="22"/>
                <w:szCs w:val="22"/>
              </w:rPr>
              <w:t xml:space="preserve"> did not occur as a result of </w:t>
            </w:r>
            <w:r w:rsidR="0012620E" w:rsidRPr="00BE7F56">
              <w:rPr>
                <w:sz w:val="22"/>
                <w:szCs w:val="22"/>
              </w:rPr>
              <w:t>Bidder</w:t>
            </w:r>
            <w:r w:rsidRPr="00BE7F56">
              <w:rPr>
                <w:sz w:val="22"/>
                <w:szCs w:val="22"/>
              </w:rPr>
              <w:t xml:space="preserve">’s default since </w:t>
            </w:r>
            <w:r w:rsidRPr="004A4960">
              <w:rPr>
                <w:b/>
                <w:bCs/>
                <w:i/>
                <w:iCs/>
                <w:sz w:val="22"/>
                <w:szCs w:val="22"/>
              </w:rPr>
              <w:t>1</w:t>
            </w:r>
            <w:r w:rsidRPr="004A4960">
              <w:rPr>
                <w:b/>
                <w:bCs/>
                <w:i/>
                <w:iCs/>
                <w:sz w:val="22"/>
                <w:szCs w:val="22"/>
                <w:vertAlign w:val="superscript"/>
              </w:rPr>
              <w:t>st</w:t>
            </w:r>
            <w:r w:rsidRPr="004A4960">
              <w:rPr>
                <w:b/>
                <w:bCs/>
                <w:i/>
                <w:iCs/>
                <w:sz w:val="22"/>
                <w:szCs w:val="22"/>
              </w:rPr>
              <w:t xml:space="preserve"> January </w:t>
            </w:r>
            <w:r w:rsidR="00454DA9" w:rsidRPr="004A4960">
              <w:rPr>
                <w:b/>
                <w:bCs/>
                <w:i/>
                <w:iCs/>
                <w:sz w:val="22"/>
                <w:szCs w:val="22"/>
              </w:rPr>
              <w:t>2016</w:t>
            </w:r>
            <w:r w:rsidR="001D4F4B">
              <w:rPr>
                <w:sz w:val="20"/>
              </w:rPr>
              <w:t xml:space="preserve"> </w:t>
            </w:r>
          </w:p>
        </w:tc>
        <w:tc>
          <w:tcPr>
            <w:tcW w:w="1440" w:type="dxa"/>
            <w:vAlign w:val="center"/>
          </w:tcPr>
          <w:p w14:paraId="19FB89A5" w14:textId="77777777" w:rsidR="001040E4" w:rsidRPr="00BE7F56" w:rsidRDefault="001040E4">
            <w:pPr>
              <w:spacing w:before="60" w:after="60"/>
              <w:jc w:val="left"/>
              <w:rPr>
                <w:sz w:val="20"/>
              </w:rPr>
            </w:pPr>
            <w:r w:rsidRPr="00BE7F56">
              <w:rPr>
                <w:sz w:val="20"/>
              </w:rPr>
              <w:t xml:space="preserve">Must meet requirement by itself or as </w:t>
            </w:r>
            <w:r w:rsidR="008A6412" w:rsidRPr="00BE7F56">
              <w:rPr>
                <w:sz w:val="20"/>
              </w:rPr>
              <w:t xml:space="preserve">member </w:t>
            </w:r>
            <w:r w:rsidRPr="00BE7F56">
              <w:rPr>
                <w:sz w:val="20"/>
              </w:rPr>
              <w:t>to past or existing JV</w:t>
            </w:r>
          </w:p>
        </w:tc>
        <w:tc>
          <w:tcPr>
            <w:tcW w:w="1440" w:type="dxa"/>
            <w:vAlign w:val="center"/>
          </w:tcPr>
          <w:p w14:paraId="61DC2E72" w14:textId="77777777" w:rsidR="001040E4" w:rsidRPr="00BE7F56" w:rsidRDefault="001040E4" w:rsidP="001040E4">
            <w:pPr>
              <w:spacing w:before="60" w:after="60"/>
              <w:jc w:val="center"/>
              <w:rPr>
                <w:sz w:val="20"/>
              </w:rPr>
            </w:pPr>
            <w:r w:rsidRPr="00BE7F56">
              <w:rPr>
                <w:sz w:val="20"/>
              </w:rPr>
              <w:t>N / A</w:t>
            </w:r>
          </w:p>
        </w:tc>
        <w:tc>
          <w:tcPr>
            <w:tcW w:w="1440" w:type="dxa"/>
            <w:vAlign w:val="center"/>
          </w:tcPr>
          <w:p w14:paraId="56EEAB65" w14:textId="77777777" w:rsidR="001040E4" w:rsidRPr="00BE7F56" w:rsidRDefault="001040E4" w:rsidP="0012620E">
            <w:pPr>
              <w:spacing w:before="60" w:after="60"/>
              <w:jc w:val="left"/>
              <w:rPr>
                <w:sz w:val="20"/>
              </w:rPr>
            </w:pPr>
            <w:r w:rsidRPr="00BE7F56">
              <w:rPr>
                <w:sz w:val="20"/>
              </w:rPr>
              <w:t>Must meet requirement</w:t>
            </w:r>
            <w:r w:rsidR="0012620E" w:rsidRPr="00BE7F56">
              <w:rPr>
                <w:rStyle w:val="FootnoteReference"/>
              </w:rPr>
              <w:footnoteReference w:id="3"/>
            </w:r>
            <w:r w:rsidRPr="00BE7F56">
              <w:rPr>
                <w:sz w:val="20"/>
              </w:rPr>
              <w:t xml:space="preserve"> </w:t>
            </w:r>
          </w:p>
        </w:tc>
        <w:tc>
          <w:tcPr>
            <w:tcW w:w="1530" w:type="dxa"/>
            <w:vAlign w:val="center"/>
          </w:tcPr>
          <w:p w14:paraId="1D3235AF" w14:textId="77777777" w:rsidR="001040E4" w:rsidRPr="00BE7F56" w:rsidRDefault="001040E4" w:rsidP="001040E4">
            <w:pPr>
              <w:spacing w:before="60" w:after="60"/>
              <w:jc w:val="center"/>
              <w:rPr>
                <w:sz w:val="20"/>
              </w:rPr>
            </w:pPr>
            <w:r w:rsidRPr="00BE7F56">
              <w:rPr>
                <w:sz w:val="20"/>
              </w:rPr>
              <w:t>N / A</w:t>
            </w:r>
          </w:p>
        </w:tc>
        <w:tc>
          <w:tcPr>
            <w:tcW w:w="1854" w:type="dxa"/>
            <w:vAlign w:val="center"/>
          </w:tcPr>
          <w:p w14:paraId="2A4234F2" w14:textId="77777777" w:rsidR="001040E4" w:rsidRPr="00BE7F56" w:rsidRDefault="001040E4" w:rsidP="001040E4">
            <w:pPr>
              <w:spacing w:before="60" w:after="60"/>
              <w:jc w:val="center"/>
              <w:rPr>
                <w:sz w:val="20"/>
              </w:rPr>
            </w:pPr>
            <w:r w:rsidRPr="00BE7F56">
              <w:rPr>
                <w:sz w:val="20"/>
              </w:rPr>
              <w:t>Form CON - 2</w:t>
            </w:r>
          </w:p>
        </w:tc>
      </w:tr>
      <w:tr w:rsidR="00485E93" w:rsidRPr="00BE7F56" w14:paraId="0E771FB2" w14:textId="77777777" w:rsidTr="0035318C">
        <w:trPr>
          <w:cantSplit/>
          <w:trHeight w:val="600"/>
        </w:trPr>
        <w:tc>
          <w:tcPr>
            <w:tcW w:w="2335" w:type="dxa"/>
          </w:tcPr>
          <w:p w14:paraId="1DCB5C06" w14:textId="77777777" w:rsidR="00485E93" w:rsidRPr="0035318C" w:rsidRDefault="00485E93" w:rsidP="00CE3989">
            <w:pPr>
              <w:pStyle w:val="Heading2"/>
              <w:numPr>
                <w:ilvl w:val="0"/>
                <w:numId w:val="56"/>
              </w:numPr>
              <w:pBdr>
                <w:bottom w:val="none" w:sz="0" w:space="0" w:color="auto"/>
              </w:pBdr>
              <w:suppressAutoHyphens w:val="0"/>
              <w:spacing w:before="60" w:after="60"/>
              <w:ind w:left="0" w:firstLine="0"/>
              <w:jc w:val="left"/>
              <w:rPr>
                <w:rFonts w:ascii="Times New Roman" w:hAnsi="Times New Roman"/>
                <w:b w:val="0"/>
                <w:sz w:val="20"/>
              </w:rPr>
            </w:pPr>
            <w:r w:rsidRPr="0035318C">
              <w:rPr>
                <w:rFonts w:ascii="Times New Roman" w:hAnsi="Times New Roman"/>
                <w:b w:val="0"/>
                <w:sz w:val="20"/>
              </w:rPr>
              <w:t>Suspension</w:t>
            </w:r>
          </w:p>
        </w:tc>
        <w:tc>
          <w:tcPr>
            <w:tcW w:w="2669" w:type="dxa"/>
          </w:tcPr>
          <w:p w14:paraId="1D961C83" w14:textId="24A69808" w:rsidR="00485E93" w:rsidRPr="00BE7F56" w:rsidRDefault="000E110B" w:rsidP="000E110B">
            <w:pPr>
              <w:pStyle w:val="BodyTextIndent"/>
              <w:spacing w:before="60" w:after="60"/>
              <w:ind w:left="0"/>
              <w:rPr>
                <w:sz w:val="22"/>
                <w:szCs w:val="22"/>
              </w:rPr>
            </w:pPr>
            <w:r w:rsidRPr="00BE7F56">
              <w:rPr>
                <w:color w:val="000000" w:themeColor="text1"/>
                <w:sz w:val="20"/>
              </w:rPr>
              <w:t xml:space="preserve">Not under suspension based on execution of a Bid Securing Declaration or Proposal Securing </w:t>
            </w:r>
            <w:r w:rsidR="00454DA9" w:rsidRPr="00BE7F56">
              <w:rPr>
                <w:color w:val="000000" w:themeColor="text1"/>
                <w:sz w:val="20"/>
              </w:rPr>
              <w:t>Declaration pursuant</w:t>
            </w:r>
            <w:r w:rsidRPr="00BE7F56">
              <w:rPr>
                <w:color w:val="000000" w:themeColor="text1"/>
                <w:sz w:val="20"/>
              </w:rPr>
              <w:t xml:space="preserve"> to ITB 4.7 and ITB 20.10</w:t>
            </w:r>
          </w:p>
        </w:tc>
        <w:tc>
          <w:tcPr>
            <w:tcW w:w="1440" w:type="dxa"/>
            <w:vAlign w:val="center"/>
          </w:tcPr>
          <w:p w14:paraId="22D08843" w14:textId="77777777" w:rsidR="00485E93" w:rsidRPr="00BE7F56" w:rsidRDefault="000E110B">
            <w:pPr>
              <w:spacing w:before="60" w:after="60"/>
              <w:jc w:val="left"/>
              <w:rPr>
                <w:sz w:val="20"/>
              </w:rPr>
            </w:pPr>
            <w:r w:rsidRPr="00BE7F56">
              <w:rPr>
                <w:color w:val="000000" w:themeColor="text1"/>
                <w:sz w:val="20"/>
              </w:rPr>
              <w:t>Must meet requirement</w:t>
            </w:r>
          </w:p>
        </w:tc>
        <w:tc>
          <w:tcPr>
            <w:tcW w:w="1440" w:type="dxa"/>
          </w:tcPr>
          <w:p w14:paraId="35082E6F" w14:textId="77777777" w:rsidR="00485E93" w:rsidRPr="00BE7F56" w:rsidRDefault="00485E93" w:rsidP="0021793A">
            <w:pPr>
              <w:spacing w:before="60" w:after="60"/>
              <w:jc w:val="left"/>
              <w:rPr>
                <w:color w:val="000000" w:themeColor="text1"/>
                <w:sz w:val="20"/>
              </w:rPr>
            </w:pPr>
          </w:p>
          <w:p w14:paraId="15EA25BA" w14:textId="77777777" w:rsidR="00485E93" w:rsidRPr="00BE7F56" w:rsidRDefault="00485E93" w:rsidP="0021793A">
            <w:pPr>
              <w:spacing w:before="60" w:after="60"/>
              <w:jc w:val="left"/>
              <w:rPr>
                <w:color w:val="000000" w:themeColor="text1"/>
                <w:sz w:val="20"/>
              </w:rPr>
            </w:pPr>
          </w:p>
          <w:p w14:paraId="52B61C66" w14:textId="77777777" w:rsidR="00485E93" w:rsidRPr="00BE7F56" w:rsidRDefault="000E110B" w:rsidP="001040E4">
            <w:pPr>
              <w:spacing w:before="60" w:after="60"/>
              <w:jc w:val="center"/>
              <w:rPr>
                <w:sz w:val="20"/>
              </w:rPr>
            </w:pPr>
            <w:r w:rsidRPr="00BE7F56">
              <w:rPr>
                <w:sz w:val="20"/>
              </w:rPr>
              <w:t>N / A</w:t>
            </w:r>
          </w:p>
        </w:tc>
        <w:tc>
          <w:tcPr>
            <w:tcW w:w="1440" w:type="dxa"/>
          </w:tcPr>
          <w:p w14:paraId="2F6C4800" w14:textId="77777777" w:rsidR="00485E93" w:rsidRPr="00BE7F56" w:rsidRDefault="00485E93" w:rsidP="0021793A">
            <w:pPr>
              <w:spacing w:before="60" w:after="60"/>
              <w:jc w:val="left"/>
              <w:rPr>
                <w:color w:val="000000" w:themeColor="text1"/>
                <w:sz w:val="20"/>
              </w:rPr>
            </w:pPr>
          </w:p>
          <w:p w14:paraId="681304C2" w14:textId="77777777" w:rsidR="00485E93" w:rsidRPr="00BE7F56" w:rsidRDefault="00485E93" w:rsidP="0021793A">
            <w:pPr>
              <w:spacing w:before="60" w:after="60"/>
              <w:jc w:val="left"/>
              <w:rPr>
                <w:color w:val="000000" w:themeColor="text1"/>
                <w:sz w:val="20"/>
              </w:rPr>
            </w:pPr>
          </w:p>
          <w:p w14:paraId="3CAA81BC" w14:textId="77777777" w:rsidR="00485E93" w:rsidRPr="00BE7F56" w:rsidRDefault="00485E93" w:rsidP="0012620E">
            <w:pPr>
              <w:spacing w:before="60" w:after="60"/>
              <w:jc w:val="left"/>
              <w:rPr>
                <w:sz w:val="20"/>
              </w:rPr>
            </w:pPr>
            <w:r w:rsidRPr="00BE7F56">
              <w:rPr>
                <w:color w:val="000000" w:themeColor="text1"/>
                <w:sz w:val="20"/>
              </w:rPr>
              <w:t>Must meet requirement</w:t>
            </w:r>
          </w:p>
        </w:tc>
        <w:tc>
          <w:tcPr>
            <w:tcW w:w="1530" w:type="dxa"/>
            <w:vAlign w:val="center"/>
          </w:tcPr>
          <w:p w14:paraId="743FDB6A" w14:textId="77777777" w:rsidR="00485E93" w:rsidRPr="00BE7F56" w:rsidRDefault="000E110B" w:rsidP="001040E4">
            <w:pPr>
              <w:spacing w:before="60" w:after="60"/>
              <w:jc w:val="center"/>
              <w:rPr>
                <w:sz w:val="20"/>
              </w:rPr>
            </w:pPr>
            <w:r w:rsidRPr="00BE7F56">
              <w:rPr>
                <w:sz w:val="20"/>
              </w:rPr>
              <w:t>N / A</w:t>
            </w:r>
          </w:p>
        </w:tc>
        <w:tc>
          <w:tcPr>
            <w:tcW w:w="1854" w:type="dxa"/>
            <w:vAlign w:val="center"/>
          </w:tcPr>
          <w:p w14:paraId="50D174B5" w14:textId="77777777" w:rsidR="00485E93" w:rsidRPr="00BE7F56" w:rsidRDefault="00485E93" w:rsidP="001040E4">
            <w:pPr>
              <w:spacing w:before="60" w:after="60"/>
              <w:jc w:val="center"/>
              <w:rPr>
                <w:sz w:val="20"/>
              </w:rPr>
            </w:pPr>
            <w:r w:rsidRPr="00BE7F56">
              <w:rPr>
                <w:sz w:val="20"/>
              </w:rPr>
              <w:t>Letter of Bid</w:t>
            </w:r>
          </w:p>
        </w:tc>
      </w:tr>
      <w:tr w:rsidR="00485E93" w:rsidRPr="00BE7F56" w14:paraId="63EDC35B" w14:textId="77777777" w:rsidTr="0035318C">
        <w:trPr>
          <w:cantSplit/>
          <w:trHeight w:val="600"/>
        </w:trPr>
        <w:tc>
          <w:tcPr>
            <w:tcW w:w="2335" w:type="dxa"/>
          </w:tcPr>
          <w:p w14:paraId="0B079E46" w14:textId="7C599B15" w:rsidR="00485E93" w:rsidRPr="00BE7F56" w:rsidRDefault="00485E93" w:rsidP="00CE3989">
            <w:pPr>
              <w:pStyle w:val="Heading2"/>
              <w:numPr>
                <w:ilvl w:val="0"/>
                <w:numId w:val="56"/>
              </w:numPr>
              <w:pBdr>
                <w:bottom w:val="none" w:sz="0" w:space="0" w:color="auto"/>
              </w:pBdr>
              <w:suppressAutoHyphens w:val="0"/>
              <w:spacing w:before="60" w:after="60"/>
              <w:ind w:left="0" w:firstLine="0"/>
              <w:jc w:val="left"/>
              <w:rPr>
                <w:rFonts w:ascii="Times New Roman" w:hAnsi="Times New Roman"/>
                <w:sz w:val="20"/>
              </w:rPr>
            </w:pPr>
            <w:bookmarkStart w:id="515" w:name="_Toc496968125"/>
            <w:bookmarkStart w:id="516" w:name="_Toc445567364"/>
            <w:r w:rsidRPr="00BE7F56">
              <w:rPr>
                <w:rFonts w:ascii="Times New Roman" w:hAnsi="Times New Roman"/>
                <w:b w:val="0"/>
                <w:sz w:val="20"/>
              </w:rPr>
              <w:lastRenderedPageBreak/>
              <w:t>Pending Litigation</w:t>
            </w:r>
            <w:bookmarkEnd w:id="515"/>
            <w:bookmarkEnd w:id="516"/>
          </w:p>
        </w:tc>
        <w:tc>
          <w:tcPr>
            <w:tcW w:w="2669" w:type="dxa"/>
          </w:tcPr>
          <w:p w14:paraId="3E4F9628" w14:textId="2E9EACC3" w:rsidR="00485E93" w:rsidRPr="00BE7F56" w:rsidRDefault="00485E93" w:rsidP="0012620E">
            <w:pPr>
              <w:pStyle w:val="BodyTextIndent"/>
              <w:spacing w:before="60" w:after="60"/>
              <w:ind w:left="0"/>
              <w:rPr>
                <w:sz w:val="20"/>
              </w:rPr>
            </w:pPr>
            <w:r w:rsidRPr="00BE7F56">
              <w:rPr>
                <w:sz w:val="22"/>
                <w:szCs w:val="22"/>
              </w:rPr>
              <w:t xml:space="preserve">Bidder’s financial position and prospective </w:t>
            </w:r>
            <w:r w:rsidR="00454DA9" w:rsidRPr="00BE7F56">
              <w:rPr>
                <w:sz w:val="22"/>
                <w:szCs w:val="22"/>
              </w:rPr>
              <w:t>long-term</w:t>
            </w:r>
            <w:r w:rsidRPr="00BE7F56">
              <w:rPr>
                <w:sz w:val="22"/>
                <w:szCs w:val="22"/>
              </w:rPr>
              <w:t xml:space="preserve"> profitability still </w:t>
            </w:r>
            <w:r w:rsidR="00454DA9" w:rsidRPr="00BE7F56">
              <w:rPr>
                <w:sz w:val="22"/>
                <w:szCs w:val="22"/>
              </w:rPr>
              <w:t>sounds</w:t>
            </w:r>
            <w:r w:rsidRPr="00BE7F56">
              <w:rPr>
                <w:sz w:val="22"/>
                <w:szCs w:val="22"/>
              </w:rPr>
              <w:t xml:space="preserve"> according to criteria established in 2.3.1 below and assuming that all pending litigation will be resolved against the Bidder.</w:t>
            </w:r>
          </w:p>
        </w:tc>
        <w:tc>
          <w:tcPr>
            <w:tcW w:w="1440" w:type="dxa"/>
            <w:vAlign w:val="center"/>
          </w:tcPr>
          <w:p w14:paraId="0E405540" w14:textId="77777777" w:rsidR="00485E93" w:rsidRPr="00BE7F56" w:rsidRDefault="00485E93">
            <w:pPr>
              <w:spacing w:before="60" w:after="60"/>
              <w:jc w:val="left"/>
              <w:rPr>
                <w:sz w:val="20"/>
              </w:rPr>
            </w:pPr>
            <w:r w:rsidRPr="00BE7F56">
              <w:rPr>
                <w:sz w:val="20"/>
              </w:rPr>
              <w:t>Must meet requirement by itself or as member to past or existing JV</w:t>
            </w:r>
          </w:p>
        </w:tc>
        <w:tc>
          <w:tcPr>
            <w:tcW w:w="1440" w:type="dxa"/>
            <w:vAlign w:val="center"/>
          </w:tcPr>
          <w:p w14:paraId="55132E1F" w14:textId="77777777" w:rsidR="00485E93" w:rsidRPr="00BE7F56" w:rsidRDefault="00485E93" w:rsidP="001040E4">
            <w:pPr>
              <w:spacing w:before="60" w:after="60"/>
              <w:jc w:val="center"/>
              <w:rPr>
                <w:sz w:val="20"/>
              </w:rPr>
            </w:pPr>
            <w:r w:rsidRPr="00BE7F56">
              <w:rPr>
                <w:sz w:val="20"/>
              </w:rPr>
              <w:t>N / A</w:t>
            </w:r>
          </w:p>
        </w:tc>
        <w:tc>
          <w:tcPr>
            <w:tcW w:w="1440" w:type="dxa"/>
            <w:vAlign w:val="center"/>
          </w:tcPr>
          <w:p w14:paraId="5BDD4C1A" w14:textId="77777777" w:rsidR="00485E93" w:rsidRPr="00BE7F56" w:rsidRDefault="00485E93" w:rsidP="0012620E">
            <w:pPr>
              <w:spacing w:before="60" w:after="60"/>
              <w:jc w:val="left"/>
              <w:rPr>
                <w:sz w:val="20"/>
              </w:rPr>
            </w:pPr>
            <w:r w:rsidRPr="00BE7F56">
              <w:rPr>
                <w:sz w:val="20"/>
              </w:rPr>
              <w:t xml:space="preserve">Must meet requirement </w:t>
            </w:r>
          </w:p>
        </w:tc>
        <w:tc>
          <w:tcPr>
            <w:tcW w:w="1530" w:type="dxa"/>
            <w:vAlign w:val="center"/>
          </w:tcPr>
          <w:p w14:paraId="53BD706A" w14:textId="77777777" w:rsidR="00485E93" w:rsidRPr="00BE7F56" w:rsidRDefault="00485E93" w:rsidP="001040E4">
            <w:pPr>
              <w:spacing w:before="60" w:after="60"/>
              <w:jc w:val="center"/>
              <w:rPr>
                <w:sz w:val="20"/>
              </w:rPr>
            </w:pPr>
            <w:r w:rsidRPr="00BE7F56">
              <w:rPr>
                <w:sz w:val="20"/>
              </w:rPr>
              <w:t>N / A</w:t>
            </w:r>
          </w:p>
        </w:tc>
        <w:tc>
          <w:tcPr>
            <w:tcW w:w="1854" w:type="dxa"/>
            <w:vAlign w:val="center"/>
          </w:tcPr>
          <w:p w14:paraId="258E6CB9" w14:textId="77777777" w:rsidR="00485E93" w:rsidRPr="00BE7F56" w:rsidRDefault="00485E93" w:rsidP="001040E4">
            <w:pPr>
              <w:spacing w:before="60" w:after="60"/>
              <w:jc w:val="center"/>
              <w:rPr>
                <w:sz w:val="20"/>
              </w:rPr>
            </w:pPr>
            <w:r w:rsidRPr="00BE7F56">
              <w:rPr>
                <w:sz w:val="20"/>
              </w:rPr>
              <w:t>Form CON – 2</w:t>
            </w:r>
          </w:p>
        </w:tc>
      </w:tr>
      <w:tr w:rsidR="00830591" w:rsidRPr="00BE7F56" w14:paraId="2CBEF35F" w14:textId="77777777" w:rsidTr="0035318C">
        <w:trPr>
          <w:cantSplit/>
          <w:trHeight w:val="600"/>
        </w:trPr>
        <w:tc>
          <w:tcPr>
            <w:tcW w:w="2335" w:type="dxa"/>
          </w:tcPr>
          <w:p w14:paraId="336C6535" w14:textId="77777777" w:rsidR="00830591" w:rsidRPr="00BE7F56" w:rsidRDefault="00830591" w:rsidP="00CE3989">
            <w:pPr>
              <w:pStyle w:val="Heading2"/>
              <w:numPr>
                <w:ilvl w:val="0"/>
                <w:numId w:val="56"/>
              </w:numPr>
              <w:pBdr>
                <w:bottom w:val="none" w:sz="0" w:space="0" w:color="auto"/>
              </w:pBdr>
              <w:suppressAutoHyphens w:val="0"/>
              <w:spacing w:before="60" w:after="60"/>
              <w:ind w:left="0" w:firstLine="0"/>
              <w:jc w:val="left"/>
              <w:rPr>
                <w:rFonts w:ascii="Times New Roman" w:hAnsi="Times New Roman"/>
                <w:b w:val="0"/>
                <w:sz w:val="20"/>
              </w:rPr>
            </w:pPr>
            <w:r w:rsidRPr="0004756E">
              <w:rPr>
                <w:rFonts w:ascii="Times New Roman" w:hAnsi="Times New Roman"/>
                <w:b w:val="0"/>
                <w:sz w:val="20"/>
              </w:rPr>
              <w:t>Litigation History</w:t>
            </w:r>
          </w:p>
        </w:tc>
        <w:tc>
          <w:tcPr>
            <w:tcW w:w="2669" w:type="dxa"/>
          </w:tcPr>
          <w:p w14:paraId="6073725A" w14:textId="5E787F7A" w:rsidR="00830591" w:rsidRPr="004A4960" w:rsidRDefault="00830591" w:rsidP="00830591">
            <w:pPr>
              <w:jc w:val="left"/>
              <w:rPr>
                <w:i/>
                <w:iCs/>
                <w:sz w:val="22"/>
                <w:szCs w:val="22"/>
              </w:rPr>
            </w:pPr>
            <w:bookmarkStart w:id="517" w:name="_Toc325722865"/>
            <w:r w:rsidRPr="00135AB4">
              <w:rPr>
                <w:sz w:val="20"/>
              </w:rPr>
              <w:t>No consistent history of court/</w:t>
            </w:r>
            <w:r w:rsidR="00454DA9" w:rsidRPr="00135AB4">
              <w:rPr>
                <w:sz w:val="20"/>
              </w:rPr>
              <w:t>arbitral award</w:t>
            </w:r>
            <w:r w:rsidRPr="00135AB4">
              <w:rPr>
                <w:sz w:val="20"/>
              </w:rPr>
              <w:t xml:space="preserve"> decisions against the Bidder</w:t>
            </w:r>
            <w:r w:rsidRPr="00135AB4">
              <w:rPr>
                <w:sz w:val="20"/>
                <w:vertAlign w:val="superscript"/>
              </w:rPr>
              <w:footnoteReference w:id="4"/>
            </w:r>
            <w:r w:rsidRPr="00135AB4">
              <w:rPr>
                <w:sz w:val="20"/>
              </w:rPr>
              <w:t xml:space="preserve">since </w:t>
            </w:r>
            <w:r w:rsidRPr="004A4960">
              <w:rPr>
                <w:b/>
                <w:bCs/>
                <w:i/>
                <w:iCs/>
                <w:sz w:val="20"/>
              </w:rPr>
              <w:t>1</w:t>
            </w:r>
            <w:r w:rsidRPr="004A4960">
              <w:rPr>
                <w:b/>
                <w:bCs/>
                <w:i/>
                <w:iCs/>
                <w:sz w:val="20"/>
                <w:vertAlign w:val="superscript"/>
              </w:rPr>
              <w:t>st</w:t>
            </w:r>
            <w:r w:rsidRPr="004A4960">
              <w:rPr>
                <w:b/>
                <w:bCs/>
                <w:i/>
                <w:iCs/>
                <w:sz w:val="20"/>
              </w:rPr>
              <w:t xml:space="preserve"> January</w:t>
            </w:r>
            <w:r w:rsidR="001D4F4B" w:rsidRPr="004A4960">
              <w:rPr>
                <w:b/>
                <w:bCs/>
                <w:i/>
                <w:iCs/>
                <w:sz w:val="20"/>
              </w:rPr>
              <w:t xml:space="preserve"> </w:t>
            </w:r>
            <w:r w:rsidR="00454DA9" w:rsidRPr="004A4960">
              <w:rPr>
                <w:b/>
                <w:bCs/>
                <w:i/>
                <w:iCs/>
                <w:sz w:val="20"/>
              </w:rPr>
              <w:t>2016</w:t>
            </w:r>
            <w:r w:rsidR="001D4F4B" w:rsidRPr="004A4960">
              <w:rPr>
                <w:b/>
                <w:bCs/>
                <w:i/>
                <w:iCs/>
                <w:sz w:val="20"/>
              </w:rPr>
              <w:t xml:space="preserve"> </w:t>
            </w:r>
            <w:bookmarkEnd w:id="517"/>
          </w:p>
          <w:p w14:paraId="47F6C734" w14:textId="77777777" w:rsidR="00830591" w:rsidRPr="00BE7F56" w:rsidRDefault="00830591" w:rsidP="0012620E">
            <w:pPr>
              <w:pStyle w:val="BodyTextIndent"/>
              <w:spacing w:before="60" w:after="60"/>
              <w:ind w:left="0"/>
              <w:rPr>
                <w:sz w:val="22"/>
                <w:szCs w:val="22"/>
              </w:rPr>
            </w:pPr>
          </w:p>
        </w:tc>
        <w:tc>
          <w:tcPr>
            <w:tcW w:w="1440" w:type="dxa"/>
            <w:vAlign w:val="center"/>
          </w:tcPr>
          <w:p w14:paraId="6144EDEE" w14:textId="77777777" w:rsidR="00830591" w:rsidRPr="00BE7F56" w:rsidRDefault="00830591">
            <w:pPr>
              <w:spacing w:before="60" w:after="60"/>
              <w:jc w:val="left"/>
              <w:rPr>
                <w:sz w:val="20"/>
              </w:rPr>
            </w:pPr>
            <w:bookmarkStart w:id="518" w:name="_Toc325722866"/>
            <w:r w:rsidRPr="00135AB4">
              <w:rPr>
                <w:sz w:val="20"/>
              </w:rPr>
              <w:t>Must meet requirement</w:t>
            </w:r>
            <w:bookmarkEnd w:id="518"/>
          </w:p>
        </w:tc>
        <w:tc>
          <w:tcPr>
            <w:tcW w:w="1440" w:type="dxa"/>
            <w:vAlign w:val="center"/>
          </w:tcPr>
          <w:p w14:paraId="2C68ADB6" w14:textId="77777777" w:rsidR="00830591" w:rsidRPr="00BE7F56" w:rsidRDefault="00830591" w:rsidP="001040E4">
            <w:pPr>
              <w:spacing w:before="60" w:after="60"/>
              <w:jc w:val="center"/>
              <w:rPr>
                <w:sz w:val="20"/>
              </w:rPr>
            </w:pPr>
            <w:bookmarkStart w:id="519" w:name="_Toc325722867"/>
            <w:r w:rsidRPr="00135AB4">
              <w:rPr>
                <w:sz w:val="20"/>
              </w:rPr>
              <w:t>Must meet requirement</w:t>
            </w:r>
            <w:bookmarkEnd w:id="519"/>
          </w:p>
        </w:tc>
        <w:tc>
          <w:tcPr>
            <w:tcW w:w="1440" w:type="dxa"/>
            <w:vAlign w:val="center"/>
          </w:tcPr>
          <w:p w14:paraId="46DCE852" w14:textId="77777777" w:rsidR="00830591" w:rsidRPr="00BE7F56" w:rsidRDefault="00830591" w:rsidP="0012620E">
            <w:pPr>
              <w:spacing w:before="60" w:after="60"/>
              <w:jc w:val="left"/>
              <w:rPr>
                <w:sz w:val="20"/>
              </w:rPr>
            </w:pPr>
            <w:bookmarkStart w:id="520" w:name="_Toc325722868"/>
            <w:r w:rsidRPr="00135AB4">
              <w:rPr>
                <w:sz w:val="20"/>
              </w:rPr>
              <w:t>Must meet requirement</w:t>
            </w:r>
            <w:bookmarkEnd w:id="520"/>
          </w:p>
        </w:tc>
        <w:tc>
          <w:tcPr>
            <w:tcW w:w="1530" w:type="dxa"/>
            <w:vAlign w:val="center"/>
          </w:tcPr>
          <w:p w14:paraId="23C97D63" w14:textId="77777777" w:rsidR="00830591" w:rsidRPr="00BE7F56" w:rsidRDefault="00830591" w:rsidP="001040E4">
            <w:pPr>
              <w:spacing w:before="60" w:after="60"/>
              <w:jc w:val="center"/>
              <w:rPr>
                <w:sz w:val="20"/>
              </w:rPr>
            </w:pPr>
            <w:r>
              <w:rPr>
                <w:sz w:val="20"/>
              </w:rPr>
              <w:t>N/A</w:t>
            </w:r>
          </w:p>
        </w:tc>
        <w:tc>
          <w:tcPr>
            <w:tcW w:w="1854" w:type="dxa"/>
            <w:vAlign w:val="center"/>
          </w:tcPr>
          <w:p w14:paraId="03DC1284" w14:textId="77777777" w:rsidR="00830591" w:rsidRPr="00BE7F56" w:rsidRDefault="00830591" w:rsidP="001040E4">
            <w:pPr>
              <w:spacing w:before="60" w:after="60"/>
              <w:jc w:val="center"/>
              <w:rPr>
                <w:sz w:val="20"/>
              </w:rPr>
            </w:pPr>
            <w:r w:rsidRPr="00BE7F56">
              <w:rPr>
                <w:sz w:val="20"/>
              </w:rPr>
              <w:t>Form CON – 2</w:t>
            </w:r>
          </w:p>
        </w:tc>
      </w:tr>
      <w:tr w:rsidR="00FB6297" w:rsidRPr="00BE7F56" w14:paraId="4EB54523" w14:textId="77777777" w:rsidTr="0035318C">
        <w:trPr>
          <w:cantSplit/>
          <w:trHeight w:val="600"/>
        </w:trPr>
        <w:tc>
          <w:tcPr>
            <w:tcW w:w="2335" w:type="dxa"/>
          </w:tcPr>
          <w:p w14:paraId="1C196FC9" w14:textId="6D77B257" w:rsidR="00FB6297" w:rsidRPr="0004756E" w:rsidRDefault="00FB6297" w:rsidP="00CE3989">
            <w:pPr>
              <w:pStyle w:val="Heading2"/>
              <w:numPr>
                <w:ilvl w:val="0"/>
                <w:numId w:val="56"/>
              </w:numPr>
              <w:pBdr>
                <w:bottom w:val="none" w:sz="0" w:space="0" w:color="auto"/>
              </w:pBdr>
              <w:suppressAutoHyphens w:val="0"/>
              <w:spacing w:before="60" w:after="60"/>
              <w:ind w:left="0" w:firstLine="0"/>
              <w:jc w:val="left"/>
              <w:rPr>
                <w:rFonts w:ascii="Times New Roman" w:hAnsi="Times New Roman"/>
                <w:b w:val="0"/>
                <w:sz w:val="20"/>
              </w:rPr>
            </w:pPr>
            <w:r w:rsidRPr="00E97CA8">
              <w:rPr>
                <w:rFonts w:ascii="Times New Roman" w:hAnsi="Times New Roman"/>
                <w:b w:val="0"/>
                <w:sz w:val="20"/>
              </w:rPr>
              <w:t>Bank’s SEA and/or SH Disqualification</w:t>
            </w:r>
            <w:r w:rsidRPr="00B55116">
              <w:rPr>
                <w:rStyle w:val="FootnoteReference"/>
                <w:b w:val="0"/>
              </w:rPr>
              <w:footnoteReference w:id="5"/>
            </w:r>
          </w:p>
        </w:tc>
        <w:tc>
          <w:tcPr>
            <w:tcW w:w="2669" w:type="dxa"/>
          </w:tcPr>
          <w:p w14:paraId="16E223B3" w14:textId="7F6C4001" w:rsidR="00FB6297" w:rsidRPr="00135AB4" w:rsidRDefault="00FB6297" w:rsidP="00830591">
            <w:pPr>
              <w:jc w:val="left"/>
              <w:rPr>
                <w:sz w:val="20"/>
              </w:rPr>
            </w:pPr>
            <w:r w:rsidRPr="00B55116">
              <w:rPr>
                <w:sz w:val="20"/>
              </w:rPr>
              <w:t xml:space="preserve">At the time of Contract Award, not </w:t>
            </w:r>
            <w:bookmarkStart w:id="521" w:name="_Hlk51839767"/>
            <w:r w:rsidRPr="00B55116">
              <w:rPr>
                <w:sz w:val="20"/>
              </w:rPr>
              <w:t>subject to disqualification by the Bank for non-compliance with SEA/ SH obligations</w:t>
            </w:r>
            <w:bookmarkEnd w:id="521"/>
          </w:p>
        </w:tc>
        <w:tc>
          <w:tcPr>
            <w:tcW w:w="1440" w:type="dxa"/>
            <w:vAlign w:val="center"/>
          </w:tcPr>
          <w:p w14:paraId="1E080B94" w14:textId="77777777" w:rsidR="00FB6297" w:rsidRPr="00B55116" w:rsidRDefault="00FB6297" w:rsidP="00FB6297">
            <w:pPr>
              <w:pStyle w:val="Style11"/>
              <w:tabs>
                <w:tab w:val="left" w:leader="dot" w:pos="4380"/>
              </w:tabs>
              <w:spacing w:before="41" w:after="41"/>
              <w:rPr>
                <w:sz w:val="20"/>
                <w:szCs w:val="20"/>
              </w:rPr>
            </w:pPr>
            <w:r w:rsidRPr="00B55116">
              <w:rPr>
                <w:sz w:val="20"/>
                <w:szCs w:val="20"/>
              </w:rPr>
              <w:t>Must meet requirement</w:t>
            </w:r>
          </w:p>
          <w:p w14:paraId="7C804DE9" w14:textId="35B0EEB4" w:rsidR="00FB6297" w:rsidRPr="00135AB4" w:rsidRDefault="00FB6297" w:rsidP="00FB6297">
            <w:pPr>
              <w:spacing w:before="60" w:after="60"/>
              <w:jc w:val="left"/>
              <w:rPr>
                <w:sz w:val="20"/>
              </w:rPr>
            </w:pPr>
            <w:r w:rsidRPr="00B55116">
              <w:rPr>
                <w:sz w:val="20"/>
              </w:rPr>
              <w:t>(</w:t>
            </w:r>
            <w:proofErr w:type="gramStart"/>
            <w:r w:rsidRPr="00B55116">
              <w:rPr>
                <w:sz w:val="20"/>
              </w:rPr>
              <w:t>including</w:t>
            </w:r>
            <w:proofErr w:type="gramEnd"/>
            <w:r w:rsidRPr="00B55116">
              <w:rPr>
                <w:sz w:val="20"/>
              </w:rPr>
              <w:t xml:space="preserve"> each subcontractor proposed by the Bidder)</w:t>
            </w:r>
          </w:p>
        </w:tc>
        <w:tc>
          <w:tcPr>
            <w:tcW w:w="1440" w:type="dxa"/>
            <w:vAlign w:val="center"/>
          </w:tcPr>
          <w:p w14:paraId="6139D336" w14:textId="7A7712A6" w:rsidR="00FB6297" w:rsidRPr="00135AB4" w:rsidRDefault="00FB6297" w:rsidP="001040E4">
            <w:pPr>
              <w:spacing w:before="60" w:after="60"/>
              <w:jc w:val="center"/>
              <w:rPr>
                <w:sz w:val="20"/>
              </w:rPr>
            </w:pPr>
            <w:r w:rsidRPr="006B26C8">
              <w:rPr>
                <w:sz w:val="22"/>
                <w:szCs w:val="22"/>
              </w:rPr>
              <w:t>N/A</w:t>
            </w:r>
          </w:p>
        </w:tc>
        <w:tc>
          <w:tcPr>
            <w:tcW w:w="1440" w:type="dxa"/>
            <w:vAlign w:val="center"/>
          </w:tcPr>
          <w:p w14:paraId="0268AA4B" w14:textId="0533B080" w:rsidR="00FB6297" w:rsidRPr="00135AB4" w:rsidRDefault="00FB6297" w:rsidP="0012620E">
            <w:pPr>
              <w:spacing w:before="60" w:after="60"/>
              <w:jc w:val="left"/>
              <w:rPr>
                <w:sz w:val="20"/>
              </w:rPr>
            </w:pPr>
            <w:r w:rsidRPr="00B55116">
              <w:rPr>
                <w:sz w:val="20"/>
              </w:rPr>
              <w:t xml:space="preserve">Must meet requirement </w:t>
            </w:r>
            <w:bookmarkStart w:id="522" w:name="_Hlk31705826"/>
            <w:r w:rsidRPr="00B55116">
              <w:rPr>
                <w:sz w:val="20"/>
              </w:rPr>
              <w:t>(including each subcontractor proposed by the Bidder)</w:t>
            </w:r>
            <w:bookmarkEnd w:id="522"/>
          </w:p>
        </w:tc>
        <w:tc>
          <w:tcPr>
            <w:tcW w:w="1530" w:type="dxa"/>
            <w:vAlign w:val="center"/>
          </w:tcPr>
          <w:p w14:paraId="0459B366" w14:textId="3953CBF1" w:rsidR="00FB6297" w:rsidRDefault="00FB6297" w:rsidP="001040E4">
            <w:pPr>
              <w:spacing w:before="60" w:after="60"/>
              <w:jc w:val="center"/>
              <w:rPr>
                <w:sz w:val="20"/>
              </w:rPr>
            </w:pPr>
            <w:r w:rsidRPr="006B26C8">
              <w:rPr>
                <w:sz w:val="22"/>
                <w:szCs w:val="22"/>
              </w:rPr>
              <w:t>N/A</w:t>
            </w:r>
          </w:p>
        </w:tc>
        <w:tc>
          <w:tcPr>
            <w:tcW w:w="1854" w:type="dxa"/>
            <w:vAlign w:val="center"/>
          </w:tcPr>
          <w:p w14:paraId="004413B9" w14:textId="088EA82C" w:rsidR="00FB6297" w:rsidRPr="00BE7F56" w:rsidRDefault="00FB6297" w:rsidP="001040E4">
            <w:pPr>
              <w:spacing w:before="60" w:after="60"/>
              <w:jc w:val="center"/>
              <w:rPr>
                <w:sz w:val="20"/>
              </w:rPr>
            </w:pPr>
            <w:r w:rsidRPr="00B55116">
              <w:rPr>
                <w:sz w:val="20"/>
              </w:rPr>
              <w:t>Letter of Bid, Form CON-</w:t>
            </w:r>
            <w:r>
              <w:rPr>
                <w:sz w:val="20"/>
              </w:rPr>
              <w:t>3</w:t>
            </w:r>
          </w:p>
        </w:tc>
      </w:tr>
    </w:tbl>
    <w:p w14:paraId="348B5DCD" w14:textId="77777777" w:rsidR="001040E4" w:rsidRPr="00BE7F56" w:rsidRDefault="001040E4" w:rsidP="001040E4"/>
    <w:p w14:paraId="619A5697" w14:textId="1ABD6C51" w:rsidR="0035318C" w:rsidRDefault="0035318C">
      <w:pPr>
        <w:suppressAutoHyphens w:val="0"/>
        <w:spacing w:after="0"/>
        <w:jc w:val="left"/>
      </w:pPr>
      <w:bookmarkStart w:id="523" w:name="_Toc496006432"/>
      <w:bookmarkStart w:id="524" w:name="_Toc496006833"/>
      <w:bookmarkStart w:id="525" w:name="_Toc496113484"/>
      <w:bookmarkStart w:id="526" w:name="_Toc496359155"/>
      <w:bookmarkStart w:id="527" w:name="_Toc496968129"/>
      <w:r>
        <w:br w:type="page"/>
      </w:r>
    </w:p>
    <w:p w14:paraId="6FF131B2" w14:textId="77777777" w:rsidR="001040E4" w:rsidRPr="00BE7F56" w:rsidRDefault="001040E4" w:rsidP="001040E4">
      <w:pPr>
        <w:jc w:val="left"/>
      </w:pPr>
    </w:p>
    <w:tbl>
      <w:tblPr>
        <w:tblW w:w="128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857"/>
        <w:gridCol w:w="1493"/>
        <w:gridCol w:w="1439"/>
        <w:gridCol w:w="1475"/>
        <w:gridCol w:w="1408"/>
        <w:gridCol w:w="1889"/>
      </w:tblGrid>
      <w:tr w:rsidR="001040E4" w:rsidRPr="00BE7F56" w14:paraId="08AFC78B" w14:textId="77777777" w:rsidTr="00435111">
        <w:trPr>
          <w:tblHeader/>
        </w:trPr>
        <w:tc>
          <w:tcPr>
            <w:tcW w:w="2250" w:type="dxa"/>
          </w:tcPr>
          <w:bookmarkEnd w:id="523"/>
          <w:bookmarkEnd w:id="524"/>
          <w:bookmarkEnd w:id="525"/>
          <w:bookmarkEnd w:id="526"/>
          <w:bookmarkEnd w:id="527"/>
          <w:p w14:paraId="78F8C5E1" w14:textId="77777777" w:rsidR="001040E4" w:rsidRPr="00BE7F56" w:rsidRDefault="001040E4" w:rsidP="001040E4">
            <w:pPr>
              <w:spacing w:before="120"/>
              <w:jc w:val="center"/>
              <w:rPr>
                <w:b/>
                <w:sz w:val="22"/>
                <w:szCs w:val="22"/>
              </w:rPr>
            </w:pPr>
            <w:r w:rsidRPr="00BE7F56">
              <w:rPr>
                <w:b/>
                <w:sz w:val="22"/>
                <w:szCs w:val="22"/>
              </w:rPr>
              <w:t>Factor</w:t>
            </w:r>
          </w:p>
        </w:tc>
        <w:tc>
          <w:tcPr>
            <w:tcW w:w="10561" w:type="dxa"/>
            <w:gridSpan w:val="6"/>
          </w:tcPr>
          <w:p w14:paraId="7ACC3F92" w14:textId="792901B8" w:rsidR="001040E4" w:rsidRPr="00BE7F56" w:rsidRDefault="0004756E" w:rsidP="003938BB">
            <w:pPr>
              <w:pStyle w:val="Heading1"/>
              <w:spacing w:before="240"/>
              <w:rPr>
                <w:rFonts w:ascii="Times New Roman" w:hAnsi="Times New Roman"/>
              </w:rPr>
            </w:pPr>
            <w:bookmarkStart w:id="528" w:name="_Toc498339862"/>
            <w:bookmarkStart w:id="529" w:name="_Toc498848209"/>
            <w:bookmarkStart w:id="530" w:name="_Toc499021787"/>
            <w:bookmarkStart w:id="531" w:name="_Toc499023470"/>
            <w:bookmarkStart w:id="532" w:name="_Toc501529952"/>
            <w:bookmarkStart w:id="533" w:name="_Toc503874230"/>
            <w:bookmarkStart w:id="534" w:name="_Toc23215166"/>
            <w:bookmarkStart w:id="535" w:name="_Toc445567365"/>
            <w:r>
              <w:rPr>
                <w:rFonts w:ascii="Times New Roman" w:hAnsi="Times New Roman"/>
              </w:rPr>
              <w:t>5</w:t>
            </w:r>
            <w:r w:rsidR="001040E4" w:rsidRPr="00BE7F56">
              <w:rPr>
                <w:rFonts w:ascii="Times New Roman" w:hAnsi="Times New Roman"/>
              </w:rPr>
              <w:t>.3 Financial Situation</w:t>
            </w:r>
            <w:bookmarkEnd w:id="528"/>
            <w:bookmarkEnd w:id="529"/>
            <w:bookmarkEnd w:id="530"/>
            <w:bookmarkEnd w:id="531"/>
            <w:bookmarkEnd w:id="532"/>
            <w:bookmarkEnd w:id="533"/>
            <w:bookmarkEnd w:id="534"/>
            <w:bookmarkEnd w:id="535"/>
          </w:p>
        </w:tc>
      </w:tr>
      <w:tr w:rsidR="001040E4" w:rsidRPr="00BE7F56" w14:paraId="0D79CBC2" w14:textId="77777777" w:rsidTr="00B11D66">
        <w:trPr>
          <w:tblHeader/>
        </w:trPr>
        <w:tc>
          <w:tcPr>
            <w:tcW w:w="2250" w:type="dxa"/>
            <w:vMerge w:val="restart"/>
            <w:vAlign w:val="center"/>
          </w:tcPr>
          <w:p w14:paraId="5A86CA94" w14:textId="77777777" w:rsidR="001040E4" w:rsidRPr="00BE7F56" w:rsidRDefault="001040E4" w:rsidP="001040E4">
            <w:pPr>
              <w:spacing w:before="80" w:after="80"/>
              <w:jc w:val="center"/>
              <w:rPr>
                <w:b/>
                <w:sz w:val="22"/>
                <w:szCs w:val="22"/>
              </w:rPr>
            </w:pPr>
            <w:r w:rsidRPr="00BE7F56">
              <w:rPr>
                <w:b/>
                <w:sz w:val="22"/>
                <w:szCs w:val="22"/>
              </w:rPr>
              <w:t>Sub-Factor</w:t>
            </w:r>
          </w:p>
        </w:tc>
        <w:tc>
          <w:tcPr>
            <w:tcW w:w="8672" w:type="dxa"/>
            <w:gridSpan w:val="5"/>
          </w:tcPr>
          <w:p w14:paraId="00167A9E"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b w:val="0"/>
                <w:sz w:val="22"/>
                <w:szCs w:val="22"/>
              </w:rPr>
              <w:t>Criteria</w:t>
            </w:r>
          </w:p>
        </w:tc>
        <w:tc>
          <w:tcPr>
            <w:tcW w:w="1889" w:type="dxa"/>
            <w:vAlign w:val="center"/>
          </w:tcPr>
          <w:p w14:paraId="796AB39F"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sz w:val="22"/>
                <w:szCs w:val="22"/>
              </w:rPr>
              <w:t>Documentation Required</w:t>
            </w:r>
          </w:p>
        </w:tc>
      </w:tr>
      <w:tr w:rsidR="001040E4" w:rsidRPr="00BE7F56" w14:paraId="395ECD90" w14:textId="77777777" w:rsidTr="00B11D66">
        <w:trPr>
          <w:tblHeader/>
        </w:trPr>
        <w:tc>
          <w:tcPr>
            <w:tcW w:w="2250" w:type="dxa"/>
            <w:vMerge/>
          </w:tcPr>
          <w:p w14:paraId="148A8F72" w14:textId="77777777" w:rsidR="001040E4" w:rsidRPr="00BE7F56" w:rsidRDefault="001040E4" w:rsidP="001040E4">
            <w:pPr>
              <w:spacing w:before="80" w:after="80"/>
              <w:jc w:val="center"/>
              <w:rPr>
                <w:b/>
                <w:sz w:val="22"/>
                <w:szCs w:val="22"/>
              </w:rPr>
            </w:pPr>
          </w:p>
        </w:tc>
        <w:tc>
          <w:tcPr>
            <w:tcW w:w="2857" w:type="dxa"/>
            <w:vMerge w:val="restart"/>
            <w:vAlign w:val="center"/>
          </w:tcPr>
          <w:p w14:paraId="22ADC435"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sz w:val="22"/>
                <w:szCs w:val="22"/>
              </w:rPr>
              <w:t>Requirement</w:t>
            </w:r>
          </w:p>
        </w:tc>
        <w:tc>
          <w:tcPr>
            <w:tcW w:w="5810" w:type="dxa"/>
            <w:gridSpan w:val="4"/>
            <w:tcBorders>
              <w:bottom w:val="single" w:sz="4" w:space="0" w:color="auto"/>
            </w:tcBorders>
          </w:tcPr>
          <w:p w14:paraId="7F4CFD24"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sz w:val="22"/>
                <w:szCs w:val="22"/>
              </w:rPr>
              <w:t xml:space="preserve"> Bidder</w:t>
            </w:r>
          </w:p>
        </w:tc>
        <w:tc>
          <w:tcPr>
            <w:tcW w:w="1889" w:type="dxa"/>
            <w:vMerge w:val="restart"/>
          </w:tcPr>
          <w:p w14:paraId="479850C1" w14:textId="77777777" w:rsidR="001040E4" w:rsidRPr="00BE7F56" w:rsidRDefault="001040E4" w:rsidP="001040E4">
            <w:pPr>
              <w:pStyle w:val="titulo"/>
              <w:spacing w:before="40"/>
              <w:rPr>
                <w:rFonts w:ascii="Times New Roman" w:hAnsi="Times New Roman"/>
                <w:b w:val="0"/>
                <w:sz w:val="22"/>
                <w:szCs w:val="22"/>
              </w:rPr>
            </w:pPr>
          </w:p>
        </w:tc>
      </w:tr>
      <w:tr w:rsidR="001040E4" w:rsidRPr="00BE7F56" w14:paraId="129C1BC7" w14:textId="77777777" w:rsidTr="00435111">
        <w:trPr>
          <w:tblHeader/>
        </w:trPr>
        <w:tc>
          <w:tcPr>
            <w:tcW w:w="2250" w:type="dxa"/>
            <w:vMerge/>
          </w:tcPr>
          <w:p w14:paraId="0500D1CD" w14:textId="77777777" w:rsidR="001040E4" w:rsidRPr="00BE7F56" w:rsidRDefault="001040E4" w:rsidP="001040E4">
            <w:pPr>
              <w:spacing w:before="80" w:after="80"/>
              <w:ind w:hanging="360"/>
              <w:jc w:val="center"/>
              <w:rPr>
                <w:b/>
                <w:sz w:val="22"/>
                <w:szCs w:val="22"/>
              </w:rPr>
            </w:pPr>
          </w:p>
        </w:tc>
        <w:tc>
          <w:tcPr>
            <w:tcW w:w="2857" w:type="dxa"/>
            <w:vMerge/>
          </w:tcPr>
          <w:p w14:paraId="0B7D59B4" w14:textId="77777777" w:rsidR="001040E4" w:rsidRPr="00BE7F56" w:rsidRDefault="001040E4" w:rsidP="001040E4">
            <w:pPr>
              <w:spacing w:before="80" w:after="80"/>
              <w:jc w:val="center"/>
              <w:rPr>
                <w:b/>
                <w:sz w:val="22"/>
                <w:szCs w:val="22"/>
              </w:rPr>
            </w:pPr>
          </w:p>
        </w:tc>
        <w:tc>
          <w:tcPr>
            <w:tcW w:w="1493" w:type="dxa"/>
            <w:vMerge w:val="restart"/>
            <w:tcBorders>
              <w:bottom w:val="nil"/>
            </w:tcBorders>
            <w:vAlign w:val="center"/>
          </w:tcPr>
          <w:p w14:paraId="62E6F2A7" w14:textId="77777777" w:rsidR="001040E4" w:rsidRPr="00BE7F56" w:rsidRDefault="001040E4" w:rsidP="001040E4">
            <w:pPr>
              <w:spacing w:before="40"/>
              <w:jc w:val="center"/>
              <w:rPr>
                <w:b/>
                <w:sz w:val="22"/>
                <w:szCs w:val="22"/>
              </w:rPr>
            </w:pPr>
            <w:r w:rsidRPr="00BE7F56">
              <w:rPr>
                <w:b/>
                <w:sz w:val="22"/>
                <w:szCs w:val="22"/>
              </w:rPr>
              <w:t>Single Entity</w:t>
            </w:r>
          </w:p>
        </w:tc>
        <w:tc>
          <w:tcPr>
            <w:tcW w:w="4317" w:type="dxa"/>
            <w:gridSpan w:val="3"/>
          </w:tcPr>
          <w:p w14:paraId="50F7ED93" w14:textId="77777777" w:rsidR="001040E4" w:rsidRPr="00BE7F56" w:rsidRDefault="0065777C" w:rsidP="001040E4">
            <w:pPr>
              <w:pStyle w:val="titulo"/>
              <w:spacing w:before="40" w:after="0"/>
              <w:rPr>
                <w:rFonts w:ascii="Times New Roman" w:hAnsi="Times New Roman"/>
                <w:sz w:val="22"/>
                <w:szCs w:val="22"/>
              </w:rPr>
            </w:pPr>
            <w:r w:rsidRPr="00BE7F56">
              <w:rPr>
                <w:rFonts w:ascii="Times New Roman" w:hAnsi="Times New Roman"/>
                <w:sz w:val="22"/>
                <w:szCs w:val="22"/>
              </w:rPr>
              <w:t>Joint Venture (existing or intended)</w:t>
            </w:r>
          </w:p>
        </w:tc>
        <w:tc>
          <w:tcPr>
            <w:tcW w:w="1889" w:type="dxa"/>
            <w:vMerge/>
          </w:tcPr>
          <w:p w14:paraId="5261F260" w14:textId="77777777" w:rsidR="001040E4" w:rsidRPr="00BE7F56" w:rsidRDefault="001040E4" w:rsidP="001040E4">
            <w:pPr>
              <w:pStyle w:val="titulo"/>
              <w:spacing w:before="40" w:after="0"/>
              <w:rPr>
                <w:rFonts w:ascii="Times New Roman" w:hAnsi="Times New Roman"/>
                <w:sz w:val="22"/>
                <w:szCs w:val="22"/>
              </w:rPr>
            </w:pPr>
          </w:p>
        </w:tc>
      </w:tr>
      <w:tr w:rsidR="001040E4" w:rsidRPr="00BE7F56" w14:paraId="1C8D7709" w14:textId="77777777" w:rsidTr="00435111">
        <w:trPr>
          <w:trHeight w:val="575"/>
          <w:tblHeader/>
        </w:trPr>
        <w:tc>
          <w:tcPr>
            <w:tcW w:w="2250" w:type="dxa"/>
            <w:vMerge/>
            <w:tcBorders>
              <w:bottom w:val="single" w:sz="4" w:space="0" w:color="auto"/>
            </w:tcBorders>
          </w:tcPr>
          <w:p w14:paraId="09E25F0A" w14:textId="77777777" w:rsidR="001040E4" w:rsidRPr="00BE7F56" w:rsidRDefault="001040E4" w:rsidP="001040E4">
            <w:pPr>
              <w:ind w:left="360" w:hanging="360"/>
              <w:rPr>
                <w:b/>
                <w:sz w:val="22"/>
                <w:szCs w:val="22"/>
              </w:rPr>
            </w:pPr>
          </w:p>
        </w:tc>
        <w:tc>
          <w:tcPr>
            <w:tcW w:w="2857" w:type="dxa"/>
            <w:vMerge/>
            <w:tcBorders>
              <w:bottom w:val="single" w:sz="4" w:space="0" w:color="auto"/>
            </w:tcBorders>
          </w:tcPr>
          <w:p w14:paraId="4C64A985" w14:textId="77777777" w:rsidR="001040E4" w:rsidRPr="00BE7F56" w:rsidRDefault="001040E4" w:rsidP="001040E4">
            <w:pPr>
              <w:ind w:left="360" w:hanging="360"/>
              <w:rPr>
                <w:b/>
                <w:sz w:val="22"/>
                <w:szCs w:val="22"/>
              </w:rPr>
            </w:pPr>
          </w:p>
        </w:tc>
        <w:tc>
          <w:tcPr>
            <w:tcW w:w="1493" w:type="dxa"/>
            <w:vMerge/>
            <w:tcBorders>
              <w:bottom w:val="single" w:sz="4" w:space="0" w:color="auto"/>
            </w:tcBorders>
          </w:tcPr>
          <w:p w14:paraId="4CC83792" w14:textId="77777777" w:rsidR="001040E4" w:rsidRPr="00BE7F56" w:rsidRDefault="001040E4" w:rsidP="001040E4">
            <w:pPr>
              <w:keepNext/>
              <w:spacing w:before="40"/>
              <w:rPr>
                <w:b/>
                <w:sz w:val="22"/>
                <w:szCs w:val="22"/>
              </w:rPr>
            </w:pPr>
          </w:p>
        </w:tc>
        <w:tc>
          <w:tcPr>
            <w:tcW w:w="1439" w:type="dxa"/>
            <w:tcBorders>
              <w:bottom w:val="single" w:sz="4" w:space="0" w:color="auto"/>
            </w:tcBorders>
            <w:vAlign w:val="center"/>
          </w:tcPr>
          <w:p w14:paraId="3808B73A" w14:textId="77777777" w:rsidR="001040E4" w:rsidRPr="00BE7F56" w:rsidRDefault="001040E4" w:rsidP="00834DEB">
            <w:pPr>
              <w:spacing w:before="40"/>
              <w:jc w:val="center"/>
              <w:rPr>
                <w:b/>
                <w:sz w:val="22"/>
                <w:szCs w:val="22"/>
              </w:rPr>
            </w:pPr>
            <w:r w:rsidRPr="00BE7F56">
              <w:rPr>
                <w:b/>
                <w:sz w:val="22"/>
                <w:szCs w:val="22"/>
              </w:rPr>
              <w:t xml:space="preserve">All </w:t>
            </w:r>
            <w:r w:rsidR="00834DEB" w:rsidRPr="00BE7F56">
              <w:rPr>
                <w:b/>
                <w:sz w:val="22"/>
                <w:szCs w:val="22"/>
              </w:rPr>
              <w:t xml:space="preserve">members </w:t>
            </w:r>
            <w:r w:rsidRPr="00BE7F56">
              <w:rPr>
                <w:b/>
                <w:sz w:val="22"/>
                <w:szCs w:val="22"/>
              </w:rPr>
              <w:t>combined</w:t>
            </w:r>
          </w:p>
        </w:tc>
        <w:tc>
          <w:tcPr>
            <w:tcW w:w="1475" w:type="dxa"/>
            <w:tcBorders>
              <w:bottom w:val="single" w:sz="4" w:space="0" w:color="auto"/>
            </w:tcBorders>
            <w:vAlign w:val="center"/>
          </w:tcPr>
          <w:p w14:paraId="416A0815" w14:textId="77777777" w:rsidR="001040E4" w:rsidRPr="00BE7F56" w:rsidRDefault="001040E4" w:rsidP="00834DEB">
            <w:pPr>
              <w:spacing w:before="40"/>
              <w:jc w:val="center"/>
              <w:rPr>
                <w:b/>
                <w:sz w:val="22"/>
                <w:szCs w:val="22"/>
              </w:rPr>
            </w:pPr>
            <w:r w:rsidRPr="00BE7F56">
              <w:rPr>
                <w:b/>
                <w:sz w:val="22"/>
                <w:szCs w:val="22"/>
              </w:rPr>
              <w:t xml:space="preserve">Each </w:t>
            </w:r>
            <w:r w:rsidR="00834DEB" w:rsidRPr="00BE7F56">
              <w:rPr>
                <w:b/>
                <w:sz w:val="22"/>
                <w:szCs w:val="22"/>
              </w:rPr>
              <w:t>member</w:t>
            </w:r>
          </w:p>
        </w:tc>
        <w:tc>
          <w:tcPr>
            <w:tcW w:w="1403" w:type="dxa"/>
            <w:tcBorders>
              <w:bottom w:val="single" w:sz="4" w:space="0" w:color="auto"/>
            </w:tcBorders>
            <w:vAlign w:val="center"/>
          </w:tcPr>
          <w:p w14:paraId="1BC4E992" w14:textId="77777777" w:rsidR="001040E4" w:rsidRPr="00BE7F56" w:rsidRDefault="001040E4" w:rsidP="00834DEB">
            <w:pPr>
              <w:spacing w:before="40"/>
              <w:jc w:val="center"/>
              <w:rPr>
                <w:b/>
                <w:sz w:val="22"/>
                <w:szCs w:val="22"/>
              </w:rPr>
            </w:pPr>
            <w:r w:rsidRPr="00BE7F56">
              <w:rPr>
                <w:b/>
                <w:sz w:val="22"/>
                <w:szCs w:val="22"/>
              </w:rPr>
              <w:t xml:space="preserve">At least one </w:t>
            </w:r>
            <w:r w:rsidR="00834DEB" w:rsidRPr="00BE7F56">
              <w:rPr>
                <w:b/>
                <w:sz w:val="22"/>
                <w:szCs w:val="22"/>
              </w:rPr>
              <w:t>member</w:t>
            </w:r>
          </w:p>
        </w:tc>
        <w:tc>
          <w:tcPr>
            <w:tcW w:w="1889" w:type="dxa"/>
            <w:vMerge/>
            <w:tcBorders>
              <w:bottom w:val="single" w:sz="4" w:space="0" w:color="auto"/>
            </w:tcBorders>
          </w:tcPr>
          <w:p w14:paraId="6C4134A4" w14:textId="77777777" w:rsidR="001040E4" w:rsidRPr="00BE7F56" w:rsidRDefault="001040E4" w:rsidP="001040E4">
            <w:pPr>
              <w:spacing w:before="40"/>
              <w:rPr>
                <w:b/>
                <w:sz w:val="22"/>
                <w:szCs w:val="22"/>
              </w:rPr>
            </w:pPr>
          </w:p>
        </w:tc>
      </w:tr>
      <w:tr w:rsidR="001040E4" w:rsidRPr="00BE7F56" w14:paraId="53B25A3F" w14:textId="77777777" w:rsidTr="009E72C8">
        <w:trPr>
          <w:trHeight w:val="2726"/>
        </w:trPr>
        <w:tc>
          <w:tcPr>
            <w:tcW w:w="2250" w:type="dxa"/>
            <w:tcBorders>
              <w:bottom w:val="single" w:sz="4" w:space="0" w:color="auto"/>
            </w:tcBorders>
          </w:tcPr>
          <w:p w14:paraId="7A1C46B1" w14:textId="4DD9ACE2" w:rsidR="001040E4" w:rsidRPr="00BE7F56" w:rsidRDefault="00E92EE7" w:rsidP="003938BB">
            <w:pPr>
              <w:pStyle w:val="Heading2"/>
              <w:spacing w:before="60" w:after="60"/>
              <w:ind w:left="593" w:hanging="593"/>
              <w:jc w:val="left"/>
              <w:rPr>
                <w:rFonts w:ascii="Times New Roman" w:hAnsi="Times New Roman"/>
                <w:sz w:val="20"/>
              </w:rPr>
            </w:pPr>
            <w:bookmarkStart w:id="536" w:name="_Toc496968131"/>
            <w:bookmarkStart w:id="537" w:name="_Toc445567366"/>
            <w:r>
              <w:rPr>
                <w:rFonts w:ascii="Times New Roman" w:hAnsi="Times New Roman"/>
                <w:sz w:val="20"/>
              </w:rPr>
              <w:t>5</w:t>
            </w:r>
            <w:r w:rsidR="001040E4" w:rsidRPr="00BE7F56">
              <w:rPr>
                <w:rFonts w:ascii="Times New Roman" w:hAnsi="Times New Roman"/>
                <w:sz w:val="20"/>
              </w:rPr>
              <w:t xml:space="preserve">.3.1 </w:t>
            </w:r>
            <w:r w:rsidR="003938BB">
              <w:rPr>
                <w:rFonts w:ascii="Times New Roman" w:hAnsi="Times New Roman"/>
                <w:sz w:val="20"/>
              </w:rPr>
              <w:t xml:space="preserve">  </w:t>
            </w:r>
            <w:bookmarkStart w:id="538" w:name="_Hlk95750782"/>
            <w:r w:rsidR="001040E4" w:rsidRPr="00BE7F56">
              <w:rPr>
                <w:rFonts w:ascii="Times New Roman" w:hAnsi="Times New Roman"/>
                <w:sz w:val="20"/>
              </w:rPr>
              <w:t>Historical Financial Performance</w:t>
            </w:r>
            <w:bookmarkEnd w:id="536"/>
            <w:bookmarkEnd w:id="537"/>
            <w:bookmarkEnd w:id="538"/>
          </w:p>
        </w:tc>
        <w:tc>
          <w:tcPr>
            <w:tcW w:w="2857" w:type="dxa"/>
            <w:tcBorders>
              <w:bottom w:val="single" w:sz="4" w:space="0" w:color="auto"/>
            </w:tcBorders>
          </w:tcPr>
          <w:p w14:paraId="51A81A5E" w14:textId="533A1B2A" w:rsidR="001040E4" w:rsidRPr="00BE7F56" w:rsidRDefault="001040E4" w:rsidP="009E72C8">
            <w:pPr>
              <w:pStyle w:val="BodyTextIndent"/>
              <w:spacing w:before="60" w:after="60"/>
              <w:ind w:left="0"/>
              <w:jc w:val="left"/>
              <w:rPr>
                <w:sz w:val="20"/>
              </w:rPr>
            </w:pPr>
            <w:bookmarkStart w:id="539" w:name="_Hlk95750752"/>
            <w:r w:rsidRPr="00BE7F56">
              <w:rPr>
                <w:sz w:val="20"/>
              </w:rPr>
              <w:t xml:space="preserve">Submission of audited balance sheets or if not required by the law of the </w:t>
            </w:r>
            <w:r w:rsidR="00875102" w:rsidRPr="00BE7F56">
              <w:rPr>
                <w:sz w:val="20"/>
              </w:rPr>
              <w:t>Bid</w:t>
            </w:r>
            <w:r w:rsidRPr="00BE7F56">
              <w:rPr>
                <w:sz w:val="20"/>
              </w:rPr>
              <w:t xml:space="preserve">der’s country, other financial statements acceptable to the </w:t>
            </w:r>
            <w:r w:rsidR="006E0425" w:rsidRPr="00BE7F56">
              <w:rPr>
                <w:sz w:val="20"/>
              </w:rPr>
              <w:t>Purchaser</w:t>
            </w:r>
            <w:r w:rsidRPr="00BE7F56">
              <w:rPr>
                <w:sz w:val="20"/>
              </w:rPr>
              <w:t>, for the last</w:t>
            </w:r>
            <w:r w:rsidR="00146678">
              <w:rPr>
                <w:sz w:val="20"/>
              </w:rPr>
              <w:t xml:space="preserve"> </w:t>
            </w:r>
            <w:r w:rsidR="00146678" w:rsidRPr="004A4960">
              <w:rPr>
                <w:b/>
                <w:bCs/>
                <w:i/>
                <w:iCs/>
                <w:sz w:val="20"/>
              </w:rPr>
              <w:t xml:space="preserve">three (3) </w:t>
            </w:r>
            <w:r w:rsidRPr="004A4960">
              <w:rPr>
                <w:b/>
                <w:bCs/>
                <w:i/>
                <w:iCs/>
                <w:sz w:val="20"/>
              </w:rPr>
              <w:t>years</w:t>
            </w:r>
            <w:r w:rsidRPr="00BE7F56">
              <w:rPr>
                <w:sz w:val="20"/>
              </w:rPr>
              <w:t xml:space="preserve"> to demonstrate the current soundness of the </w:t>
            </w:r>
            <w:r w:rsidR="00875102" w:rsidRPr="00BE7F56">
              <w:rPr>
                <w:sz w:val="20"/>
              </w:rPr>
              <w:t>Bid</w:t>
            </w:r>
            <w:r w:rsidRPr="00BE7F56">
              <w:rPr>
                <w:sz w:val="20"/>
              </w:rPr>
              <w:t xml:space="preserve">ders financial position and its prospective </w:t>
            </w:r>
            <w:r w:rsidR="00146678" w:rsidRPr="00BE7F56">
              <w:rPr>
                <w:sz w:val="20"/>
              </w:rPr>
              <w:t>long-term</w:t>
            </w:r>
            <w:r w:rsidRPr="00BE7F56">
              <w:rPr>
                <w:sz w:val="20"/>
              </w:rPr>
              <w:t xml:space="preserve"> profitability.</w:t>
            </w:r>
            <w:bookmarkEnd w:id="539"/>
          </w:p>
        </w:tc>
        <w:tc>
          <w:tcPr>
            <w:tcW w:w="1493" w:type="dxa"/>
            <w:tcBorders>
              <w:bottom w:val="single" w:sz="4" w:space="0" w:color="auto"/>
            </w:tcBorders>
            <w:vAlign w:val="center"/>
          </w:tcPr>
          <w:p w14:paraId="3908777E" w14:textId="77777777" w:rsidR="001040E4" w:rsidRPr="00BE7F56" w:rsidRDefault="001040E4" w:rsidP="001040E4">
            <w:pPr>
              <w:spacing w:before="60" w:after="60"/>
              <w:jc w:val="center"/>
              <w:rPr>
                <w:sz w:val="20"/>
              </w:rPr>
            </w:pPr>
            <w:r w:rsidRPr="00BE7F56">
              <w:rPr>
                <w:sz w:val="20"/>
              </w:rPr>
              <w:t>Must meet requirement</w:t>
            </w:r>
          </w:p>
        </w:tc>
        <w:tc>
          <w:tcPr>
            <w:tcW w:w="1439" w:type="dxa"/>
            <w:tcBorders>
              <w:bottom w:val="single" w:sz="4" w:space="0" w:color="auto"/>
            </w:tcBorders>
            <w:vAlign w:val="center"/>
          </w:tcPr>
          <w:p w14:paraId="14DCF378" w14:textId="77777777" w:rsidR="001040E4" w:rsidRPr="00BE7F56" w:rsidRDefault="001040E4" w:rsidP="001040E4">
            <w:pPr>
              <w:spacing w:before="60" w:after="60"/>
              <w:jc w:val="center"/>
              <w:rPr>
                <w:sz w:val="20"/>
              </w:rPr>
            </w:pPr>
            <w:r w:rsidRPr="00BE7F56">
              <w:rPr>
                <w:sz w:val="20"/>
              </w:rPr>
              <w:t>N / A</w:t>
            </w:r>
          </w:p>
        </w:tc>
        <w:tc>
          <w:tcPr>
            <w:tcW w:w="1475" w:type="dxa"/>
            <w:tcBorders>
              <w:bottom w:val="single" w:sz="4" w:space="0" w:color="auto"/>
            </w:tcBorders>
            <w:vAlign w:val="center"/>
          </w:tcPr>
          <w:p w14:paraId="7B74FC23" w14:textId="77777777" w:rsidR="001040E4" w:rsidRPr="00BE7F56" w:rsidRDefault="001040E4" w:rsidP="001040E4">
            <w:pPr>
              <w:spacing w:before="60" w:after="60"/>
              <w:jc w:val="center"/>
              <w:rPr>
                <w:sz w:val="20"/>
              </w:rPr>
            </w:pPr>
            <w:r w:rsidRPr="00BE7F56">
              <w:rPr>
                <w:sz w:val="20"/>
              </w:rPr>
              <w:t>Must meet requirement</w:t>
            </w:r>
          </w:p>
        </w:tc>
        <w:tc>
          <w:tcPr>
            <w:tcW w:w="1403" w:type="dxa"/>
            <w:tcBorders>
              <w:bottom w:val="single" w:sz="4" w:space="0" w:color="auto"/>
            </w:tcBorders>
            <w:vAlign w:val="center"/>
          </w:tcPr>
          <w:p w14:paraId="51F9B7BC" w14:textId="77777777" w:rsidR="001040E4" w:rsidRPr="00BE7F56" w:rsidRDefault="001040E4" w:rsidP="001040E4">
            <w:pPr>
              <w:spacing w:before="60" w:after="60"/>
              <w:jc w:val="center"/>
              <w:rPr>
                <w:sz w:val="20"/>
              </w:rPr>
            </w:pPr>
            <w:r w:rsidRPr="00BE7F56">
              <w:rPr>
                <w:sz w:val="20"/>
              </w:rPr>
              <w:t>N / A</w:t>
            </w:r>
          </w:p>
        </w:tc>
        <w:tc>
          <w:tcPr>
            <w:tcW w:w="1889" w:type="dxa"/>
            <w:tcBorders>
              <w:bottom w:val="single" w:sz="4" w:space="0" w:color="auto"/>
            </w:tcBorders>
            <w:vAlign w:val="center"/>
          </w:tcPr>
          <w:p w14:paraId="740A8C39" w14:textId="5BFBD395" w:rsidR="001040E4" w:rsidRPr="00BE7F56" w:rsidRDefault="001040E4" w:rsidP="001040E4">
            <w:pPr>
              <w:pStyle w:val="Outline"/>
              <w:spacing w:before="60" w:after="60"/>
              <w:rPr>
                <w:kern w:val="0"/>
                <w:sz w:val="20"/>
              </w:rPr>
            </w:pPr>
            <w:r w:rsidRPr="00BE7F56">
              <w:rPr>
                <w:kern w:val="0"/>
                <w:sz w:val="20"/>
              </w:rPr>
              <w:t xml:space="preserve">Form FIN – </w:t>
            </w:r>
            <w:r w:rsidR="001B017C">
              <w:rPr>
                <w:kern w:val="0"/>
                <w:sz w:val="20"/>
              </w:rPr>
              <w:t>5</w:t>
            </w:r>
            <w:r w:rsidR="00FA7174" w:rsidRPr="00BE7F56">
              <w:rPr>
                <w:kern w:val="0"/>
                <w:sz w:val="20"/>
              </w:rPr>
              <w:t>.</w:t>
            </w:r>
            <w:r w:rsidRPr="00BE7F56">
              <w:rPr>
                <w:kern w:val="0"/>
                <w:sz w:val="20"/>
              </w:rPr>
              <w:t>3.1 with attachments</w:t>
            </w:r>
          </w:p>
        </w:tc>
      </w:tr>
      <w:tr w:rsidR="001040E4" w:rsidRPr="00BE7F56" w14:paraId="460F3934" w14:textId="77777777" w:rsidTr="00435111">
        <w:trPr>
          <w:trHeight w:val="826"/>
        </w:trPr>
        <w:tc>
          <w:tcPr>
            <w:tcW w:w="2250" w:type="dxa"/>
            <w:tcBorders>
              <w:bottom w:val="single" w:sz="6" w:space="0" w:color="000000"/>
            </w:tcBorders>
          </w:tcPr>
          <w:p w14:paraId="7C3D0052" w14:textId="509CBAE6" w:rsidR="001040E4" w:rsidRPr="00BE7F56" w:rsidRDefault="00E92EE7" w:rsidP="003938BB">
            <w:pPr>
              <w:pStyle w:val="Heading2"/>
              <w:spacing w:before="60" w:after="60"/>
              <w:ind w:left="593" w:hanging="593"/>
              <w:jc w:val="left"/>
              <w:rPr>
                <w:rFonts w:ascii="Times New Roman" w:hAnsi="Times New Roman"/>
                <w:sz w:val="20"/>
              </w:rPr>
            </w:pPr>
            <w:bookmarkStart w:id="540" w:name="_Toc445567370"/>
            <w:r>
              <w:rPr>
                <w:rFonts w:ascii="Times New Roman" w:hAnsi="Times New Roman"/>
                <w:sz w:val="20"/>
              </w:rPr>
              <w:t>5</w:t>
            </w:r>
            <w:r w:rsidR="001040E4" w:rsidRPr="00BE7F56">
              <w:rPr>
                <w:rFonts w:ascii="Times New Roman" w:hAnsi="Times New Roman"/>
                <w:sz w:val="20"/>
              </w:rPr>
              <w:t>.3.2</w:t>
            </w:r>
            <w:r w:rsidR="001040E4" w:rsidRPr="00BE7F56">
              <w:rPr>
                <w:rFonts w:ascii="Times New Roman" w:hAnsi="Times New Roman"/>
                <w:sz w:val="20"/>
              </w:rPr>
              <w:tab/>
            </w:r>
            <w:bookmarkStart w:id="541" w:name="_Hlk95750870"/>
            <w:r w:rsidR="001040E4" w:rsidRPr="00BE7F56">
              <w:rPr>
                <w:rFonts w:ascii="Times New Roman" w:hAnsi="Times New Roman"/>
                <w:sz w:val="20"/>
              </w:rPr>
              <w:t>Average Annual Turnover</w:t>
            </w:r>
            <w:bookmarkEnd w:id="540"/>
            <w:bookmarkEnd w:id="541"/>
          </w:p>
          <w:p w14:paraId="4B423709" w14:textId="77777777" w:rsidR="001040E4" w:rsidRPr="00BE7F56" w:rsidRDefault="001040E4" w:rsidP="003938BB">
            <w:pPr>
              <w:pStyle w:val="BodyTextIndent"/>
              <w:spacing w:before="60" w:after="60"/>
              <w:ind w:left="593" w:hanging="593"/>
              <w:rPr>
                <w:sz w:val="20"/>
              </w:rPr>
            </w:pPr>
          </w:p>
        </w:tc>
        <w:tc>
          <w:tcPr>
            <w:tcW w:w="2857" w:type="dxa"/>
            <w:tcBorders>
              <w:bottom w:val="single" w:sz="6" w:space="0" w:color="000000"/>
            </w:tcBorders>
          </w:tcPr>
          <w:p w14:paraId="464627D1" w14:textId="615D0E85" w:rsidR="001040E4" w:rsidRPr="00BE7F56" w:rsidRDefault="00980369">
            <w:pPr>
              <w:jc w:val="left"/>
              <w:rPr>
                <w:sz w:val="20"/>
              </w:rPr>
            </w:pPr>
            <w:bookmarkStart w:id="542" w:name="_Hlk95750891"/>
            <w:r w:rsidRPr="00980369">
              <w:rPr>
                <w:sz w:val="20"/>
              </w:rPr>
              <w:t xml:space="preserve">Minimum average annual turnover of </w:t>
            </w:r>
            <w:r w:rsidRPr="009E72C8">
              <w:rPr>
                <w:b/>
                <w:bCs/>
                <w:i/>
                <w:iCs/>
                <w:sz w:val="20"/>
              </w:rPr>
              <w:t>USD 1000,000</w:t>
            </w:r>
            <w:r w:rsidR="009B3E8E">
              <w:rPr>
                <w:b/>
                <w:bCs/>
                <w:i/>
                <w:iCs/>
                <w:sz w:val="20"/>
              </w:rPr>
              <w:t xml:space="preserve"> </w:t>
            </w:r>
            <w:r w:rsidRPr="00980369">
              <w:rPr>
                <w:sz w:val="20"/>
              </w:rPr>
              <w:t>within the las</w:t>
            </w:r>
            <w:r>
              <w:rPr>
                <w:sz w:val="20"/>
              </w:rPr>
              <w:t xml:space="preserve">t </w:t>
            </w:r>
            <w:r w:rsidRPr="009E72C8">
              <w:rPr>
                <w:b/>
                <w:bCs/>
                <w:i/>
                <w:iCs/>
                <w:sz w:val="20"/>
              </w:rPr>
              <w:t>three (3) years</w:t>
            </w:r>
            <w:r>
              <w:rPr>
                <w:sz w:val="20"/>
              </w:rPr>
              <w:t>.</w:t>
            </w:r>
            <w:r w:rsidRPr="00980369" w:rsidDel="005C346C">
              <w:rPr>
                <w:sz w:val="20"/>
              </w:rPr>
              <w:t xml:space="preserve"> </w:t>
            </w:r>
            <w:bookmarkEnd w:id="542"/>
          </w:p>
        </w:tc>
        <w:tc>
          <w:tcPr>
            <w:tcW w:w="1493" w:type="dxa"/>
            <w:tcBorders>
              <w:top w:val="nil"/>
              <w:bottom w:val="single" w:sz="6" w:space="0" w:color="000000"/>
            </w:tcBorders>
            <w:vAlign w:val="center"/>
          </w:tcPr>
          <w:p w14:paraId="0C7244B6" w14:textId="77777777" w:rsidR="001040E4" w:rsidRPr="00BE7F56" w:rsidRDefault="001040E4" w:rsidP="001040E4">
            <w:pPr>
              <w:spacing w:before="60" w:after="60"/>
              <w:jc w:val="left"/>
              <w:rPr>
                <w:sz w:val="20"/>
              </w:rPr>
            </w:pPr>
            <w:r w:rsidRPr="00BE7F56">
              <w:rPr>
                <w:sz w:val="20"/>
              </w:rPr>
              <w:t>Must meet requirement</w:t>
            </w:r>
          </w:p>
        </w:tc>
        <w:tc>
          <w:tcPr>
            <w:tcW w:w="1439" w:type="dxa"/>
            <w:tcBorders>
              <w:top w:val="nil"/>
              <w:bottom w:val="single" w:sz="6" w:space="0" w:color="000000"/>
            </w:tcBorders>
            <w:vAlign w:val="center"/>
          </w:tcPr>
          <w:p w14:paraId="16C2AE0C" w14:textId="77777777" w:rsidR="001040E4" w:rsidRPr="00BE7F56" w:rsidRDefault="001040E4" w:rsidP="001040E4">
            <w:pPr>
              <w:spacing w:before="60" w:after="60"/>
              <w:jc w:val="left"/>
              <w:rPr>
                <w:sz w:val="20"/>
              </w:rPr>
            </w:pPr>
            <w:r w:rsidRPr="00BE7F56">
              <w:rPr>
                <w:sz w:val="20"/>
              </w:rPr>
              <w:t>Must meet requirement</w:t>
            </w:r>
          </w:p>
        </w:tc>
        <w:tc>
          <w:tcPr>
            <w:tcW w:w="1475" w:type="dxa"/>
            <w:tcBorders>
              <w:top w:val="nil"/>
              <w:bottom w:val="single" w:sz="6" w:space="0" w:color="000000"/>
            </w:tcBorders>
            <w:vAlign w:val="center"/>
          </w:tcPr>
          <w:p w14:paraId="459BB11D" w14:textId="77777777" w:rsidR="0065777C" w:rsidRPr="00BE7F56" w:rsidRDefault="0065777C" w:rsidP="0065777C">
            <w:pPr>
              <w:pStyle w:val="Style11"/>
              <w:tabs>
                <w:tab w:val="left" w:leader="dot" w:pos="8424"/>
              </w:tabs>
              <w:spacing w:line="240" w:lineRule="auto"/>
              <w:rPr>
                <w:sz w:val="22"/>
                <w:szCs w:val="22"/>
              </w:rPr>
            </w:pPr>
            <w:r w:rsidRPr="00BE7F56">
              <w:rPr>
                <w:sz w:val="22"/>
                <w:szCs w:val="22"/>
              </w:rPr>
              <w:t>N/A</w:t>
            </w:r>
          </w:p>
          <w:p w14:paraId="00E68C91" w14:textId="77777777" w:rsidR="001040E4" w:rsidRPr="00BE7F56" w:rsidRDefault="001040E4" w:rsidP="001040E4">
            <w:pPr>
              <w:spacing w:before="60" w:after="60"/>
              <w:jc w:val="left"/>
              <w:rPr>
                <w:sz w:val="20"/>
              </w:rPr>
            </w:pPr>
          </w:p>
        </w:tc>
        <w:tc>
          <w:tcPr>
            <w:tcW w:w="1403" w:type="dxa"/>
            <w:tcBorders>
              <w:top w:val="nil"/>
              <w:bottom w:val="single" w:sz="6" w:space="0" w:color="000000"/>
            </w:tcBorders>
            <w:vAlign w:val="center"/>
          </w:tcPr>
          <w:p w14:paraId="27AB40CA" w14:textId="77777777" w:rsidR="0065777C" w:rsidRPr="00BE7F56" w:rsidRDefault="0065777C" w:rsidP="0065777C">
            <w:pPr>
              <w:pStyle w:val="Style11"/>
              <w:tabs>
                <w:tab w:val="left" w:leader="dot" w:pos="8424"/>
              </w:tabs>
              <w:spacing w:line="240" w:lineRule="auto"/>
              <w:rPr>
                <w:sz w:val="22"/>
                <w:szCs w:val="22"/>
              </w:rPr>
            </w:pPr>
            <w:r w:rsidRPr="00BE7F56">
              <w:rPr>
                <w:sz w:val="22"/>
                <w:szCs w:val="22"/>
              </w:rPr>
              <w:t>N/A</w:t>
            </w:r>
          </w:p>
          <w:p w14:paraId="6FE13C01" w14:textId="77777777" w:rsidR="001040E4" w:rsidRPr="00BE7F56" w:rsidRDefault="001040E4" w:rsidP="001040E4">
            <w:pPr>
              <w:spacing w:before="60" w:after="60"/>
              <w:jc w:val="left"/>
              <w:rPr>
                <w:sz w:val="20"/>
              </w:rPr>
            </w:pPr>
          </w:p>
        </w:tc>
        <w:tc>
          <w:tcPr>
            <w:tcW w:w="1889" w:type="dxa"/>
            <w:tcBorders>
              <w:bottom w:val="single" w:sz="6" w:space="0" w:color="000000"/>
            </w:tcBorders>
            <w:vAlign w:val="center"/>
          </w:tcPr>
          <w:p w14:paraId="2EC7E7AA" w14:textId="449C2C6C" w:rsidR="001040E4" w:rsidRPr="00BE7F56" w:rsidRDefault="001040E4" w:rsidP="001040E4">
            <w:pPr>
              <w:spacing w:before="60" w:after="60"/>
              <w:jc w:val="center"/>
              <w:rPr>
                <w:sz w:val="20"/>
              </w:rPr>
            </w:pPr>
            <w:r w:rsidRPr="00BE7F56">
              <w:rPr>
                <w:sz w:val="20"/>
              </w:rPr>
              <w:t>Form FIN –</w:t>
            </w:r>
            <w:r w:rsidR="001B017C">
              <w:rPr>
                <w:sz w:val="20"/>
              </w:rPr>
              <w:t>5</w:t>
            </w:r>
            <w:r w:rsidR="00FA7174" w:rsidRPr="00BE7F56">
              <w:rPr>
                <w:sz w:val="20"/>
              </w:rPr>
              <w:t>.</w:t>
            </w:r>
            <w:r w:rsidRPr="00BE7F56">
              <w:rPr>
                <w:sz w:val="20"/>
              </w:rPr>
              <w:t>3.2</w:t>
            </w:r>
          </w:p>
        </w:tc>
      </w:tr>
      <w:tr w:rsidR="001040E4" w:rsidRPr="00BE7F56" w14:paraId="17A63218" w14:textId="77777777" w:rsidTr="00435111">
        <w:trPr>
          <w:trHeight w:val="3281"/>
        </w:trPr>
        <w:tc>
          <w:tcPr>
            <w:tcW w:w="2250" w:type="dxa"/>
          </w:tcPr>
          <w:p w14:paraId="401AA936" w14:textId="77777777" w:rsidR="001040E4" w:rsidRDefault="00E92EE7" w:rsidP="00CF74BF">
            <w:pPr>
              <w:pBdr>
                <w:bottom w:val="single" w:sz="24" w:space="3" w:color="C0C0C0"/>
              </w:pBdr>
              <w:jc w:val="left"/>
              <w:rPr>
                <w:sz w:val="20"/>
              </w:rPr>
            </w:pPr>
            <w:bookmarkStart w:id="543" w:name="_Toc445567371"/>
            <w:r>
              <w:rPr>
                <w:sz w:val="20"/>
              </w:rPr>
              <w:lastRenderedPageBreak/>
              <w:t>5</w:t>
            </w:r>
            <w:r w:rsidR="001040E4" w:rsidRPr="00BE7F56">
              <w:rPr>
                <w:sz w:val="20"/>
              </w:rPr>
              <w:t xml:space="preserve">.3.3 </w:t>
            </w:r>
            <w:bookmarkStart w:id="544" w:name="_Hlk95750965"/>
            <w:r w:rsidR="001040E4" w:rsidRPr="00BE7F56">
              <w:rPr>
                <w:sz w:val="20"/>
              </w:rPr>
              <w:t>Financial Resources</w:t>
            </w:r>
            <w:bookmarkEnd w:id="543"/>
            <w:bookmarkEnd w:id="544"/>
          </w:p>
          <w:p w14:paraId="51124E91" w14:textId="0EE520B8" w:rsidR="00093E78" w:rsidRPr="00093E78" w:rsidRDefault="00093E78" w:rsidP="009E72C8">
            <w:pPr>
              <w:jc w:val="left"/>
              <w:rPr>
                <w:sz w:val="20"/>
              </w:rPr>
            </w:pPr>
          </w:p>
        </w:tc>
        <w:tc>
          <w:tcPr>
            <w:tcW w:w="2857" w:type="dxa"/>
          </w:tcPr>
          <w:p w14:paraId="73AC7375" w14:textId="32575551" w:rsidR="001040E4" w:rsidRPr="00BE7F56" w:rsidRDefault="007F2FDA" w:rsidP="009E72C8">
            <w:pPr>
              <w:pStyle w:val="BodyText"/>
              <w:jc w:val="left"/>
              <w:rPr>
                <w:sz w:val="20"/>
              </w:rPr>
            </w:pPr>
            <w:bookmarkStart w:id="545" w:name="_Hlk95748581"/>
            <w:bookmarkStart w:id="546" w:name="_Hlk95750990"/>
            <w:r w:rsidRPr="007F2FDA">
              <w:rPr>
                <w:rStyle w:val="Emphasis"/>
                <w:i w:val="0"/>
                <w:iCs w:val="0"/>
                <w:sz w:val="22"/>
                <w:szCs w:val="22"/>
              </w:rPr>
              <w:t>The Bidder must demonstrate access to, or availability of, financial resources</w:t>
            </w:r>
            <w:r w:rsidRPr="009E72C8">
              <w:rPr>
                <w:sz w:val="22"/>
                <w:szCs w:val="22"/>
              </w:rPr>
              <w:t xml:space="preserve"> </w:t>
            </w:r>
            <w:r w:rsidRPr="007F2FDA">
              <w:rPr>
                <w:rStyle w:val="Emphasis"/>
                <w:i w:val="0"/>
                <w:iCs w:val="0"/>
                <w:sz w:val="22"/>
                <w:szCs w:val="22"/>
              </w:rPr>
              <w:t xml:space="preserve">to meet the following cash-flow requirement: Access to </w:t>
            </w:r>
            <w:r w:rsidR="00592DE6" w:rsidRPr="009E72C8">
              <w:rPr>
                <w:b/>
                <w:bCs/>
                <w:iCs/>
                <w:sz w:val="22"/>
                <w:szCs w:val="22"/>
              </w:rPr>
              <w:t xml:space="preserve">USD </w:t>
            </w:r>
            <w:r w:rsidR="00980369" w:rsidRPr="007F2FDA">
              <w:rPr>
                <w:b/>
                <w:bCs/>
                <w:iCs/>
                <w:sz w:val="22"/>
                <w:szCs w:val="22"/>
              </w:rPr>
              <w:t>1,000,000</w:t>
            </w:r>
            <w:bookmarkEnd w:id="545"/>
            <w:r w:rsidR="00876280">
              <w:rPr>
                <w:b/>
                <w:bCs/>
                <w:iCs/>
                <w:sz w:val="22"/>
                <w:szCs w:val="22"/>
              </w:rPr>
              <w:t xml:space="preserve"> </w:t>
            </w:r>
            <w:r w:rsidR="00980369" w:rsidRPr="00980369">
              <w:rPr>
                <w:sz w:val="20"/>
              </w:rPr>
              <w:t>within the las</w:t>
            </w:r>
            <w:r w:rsidR="00980369">
              <w:rPr>
                <w:sz w:val="20"/>
              </w:rPr>
              <w:t xml:space="preserve">t </w:t>
            </w:r>
            <w:r w:rsidR="00980369" w:rsidRPr="009F013B">
              <w:rPr>
                <w:b/>
                <w:bCs/>
                <w:i/>
                <w:iCs/>
                <w:sz w:val="20"/>
              </w:rPr>
              <w:t>three (3) years</w:t>
            </w:r>
            <w:r w:rsidR="00980369">
              <w:rPr>
                <w:sz w:val="20"/>
              </w:rPr>
              <w:t>.</w:t>
            </w:r>
            <w:r w:rsidR="00980369" w:rsidRPr="00980369" w:rsidDel="005C346C">
              <w:rPr>
                <w:sz w:val="20"/>
              </w:rPr>
              <w:t xml:space="preserve"> </w:t>
            </w:r>
            <w:bookmarkEnd w:id="546"/>
          </w:p>
        </w:tc>
        <w:tc>
          <w:tcPr>
            <w:tcW w:w="1493" w:type="dxa"/>
            <w:tcBorders>
              <w:bottom w:val="single" w:sz="4" w:space="0" w:color="auto"/>
            </w:tcBorders>
            <w:vAlign w:val="center"/>
          </w:tcPr>
          <w:p w14:paraId="39D649F0" w14:textId="77777777" w:rsidR="001040E4" w:rsidRPr="00BE7F56" w:rsidRDefault="001040E4" w:rsidP="001040E4">
            <w:pPr>
              <w:spacing w:before="60" w:after="60"/>
              <w:jc w:val="center"/>
              <w:rPr>
                <w:sz w:val="20"/>
              </w:rPr>
            </w:pPr>
            <w:r w:rsidRPr="00BE7F56">
              <w:rPr>
                <w:sz w:val="20"/>
              </w:rPr>
              <w:t>Must meet requirement</w:t>
            </w:r>
          </w:p>
        </w:tc>
        <w:tc>
          <w:tcPr>
            <w:tcW w:w="1439" w:type="dxa"/>
            <w:tcBorders>
              <w:bottom w:val="single" w:sz="4" w:space="0" w:color="auto"/>
            </w:tcBorders>
            <w:vAlign w:val="center"/>
          </w:tcPr>
          <w:p w14:paraId="6CDF4E88" w14:textId="77777777" w:rsidR="001040E4" w:rsidRPr="00BE7F56" w:rsidRDefault="001040E4" w:rsidP="001040E4">
            <w:pPr>
              <w:spacing w:before="60" w:after="60"/>
              <w:jc w:val="center"/>
              <w:rPr>
                <w:sz w:val="20"/>
              </w:rPr>
            </w:pPr>
            <w:r w:rsidRPr="00BE7F56">
              <w:rPr>
                <w:sz w:val="20"/>
              </w:rPr>
              <w:t>Must meet requirement</w:t>
            </w:r>
          </w:p>
        </w:tc>
        <w:tc>
          <w:tcPr>
            <w:tcW w:w="1475" w:type="dxa"/>
            <w:tcBorders>
              <w:bottom w:val="single" w:sz="4" w:space="0" w:color="auto"/>
            </w:tcBorders>
            <w:vAlign w:val="center"/>
          </w:tcPr>
          <w:p w14:paraId="4DD4A926" w14:textId="77777777" w:rsidR="0065777C" w:rsidRPr="00BE7F56" w:rsidRDefault="0065777C" w:rsidP="0065777C">
            <w:pPr>
              <w:pStyle w:val="Style11"/>
              <w:tabs>
                <w:tab w:val="left" w:leader="dot" w:pos="8424"/>
              </w:tabs>
              <w:spacing w:line="240" w:lineRule="auto"/>
              <w:rPr>
                <w:sz w:val="22"/>
                <w:szCs w:val="22"/>
              </w:rPr>
            </w:pPr>
          </w:p>
          <w:p w14:paraId="7269E673" w14:textId="77777777" w:rsidR="0065777C" w:rsidRPr="00BE7F56" w:rsidRDefault="0065777C" w:rsidP="0065777C">
            <w:pPr>
              <w:pStyle w:val="Style11"/>
              <w:tabs>
                <w:tab w:val="left" w:leader="dot" w:pos="8424"/>
              </w:tabs>
              <w:spacing w:line="240" w:lineRule="auto"/>
              <w:rPr>
                <w:sz w:val="22"/>
                <w:szCs w:val="22"/>
              </w:rPr>
            </w:pPr>
            <w:r w:rsidRPr="00BE7F56">
              <w:rPr>
                <w:sz w:val="22"/>
                <w:szCs w:val="22"/>
              </w:rPr>
              <w:t>N/A</w:t>
            </w:r>
          </w:p>
          <w:p w14:paraId="63BACD33" w14:textId="77777777" w:rsidR="001040E4" w:rsidRPr="00BE7F56" w:rsidRDefault="001040E4" w:rsidP="001040E4">
            <w:pPr>
              <w:spacing w:before="60" w:after="60"/>
              <w:jc w:val="center"/>
              <w:rPr>
                <w:sz w:val="20"/>
              </w:rPr>
            </w:pPr>
          </w:p>
          <w:p w14:paraId="105F0E73" w14:textId="77777777" w:rsidR="001040E4" w:rsidRPr="00BE7F56" w:rsidRDefault="001040E4" w:rsidP="001040E4">
            <w:pPr>
              <w:spacing w:before="60" w:after="60"/>
              <w:jc w:val="center"/>
              <w:rPr>
                <w:sz w:val="20"/>
              </w:rPr>
            </w:pPr>
          </w:p>
        </w:tc>
        <w:tc>
          <w:tcPr>
            <w:tcW w:w="1403" w:type="dxa"/>
            <w:tcBorders>
              <w:bottom w:val="single" w:sz="4" w:space="0" w:color="auto"/>
            </w:tcBorders>
            <w:vAlign w:val="center"/>
          </w:tcPr>
          <w:p w14:paraId="29B9FAFD" w14:textId="77777777" w:rsidR="0065777C" w:rsidRPr="00BE7F56" w:rsidRDefault="0065777C" w:rsidP="0065777C">
            <w:pPr>
              <w:pStyle w:val="Style11"/>
              <w:tabs>
                <w:tab w:val="left" w:leader="dot" w:pos="8424"/>
              </w:tabs>
              <w:spacing w:line="240" w:lineRule="auto"/>
              <w:rPr>
                <w:sz w:val="22"/>
                <w:szCs w:val="22"/>
              </w:rPr>
            </w:pPr>
            <w:r w:rsidRPr="00BE7F56">
              <w:rPr>
                <w:sz w:val="22"/>
                <w:szCs w:val="22"/>
              </w:rPr>
              <w:t>N/A</w:t>
            </w:r>
          </w:p>
          <w:p w14:paraId="5EDE9200" w14:textId="77777777" w:rsidR="001040E4" w:rsidRPr="00BE7F56" w:rsidRDefault="001040E4" w:rsidP="001040E4">
            <w:pPr>
              <w:spacing w:before="60" w:after="60"/>
              <w:jc w:val="center"/>
              <w:rPr>
                <w:sz w:val="20"/>
              </w:rPr>
            </w:pPr>
          </w:p>
        </w:tc>
        <w:tc>
          <w:tcPr>
            <w:tcW w:w="1889" w:type="dxa"/>
            <w:tcBorders>
              <w:bottom w:val="single" w:sz="4" w:space="0" w:color="auto"/>
            </w:tcBorders>
            <w:vAlign w:val="center"/>
          </w:tcPr>
          <w:p w14:paraId="1B93FEE4" w14:textId="450384F1" w:rsidR="001040E4" w:rsidRPr="00BE7F56" w:rsidRDefault="001040E4" w:rsidP="001040E4">
            <w:pPr>
              <w:spacing w:before="60" w:after="60"/>
              <w:jc w:val="center"/>
              <w:rPr>
                <w:sz w:val="20"/>
              </w:rPr>
            </w:pPr>
            <w:r w:rsidRPr="00BE7F56">
              <w:rPr>
                <w:sz w:val="20"/>
              </w:rPr>
              <w:t>Form FIN –</w:t>
            </w:r>
            <w:r w:rsidR="001B017C">
              <w:rPr>
                <w:sz w:val="20"/>
              </w:rPr>
              <w:t>5</w:t>
            </w:r>
            <w:r w:rsidR="00FA7174" w:rsidRPr="00BE7F56">
              <w:rPr>
                <w:sz w:val="20"/>
              </w:rPr>
              <w:t>.</w:t>
            </w:r>
            <w:r w:rsidRPr="00BE7F56">
              <w:rPr>
                <w:sz w:val="20"/>
              </w:rPr>
              <w:t>3.3</w:t>
            </w:r>
          </w:p>
        </w:tc>
      </w:tr>
    </w:tbl>
    <w:p w14:paraId="5DDC7E36" w14:textId="77777777" w:rsidR="001040E4" w:rsidRPr="00BE7F56" w:rsidRDefault="001040E4" w:rsidP="001040E4">
      <w:bookmarkStart w:id="547" w:name="_Toc496006433"/>
      <w:bookmarkStart w:id="548" w:name="_Toc496006834"/>
      <w:bookmarkStart w:id="549" w:name="_Toc496113485"/>
      <w:bookmarkStart w:id="550" w:name="_Toc496359156"/>
      <w:bookmarkStart w:id="551" w:name="_Toc496968137"/>
      <w:r w:rsidRPr="00BE7F56">
        <w:br w:type="page"/>
      </w:r>
    </w:p>
    <w:tbl>
      <w:tblPr>
        <w:tblW w:w="13279" w:type="dxa"/>
        <w:tblBorders>
          <w:top w:val="single" w:sz="4" w:space="0" w:color="auto"/>
          <w:left w:val="single" w:sz="4" w:space="0" w:color="auto"/>
          <w:bottom w:val="single" w:sz="6" w:space="0" w:color="000000"/>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3420"/>
        <w:gridCol w:w="1440"/>
        <w:gridCol w:w="1620"/>
        <w:gridCol w:w="1440"/>
        <w:gridCol w:w="1530"/>
        <w:gridCol w:w="18"/>
        <w:gridCol w:w="1818"/>
        <w:gridCol w:w="18"/>
      </w:tblGrid>
      <w:tr w:rsidR="001040E4" w:rsidRPr="00BE7F56" w14:paraId="0BEE2047" w14:textId="77777777" w:rsidTr="00774DA6">
        <w:trPr>
          <w:cantSplit/>
          <w:tblHeader/>
        </w:trPr>
        <w:tc>
          <w:tcPr>
            <w:tcW w:w="1975" w:type="dxa"/>
          </w:tcPr>
          <w:bookmarkEnd w:id="547"/>
          <w:bookmarkEnd w:id="548"/>
          <w:bookmarkEnd w:id="549"/>
          <w:bookmarkEnd w:id="550"/>
          <w:bookmarkEnd w:id="551"/>
          <w:p w14:paraId="6EE2BFFF" w14:textId="77777777" w:rsidR="001040E4" w:rsidRPr="00BE7F56" w:rsidRDefault="001040E4" w:rsidP="001040E4">
            <w:pPr>
              <w:spacing w:before="120"/>
              <w:jc w:val="center"/>
              <w:rPr>
                <w:b/>
                <w:sz w:val="22"/>
                <w:szCs w:val="22"/>
              </w:rPr>
            </w:pPr>
            <w:r w:rsidRPr="00BE7F56">
              <w:rPr>
                <w:b/>
                <w:sz w:val="22"/>
                <w:szCs w:val="22"/>
              </w:rPr>
              <w:lastRenderedPageBreak/>
              <w:t>Factor</w:t>
            </w:r>
          </w:p>
        </w:tc>
        <w:tc>
          <w:tcPr>
            <w:tcW w:w="11304" w:type="dxa"/>
            <w:gridSpan w:val="8"/>
          </w:tcPr>
          <w:p w14:paraId="0BEC8670" w14:textId="02F9B10F" w:rsidR="001040E4" w:rsidRPr="00BE7F56" w:rsidRDefault="0004756E" w:rsidP="001040E4">
            <w:pPr>
              <w:pStyle w:val="Heading1"/>
              <w:rPr>
                <w:rFonts w:ascii="Times New Roman" w:hAnsi="Times New Roman"/>
              </w:rPr>
            </w:pPr>
            <w:bookmarkStart w:id="552" w:name="_Toc498339863"/>
            <w:bookmarkStart w:id="553" w:name="_Toc498848210"/>
            <w:bookmarkStart w:id="554" w:name="_Toc499021788"/>
            <w:bookmarkStart w:id="555" w:name="_Toc499023471"/>
            <w:bookmarkStart w:id="556" w:name="_Toc501529953"/>
            <w:bookmarkStart w:id="557" w:name="_Toc503874231"/>
            <w:bookmarkStart w:id="558" w:name="_Toc23215167"/>
            <w:bookmarkStart w:id="559" w:name="_Toc445567372"/>
            <w:r>
              <w:rPr>
                <w:rFonts w:ascii="Times New Roman" w:hAnsi="Times New Roman"/>
              </w:rPr>
              <w:t>5</w:t>
            </w:r>
            <w:r w:rsidR="001040E4" w:rsidRPr="00BE7F56">
              <w:rPr>
                <w:rFonts w:ascii="Times New Roman" w:hAnsi="Times New Roman"/>
              </w:rPr>
              <w:t>.4 Experience</w:t>
            </w:r>
            <w:bookmarkEnd w:id="552"/>
            <w:bookmarkEnd w:id="553"/>
            <w:bookmarkEnd w:id="554"/>
            <w:bookmarkEnd w:id="555"/>
            <w:bookmarkEnd w:id="556"/>
            <w:bookmarkEnd w:id="557"/>
            <w:bookmarkEnd w:id="558"/>
            <w:bookmarkEnd w:id="559"/>
          </w:p>
        </w:tc>
      </w:tr>
      <w:tr w:rsidR="001040E4" w:rsidRPr="00BE7F56" w14:paraId="100C9448" w14:textId="77777777" w:rsidTr="00774DA6">
        <w:trPr>
          <w:cantSplit/>
          <w:trHeight w:val="400"/>
          <w:tblHeader/>
        </w:trPr>
        <w:tc>
          <w:tcPr>
            <w:tcW w:w="1975" w:type="dxa"/>
            <w:vMerge w:val="restart"/>
            <w:vAlign w:val="center"/>
          </w:tcPr>
          <w:p w14:paraId="4958F000" w14:textId="77777777" w:rsidR="001040E4" w:rsidRPr="00BE7F56" w:rsidRDefault="001040E4" w:rsidP="001040E4">
            <w:pPr>
              <w:spacing w:before="120"/>
              <w:ind w:left="360" w:hanging="360"/>
              <w:jc w:val="center"/>
              <w:rPr>
                <w:b/>
                <w:sz w:val="22"/>
                <w:szCs w:val="22"/>
              </w:rPr>
            </w:pPr>
            <w:r w:rsidRPr="00BE7F56">
              <w:rPr>
                <w:b/>
                <w:sz w:val="22"/>
                <w:szCs w:val="22"/>
              </w:rPr>
              <w:t>Sub-Factor</w:t>
            </w:r>
          </w:p>
        </w:tc>
        <w:tc>
          <w:tcPr>
            <w:tcW w:w="9468" w:type="dxa"/>
            <w:gridSpan w:val="6"/>
          </w:tcPr>
          <w:p w14:paraId="73FC1048"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b w:val="0"/>
                <w:sz w:val="22"/>
                <w:szCs w:val="22"/>
              </w:rPr>
              <w:t>Criteria</w:t>
            </w:r>
          </w:p>
        </w:tc>
        <w:tc>
          <w:tcPr>
            <w:tcW w:w="1836" w:type="dxa"/>
            <w:gridSpan w:val="2"/>
            <w:vAlign w:val="center"/>
          </w:tcPr>
          <w:p w14:paraId="280983A8" w14:textId="77777777" w:rsidR="001040E4" w:rsidRPr="00BE7F56" w:rsidRDefault="001040E4" w:rsidP="001040E4">
            <w:pPr>
              <w:pStyle w:val="titulo"/>
              <w:spacing w:before="120" w:after="0"/>
              <w:rPr>
                <w:rFonts w:ascii="Times New Roman" w:hAnsi="Times New Roman"/>
                <w:sz w:val="22"/>
                <w:szCs w:val="22"/>
              </w:rPr>
            </w:pPr>
            <w:r w:rsidRPr="00BE7F56">
              <w:rPr>
                <w:rFonts w:ascii="Times New Roman" w:hAnsi="Times New Roman"/>
                <w:sz w:val="22"/>
                <w:szCs w:val="22"/>
              </w:rPr>
              <w:t>Documentation Required</w:t>
            </w:r>
          </w:p>
        </w:tc>
      </w:tr>
      <w:tr w:rsidR="001040E4" w:rsidRPr="00BE7F56" w14:paraId="366A6C81" w14:textId="77777777" w:rsidTr="00774DA6">
        <w:trPr>
          <w:gridAfter w:val="1"/>
          <w:wAfter w:w="18" w:type="dxa"/>
          <w:cantSplit/>
          <w:trHeight w:val="400"/>
          <w:tblHeader/>
        </w:trPr>
        <w:tc>
          <w:tcPr>
            <w:tcW w:w="1975" w:type="dxa"/>
            <w:vMerge/>
          </w:tcPr>
          <w:p w14:paraId="4DA1563D" w14:textId="77777777" w:rsidR="001040E4" w:rsidRPr="00BE7F56" w:rsidRDefault="001040E4" w:rsidP="001040E4">
            <w:pPr>
              <w:ind w:left="360" w:hanging="360"/>
              <w:jc w:val="center"/>
              <w:rPr>
                <w:b/>
                <w:sz w:val="22"/>
                <w:szCs w:val="22"/>
              </w:rPr>
            </w:pPr>
          </w:p>
        </w:tc>
        <w:tc>
          <w:tcPr>
            <w:tcW w:w="3420" w:type="dxa"/>
            <w:vMerge w:val="restart"/>
            <w:vAlign w:val="center"/>
          </w:tcPr>
          <w:p w14:paraId="417631F6" w14:textId="77777777" w:rsidR="001040E4" w:rsidRPr="00BE7F56" w:rsidRDefault="001040E4" w:rsidP="001040E4">
            <w:pPr>
              <w:ind w:left="360" w:hanging="360"/>
              <w:jc w:val="center"/>
              <w:rPr>
                <w:b/>
                <w:sz w:val="22"/>
                <w:szCs w:val="22"/>
              </w:rPr>
            </w:pPr>
            <w:r w:rsidRPr="00BE7F56">
              <w:rPr>
                <w:b/>
                <w:sz w:val="22"/>
                <w:szCs w:val="22"/>
              </w:rPr>
              <w:t>Requirement</w:t>
            </w:r>
          </w:p>
        </w:tc>
        <w:tc>
          <w:tcPr>
            <w:tcW w:w="6030" w:type="dxa"/>
            <w:gridSpan w:val="4"/>
          </w:tcPr>
          <w:p w14:paraId="6E676F00" w14:textId="77777777" w:rsidR="001040E4" w:rsidRPr="00BE7F56" w:rsidRDefault="001040E4" w:rsidP="001040E4">
            <w:pPr>
              <w:pStyle w:val="titulo"/>
              <w:spacing w:before="80" w:after="80"/>
              <w:rPr>
                <w:rFonts w:ascii="Times New Roman" w:hAnsi="Times New Roman"/>
                <w:sz w:val="22"/>
                <w:szCs w:val="22"/>
              </w:rPr>
            </w:pPr>
            <w:r w:rsidRPr="00BE7F56">
              <w:rPr>
                <w:rFonts w:ascii="Times New Roman" w:hAnsi="Times New Roman"/>
                <w:sz w:val="22"/>
                <w:szCs w:val="22"/>
              </w:rPr>
              <w:t>Bidder</w:t>
            </w:r>
          </w:p>
        </w:tc>
        <w:tc>
          <w:tcPr>
            <w:tcW w:w="1836" w:type="dxa"/>
            <w:gridSpan w:val="2"/>
            <w:vMerge w:val="restart"/>
          </w:tcPr>
          <w:p w14:paraId="111A3B87" w14:textId="77777777" w:rsidR="001040E4" w:rsidRPr="00BE7F56" w:rsidRDefault="001040E4" w:rsidP="001040E4">
            <w:pPr>
              <w:spacing w:before="40"/>
              <w:jc w:val="center"/>
              <w:rPr>
                <w:b/>
                <w:sz w:val="22"/>
                <w:szCs w:val="22"/>
              </w:rPr>
            </w:pPr>
          </w:p>
        </w:tc>
      </w:tr>
      <w:tr w:rsidR="001040E4" w:rsidRPr="00BE7F56" w14:paraId="22815947" w14:textId="77777777" w:rsidTr="00774DA6">
        <w:trPr>
          <w:gridAfter w:val="1"/>
          <w:wAfter w:w="18" w:type="dxa"/>
          <w:cantSplit/>
          <w:tblHeader/>
        </w:trPr>
        <w:tc>
          <w:tcPr>
            <w:tcW w:w="1975" w:type="dxa"/>
            <w:vMerge/>
          </w:tcPr>
          <w:p w14:paraId="2BD16F20" w14:textId="77777777" w:rsidR="001040E4" w:rsidRPr="00BE7F56" w:rsidRDefault="001040E4" w:rsidP="001040E4">
            <w:pPr>
              <w:ind w:left="360" w:hanging="360"/>
              <w:jc w:val="center"/>
              <w:rPr>
                <w:b/>
                <w:sz w:val="22"/>
                <w:szCs w:val="22"/>
              </w:rPr>
            </w:pPr>
          </w:p>
        </w:tc>
        <w:tc>
          <w:tcPr>
            <w:tcW w:w="3420" w:type="dxa"/>
            <w:vMerge/>
          </w:tcPr>
          <w:p w14:paraId="1CA0E56F" w14:textId="77777777" w:rsidR="001040E4" w:rsidRPr="00BE7F56" w:rsidRDefault="001040E4" w:rsidP="001040E4">
            <w:pPr>
              <w:ind w:left="360" w:hanging="360"/>
              <w:jc w:val="center"/>
              <w:rPr>
                <w:b/>
                <w:sz w:val="22"/>
                <w:szCs w:val="22"/>
              </w:rPr>
            </w:pPr>
          </w:p>
        </w:tc>
        <w:tc>
          <w:tcPr>
            <w:tcW w:w="1440" w:type="dxa"/>
            <w:vMerge w:val="restart"/>
            <w:vAlign w:val="center"/>
          </w:tcPr>
          <w:p w14:paraId="638E9FC0" w14:textId="77777777" w:rsidR="001040E4" w:rsidRPr="00BE7F56" w:rsidRDefault="001040E4" w:rsidP="001040E4">
            <w:pPr>
              <w:pStyle w:val="titulo"/>
              <w:spacing w:before="40" w:after="0"/>
              <w:rPr>
                <w:rFonts w:ascii="Times New Roman" w:hAnsi="Times New Roman"/>
                <w:sz w:val="22"/>
                <w:szCs w:val="22"/>
              </w:rPr>
            </w:pPr>
            <w:r w:rsidRPr="00BE7F56">
              <w:rPr>
                <w:rFonts w:ascii="Times New Roman" w:hAnsi="Times New Roman"/>
                <w:sz w:val="22"/>
                <w:szCs w:val="22"/>
              </w:rPr>
              <w:t>Single Entity</w:t>
            </w:r>
          </w:p>
        </w:tc>
        <w:tc>
          <w:tcPr>
            <w:tcW w:w="4590" w:type="dxa"/>
            <w:gridSpan w:val="3"/>
          </w:tcPr>
          <w:p w14:paraId="71936D14" w14:textId="77777777" w:rsidR="001040E4" w:rsidRPr="00BE7F56" w:rsidRDefault="00B255BA" w:rsidP="001040E4">
            <w:pPr>
              <w:spacing w:before="40"/>
              <w:jc w:val="center"/>
              <w:rPr>
                <w:b/>
                <w:sz w:val="22"/>
                <w:szCs w:val="22"/>
              </w:rPr>
            </w:pPr>
            <w:r w:rsidRPr="00BE7F56">
              <w:rPr>
                <w:b/>
                <w:sz w:val="22"/>
                <w:szCs w:val="22"/>
              </w:rPr>
              <w:t>Joint Venture (existing or intended)</w:t>
            </w:r>
          </w:p>
        </w:tc>
        <w:tc>
          <w:tcPr>
            <w:tcW w:w="1836" w:type="dxa"/>
            <w:gridSpan w:val="2"/>
            <w:vMerge/>
          </w:tcPr>
          <w:p w14:paraId="3FCC7A6C" w14:textId="77777777" w:rsidR="001040E4" w:rsidRPr="00BE7F56" w:rsidRDefault="001040E4" w:rsidP="001040E4">
            <w:pPr>
              <w:spacing w:before="40"/>
              <w:jc w:val="center"/>
              <w:rPr>
                <w:b/>
                <w:sz w:val="22"/>
                <w:szCs w:val="22"/>
              </w:rPr>
            </w:pPr>
          </w:p>
        </w:tc>
      </w:tr>
      <w:tr w:rsidR="001040E4" w:rsidRPr="00BE7F56" w14:paraId="50AF5C02" w14:textId="77777777" w:rsidTr="00774DA6">
        <w:trPr>
          <w:gridAfter w:val="1"/>
          <w:wAfter w:w="18" w:type="dxa"/>
          <w:cantSplit/>
          <w:tblHeader/>
        </w:trPr>
        <w:tc>
          <w:tcPr>
            <w:tcW w:w="1975" w:type="dxa"/>
            <w:vMerge/>
          </w:tcPr>
          <w:p w14:paraId="574ABCAD" w14:textId="77777777" w:rsidR="001040E4" w:rsidRPr="00BE7F56" w:rsidRDefault="001040E4" w:rsidP="001040E4">
            <w:pPr>
              <w:ind w:left="360" w:hanging="360"/>
              <w:rPr>
                <w:b/>
                <w:sz w:val="22"/>
                <w:szCs w:val="22"/>
              </w:rPr>
            </w:pPr>
          </w:p>
        </w:tc>
        <w:tc>
          <w:tcPr>
            <w:tcW w:w="3420" w:type="dxa"/>
            <w:vMerge/>
          </w:tcPr>
          <w:p w14:paraId="6935286A" w14:textId="77777777" w:rsidR="001040E4" w:rsidRPr="00BE7F56" w:rsidRDefault="001040E4" w:rsidP="001040E4">
            <w:pPr>
              <w:ind w:left="360" w:hanging="360"/>
              <w:rPr>
                <w:b/>
                <w:sz w:val="22"/>
                <w:szCs w:val="22"/>
              </w:rPr>
            </w:pPr>
          </w:p>
        </w:tc>
        <w:tc>
          <w:tcPr>
            <w:tcW w:w="1440" w:type="dxa"/>
            <w:vMerge/>
          </w:tcPr>
          <w:p w14:paraId="375C561B" w14:textId="77777777" w:rsidR="001040E4" w:rsidRPr="00BE7F56" w:rsidRDefault="001040E4" w:rsidP="001040E4">
            <w:pPr>
              <w:spacing w:before="40"/>
              <w:jc w:val="center"/>
              <w:rPr>
                <w:b/>
                <w:sz w:val="22"/>
                <w:szCs w:val="22"/>
              </w:rPr>
            </w:pPr>
          </w:p>
        </w:tc>
        <w:tc>
          <w:tcPr>
            <w:tcW w:w="1620" w:type="dxa"/>
          </w:tcPr>
          <w:p w14:paraId="6C601D5A" w14:textId="77777777" w:rsidR="001040E4" w:rsidRPr="00BE7F56" w:rsidRDefault="001040E4" w:rsidP="00834DEB">
            <w:pPr>
              <w:spacing w:before="40"/>
              <w:jc w:val="center"/>
              <w:rPr>
                <w:b/>
                <w:sz w:val="22"/>
                <w:szCs w:val="22"/>
              </w:rPr>
            </w:pPr>
            <w:r w:rsidRPr="00BE7F56">
              <w:rPr>
                <w:b/>
                <w:sz w:val="22"/>
                <w:szCs w:val="22"/>
              </w:rPr>
              <w:t xml:space="preserve">All </w:t>
            </w:r>
            <w:r w:rsidR="00834DEB" w:rsidRPr="00BE7F56">
              <w:rPr>
                <w:b/>
                <w:sz w:val="22"/>
                <w:szCs w:val="22"/>
              </w:rPr>
              <w:t xml:space="preserve">members </w:t>
            </w:r>
            <w:r w:rsidRPr="00BE7F56">
              <w:rPr>
                <w:b/>
                <w:sz w:val="22"/>
                <w:szCs w:val="22"/>
              </w:rPr>
              <w:t>combined</w:t>
            </w:r>
          </w:p>
        </w:tc>
        <w:tc>
          <w:tcPr>
            <w:tcW w:w="1440" w:type="dxa"/>
          </w:tcPr>
          <w:p w14:paraId="3E52F3D7" w14:textId="77777777" w:rsidR="001040E4" w:rsidRPr="00BE7F56" w:rsidRDefault="001040E4" w:rsidP="00834DEB">
            <w:pPr>
              <w:spacing w:before="40"/>
              <w:jc w:val="center"/>
              <w:rPr>
                <w:b/>
                <w:sz w:val="22"/>
                <w:szCs w:val="22"/>
              </w:rPr>
            </w:pPr>
            <w:r w:rsidRPr="00BE7F56">
              <w:rPr>
                <w:b/>
                <w:sz w:val="22"/>
                <w:szCs w:val="22"/>
              </w:rPr>
              <w:t xml:space="preserve">Each </w:t>
            </w:r>
            <w:r w:rsidR="00834DEB" w:rsidRPr="00BE7F56">
              <w:rPr>
                <w:b/>
                <w:sz w:val="22"/>
                <w:szCs w:val="22"/>
              </w:rPr>
              <w:t>member</w:t>
            </w:r>
          </w:p>
        </w:tc>
        <w:tc>
          <w:tcPr>
            <w:tcW w:w="1530" w:type="dxa"/>
          </w:tcPr>
          <w:p w14:paraId="0F61598C" w14:textId="77777777" w:rsidR="001040E4" w:rsidRPr="00BE7F56" w:rsidRDefault="001040E4" w:rsidP="00834DEB">
            <w:pPr>
              <w:spacing w:before="40"/>
              <w:jc w:val="center"/>
              <w:rPr>
                <w:b/>
                <w:sz w:val="22"/>
                <w:szCs w:val="22"/>
              </w:rPr>
            </w:pPr>
            <w:r w:rsidRPr="00BE7F56">
              <w:rPr>
                <w:b/>
                <w:sz w:val="22"/>
                <w:szCs w:val="22"/>
              </w:rPr>
              <w:t xml:space="preserve">At least one </w:t>
            </w:r>
            <w:r w:rsidR="00834DEB" w:rsidRPr="00BE7F56">
              <w:rPr>
                <w:b/>
                <w:sz w:val="22"/>
                <w:szCs w:val="22"/>
              </w:rPr>
              <w:t>member</w:t>
            </w:r>
          </w:p>
        </w:tc>
        <w:tc>
          <w:tcPr>
            <w:tcW w:w="1836" w:type="dxa"/>
            <w:gridSpan w:val="2"/>
            <w:vMerge/>
          </w:tcPr>
          <w:p w14:paraId="24B50C8E" w14:textId="77777777" w:rsidR="001040E4" w:rsidRPr="00BE7F56" w:rsidRDefault="001040E4" w:rsidP="001040E4">
            <w:pPr>
              <w:spacing w:before="40"/>
              <w:jc w:val="center"/>
              <w:rPr>
                <w:b/>
                <w:sz w:val="22"/>
                <w:szCs w:val="22"/>
              </w:rPr>
            </w:pPr>
          </w:p>
        </w:tc>
      </w:tr>
      <w:tr w:rsidR="001040E4" w:rsidRPr="00BE7F56" w14:paraId="6BFECFBA" w14:textId="77777777" w:rsidTr="00774DA6">
        <w:trPr>
          <w:gridAfter w:val="1"/>
          <w:wAfter w:w="18" w:type="dxa"/>
          <w:trHeight w:val="600"/>
        </w:trPr>
        <w:tc>
          <w:tcPr>
            <w:tcW w:w="1975" w:type="dxa"/>
          </w:tcPr>
          <w:p w14:paraId="726989F2" w14:textId="6F4671B4" w:rsidR="001040E4" w:rsidRPr="00BE7F56" w:rsidRDefault="00E92EE7" w:rsidP="003938BB">
            <w:pPr>
              <w:pStyle w:val="Heading2"/>
              <w:tabs>
                <w:tab w:val="left" w:pos="576"/>
              </w:tabs>
              <w:spacing w:before="60" w:after="60"/>
              <w:ind w:left="425" w:hanging="425"/>
              <w:jc w:val="left"/>
              <w:rPr>
                <w:rFonts w:ascii="Times New Roman" w:hAnsi="Times New Roman"/>
                <w:sz w:val="20"/>
              </w:rPr>
            </w:pPr>
            <w:bookmarkStart w:id="560" w:name="_Toc445567373"/>
            <w:bookmarkStart w:id="561" w:name="_Toc496968138"/>
            <w:r>
              <w:rPr>
                <w:rFonts w:ascii="Times New Roman" w:hAnsi="Times New Roman"/>
                <w:sz w:val="20"/>
              </w:rPr>
              <w:t>5</w:t>
            </w:r>
            <w:r w:rsidR="001040E4" w:rsidRPr="00BE7F56">
              <w:rPr>
                <w:rFonts w:ascii="Times New Roman" w:hAnsi="Times New Roman"/>
                <w:sz w:val="20"/>
              </w:rPr>
              <w:t>.4.1 General Experience</w:t>
            </w:r>
            <w:bookmarkEnd w:id="560"/>
            <w:r w:rsidR="001040E4" w:rsidRPr="00BE7F56">
              <w:rPr>
                <w:rFonts w:ascii="Times New Roman" w:hAnsi="Times New Roman"/>
                <w:sz w:val="20"/>
              </w:rPr>
              <w:t xml:space="preserve"> </w:t>
            </w:r>
            <w:bookmarkEnd w:id="561"/>
          </w:p>
        </w:tc>
        <w:tc>
          <w:tcPr>
            <w:tcW w:w="3420" w:type="dxa"/>
          </w:tcPr>
          <w:p w14:paraId="55DE0538" w14:textId="3773374C" w:rsidR="00C6150A" w:rsidRPr="00BE7F56" w:rsidRDefault="001040E4">
            <w:pPr>
              <w:pStyle w:val="Outline"/>
              <w:spacing w:before="60" w:after="60"/>
              <w:rPr>
                <w:kern w:val="0"/>
                <w:sz w:val="20"/>
              </w:rPr>
            </w:pPr>
            <w:r w:rsidRPr="00BE7F56">
              <w:rPr>
                <w:kern w:val="0"/>
                <w:sz w:val="20"/>
              </w:rPr>
              <w:t xml:space="preserve">Experience under </w:t>
            </w:r>
            <w:r w:rsidR="00EA0E4D" w:rsidRPr="00BE7F56">
              <w:rPr>
                <w:kern w:val="0"/>
                <w:sz w:val="20"/>
              </w:rPr>
              <w:t xml:space="preserve">Information System </w:t>
            </w:r>
            <w:r w:rsidRPr="00BE7F56">
              <w:rPr>
                <w:kern w:val="0"/>
                <w:sz w:val="20"/>
              </w:rPr>
              <w:t>contracts</w:t>
            </w:r>
            <w:r w:rsidR="00D91120">
              <w:rPr>
                <w:kern w:val="0"/>
                <w:sz w:val="20"/>
              </w:rPr>
              <w:t xml:space="preserve"> </w:t>
            </w:r>
            <w:r w:rsidRPr="00BE7F56">
              <w:rPr>
                <w:kern w:val="0"/>
                <w:sz w:val="20"/>
              </w:rPr>
              <w:t xml:space="preserve">in the role of </w:t>
            </w:r>
            <w:r w:rsidR="00AD312C" w:rsidRPr="00BE7F56">
              <w:rPr>
                <w:kern w:val="0"/>
                <w:sz w:val="20"/>
              </w:rPr>
              <w:t xml:space="preserve">prime supplier, management </w:t>
            </w:r>
            <w:r w:rsidR="00A06333" w:rsidRPr="00BE7F56">
              <w:rPr>
                <w:kern w:val="0"/>
                <w:sz w:val="20"/>
              </w:rPr>
              <w:t>contractor</w:t>
            </w:r>
            <w:r w:rsidRPr="00BE7F56">
              <w:rPr>
                <w:kern w:val="0"/>
                <w:sz w:val="20"/>
              </w:rPr>
              <w:t xml:space="preserve">, </w:t>
            </w:r>
            <w:r w:rsidR="00AD312C" w:rsidRPr="00BE7F56">
              <w:rPr>
                <w:kern w:val="0"/>
                <w:sz w:val="20"/>
              </w:rPr>
              <w:t xml:space="preserve">JV member, </w:t>
            </w:r>
            <w:r w:rsidR="0032545E" w:rsidRPr="00BE7F56">
              <w:rPr>
                <w:kern w:val="0"/>
                <w:sz w:val="20"/>
              </w:rPr>
              <w:t xml:space="preserve">or </w:t>
            </w:r>
            <w:r w:rsidRPr="00BE7F56">
              <w:rPr>
                <w:kern w:val="0"/>
                <w:sz w:val="20"/>
              </w:rPr>
              <w:t>subcontractor for at least the last</w:t>
            </w:r>
            <w:r w:rsidR="00793A39">
              <w:rPr>
                <w:kern w:val="0"/>
                <w:sz w:val="20"/>
              </w:rPr>
              <w:t xml:space="preserve"> </w:t>
            </w:r>
            <w:r w:rsidR="00793A39" w:rsidRPr="004A4960">
              <w:rPr>
                <w:b/>
                <w:bCs/>
                <w:i/>
                <w:iCs/>
                <w:kern w:val="0"/>
                <w:sz w:val="20"/>
              </w:rPr>
              <w:t xml:space="preserve">five (5) </w:t>
            </w:r>
            <w:r w:rsidRPr="004A4960">
              <w:rPr>
                <w:b/>
                <w:bCs/>
                <w:i/>
                <w:iCs/>
                <w:kern w:val="0"/>
                <w:sz w:val="20"/>
              </w:rPr>
              <w:t>years</w:t>
            </w:r>
            <w:r w:rsidRPr="00BE7F56">
              <w:rPr>
                <w:kern w:val="0"/>
                <w:sz w:val="20"/>
              </w:rPr>
              <w:t xml:space="preserve"> prior to the applications submission deadline</w:t>
            </w:r>
            <w:r w:rsidR="00EA0E4D" w:rsidRPr="00BE7F56">
              <w:rPr>
                <w:kern w:val="0"/>
                <w:sz w:val="20"/>
              </w:rPr>
              <w:t xml:space="preserve">. </w:t>
            </w:r>
          </w:p>
        </w:tc>
        <w:tc>
          <w:tcPr>
            <w:tcW w:w="1440" w:type="dxa"/>
            <w:vAlign w:val="center"/>
          </w:tcPr>
          <w:p w14:paraId="417B1C5F" w14:textId="77777777" w:rsidR="001040E4" w:rsidRPr="00BE7F56" w:rsidRDefault="001040E4" w:rsidP="001040E4">
            <w:pPr>
              <w:spacing w:before="60" w:after="60"/>
              <w:jc w:val="left"/>
              <w:rPr>
                <w:sz w:val="20"/>
              </w:rPr>
            </w:pPr>
            <w:r w:rsidRPr="00BE7F56">
              <w:rPr>
                <w:sz w:val="20"/>
              </w:rPr>
              <w:t>Must meet requirement</w:t>
            </w:r>
          </w:p>
          <w:p w14:paraId="2AFC38FC" w14:textId="77777777" w:rsidR="001040E4" w:rsidRPr="00BE7F56" w:rsidRDefault="001040E4" w:rsidP="001040E4">
            <w:pPr>
              <w:spacing w:before="60" w:after="60"/>
              <w:jc w:val="center"/>
              <w:rPr>
                <w:sz w:val="20"/>
              </w:rPr>
            </w:pPr>
          </w:p>
        </w:tc>
        <w:tc>
          <w:tcPr>
            <w:tcW w:w="1620" w:type="dxa"/>
            <w:vAlign w:val="center"/>
          </w:tcPr>
          <w:p w14:paraId="2922F889" w14:textId="77777777" w:rsidR="001040E4" w:rsidRPr="00BE7F56" w:rsidRDefault="001040E4" w:rsidP="001040E4">
            <w:pPr>
              <w:spacing w:before="60" w:after="60"/>
              <w:jc w:val="center"/>
              <w:rPr>
                <w:sz w:val="20"/>
              </w:rPr>
            </w:pPr>
            <w:r w:rsidRPr="00BE7F56">
              <w:rPr>
                <w:sz w:val="20"/>
              </w:rPr>
              <w:t>N / A</w:t>
            </w:r>
          </w:p>
        </w:tc>
        <w:tc>
          <w:tcPr>
            <w:tcW w:w="1440" w:type="dxa"/>
            <w:vAlign w:val="center"/>
          </w:tcPr>
          <w:p w14:paraId="3DA56335" w14:textId="77777777" w:rsidR="001040E4" w:rsidRPr="00BE7F56" w:rsidRDefault="001040E4" w:rsidP="001040E4">
            <w:pPr>
              <w:spacing w:before="60" w:after="60"/>
              <w:jc w:val="left"/>
              <w:rPr>
                <w:sz w:val="20"/>
              </w:rPr>
            </w:pPr>
            <w:r w:rsidRPr="00BE7F56">
              <w:rPr>
                <w:sz w:val="20"/>
              </w:rPr>
              <w:t>Must meet requirement</w:t>
            </w:r>
          </w:p>
          <w:p w14:paraId="0CDBAE04" w14:textId="77777777" w:rsidR="001040E4" w:rsidRPr="00BE7F56" w:rsidRDefault="001040E4" w:rsidP="001040E4">
            <w:pPr>
              <w:spacing w:before="60" w:after="60"/>
              <w:jc w:val="center"/>
              <w:rPr>
                <w:sz w:val="20"/>
              </w:rPr>
            </w:pPr>
          </w:p>
        </w:tc>
        <w:tc>
          <w:tcPr>
            <w:tcW w:w="1530" w:type="dxa"/>
            <w:vAlign w:val="center"/>
          </w:tcPr>
          <w:p w14:paraId="62AF870C" w14:textId="77777777" w:rsidR="001040E4" w:rsidRPr="00BE7F56" w:rsidRDefault="001040E4" w:rsidP="001040E4">
            <w:pPr>
              <w:spacing w:before="60" w:after="60"/>
              <w:jc w:val="center"/>
              <w:rPr>
                <w:sz w:val="20"/>
              </w:rPr>
            </w:pPr>
            <w:r w:rsidRPr="00BE7F56">
              <w:rPr>
                <w:sz w:val="20"/>
              </w:rPr>
              <w:t>N / A</w:t>
            </w:r>
          </w:p>
        </w:tc>
        <w:tc>
          <w:tcPr>
            <w:tcW w:w="1836" w:type="dxa"/>
            <w:gridSpan w:val="2"/>
            <w:vAlign w:val="center"/>
          </w:tcPr>
          <w:p w14:paraId="02DCCF06" w14:textId="05DD0076" w:rsidR="001040E4" w:rsidRPr="00BE7F56" w:rsidRDefault="001040E4" w:rsidP="001040E4">
            <w:pPr>
              <w:spacing w:before="60" w:after="60"/>
              <w:rPr>
                <w:sz w:val="20"/>
              </w:rPr>
            </w:pPr>
            <w:r w:rsidRPr="00BE7F56">
              <w:rPr>
                <w:sz w:val="20"/>
              </w:rPr>
              <w:t>Form EXP-</w:t>
            </w:r>
            <w:r w:rsidR="001B017C">
              <w:rPr>
                <w:sz w:val="20"/>
              </w:rPr>
              <w:t>5</w:t>
            </w:r>
            <w:r w:rsidRPr="00BE7F56">
              <w:rPr>
                <w:sz w:val="20"/>
              </w:rPr>
              <w:t>.4.1</w:t>
            </w:r>
          </w:p>
        </w:tc>
      </w:tr>
      <w:tr w:rsidR="001040E4" w:rsidRPr="00BE7F56" w14:paraId="264421AB" w14:textId="77777777" w:rsidTr="00774DA6">
        <w:trPr>
          <w:gridAfter w:val="1"/>
          <w:wAfter w:w="18" w:type="dxa"/>
          <w:trHeight w:val="826"/>
        </w:trPr>
        <w:tc>
          <w:tcPr>
            <w:tcW w:w="1975" w:type="dxa"/>
          </w:tcPr>
          <w:p w14:paraId="2973F568" w14:textId="2BA7BFAC" w:rsidR="001040E4" w:rsidRPr="00BE7F56" w:rsidRDefault="00E92EE7" w:rsidP="003938BB">
            <w:pPr>
              <w:pStyle w:val="Heading2"/>
              <w:pBdr>
                <w:bottom w:val="none" w:sz="0" w:space="0" w:color="auto"/>
              </w:pBdr>
              <w:tabs>
                <w:tab w:val="left" w:pos="576"/>
              </w:tabs>
              <w:spacing w:before="60" w:after="60"/>
              <w:ind w:left="425" w:hanging="425"/>
              <w:jc w:val="left"/>
              <w:rPr>
                <w:sz w:val="20"/>
              </w:rPr>
            </w:pPr>
            <w:r>
              <w:rPr>
                <w:rFonts w:ascii="Times New Roman" w:hAnsi="Times New Roman"/>
                <w:sz w:val="20"/>
              </w:rPr>
              <w:t>5</w:t>
            </w:r>
            <w:r w:rsidR="003D5389" w:rsidRPr="00BE7F56">
              <w:rPr>
                <w:rFonts w:ascii="Times New Roman" w:hAnsi="Times New Roman"/>
                <w:sz w:val="20"/>
              </w:rPr>
              <w:t xml:space="preserve">.4.2 </w:t>
            </w:r>
            <w:r w:rsidR="003D5389" w:rsidRPr="00BE7F56">
              <w:rPr>
                <w:rFonts w:ascii="Times New Roman" w:hAnsi="Times New Roman"/>
                <w:sz w:val="20"/>
              </w:rPr>
              <w:tab/>
              <w:t>Specific Experience</w:t>
            </w:r>
          </w:p>
        </w:tc>
        <w:tc>
          <w:tcPr>
            <w:tcW w:w="3420" w:type="dxa"/>
          </w:tcPr>
          <w:p w14:paraId="31904234" w14:textId="5A1D1F0C" w:rsidR="00834E32" w:rsidRPr="00435111" w:rsidRDefault="00834E32" w:rsidP="00B22404">
            <w:pPr>
              <w:pStyle w:val="Outline"/>
              <w:numPr>
                <w:ilvl w:val="0"/>
                <w:numId w:val="141"/>
              </w:numPr>
              <w:spacing w:before="60" w:after="60"/>
              <w:rPr>
                <w:sz w:val="20"/>
              </w:rPr>
            </w:pPr>
            <w:bookmarkStart w:id="562" w:name="_Hlk95217117"/>
            <w:r w:rsidRPr="00435111">
              <w:rPr>
                <w:kern w:val="0"/>
                <w:sz w:val="20"/>
              </w:rPr>
              <w:t xml:space="preserve">The Bidder must have specific  experience for the establishment and developing Human Resources Information System (HRMIS), or developed other relevant Human Recourses Systems  for Civil Service Employees Management in wide public institutions , or government ; and the bidder must have supplied similar ICT equipment preferably in a fragile or transition context </w:t>
            </w:r>
            <w:r w:rsidR="00CD040E">
              <w:rPr>
                <w:kern w:val="0"/>
                <w:sz w:val="20"/>
              </w:rPr>
              <w:t xml:space="preserve">countries </w:t>
            </w:r>
            <w:r w:rsidRPr="00435111">
              <w:rPr>
                <w:kern w:val="0"/>
                <w:sz w:val="20"/>
              </w:rPr>
              <w:t xml:space="preserve">like Somalia; which included system development, supply of ICT equipment, installation, and support as a prime supplier, JV member, or subcontractor for at </w:t>
            </w:r>
            <w:r w:rsidRPr="00435111">
              <w:rPr>
                <w:kern w:val="0"/>
                <w:sz w:val="20"/>
              </w:rPr>
              <w:lastRenderedPageBreak/>
              <w:t xml:space="preserve">least </w:t>
            </w:r>
            <w:r w:rsidRPr="00435111">
              <w:rPr>
                <w:b/>
                <w:bCs/>
                <w:i/>
                <w:iCs/>
                <w:kern w:val="0"/>
                <w:sz w:val="20"/>
              </w:rPr>
              <w:t>5 years</w:t>
            </w:r>
            <w:r w:rsidRPr="00435111">
              <w:rPr>
                <w:kern w:val="0"/>
                <w:sz w:val="20"/>
              </w:rPr>
              <w:t xml:space="preserve"> prior to the bid submission deadline.</w:t>
            </w:r>
          </w:p>
          <w:p w14:paraId="06488FBF" w14:textId="77777777" w:rsidR="00834E32" w:rsidRPr="00435111" w:rsidRDefault="00834E32" w:rsidP="00435111">
            <w:pPr>
              <w:pStyle w:val="Outline"/>
              <w:spacing w:before="60" w:after="60"/>
              <w:rPr>
                <w:sz w:val="20"/>
              </w:rPr>
            </w:pPr>
          </w:p>
          <w:p w14:paraId="28BF5779" w14:textId="2A3CF14B" w:rsidR="00834E32" w:rsidRDefault="00834E32" w:rsidP="00B22404">
            <w:pPr>
              <w:pStyle w:val="Outline"/>
              <w:numPr>
                <w:ilvl w:val="0"/>
                <w:numId w:val="141"/>
              </w:numPr>
              <w:spacing w:before="60" w:after="60"/>
              <w:rPr>
                <w:kern w:val="0"/>
                <w:sz w:val="20"/>
              </w:rPr>
            </w:pPr>
            <w:r w:rsidRPr="00435111">
              <w:rPr>
                <w:kern w:val="0"/>
                <w:sz w:val="20"/>
              </w:rPr>
              <w:t xml:space="preserve">Participation as a prime supplier, management contractor, JV member, sub-contractor, in at least </w:t>
            </w:r>
            <w:r w:rsidRPr="00435111">
              <w:rPr>
                <w:b/>
                <w:bCs/>
                <w:i/>
                <w:iCs/>
                <w:kern w:val="0"/>
                <w:sz w:val="20"/>
              </w:rPr>
              <w:t>3 contracts</w:t>
            </w:r>
            <w:r w:rsidRPr="00435111">
              <w:rPr>
                <w:kern w:val="0"/>
                <w:sz w:val="20"/>
              </w:rPr>
              <w:t xml:space="preserve"> within the last </w:t>
            </w:r>
            <w:r w:rsidRPr="00435111">
              <w:rPr>
                <w:b/>
                <w:bCs/>
                <w:i/>
                <w:iCs/>
                <w:kern w:val="0"/>
                <w:sz w:val="20"/>
              </w:rPr>
              <w:t>5 years</w:t>
            </w:r>
            <w:r w:rsidRPr="00435111">
              <w:rPr>
                <w:kern w:val="0"/>
                <w:sz w:val="20"/>
              </w:rPr>
              <w:t xml:space="preserve">, each with a value of at least </w:t>
            </w:r>
            <w:r w:rsidRPr="00435111">
              <w:rPr>
                <w:b/>
                <w:bCs/>
                <w:i/>
                <w:iCs/>
                <w:kern w:val="0"/>
                <w:sz w:val="20"/>
              </w:rPr>
              <w:t>USD 700,000</w:t>
            </w:r>
            <w:r w:rsidRPr="00435111">
              <w:rPr>
                <w:kern w:val="0"/>
                <w:sz w:val="20"/>
              </w:rPr>
              <w:t xml:space="preserve"> that have been successfully and substantially completed and that are similar experience for the establishment and developing Human Resources Information System (HRMIS), or developed other relevant Human Recourses Systems development, supply of ICT equipment, installation, and support and of a comparable scale, preferably in a fragile or transition context</w:t>
            </w:r>
            <w:r w:rsidR="00D6161B">
              <w:rPr>
                <w:kern w:val="0"/>
                <w:sz w:val="20"/>
              </w:rPr>
              <w:t xml:space="preserve"> countries l</w:t>
            </w:r>
            <w:r w:rsidRPr="00435111">
              <w:rPr>
                <w:kern w:val="0"/>
                <w:sz w:val="20"/>
              </w:rPr>
              <w:t xml:space="preserve">ike Somalia. The successfully completed similar contracts shall be documented by a copy of an operational acceptance </w:t>
            </w:r>
            <w:r w:rsidRPr="00435111">
              <w:rPr>
                <w:kern w:val="0"/>
                <w:sz w:val="20"/>
              </w:rPr>
              <w:lastRenderedPageBreak/>
              <w:t>certificate (or equivalent documentation satisfactory to the Purchaser) issued by the purchaser(s)</w:t>
            </w:r>
            <w:r w:rsidR="00D91120">
              <w:rPr>
                <w:kern w:val="0"/>
                <w:sz w:val="20"/>
              </w:rPr>
              <w:t>;</w:t>
            </w:r>
          </w:p>
          <w:p w14:paraId="0A72D419" w14:textId="77777777" w:rsidR="00D91120" w:rsidRPr="00435111" w:rsidRDefault="00D91120" w:rsidP="00435111">
            <w:pPr>
              <w:pStyle w:val="Outline"/>
              <w:spacing w:before="60" w:after="60"/>
              <w:rPr>
                <w:sz w:val="20"/>
              </w:rPr>
            </w:pPr>
          </w:p>
          <w:bookmarkEnd w:id="562"/>
          <w:p w14:paraId="609A514C" w14:textId="1CF3D2E1" w:rsidR="00C6150A" w:rsidRPr="00834E32" w:rsidRDefault="00D91120" w:rsidP="00B22404">
            <w:pPr>
              <w:pStyle w:val="Outline"/>
              <w:numPr>
                <w:ilvl w:val="0"/>
                <w:numId w:val="141"/>
              </w:numPr>
              <w:spacing w:before="60" w:after="60"/>
              <w:rPr>
                <w:sz w:val="20"/>
              </w:rPr>
            </w:pPr>
            <w:r w:rsidRPr="00D91120">
              <w:rPr>
                <w:sz w:val="20"/>
              </w:rPr>
              <w:t>Experience and technical capability, each Joint Venture member must by itself have completed at least 1 (one) successful contract during the past five (5) years involving the exercise of the skills for which it has been included in the Joint Venture, preferably similar experience of system development, supply of ICT equipment, installation, and support of a comparable scale.</w:t>
            </w:r>
          </w:p>
        </w:tc>
        <w:tc>
          <w:tcPr>
            <w:tcW w:w="1440" w:type="dxa"/>
            <w:vAlign w:val="center"/>
          </w:tcPr>
          <w:p w14:paraId="1B2DCB7F" w14:textId="77777777" w:rsidR="001040E4" w:rsidRPr="00BE7F56" w:rsidRDefault="001040E4" w:rsidP="001040E4">
            <w:pPr>
              <w:spacing w:before="60" w:after="60"/>
              <w:jc w:val="left"/>
              <w:rPr>
                <w:sz w:val="20"/>
              </w:rPr>
            </w:pPr>
            <w:r w:rsidRPr="00BE7F56">
              <w:rPr>
                <w:sz w:val="20"/>
              </w:rPr>
              <w:lastRenderedPageBreak/>
              <w:t>Must meet requirement</w:t>
            </w:r>
          </w:p>
        </w:tc>
        <w:tc>
          <w:tcPr>
            <w:tcW w:w="1620" w:type="dxa"/>
            <w:vAlign w:val="center"/>
          </w:tcPr>
          <w:p w14:paraId="46E4766B" w14:textId="782B452C" w:rsidR="001040E4" w:rsidRPr="00BE7F56" w:rsidRDefault="00C71A8C" w:rsidP="00AC63FF">
            <w:pPr>
              <w:spacing w:before="60" w:after="60"/>
              <w:jc w:val="center"/>
              <w:rPr>
                <w:spacing w:val="-4"/>
                <w:sz w:val="20"/>
              </w:rPr>
            </w:pPr>
            <w:r w:rsidRPr="00BE7F56">
              <w:rPr>
                <w:spacing w:val="-4"/>
                <w:sz w:val="20"/>
              </w:rPr>
              <w:t xml:space="preserve">Must meet requirements  </w:t>
            </w:r>
          </w:p>
        </w:tc>
        <w:tc>
          <w:tcPr>
            <w:tcW w:w="1440" w:type="dxa"/>
            <w:vAlign w:val="center"/>
          </w:tcPr>
          <w:p w14:paraId="459FB1F3" w14:textId="77777777" w:rsidR="001040E4" w:rsidRPr="00BE7F56" w:rsidRDefault="001040E4" w:rsidP="001040E4">
            <w:pPr>
              <w:spacing w:before="60" w:after="60"/>
              <w:jc w:val="center"/>
              <w:rPr>
                <w:sz w:val="20"/>
              </w:rPr>
            </w:pPr>
            <w:r w:rsidRPr="00BE7F56">
              <w:rPr>
                <w:sz w:val="20"/>
              </w:rPr>
              <w:t>N / A</w:t>
            </w:r>
          </w:p>
        </w:tc>
        <w:tc>
          <w:tcPr>
            <w:tcW w:w="1530" w:type="dxa"/>
            <w:vAlign w:val="center"/>
          </w:tcPr>
          <w:p w14:paraId="1A7A9145" w14:textId="4ED3274A" w:rsidR="001040E4" w:rsidRPr="00BE7F56" w:rsidRDefault="001040E4" w:rsidP="00AC63FF">
            <w:pPr>
              <w:spacing w:before="60" w:after="60"/>
              <w:jc w:val="left"/>
              <w:rPr>
                <w:spacing w:val="-4"/>
                <w:sz w:val="20"/>
              </w:rPr>
            </w:pPr>
            <w:r w:rsidRPr="00BE7F56">
              <w:rPr>
                <w:spacing w:val="-4"/>
                <w:sz w:val="20"/>
              </w:rPr>
              <w:t xml:space="preserve">Must meet </w:t>
            </w:r>
            <w:r w:rsidR="00C71A8C">
              <w:rPr>
                <w:spacing w:val="-4"/>
                <w:sz w:val="20"/>
              </w:rPr>
              <w:t xml:space="preserve">the following </w:t>
            </w:r>
            <w:r w:rsidRPr="00BE7F56">
              <w:rPr>
                <w:spacing w:val="-4"/>
                <w:sz w:val="20"/>
              </w:rPr>
              <w:t xml:space="preserve">requirement </w:t>
            </w:r>
            <w:r w:rsidR="00C71A8C" w:rsidRPr="001B017C">
              <w:rPr>
                <w:i/>
                <w:iCs/>
                <w:spacing w:val="-4"/>
                <w:sz w:val="20"/>
              </w:rPr>
              <w:t>[specify any key requirement to be met by one member]</w:t>
            </w:r>
          </w:p>
        </w:tc>
        <w:tc>
          <w:tcPr>
            <w:tcW w:w="1836" w:type="dxa"/>
            <w:gridSpan w:val="2"/>
            <w:vAlign w:val="center"/>
          </w:tcPr>
          <w:p w14:paraId="6B23BD4F" w14:textId="38B95839" w:rsidR="001040E4" w:rsidRPr="00BE7F56" w:rsidRDefault="001040E4" w:rsidP="001040E4">
            <w:pPr>
              <w:spacing w:before="60" w:after="60"/>
              <w:jc w:val="center"/>
              <w:rPr>
                <w:sz w:val="20"/>
              </w:rPr>
            </w:pPr>
            <w:r w:rsidRPr="00BE7F56">
              <w:rPr>
                <w:sz w:val="20"/>
              </w:rPr>
              <w:t xml:space="preserve">Form EXP </w:t>
            </w:r>
            <w:r w:rsidR="001B017C">
              <w:rPr>
                <w:sz w:val="20"/>
              </w:rPr>
              <w:t>5</w:t>
            </w:r>
            <w:r w:rsidRPr="00BE7F56">
              <w:rPr>
                <w:sz w:val="20"/>
              </w:rPr>
              <w:t>.4.2</w:t>
            </w:r>
          </w:p>
          <w:p w14:paraId="55227735" w14:textId="77777777" w:rsidR="001040E4" w:rsidRPr="00BE7F56" w:rsidRDefault="001040E4" w:rsidP="001040E4">
            <w:pPr>
              <w:spacing w:before="60" w:after="60"/>
              <w:jc w:val="center"/>
              <w:rPr>
                <w:sz w:val="20"/>
              </w:rPr>
            </w:pPr>
          </w:p>
        </w:tc>
      </w:tr>
    </w:tbl>
    <w:p w14:paraId="276C2238" w14:textId="77777777" w:rsidR="00140122" w:rsidRDefault="00140122" w:rsidP="001040E4">
      <w:pPr>
        <w:pStyle w:val="Footer"/>
        <w:ind w:left="1440" w:hanging="720"/>
        <w:rPr>
          <w:b/>
        </w:rPr>
        <w:sectPr w:rsidR="00140122" w:rsidSect="00720A8C">
          <w:footnotePr>
            <w:numRestart w:val="eachSect"/>
          </w:footnotePr>
          <w:type w:val="continuous"/>
          <w:pgSz w:w="15840" w:h="12240" w:orient="landscape" w:code="1"/>
          <w:pgMar w:top="1440" w:right="1440" w:bottom="1714" w:left="1440" w:header="720" w:footer="720" w:gutter="0"/>
          <w:cols w:space="720"/>
          <w:titlePg/>
        </w:sectPr>
      </w:pPr>
    </w:p>
    <w:p w14:paraId="1DBF64B0" w14:textId="29831F23" w:rsidR="001040E4" w:rsidRPr="00BE7F56" w:rsidRDefault="0004756E" w:rsidP="001040E4">
      <w:pPr>
        <w:pStyle w:val="Footer"/>
        <w:ind w:left="720" w:hanging="720"/>
        <w:rPr>
          <w:iCs/>
          <w:sz w:val="28"/>
        </w:rPr>
      </w:pPr>
      <w:r>
        <w:rPr>
          <w:b/>
        </w:rPr>
        <w:lastRenderedPageBreak/>
        <w:t>5</w:t>
      </w:r>
      <w:r w:rsidR="001040E4" w:rsidRPr="00BE7F56">
        <w:rPr>
          <w:b/>
        </w:rPr>
        <w:t>.5</w:t>
      </w:r>
      <w:r w:rsidR="001040E4" w:rsidRPr="00BE7F56">
        <w:rPr>
          <w:b/>
        </w:rPr>
        <w:tab/>
      </w:r>
      <w:r w:rsidR="00277905">
        <w:rPr>
          <w:b/>
        </w:rPr>
        <w:t xml:space="preserve">Key </w:t>
      </w:r>
      <w:r w:rsidR="001040E4" w:rsidRPr="00BE7F56">
        <w:rPr>
          <w:b/>
          <w:iCs/>
        </w:rPr>
        <w:t>Personnel</w:t>
      </w:r>
    </w:p>
    <w:p w14:paraId="792AB18B" w14:textId="44BEF033" w:rsidR="001040E4" w:rsidRPr="004A4960" w:rsidRDefault="00277905">
      <w:pPr>
        <w:tabs>
          <w:tab w:val="right" w:pos="7254"/>
        </w:tabs>
        <w:spacing w:after="200"/>
        <w:ind w:left="720" w:hanging="720"/>
        <w:jc w:val="left"/>
        <w:rPr>
          <w:i/>
          <w:iCs/>
        </w:rPr>
      </w:pPr>
      <w:r>
        <w:rPr>
          <w:iCs/>
        </w:rPr>
        <w:t xml:space="preserve">            </w:t>
      </w:r>
      <w:r w:rsidR="00B42E40" w:rsidRPr="00B42E40">
        <w:rPr>
          <w:iCs/>
        </w:rPr>
        <w:t>The Bidder must demonstrate that it will have the personnel for the key positions that meet the following requirements</w:t>
      </w:r>
      <w:r w:rsidR="00B42E40">
        <w:rPr>
          <w:iCs/>
        </w:rPr>
        <w:t xml:space="preserve">. </w:t>
      </w:r>
      <w:r w:rsidR="00B42E40" w:rsidRPr="00B42E40">
        <w:rPr>
          <w:iCs/>
        </w:rPr>
        <w:t xml:space="preserve">The Bidder shall provide details of the proposed personnel and their experience records in the relevant Forms included in </w:t>
      </w:r>
      <w:r w:rsidR="00C74467" w:rsidRPr="003261FD">
        <w:rPr>
          <w:iCs/>
        </w:rPr>
        <w:t>Section IV, Bidding Forms</w:t>
      </w:r>
      <w:r w:rsidR="001040E4" w:rsidRPr="00BE7F56">
        <w:rPr>
          <w:iCs/>
        </w:rPr>
        <w:t>.</w:t>
      </w:r>
    </w:p>
    <w:tbl>
      <w:tblPr>
        <w:tblW w:w="81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30"/>
        <w:gridCol w:w="4140"/>
      </w:tblGrid>
      <w:tr w:rsidR="00B42E40" w:rsidRPr="009B7A08" w14:paraId="6D2FAAE4" w14:textId="77777777" w:rsidTr="000F145D">
        <w:tc>
          <w:tcPr>
            <w:tcW w:w="630" w:type="dxa"/>
            <w:vAlign w:val="center"/>
          </w:tcPr>
          <w:p w14:paraId="26FDE6AD" w14:textId="77777777" w:rsidR="00B42E40" w:rsidRPr="004A4960" w:rsidRDefault="00B42E40" w:rsidP="00B42E40">
            <w:pPr>
              <w:suppressAutoHyphens w:val="0"/>
              <w:spacing w:after="0"/>
              <w:jc w:val="center"/>
              <w:rPr>
                <w:b/>
                <w:bCs/>
                <w:iCs/>
                <w:sz w:val="22"/>
                <w:szCs w:val="22"/>
              </w:rPr>
            </w:pPr>
            <w:r w:rsidRPr="004A4960">
              <w:rPr>
                <w:b/>
                <w:bCs/>
                <w:iCs/>
                <w:sz w:val="22"/>
                <w:szCs w:val="22"/>
              </w:rPr>
              <w:t>No.</w:t>
            </w:r>
          </w:p>
        </w:tc>
        <w:tc>
          <w:tcPr>
            <w:tcW w:w="3330" w:type="dxa"/>
            <w:vAlign w:val="center"/>
          </w:tcPr>
          <w:p w14:paraId="758745C6" w14:textId="77777777" w:rsidR="00B42E40" w:rsidRPr="004A4960" w:rsidRDefault="00B42E40" w:rsidP="00B42E40">
            <w:pPr>
              <w:suppressAutoHyphens w:val="0"/>
              <w:spacing w:after="0"/>
              <w:jc w:val="center"/>
              <w:rPr>
                <w:b/>
                <w:bCs/>
                <w:iCs/>
                <w:sz w:val="22"/>
                <w:szCs w:val="22"/>
              </w:rPr>
            </w:pPr>
            <w:r w:rsidRPr="004A4960">
              <w:rPr>
                <w:b/>
                <w:bCs/>
                <w:iCs/>
                <w:sz w:val="22"/>
                <w:szCs w:val="22"/>
              </w:rPr>
              <w:t>Position</w:t>
            </w:r>
          </w:p>
        </w:tc>
        <w:tc>
          <w:tcPr>
            <w:tcW w:w="4140" w:type="dxa"/>
            <w:vAlign w:val="center"/>
          </w:tcPr>
          <w:p w14:paraId="618CAF58" w14:textId="4397E33E" w:rsidR="00B42E40" w:rsidRPr="004A4960" w:rsidRDefault="009B7A08" w:rsidP="00B42E40">
            <w:pPr>
              <w:suppressAutoHyphens w:val="0"/>
              <w:spacing w:after="0"/>
              <w:jc w:val="center"/>
              <w:rPr>
                <w:b/>
                <w:bCs/>
                <w:iCs/>
                <w:sz w:val="22"/>
                <w:szCs w:val="22"/>
              </w:rPr>
            </w:pPr>
            <w:r w:rsidRPr="004A4960">
              <w:rPr>
                <w:b/>
                <w:bCs/>
                <w:iCs/>
                <w:sz w:val="22"/>
                <w:szCs w:val="22"/>
              </w:rPr>
              <w:t>Qualification Requirements</w:t>
            </w:r>
          </w:p>
        </w:tc>
      </w:tr>
      <w:tr w:rsidR="00B42E40" w:rsidRPr="009B7A08" w14:paraId="105599DA" w14:textId="77777777" w:rsidTr="000F145D">
        <w:tc>
          <w:tcPr>
            <w:tcW w:w="630" w:type="dxa"/>
          </w:tcPr>
          <w:p w14:paraId="58BBEA8E" w14:textId="77777777" w:rsidR="00B42E40" w:rsidRPr="004A4960" w:rsidRDefault="00B42E40" w:rsidP="00B42E40">
            <w:pPr>
              <w:tabs>
                <w:tab w:val="center" w:pos="4320"/>
                <w:tab w:val="right" w:pos="8640"/>
              </w:tabs>
              <w:jc w:val="center"/>
              <w:rPr>
                <w:iCs/>
                <w:sz w:val="22"/>
                <w:szCs w:val="22"/>
              </w:rPr>
            </w:pPr>
            <w:r w:rsidRPr="004A4960">
              <w:rPr>
                <w:iCs/>
                <w:sz w:val="22"/>
                <w:szCs w:val="22"/>
              </w:rPr>
              <w:t>1</w:t>
            </w:r>
          </w:p>
        </w:tc>
        <w:tc>
          <w:tcPr>
            <w:tcW w:w="3330" w:type="dxa"/>
          </w:tcPr>
          <w:p w14:paraId="40A40774" w14:textId="77777777" w:rsidR="00B42E40" w:rsidRPr="004A4960" w:rsidRDefault="00B42E40" w:rsidP="00B42E40">
            <w:pPr>
              <w:suppressAutoHyphens w:val="0"/>
              <w:spacing w:after="0"/>
              <w:jc w:val="left"/>
              <w:rPr>
                <w:iCs/>
                <w:sz w:val="22"/>
                <w:szCs w:val="22"/>
              </w:rPr>
            </w:pPr>
          </w:p>
          <w:p w14:paraId="6FBEBAFD" w14:textId="42214AA4" w:rsidR="00B42E40" w:rsidRPr="004A4960" w:rsidRDefault="00B42E40" w:rsidP="00B42E40">
            <w:pPr>
              <w:suppressAutoHyphens w:val="0"/>
              <w:spacing w:after="0"/>
              <w:jc w:val="left"/>
              <w:rPr>
                <w:bCs/>
                <w:sz w:val="22"/>
                <w:szCs w:val="22"/>
              </w:rPr>
            </w:pPr>
            <w:r w:rsidRPr="004A4960">
              <w:rPr>
                <w:bCs/>
                <w:sz w:val="22"/>
                <w:szCs w:val="22"/>
              </w:rPr>
              <w:t>Team Leader/ HR Specialist (1)</w:t>
            </w:r>
          </w:p>
          <w:p w14:paraId="3C2241FF" w14:textId="78B130A4" w:rsidR="00B42E40" w:rsidRPr="004A4960" w:rsidRDefault="00B42E40" w:rsidP="00B42E40">
            <w:pPr>
              <w:suppressAutoHyphens w:val="0"/>
              <w:spacing w:after="0"/>
              <w:jc w:val="left"/>
              <w:rPr>
                <w:sz w:val="22"/>
                <w:szCs w:val="22"/>
              </w:rPr>
            </w:pPr>
          </w:p>
        </w:tc>
        <w:tc>
          <w:tcPr>
            <w:tcW w:w="4140" w:type="dxa"/>
          </w:tcPr>
          <w:p w14:paraId="273C159F" w14:textId="77777777" w:rsidR="009B7A08" w:rsidRPr="004A4960" w:rsidRDefault="009B7A08" w:rsidP="00B22404">
            <w:pPr>
              <w:numPr>
                <w:ilvl w:val="0"/>
                <w:numId w:val="86"/>
              </w:numPr>
              <w:suppressAutoHyphens w:val="0"/>
              <w:spacing w:after="0"/>
              <w:ind w:left="341"/>
              <w:jc w:val="left"/>
              <w:rPr>
                <w:iCs/>
                <w:sz w:val="22"/>
                <w:szCs w:val="22"/>
              </w:rPr>
            </w:pPr>
            <w:r w:rsidRPr="004A4960">
              <w:rPr>
                <w:iCs/>
                <w:sz w:val="22"/>
                <w:szCs w:val="22"/>
              </w:rPr>
              <w:t>Master’s degree in Human Resources or a relevant field.</w:t>
            </w:r>
          </w:p>
          <w:p w14:paraId="47163520" w14:textId="77777777" w:rsidR="009B7A08" w:rsidRPr="004A4960" w:rsidRDefault="009B7A08" w:rsidP="00B22404">
            <w:pPr>
              <w:numPr>
                <w:ilvl w:val="0"/>
                <w:numId w:val="86"/>
              </w:numPr>
              <w:suppressAutoHyphens w:val="0"/>
              <w:spacing w:after="0"/>
              <w:ind w:left="341"/>
              <w:jc w:val="left"/>
              <w:rPr>
                <w:iCs/>
                <w:sz w:val="22"/>
                <w:szCs w:val="22"/>
              </w:rPr>
            </w:pPr>
            <w:r w:rsidRPr="004A4960">
              <w:rPr>
                <w:iCs/>
                <w:sz w:val="22"/>
                <w:szCs w:val="22"/>
              </w:rPr>
              <w:t xml:space="preserve">A minimum </w:t>
            </w:r>
            <w:r w:rsidRPr="004A4960">
              <w:rPr>
                <w:b/>
                <w:iCs/>
                <w:sz w:val="22"/>
                <w:szCs w:val="22"/>
              </w:rPr>
              <w:t>ten (10) years of</w:t>
            </w:r>
            <w:r w:rsidRPr="004A4960">
              <w:rPr>
                <w:iCs/>
                <w:sz w:val="22"/>
                <w:szCs w:val="22"/>
              </w:rPr>
              <w:t xml:space="preserve"> proven experience in a similar role.</w:t>
            </w:r>
          </w:p>
          <w:p w14:paraId="3A00E797" w14:textId="77777777" w:rsidR="009B7A08" w:rsidRPr="004A4960" w:rsidRDefault="009B7A08" w:rsidP="00B22404">
            <w:pPr>
              <w:numPr>
                <w:ilvl w:val="0"/>
                <w:numId w:val="86"/>
              </w:numPr>
              <w:suppressAutoHyphens w:val="0"/>
              <w:spacing w:after="0"/>
              <w:ind w:left="341"/>
              <w:jc w:val="left"/>
              <w:rPr>
                <w:iCs/>
                <w:sz w:val="22"/>
                <w:szCs w:val="22"/>
              </w:rPr>
            </w:pPr>
            <w:r w:rsidRPr="004A4960">
              <w:rPr>
                <w:iCs/>
                <w:sz w:val="22"/>
                <w:szCs w:val="22"/>
              </w:rPr>
              <w:t>Strong knowledge of labor legislation and payroll processes.</w:t>
            </w:r>
          </w:p>
          <w:p w14:paraId="4FC152F6" w14:textId="77777777" w:rsidR="009B7A08" w:rsidRPr="004A4960" w:rsidRDefault="009B7A08" w:rsidP="00B22404">
            <w:pPr>
              <w:numPr>
                <w:ilvl w:val="0"/>
                <w:numId w:val="86"/>
              </w:numPr>
              <w:suppressAutoHyphens w:val="0"/>
              <w:spacing w:after="0"/>
              <w:ind w:left="341"/>
              <w:jc w:val="left"/>
              <w:rPr>
                <w:iCs/>
                <w:sz w:val="22"/>
                <w:szCs w:val="22"/>
              </w:rPr>
            </w:pPr>
            <w:r w:rsidRPr="004A4960">
              <w:rPr>
                <w:iCs/>
                <w:sz w:val="22"/>
                <w:szCs w:val="22"/>
              </w:rPr>
              <w:t>Good understanding of the full recruitment process and HRM cycle</w:t>
            </w:r>
          </w:p>
          <w:p w14:paraId="46988FAB" w14:textId="77777777" w:rsidR="009B7A08" w:rsidRPr="004A4960" w:rsidRDefault="009B7A08" w:rsidP="00B22404">
            <w:pPr>
              <w:numPr>
                <w:ilvl w:val="0"/>
                <w:numId w:val="86"/>
              </w:numPr>
              <w:suppressAutoHyphens w:val="0"/>
              <w:spacing w:after="0"/>
              <w:ind w:left="341"/>
              <w:jc w:val="left"/>
              <w:rPr>
                <w:iCs/>
                <w:sz w:val="22"/>
                <w:szCs w:val="22"/>
              </w:rPr>
            </w:pPr>
            <w:r w:rsidRPr="004A4960">
              <w:rPr>
                <w:iCs/>
                <w:sz w:val="22"/>
                <w:szCs w:val="22"/>
              </w:rPr>
              <w:t>Outstanding verbal and written communication skills.</w:t>
            </w:r>
          </w:p>
          <w:p w14:paraId="65CC66F7" w14:textId="77777777" w:rsidR="009B7A08" w:rsidRPr="004A4960" w:rsidRDefault="009B7A08" w:rsidP="00B22404">
            <w:pPr>
              <w:numPr>
                <w:ilvl w:val="0"/>
                <w:numId w:val="86"/>
              </w:numPr>
              <w:suppressAutoHyphens w:val="0"/>
              <w:spacing w:after="0"/>
              <w:ind w:left="341"/>
              <w:jc w:val="left"/>
              <w:rPr>
                <w:iCs/>
                <w:sz w:val="22"/>
                <w:szCs w:val="22"/>
              </w:rPr>
            </w:pPr>
            <w:r w:rsidRPr="004A4960">
              <w:rPr>
                <w:iCs/>
                <w:sz w:val="22"/>
                <w:szCs w:val="22"/>
              </w:rPr>
              <w:t>Solid problem-solving and team management abilities.</w:t>
            </w:r>
          </w:p>
          <w:p w14:paraId="094AA982" w14:textId="3F4A290E" w:rsidR="00B42E40" w:rsidRPr="004A4960" w:rsidRDefault="00B42E40" w:rsidP="00B42E40">
            <w:pPr>
              <w:suppressAutoHyphens w:val="0"/>
              <w:spacing w:after="0"/>
              <w:jc w:val="left"/>
              <w:rPr>
                <w:iCs/>
                <w:sz w:val="22"/>
                <w:szCs w:val="22"/>
              </w:rPr>
            </w:pPr>
          </w:p>
        </w:tc>
      </w:tr>
      <w:tr w:rsidR="00B42E40" w:rsidRPr="009B7A08" w14:paraId="34A44CE9" w14:textId="77777777" w:rsidTr="000F145D">
        <w:tc>
          <w:tcPr>
            <w:tcW w:w="630" w:type="dxa"/>
          </w:tcPr>
          <w:p w14:paraId="3EFBE775" w14:textId="77777777" w:rsidR="00B42E40" w:rsidRPr="004A4960" w:rsidRDefault="00B42E40" w:rsidP="00B42E40">
            <w:pPr>
              <w:suppressAutoHyphens w:val="0"/>
              <w:spacing w:after="0"/>
              <w:jc w:val="center"/>
              <w:rPr>
                <w:iCs/>
                <w:sz w:val="22"/>
                <w:szCs w:val="22"/>
              </w:rPr>
            </w:pPr>
            <w:r w:rsidRPr="004A4960">
              <w:rPr>
                <w:iCs/>
                <w:sz w:val="22"/>
                <w:szCs w:val="22"/>
              </w:rPr>
              <w:t>2</w:t>
            </w:r>
          </w:p>
        </w:tc>
        <w:tc>
          <w:tcPr>
            <w:tcW w:w="3330" w:type="dxa"/>
          </w:tcPr>
          <w:p w14:paraId="025687CF" w14:textId="77777777" w:rsidR="00F723A1" w:rsidRPr="004A4960" w:rsidRDefault="00F723A1" w:rsidP="00F723A1">
            <w:pPr>
              <w:suppressAutoHyphens w:val="0"/>
              <w:spacing w:after="0"/>
              <w:jc w:val="left"/>
              <w:rPr>
                <w:sz w:val="22"/>
                <w:szCs w:val="22"/>
              </w:rPr>
            </w:pPr>
            <w:r w:rsidRPr="004A4960">
              <w:rPr>
                <w:sz w:val="22"/>
                <w:szCs w:val="22"/>
              </w:rPr>
              <w:t>HR Systems Business Analyst (1)</w:t>
            </w:r>
          </w:p>
          <w:p w14:paraId="60EB543C" w14:textId="254FC2E5" w:rsidR="00B42E40" w:rsidRPr="004A4960" w:rsidRDefault="00B42E40" w:rsidP="00B42E40">
            <w:pPr>
              <w:suppressAutoHyphens w:val="0"/>
              <w:spacing w:after="0"/>
              <w:jc w:val="left"/>
              <w:rPr>
                <w:sz w:val="22"/>
                <w:szCs w:val="22"/>
              </w:rPr>
            </w:pPr>
          </w:p>
        </w:tc>
        <w:tc>
          <w:tcPr>
            <w:tcW w:w="4140" w:type="dxa"/>
          </w:tcPr>
          <w:p w14:paraId="3E9D2DA6" w14:textId="77777777" w:rsidR="00F723A1" w:rsidRPr="00F723A1" w:rsidRDefault="00F723A1" w:rsidP="00B22404">
            <w:pPr>
              <w:numPr>
                <w:ilvl w:val="0"/>
                <w:numId w:val="87"/>
              </w:numPr>
              <w:suppressAutoHyphens w:val="0"/>
              <w:spacing w:after="0"/>
              <w:jc w:val="left"/>
              <w:rPr>
                <w:iCs/>
                <w:sz w:val="22"/>
                <w:szCs w:val="22"/>
              </w:rPr>
            </w:pPr>
            <w:r w:rsidRPr="00F723A1">
              <w:rPr>
                <w:iCs/>
                <w:sz w:val="22"/>
                <w:szCs w:val="22"/>
              </w:rPr>
              <w:t>A Master’s degree in computer science, information technology, management information systems or engineering or a related field.</w:t>
            </w:r>
          </w:p>
          <w:p w14:paraId="2EED1E89" w14:textId="77777777" w:rsidR="00F723A1" w:rsidRPr="00F723A1" w:rsidRDefault="00F723A1" w:rsidP="00B22404">
            <w:pPr>
              <w:numPr>
                <w:ilvl w:val="0"/>
                <w:numId w:val="87"/>
              </w:numPr>
              <w:suppressAutoHyphens w:val="0"/>
              <w:spacing w:after="0"/>
              <w:jc w:val="left"/>
              <w:rPr>
                <w:iCs/>
                <w:sz w:val="22"/>
                <w:szCs w:val="22"/>
              </w:rPr>
            </w:pPr>
            <w:r w:rsidRPr="00F723A1">
              <w:rPr>
                <w:iCs/>
                <w:sz w:val="22"/>
                <w:szCs w:val="22"/>
              </w:rPr>
              <w:t xml:space="preserve">A minimum </w:t>
            </w:r>
            <w:r w:rsidRPr="00F723A1">
              <w:rPr>
                <w:b/>
                <w:iCs/>
                <w:sz w:val="22"/>
                <w:szCs w:val="22"/>
              </w:rPr>
              <w:t>six (6)</w:t>
            </w:r>
            <w:r w:rsidRPr="00F723A1">
              <w:rPr>
                <w:iCs/>
                <w:sz w:val="22"/>
                <w:szCs w:val="22"/>
              </w:rPr>
              <w:t xml:space="preserve"> years of proven experience in the field with proven testimonies of:  software development process requirements, design and software architecture; </w:t>
            </w:r>
          </w:p>
          <w:p w14:paraId="59B93074" w14:textId="77777777" w:rsidR="00F723A1" w:rsidRPr="00F723A1" w:rsidRDefault="00F723A1" w:rsidP="00B22404">
            <w:pPr>
              <w:numPr>
                <w:ilvl w:val="0"/>
                <w:numId w:val="87"/>
              </w:numPr>
              <w:suppressAutoHyphens w:val="0"/>
              <w:spacing w:after="0"/>
              <w:jc w:val="left"/>
              <w:rPr>
                <w:iCs/>
                <w:sz w:val="22"/>
                <w:szCs w:val="22"/>
              </w:rPr>
            </w:pPr>
            <w:r w:rsidRPr="00F723A1">
              <w:rPr>
                <w:iCs/>
                <w:sz w:val="22"/>
                <w:szCs w:val="22"/>
              </w:rPr>
              <w:t xml:space="preserve">Software Documentation, Software Testing, Software Maintenance, </w:t>
            </w:r>
          </w:p>
          <w:p w14:paraId="3084C54F" w14:textId="77777777" w:rsidR="00F723A1" w:rsidRPr="00F723A1" w:rsidRDefault="00F723A1" w:rsidP="00B22404">
            <w:pPr>
              <w:numPr>
                <w:ilvl w:val="0"/>
                <w:numId w:val="87"/>
              </w:numPr>
              <w:suppressAutoHyphens w:val="0"/>
              <w:spacing w:after="0"/>
              <w:jc w:val="left"/>
              <w:rPr>
                <w:iCs/>
                <w:sz w:val="22"/>
                <w:szCs w:val="22"/>
              </w:rPr>
            </w:pPr>
            <w:r w:rsidRPr="00F723A1">
              <w:rPr>
                <w:iCs/>
                <w:sz w:val="22"/>
                <w:szCs w:val="22"/>
              </w:rPr>
              <w:t xml:space="preserve">Teamwork and general consulting skills, </w:t>
            </w:r>
          </w:p>
          <w:p w14:paraId="70922224" w14:textId="77777777" w:rsidR="00F723A1" w:rsidRPr="00F723A1" w:rsidRDefault="00F723A1" w:rsidP="00B22404">
            <w:pPr>
              <w:numPr>
                <w:ilvl w:val="0"/>
                <w:numId w:val="87"/>
              </w:numPr>
              <w:suppressAutoHyphens w:val="0"/>
              <w:spacing w:after="0"/>
              <w:jc w:val="left"/>
              <w:rPr>
                <w:iCs/>
                <w:sz w:val="22"/>
                <w:szCs w:val="22"/>
              </w:rPr>
            </w:pPr>
            <w:r w:rsidRPr="00F723A1">
              <w:rPr>
                <w:iCs/>
                <w:sz w:val="22"/>
                <w:szCs w:val="22"/>
              </w:rPr>
              <w:t>Business Administration skills.</w:t>
            </w:r>
          </w:p>
          <w:p w14:paraId="3F0B6EBE" w14:textId="1B15C246" w:rsidR="00B42E40" w:rsidRPr="004A4960" w:rsidRDefault="00B42E40" w:rsidP="00B42E40">
            <w:pPr>
              <w:suppressAutoHyphens w:val="0"/>
              <w:spacing w:after="0"/>
              <w:jc w:val="left"/>
              <w:rPr>
                <w:iCs/>
                <w:sz w:val="22"/>
                <w:szCs w:val="22"/>
              </w:rPr>
            </w:pPr>
          </w:p>
        </w:tc>
      </w:tr>
      <w:tr w:rsidR="00B42E40" w:rsidRPr="00F723A1" w14:paraId="5BD2240C" w14:textId="77777777" w:rsidTr="000F145D">
        <w:tc>
          <w:tcPr>
            <w:tcW w:w="630" w:type="dxa"/>
          </w:tcPr>
          <w:p w14:paraId="1E2750FA" w14:textId="77777777" w:rsidR="00B42E40" w:rsidRPr="004A4960" w:rsidRDefault="00B42E40" w:rsidP="00B42E40">
            <w:pPr>
              <w:suppressAutoHyphens w:val="0"/>
              <w:spacing w:after="0"/>
              <w:jc w:val="center"/>
              <w:rPr>
                <w:iCs/>
                <w:sz w:val="22"/>
                <w:szCs w:val="22"/>
              </w:rPr>
            </w:pPr>
            <w:r w:rsidRPr="004A4960">
              <w:rPr>
                <w:iCs/>
                <w:sz w:val="22"/>
                <w:szCs w:val="22"/>
              </w:rPr>
              <w:t>3</w:t>
            </w:r>
          </w:p>
        </w:tc>
        <w:tc>
          <w:tcPr>
            <w:tcW w:w="3330" w:type="dxa"/>
          </w:tcPr>
          <w:p w14:paraId="5FF3B205" w14:textId="77777777" w:rsidR="00B42E40" w:rsidRPr="004A4960" w:rsidRDefault="00B42E40" w:rsidP="00B42E40">
            <w:pPr>
              <w:suppressAutoHyphens w:val="0"/>
              <w:spacing w:after="0"/>
              <w:jc w:val="left"/>
              <w:rPr>
                <w:bCs/>
                <w:sz w:val="22"/>
                <w:szCs w:val="22"/>
              </w:rPr>
            </w:pPr>
            <w:r w:rsidRPr="004A4960">
              <w:rPr>
                <w:bCs/>
                <w:sz w:val="22"/>
                <w:szCs w:val="22"/>
              </w:rPr>
              <w:t>System Designer Specialist (1)</w:t>
            </w:r>
          </w:p>
          <w:p w14:paraId="655A417D" w14:textId="360E5C32" w:rsidR="00B42E40" w:rsidRPr="004A4960" w:rsidRDefault="00B42E40" w:rsidP="00B42E40">
            <w:pPr>
              <w:suppressAutoHyphens w:val="0"/>
              <w:spacing w:after="0"/>
              <w:jc w:val="left"/>
              <w:rPr>
                <w:sz w:val="22"/>
                <w:szCs w:val="22"/>
              </w:rPr>
            </w:pPr>
          </w:p>
        </w:tc>
        <w:tc>
          <w:tcPr>
            <w:tcW w:w="4140" w:type="dxa"/>
          </w:tcPr>
          <w:p w14:paraId="521BC15E" w14:textId="77777777" w:rsidR="00F723A1" w:rsidRPr="004A4960" w:rsidRDefault="00F723A1" w:rsidP="00B22404">
            <w:pPr>
              <w:numPr>
                <w:ilvl w:val="0"/>
                <w:numId w:val="88"/>
              </w:numPr>
              <w:suppressAutoHyphens w:val="0"/>
              <w:spacing w:after="0"/>
              <w:jc w:val="left"/>
              <w:rPr>
                <w:iCs/>
                <w:sz w:val="22"/>
                <w:szCs w:val="22"/>
              </w:rPr>
            </w:pPr>
            <w:r w:rsidRPr="004A4960">
              <w:rPr>
                <w:iCs/>
                <w:sz w:val="22"/>
                <w:szCs w:val="22"/>
              </w:rPr>
              <w:t>Master’s degree in Computer Science or Software Engineering or System Engineering or a related field;</w:t>
            </w:r>
          </w:p>
          <w:p w14:paraId="0DD61F0C" w14:textId="77777777" w:rsidR="00F723A1" w:rsidRPr="004A4960" w:rsidRDefault="00F723A1" w:rsidP="00B22404">
            <w:pPr>
              <w:numPr>
                <w:ilvl w:val="0"/>
                <w:numId w:val="88"/>
              </w:numPr>
              <w:suppressAutoHyphens w:val="0"/>
              <w:spacing w:after="0"/>
              <w:jc w:val="left"/>
              <w:rPr>
                <w:iCs/>
                <w:sz w:val="22"/>
                <w:szCs w:val="22"/>
              </w:rPr>
            </w:pPr>
            <w:r w:rsidRPr="004A4960">
              <w:rPr>
                <w:iCs/>
                <w:sz w:val="22"/>
                <w:szCs w:val="22"/>
              </w:rPr>
              <w:t xml:space="preserve">A minimum </w:t>
            </w:r>
            <w:r w:rsidRPr="004A4960">
              <w:rPr>
                <w:b/>
                <w:iCs/>
                <w:sz w:val="22"/>
                <w:szCs w:val="22"/>
              </w:rPr>
              <w:t xml:space="preserve">eight (8) years </w:t>
            </w:r>
            <w:r w:rsidRPr="004A4960">
              <w:rPr>
                <w:iCs/>
                <w:sz w:val="22"/>
                <w:szCs w:val="22"/>
              </w:rPr>
              <w:t xml:space="preserve">of proven experience in system designing and/or related field </w:t>
            </w:r>
          </w:p>
          <w:p w14:paraId="6A71D86A" w14:textId="77777777" w:rsidR="00F723A1" w:rsidRPr="004A4960" w:rsidRDefault="00F723A1" w:rsidP="00B22404">
            <w:pPr>
              <w:numPr>
                <w:ilvl w:val="0"/>
                <w:numId w:val="88"/>
              </w:numPr>
              <w:suppressAutoHyphens w:val="0"/>
              <w:spacing w:after="0"/>
              <w:jc w:val="left"/>
              <w:rPr>
                <w:iCs/>
                <w:sz w:val="22"/>
                <w:szCs w:val="22"/>
              </w:rPr>
            </w:pPr>
            <w:r w:rsidRPr="004A4960">
              <w:rPr>
                <w:iCs/>
                <w:sz w:val="22"/>
                <w:szCs w:val="22"/>
              </w:rPr>
              <w:t>Solid experience in software system design field, working as a solution designer or as a solution architect;</w:t>
            </w:r>
          </w:p>
          <w:p w14:paraId="2C88382B" w14:textId="77777777" w:rsidR="00F723A1" w:rsidRPr="004A4960" w:rsidRDefault="00F723A1" w:rsidP="00B22404">
            <w:pPr>
              <w:numPr>
                <w:ilvl w:val="0"/>
                <w:numId w:val="88"/>
              </w:numPr>
              <w:suppressAutoHyphens w:val="0"/>
              <w:spacing w:after="0"/>
              <w:jc w:val="left"/>
              <w:rPr>
                <w:iCs/>
                <w:sz w:val="22"/>
                <w:szCs w:val="22"/>
              </w:rPr>
            </w:pPr>
            <w:r w:rsidRPr="004A4960">
              <w:rPr>
                <w:iCs/>
                <w:sz w:val="22"/>
                <w:szCs w:val="22"/>
              </w:rPr>
              <w:t>Good knowledge software design tools and the ability to map requirements into working solutions;</w:t>
            </w:r>
          </w:p>
          <w:p w14:paraId="00DFA56A" w14:textId="77777777" w:rsidR="00F723A1" w:rsidRPr="004A4960" w:rsidRDefault="00F723A1" w:rsidP="00B22404">
            <w:pPr>
              <w:numPr>
                <w:ilvl w:val="0"/>
                <w:numId w:val="88"/>
              </w:numPr>
              <w:suppressAutoHyphens w:val="0"/>
              <w:spacing w:after="0"/>
              <w:jc w:val="left"/>
              <w:rPr>
                <w:iCs/>
                <w:sz w:val="22"/>
                <w:szCs w:val="22"/>
              </w:rPr>
            </w:pPr>
            <w:r w:rsidRPr="004A4960">
              <w:rPr>
                <w:iCs/>
                <w:sz w:val="22"/>
                <w:szCs w:val="22"/>
              </w:rPr>
              <w:t xml:space="preserve">Excellent knowledge of system installation and configurations, </w:t>
            </w:r>
            <w:r w:rsidRPr="004A4960">
              <w:rPr>
                <w:iCs/>
                <w:sz w:val="22"/>
                <w:szCs w:val="22"/>
              </w:rPr>
              <w:lastRenderedPageBreak/>
              <w:t>deployments of OS platforms, Active Directory Domain, Group Policy setting, Virtualizations, Patch Management, knowledge of computer networks (</w:t>
            </w:r>
            <w:proofErr w:type="gramStart"/>
            <w:r w:rsidRPr="004A4960">
              <w:rPr>
                <w:iCs/>
                <w:sz w:val="22"/>
                <w:szCs w:val="22"/>
              </w:rPr>
              <w:t>e.g.</w:t>
            </w:r>
            <w:proofErr w:type="gramEnd"/>
            <w:r w:rsidRPr="004A4960">
              <w:rPr>
                <w:iCs/>
                <w:sz w:val="22"/>
                <w:szCs w:val="22"/>
              </w:rPr>
              <w:t xml:space="preserve"> Cisco CCNA) including network security;</w:t>
            </w:r>
          </w:p>
          <w:p w14:paraId="1ED9742E" w14:textId="77777777" w:rsidR="00F723A1" w:rsidRPr="004A4960" w:rsidRDefault="00F723A1" w:rsidP="00B22404">
            <w:pPr>
              <w:numPr>
                <w:ilvl w:val="0"/>
                <w:numId w:val="88"/>
              </w:numPr>
              <w:suppressAutoHyphens w:val="0"/>
              <w:spacing w:after="0"/>
              <w:jc w:val="left"/>
              <w:rPr>
                <w:iCs/>
                <w:sz w:val="22"/>
                <w:szCs w:val="22"/>
              </w:rPr>
            </w:pPr>
            <w:r w:rsidRPr="004A4960">
              <w:rPr>
                <w:iCs/>
                <w:sz w:val="22"/>
                <w:szCs w:val="22"/>
              </w:rPr>
              <w:t xml:space="preserve">Excellent communication skills in high standard writing skills and fluency in the English language.  </w:t>
            </w:r>
          </w:p>
          <w:p w14:paraId="528F3ADD" w14:textId="77BA848D" w:rsidR="00B42E40" w:rsidRPr="004A4960" w:rsidRDefault="00B42E40" w:rsidP="00B42E40">
            <w:pPr>
              <w:suppressAutoHyphens w:val="0"/>
              <w:spacing w:after="0"/>
              <w:jc w:val="left"/>
              <w:rPr>
                <w:iCs/>
                <w:sz w:val="22"/>
                <w:szCs w:val="22"/>
              </w:rPr>
            </w:pPr>
          </w:p>
        </w:tc>
      </w:tr>
      <w:tr w:rsidR="00B42E40" w:rsidRPr="00F723A1" w14:paraId="6244887E" w14:textId="77777777" w:rsidTr="000F145D">
        <w:tc>
          <w:tcPr>
            <w:tcW w:w="630" w:type="dxa"/>
          </w:tcPr>
          <w:p w14:paraId="27BDD28D" w14:textId="77777777" w:rsidR="00B42E40" w:rsidRPr="004A4960" w:rsidRDefault="00B42E40" w:rsidP="00B42E40">
            <w:pPr>
              <w:suppressAutoHyphens w:val="0"/>
              <w:spacing w:after="0"/>
              <w:jc w:val="center"/>
              <w:rPr>
                <w:iCs/>
                <w:sz w:val="22"/>
                <w:szCs w:val="22"/>
              </w:rPr>
            </w:pPr>
            <w:r w:rsidRPr="004A4960">
              <w:rPr>
                <w:iCs/>
                <w:sz w:val="22"/>
                <w:szCs w:val="22"/>
              </w:rPr>
              <w:lastRenderedPageBreak/>
              <w:t>4</w:t>
            </w:r>
          </w:p>
        </w:tc>
        <w:tc>
          <w:tcPr>
            <w:tcW w:w="3330" w:type="dxa"/>
          </w:tcPr>
          <w:p w14:paraId="52D98F78" w14:textId="77777777" w:rsidR="00084FC7" w:rsidRPr="004A4960" w:rsidRDefault="00084FC7" w:rsidP="00084FC7">
            <w:pPr>
              <w:suppressAutoHyphens w:val="0"/>
              <w:spacing w:after="0"/>
              <w:jc w:val="left"/>
              <w:rPr>
                <w:bCs/>
                <w:sz w:val="22"/>
                <w:szCs w:val="22"/>
              </w:rPr>
            </w:pPr>
            <w:r w:rsidRPr="004A4960">
              <w:rPr>
                <w:bCs/>
                <w:sz w:val="22"/>
                <w:szCs w:val="22"/>
              </w:rPr>
              <w:t>System Database Administrator (1)</w:t>
            </w:r>
          </w:p>
          <w:p w14:paraId="38433E2B" w14:textId="3C88455B" w:rsidR="00B42E40" w:rsidRPr="004A4960" w:rsidRDefault="00B42E40" w:rsidP="00B42E40">
            <w:pPr>
              <w:suppressAutoHyphens w:val="0"/>
              <w:spacing w:after="0"/>
              <w:jc w:val="left"/>
              <w:rPr>
                <w:sz w:val="22"/>
                <w:szCs w:val="22"/>
              </w:rPr>
            </w:pPr>
          </w:p>
        </w:tc>
        <w:tc>
          <w:tcPr>
            <w:tcW w:w="4140" w:type="dxa"/>
          </w:tcPr>
          <w:p w14:paraId="4CF63A26"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Master’s degree in Computer Science or Software Engineering or System Engineering or a related field;</w:t>
            </w:r>
          </w:p>
          <w:p w14:paraId="1D219328"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Preferably with a Post-Grad Degree in ICT (in Software Engineering, Telecoms etc.);</w:t>
            </w:r>
          </w:p>
          <w:p w14:paraId="2C1726B8"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 xml:space="preserve">A minimum </w:t>
            </w:r>
            <w:r w:rsidRPr="00BE49DC">
              <w:rPr>
                <w:b/>
                <w:iCs/>
                <w:sz w:val="22"/>
                <w:szCs w:val="22"/>
              </w:rPr>
              <w:t>five (5) years</w:t>
            </w:r>
            <w:r w:rsidRPr="00BE49DC">
              <w:rPr>
                <w:iCs/>
                <w:sz w:val="22"/>
                <w:szCs w:val="22"/>
              </w:rPr>
              <w:t xml:space="preserve"> of proven experience in software engineering, software development and/or related field;  </w:t>
            </w:r>
          </w:p>
          <w:p w14:paraId="0F353BBC"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Solid experience in software development in multiple technologies, particularly in leading software development tools from industry leaders;</w:t>
            </w:r>
          </w:p>
          <w:p w14:paraId="08415B70"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 xml:space="preserve">Excellent knowledge in Database architecture designs, User Interface (GUI), Back-end Workflow processes; </w:t>
            </w:r>
          </w:p>
          <w:p w14:paraId="4E5D9DBF"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Practical experience in the integration of software applications by developing workable API tools (with or with 3</w:t>
            </w:r>
            <w:r w:rsidRPr="00BE49DC">
              <w:rPr>
                <w:iCs/>
                <w:sz w:val="22"/>
                <w:szCs w:val="22"/>
                <w:vertAlign w:val="superscript"/>
              </w:rPr>
              <w:t>rd</w:t>
            </w:r>
            <w:r w:rsidRPr="00BE49DC">
              <w:rPr>
                <w:iCs/>
                <w:sz w:val="22"/>
                <w:szCs w:val="22"/>
              </w:rPr>
              <w:t xml:space="preserve"> party applications); </w:t>
            </w:r>
          </w:p>
          <w:p w14:paraId="78797BDB"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Excellent communication skills to express issues effectively with both technical and non-technical teams alike;</w:t>
            </w:r>
          </w:p>
          <w:p w14:paraId="679167BC" w14:textId="77777777" w:rsidR="00BE49DC" w:rsidRPr="00BE49DC" w:rsidRDefault="00BE49DC" w:rsidP="00B22404">
            <w:pPr>
              <w:numPr>
                <w:ilvl w:val="0"/>
                <w:numId w:val="89"/>
              </w:numPr>
              <w:suppressAutoHyphens w:val="0"/>
              <w:spacing w:after="0"/>
              <w:jc w:val="left"/>
              <w:rPr>
                <w:iCs/>
                <w:sz w:val="22"/>
                <w:szCs w:val="22"/>
              </w:rPr>
            </w:pPr>
            <w:r w:rsidRPr="00BE49DC">
              <w:rPr>
                <w:iCs/>
                <w:sz w:val="22"/>
                <w:szCs w:val="22"/>
              </w:rPr>
              <w:t xml:space="preserve">Demonstrable ability to multi-task and change from task to another without loss of efficiency or composure. </w:t>
            </w:r>
          </w:p>
          <w:p w14:paraId="06B4D463" w14:textId="497C10A1" w:rsidR="00B42E40" w:rsidRPr="004A4960" w:rsidRDefault="00B42E40" w:rsidP="00B42E40">
            <w:pPr>
              <w:suppressAutoHyphens w:val="0"/>
              <w:spacing w:after="0"/>
              <w:jc w:val="left"/>
              <w:rPr>
                <w:iCs/>
                <w:sz w:val="22"/>
                <w:szCs w:val="22"/>
              </w:rPr>
            </w:pPr>
          </w:p>
        </w:tc>
      </w:tr>
      <w:tr w:rsidR="00084FC7" w:rsidRPr="00F723A1" w14:paraId="5E96D1C9" w14:textId="77777777" w:rsidTr="000F145D">
        <w:tc>
          <w:tcPr>
            <w:tcW w:w="630" w:type="dxa"/>
          </w:tcPr>
          <w:p w14:paraId="7A3D8BE6" w14:textId="5AFAF6CB" w:rsidR="00084FC7" w:rsidRPr="004A4960" w:rsidRDefault="00084FC7" w:rsidP="00B42E40">
            <w:pPr>
              <w:suppressAutoHyphens w:val="0"/>
              <w:spacing w:after="0"/>
              <w:jc w:val="center"/>
              <w:rPr>
                <w:iCs/>
                <w:sz w:val="22"/>
                <w:szCs w:val="22"/>
              </w:rPr>
            </w:pPr>
            <w:r w:rsidRPr="004A4960">
              <w:rPr>
                <w:iCs/>
                <w:sz w:val="22"/>
                <w:szCs w:val="22"/>
              </w:rPr>
              <w:t>5</w:t>
            </w:r>
          </w:p>
        </w:tc>
        <w:tc>
          <w:tcPr>
            <w:tcW w:w="3330" w:type="dxa"/>
          </w:tcPr>
          <w:p w14:paraId="2FAFF976" w14:textId="77777777" w:rsidR="00084FC7" w:rsidRPr="004A4960" w:rsidRDefault="00084FC7" w:rsidP="00084FC7">
            <w:pPr>
              <w:suppressAutoHyphens w:val="0"/>
              <w:spacing w:after="0"/>
              <w:jc w:val="left"/>
              <w:rPr>
                <w:sz w:val="22"/>
                <w:szCs w:val="22"/>
              </w:rPr>
            </w:pPr>
            <w:r w:rsidRPr="004A4960">
              <w:rPr>
                <w:sz w:val="22"/>
                <w:szCs w:val="22"/>
              </w:rPr>
              <w:t>Software Engineer / Database Administrator (1)</w:t>
            </w:r>
          </w:p>
          <w:p w14:paraId="262CE719" w14:textId="77777777" w:rsidR="00084FC7" w:rsidRPr="004A4960" w:rsidRDefault="00084FC7" w:rsidP="00084FC7">
            <w:pPr>
              <w:suppressAutoHyphens w:val="0"/>
              <w:spacing w:after="0"/>
              <w:jc w:val="left"/>
              <w:rPr>
                <w:bCs/>
                <w:sz w:val="22"/>
                <w:szCs w:val="22"/>
              </w:rPr>
            </w:pPr>
          </w:p>
        </w:tc>
        <w:tc>
          <w:tcPr>
            <w:tcW w:w="4140" w:type="dxa"/>
          </w:tcPr>
          <w:p w14:paraId="73A6BA86" w14:textId="77777777" w:rsidR="00BE49DC" w:rsidRPr="00BE49DC" w:rsidRDefault="00BE49DC" w:rsidP="00B22404">
            <w:pPr>
              <w:numPr>
                <w:ilvl w:val="0"/>
                <w:numId w:val="95"/>
              </w:numPr>
              <w:suppressAutoHyphens w:val="0"/>
              <w:spacing w:after="0"/>
              <w:ind w:left="360"/>
              <w:jc w:val="left"/>
              <w:rPr>
                <w:sz w:val="22"/>
                <w:szCs w:val="22"/>
              </w:rPr>
            </w:pPr>
            <w:r w:rsidRPr="00BE49DC">
              <w:rPr>
                <w:sz w:val="22"/>
                <w:szCs w:val="22"/>
              </w:rPr>
              <w:t>Bachelor’s degree in Computer Science or Software Engineering or System Engineering or a related field;</w:t>
            </w:r>
          </w:p>
          <w:p w14:paraId="5E4E9FC3" w14:textId="77777777" w:rsidR="00BE49DC" w:rsidRPr="00BE49DC" w:rsidRDefault="00BE49DC" w:rsidP="00B22404">
            <w:pPr>
              <w:numPr>
                <w:ilvl w:val="0"/>
                <w:numId w:val="95"/>
              </w:numPr>
              <w:suppressAutoHyphens w:val="0"/>
              <w:spacing w:after="0"/>
              <w:ind w:left="360"/>
              <w:jc w:val="left"/>
              <w:rPr>
                <w:sz w:val="22"/>
                <w:szCs w:val="22"/>
              </w:rPr>
            </w:pPr>
            <w:r w:rsidRPr="00BE49DC">
              <w:rPr>
                <w:sz w:val="22"/>
                <w:szCs w:val="22"/>
              </w:rPr>
              <w:t>Preferably with a Post-Grad Degree in ICT (in Software Engineering, Database Administration etc.);</w:t>
            </w:r>
          </w:p>
          <w:p w14:paraId="0953EA10" w14:textId="77777777" w:rsidR="00BE49DC" w:rsidRPr="00BE49DC" w:rsidRDefault="00BE49DC" w:rsidP="00B22404">
            <w:pPr>
              <w:numPr>
                <w:ilvl w:val="0"/>
                <w:numId w:val="95"/>
              </w:numPr>
              <w:suppressAutoHyphens w:val="0"/>
              <w:spacing w:after="0"/>
              <w:ind w:left="360"/>
              <w:jc w:val="left"/>
              <w:rPr>
                <w:sz w:val="22"/>
                <w:szCs w:val="22"/>
              </w:rPr>
            </w:pPr>
            <w:r w:rsidRPr="00BE49DC">
              <w:rPr>
                <w:sz w:val="22"/>
                <w:szCs w:val="22"/>
              </w:rPr>
              <w:t xml:space="preserve">A minimum </w:t>
            </w:r>
            <w:r w:rsidRPr="00BE49DC">
              <w:rPr>
                <w:b/>
                <w:sz w:val="22"/>
                <w:szCs w:val="22"/>
              </w:rPr>
              <w:t>six (6) years</w:t>
            </w:r>
            <w:r w:rsidRPr="00BE49DC">
              <w:rPr>
                <w:sz w:val="22"/>
                <w:szCs w:val="22"/>
              </w:rPr>
              <w:t xml:space="preserve"> of proven experience in quality assurance and/or similar field.</w:t>
            </w:r>
          </w:p>
          <w:p w14:paraId="734722B4" w14:textId="77777777" w:rsidR="00BE49DC" w:rsidRPr="00BE49DC" w:rsidRDefault="00BE49DC">
            <w:pPr>
              <w:suppressAutoHyphens w:val="0"/>
              <w:spacing w:after="0"/>
              <w:jc w:val="left"/>
              <w:rPr>
                <w:sz w:val="22"/>
                <w:szCs w:val="22"/>
              </w:rPr>
            </w:pPr>
          </w:p>
          <w:p w14:paraId="23AA7D54" w14:textId="77777777" w:rsidR="00084FC7" w:rsidRPr="004A4960" w:rsidRDefault="00084FC7" w:rsidP="00B42E40">
            <w:pPr>
              <w:suppressAutoHyphens w:val="0"/>
              <w:spacing w:after="0"/>
              <w:jc w:val="left"/>
              <w:rPr>
                <w:sz w:val="22"/>
                <w:szCs w:val="22"/>
              </w:rPr>
            </w:pPr>
          </w:p>
        </w:tc>
      </w:tr>
      <w:tr w:rsidR="00D6161B" w:rsidRPr="00F723A1" w14:paraId="1BE84FFC" w14:textId="77777777" w:rsidTr="000F145D">
        <w:tc>
          <w:tcPr>
            <w:tcW w:w="630" w:type="dxa"/>
          </w:tcPr>
          <w:p w14:paraId="6B40E903" w14:textId="43E489E8" w:rsidR="00D6161B" w:rsidRPr="004A4960" w:rsidRDefault="00D6161B" w:rsidP="00B42E40">
            <w:pPr>
              <w:suppressAutoHyphens w:val="0"/>
              <w:spacing w:after="0"/>
              <w:jc w:val="center"/>
              <w:rPr>
                <w:iCs/>
                <w:sz w:val="22"/>
                <w:szCs w:val="22"/>
              </w:rPr>
            </w:pPr>
            <w:r>
              <w:rPr>
                <w:iCs/>
                <w:sz w:val="22"/>
                <w:szCs w:val="22"/>
              </w:rPr>
              <w:lastRenderedPageBreak/>
              <w:t>6</w:t>
            </w:r>
          </w:p>
        </w:tc>
        <w:tc>
          <w:tcPr>
            <w:tcW w:w="3330" w:type="dxa"/>
          </w:tcPr>
          <w:p w14:paraId="3438106D" w14:textId="539BE5FE" w:rsidR="00D6161B" w:rsidRPr="004A4960" w:rsidRDefault="003F6373" w:rsidP="00084FC7">
            <w:pPr>
              <w:suppressAutoHyphens w:val="0"/>
              <w:spacing w:after="0"/>
              <w:jc w:val="left"/>
              <w:rPr>
                <w:sz w:val="22"/>
                <w:szCs w:val="22"/>
              </w:rPr>
            </w:pPr>
            <w:r>
              <w:rPr>
                <w:sz w:val="22"/>
                <w:szCs w:val="22"/>
              </w:rPr>
              <w:t xml:space="preserve">Specialist of </w:t>
            </w:r>
            <w:r w:rsidR="00D6161B">
              <w:rPr>
                <w:sz w:val="22"/>
                <w:szCs w:val="22"/>
              </w:rPr>
              <w:t>H</w:t>
            </w:r>
            <w:r w:rsidR="00D6161B" w:rsidRPr="00D6161B">
              <w:rPr>
                <w:sz w:val="22"/>
                <w:szCs w:val="22"/>
              </w:rPr>
              <w:t>ardware, network equipment and cloud hosting</w:t>
            </w:r>
            <w:r w:rsidR="00D6161B">
              <w:rPr>
                <w:sz w:val="22"/>
                <w:szCs w:val="22"/>
              </w:rPr>
              <w:t xml:space="preserve"> </w:t>
            </w:r>
          </w:p>
        </w:tc>
        <w:tc>
          <w:tcPr>
            <w:tcW w:w="4140" w:type="dxa"/>
          </w:tcPr>
          <w:p w14:paraId="6011D6DE" w14:textId="77777777" w:rsidR="00E30A61" w:rsidRPr="004E57A8" w:rsidRDefault="00E30A61" w:rsidP="00B22404">
            <w:pPr>
              <w:pStyle w:val="NoSpacing"/>
              <w:numPr>
                <w:ilvl w:val="0"/>
                <w:numId w:val="139"/>
              </w:numPr>
              <w:rPr>
                <w:rFonts w:ascii="Times New Roman" w:hAnsi="Times New Roman"/>
              </w:rPr>
            </w:pPr>
            <w:r w:rsidRPr="004E57A8">
              <w:rPr>
                <w:rFonts w:ascii="Times New Roman" w:hAnsi="Times New Roman"/>
              </w:rPr>
              <w:t>Bachelor's Degree in Computer Science, Information Technology, Network Engineering and or related field.</w:t>
            </w:r>
          </w:p>
          <w:p w14:paraId="276CDC44" w14:textId="77777777" w:rsidR="00E30A61" w:rsidRPr="004E57A8" w:rsidRDefault="00E30A61" w:rsidP="00B22404">
            <w:pPr>
              <w:pStyle w:val="NoSpacing"/>
              <w:numPr>
                <w:ilvl w:val="0"/>
                <w:numId w:val="139"/>
              </w:numPr>
              <w:rPr>
                <w:rFonts w:ascii="Times New Roman" w:hAnsi="Times New Roman"/>
              </w:rPr>
            </w:pPr>
            <w:r w:rsidRPr="004E57A8">
              <w:rPr>
                <w:rFonts w:ascii="Times New Roman" w:hAnsi="Times New Roman"/>
              </w:rPr>
              <w:t>Preferably specialized in IT Network Engineering, or cloud training and qualifications/certification.</w:t>
            </w:r>
          </w:p>
          <w:p w14:paraId="164AD979" w14:textId="77777777" w:rsidR="00E30A61" w:rsidRPr="004E57A8" w:rsidRDefault="00E30A61" w:rsidP="00B22404">
            <w:pPr>
              <w:pStyle w:val="NoSpacing"/>
              <w:numPr>
                <w:ilvl w:val="0"/>
                <w:numId w:val="139"/>
              </w:numPr>
              <w:rPr>
                <w:rFonts w:ascii="Times New Roman" w:hAnsi="Times New Roman"/>
              </w:rPr>
            </w:pPr>
            <w:r w:rsidRPr="004E57A8">
              <w:rPr>
                <w:rFonts w:ascii="Times New Roman" w:hAnsi="Times New Roman"/>
              </w:rPr>
              <w:t xml:space="preserve">In depth knowledge and technical experience in cloud Architecture, Cloud Development and Cloud Support </w:t>
            </w:r>
          </w:p>
          <w:p w14:paraId="5085B658" w14:textId="77777777" w:rsidR="00E30A61" w:rsidRPr="004E57A8" w:rsidRDefault="00E30A61" w:rsidP="00B22404">
            <w:pPr>
              <w:pStyle w:val="NoSpacing"/>
              <w:numPr>
                <w:ilvl w:val="0"/>
                <w:numId w:val="139"/>
              </w:numPr>
              <w:rPr>
                <w:rFonts w:ascii="Times New Roman" w:hAnsi="Times New Roman"/>
              </w:rPr>
            </w:pPr>
            <w:r w:rsidRPr="004E57A8">
              <w:rPr>
                <w:rFonts w:ascii="Times New Roman" w:hAnsi="Times New Roman"/>
                <w:color w:val="222222"/>
              </w:rPr>
              <w:t>Excellent technical knowledge and skills, network systems technicians, good analytical skills to evaluate network performance. Problem-solving skills are essential so that they can quickly diagnose faults and restore networks to working order.</w:t>
            </w:r>
          </w:p>
          <w:p w14:paraId="34B1416F"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eastAsia="Times New Roman" w:hAnsi="Times New Roman"/>
                <w:color w:val="222222"/>
              </w:rPr>
              <w:t>Clear knowledge of hardware and network infrastructure. </w:t>
            </w:r>
          </w:p>
          <w:p w14:paraId="0F2815A5"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eastAsia="Times New Roman" w:hAnsi="Times New Roman"/>
                <w:color w:val="222222"/>
              </w:rPr>
              <w:t>Experience to install, maintain, and troubleshoot network infrastructure tools including wireless access points, firewalls, routers, switches, controllers. </w:t>
            </w:r>
          </w:p>
          <w:p w14:paraId="0FD31803"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hAnsi="Times New Roman"/>
              </w:rPr>
              <w:t xml:space="preserve">A minimum </w:t>
            </w:r>
            <w:r w:rsidRPr="004E57A8">
              <w:rPr>
                <w:rFonts w:ascii="Times New Roman" w:hAnsi="Times New Roman"/>
                <w:b/>
              </w:rPr>
              <w:t>5 years</w:t>
            </w:r>
            <w:r w:rsidRPr="004E57A8">
              <w:rPr>
                <w:rFonts w:ascii="Times New Roman" w:hAnsi="Times New Roman"/>
              </w:rPr>
              <w:t xml:space="preserve"> of proven experience in Hardware, network equipment and cloud hosting and/or similar field</w:t>
            </w:r>
          </w:p>
          <w:p w14:paraId="304CDFFE"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eastAsia="Times New Roman" w:hAnsi="Times New Roman"/>
                <w:color w:val="222222"/>
              </w:rPr>
              <w:t>Knowledge of transport systems and the standards for network infrastructure. </w:t>
            </w:r>
          </w:p>
          <w:p w14:paraId="1039CFE5"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eastAsia="Times New Roman" w:hAnsi="Times New Roman"/>
                <w:color w:val="222222"/>
              </w:rPr>
              <w:t>Can build detailed network diagrams and documents for network communication systems design and planning. </w:t>
            </w:r>
          </w:p>
          <w:p w14:paraId="14E935A6"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eastAsia="Times New Roman" w:hAnsi="Times New Roman"/>
                <w:color w:val="222222"/>
              </w:rPr>
              <w:t>Provides extensive precise details for choosing the hardware and applications.</w:t>
            </w:r>
          </w:p>
          <w:p w14:paraId="51BBD049" w14:textId="77777777" w:rsidR="00E30A61" w:rsidRPr="004E57A8" w:rsidRDefault="00E30A61" w:rsidP="00B22404">
            <w:pPr>
              <w:pStyle w:val="NoSpacing"/>
              <w:numPr>
                <w:ilvl w:val="0"/>
                <w:numId w:val="139"/>
              </w:numPr>
              <w:rPr>
                <w:rFonts w:ascii="Times New Roman" w:eastAsia="Times New Roman" w:hAnsi="Times New Roman"/>
                <w:color w:val="222222"/>
              </w:rPr>
            </w:pPr>
            <w:r w:rsidRPr="004E57A8">
              <w:rPr>
                <w:rFonts w:ascii="Times New Roman" w:eastAsia="Times New Roman" w:hAnsi="Times New Roman"/>
                <w:color w:val="222222"/>
              </w:rPr>
              <w:t>Network security experience</w:t>
            </w:r>
          </w:p>
          <w:p w14:paraId="65DAF4A5" w14:textId="77777777" w:rsidR="00D6161B" w:rsidRPr="00BE49DC" w:rsidRDefault="00D6161B" w:rsidP="00435111">
            <w:pPr>
              <w:suppressAutoHyphens w:val="0"/>
              <w:spacing w:after="0"/>
              <w:ind w:left="360"/>
              <w:jc w:val="left"/>
              <w:rPr>
                <w:sz w:val="22"/>
                <w:szCs w:val="22"/>
              </w:rPr>
            </w:pPr>
          </w:p>
        </w:tc>
      </w:tr>
      <w:tr w:rsidR="00D6161B" w:rsidRPr="00F723A1" w14:paraId="6DFAA6F9" w14:textId="77777777" w:rsidTr="000F145D">
        <w:tc>
          <w:tcPr>
            <w:tcW w:w="630" w:type="dxa"/>
          </w:tcPr>
          <w:p w14:paraId="514B0D2A" w14:textId="318B4F0A" w:rsidR="00D6161B" w:rsidRPr="004A4960" w:rsidRDefault="00D6161B" w:rsidP="00B42E40">
            <w:pPr>
              <w:suppressAutoHyphens w:val="0"/>
              <w:spacing w:after="0"/>
              <w:jc w:val="center"/>
              <w:rPr>
                <w:iCs/>
                <w:sz w:val="22"/>
                <w:szCs w:val="22"/>
              </w:rPr>
            </w:pPr>
            <w:r>
              <w:rPr>
                <w:iCs/>
                <w:sz w:val="22"/>
                <w:szCs w:val="22"/>
              </w:rPr>
              <w:t>7</w:t>
            </w:r>
          </w:p>
        </w:tc>
        <w:tc>
          <w:tcPr>
            <w:tcW w:w="3330" w:type="dxa"/>
          </w:tcPr>
          <w:p w14:paraId="4744E3F1" w14:textId="5BA545F9" w:rsidR="00D6161B" w:rsidRPr="004A4960" w:rsidRDefault="003F6373" w:rsidP="00084FC7">
            <w:pPr>
              <w:suppressAutoHyphens w:val="0"/>
              <w:spacing w:after="0"/>
              <w:jc w:val="left"/>
              <w:rPr>
                <w:sz w:val="22"/>
                <w:szCs w:val="22"/>
              </w:rPr>
            </w:pPr>
            <w:r>
              <w:rPr>
                <w:sz w:val="22"/>
                <w:szCs w:val="22"/>
              </w:rPr>
              <w:t>Specialist of S</w:t>
            </w:r>
            <w:r w:rsidRPr="003F6373">
              <w:rPr>
                <w:sz w:val="22"/>
                <w:szCs w:val="22"/>
              </w:rPr>
              <w:t xml:space="preserve">oftware and </w:t>
            </w:r>
            <w:r>
              <w:rPr>
                <w:sz w:val="22"/>
                <w:szCs w:val="22"/>
              </w:rPr>
              <w:t>I</w:t>
            </w:r>
            <w:r w:rsidRPr="003F6373">
              <w:rPr>
                <w:sz w:val="22"/>
                <w:szCs w:val="22"/>
              </w:rPr>
              <w:t xml:space="preserve">nterface developer, security experts and training/change management </w:t>
            </w:r>
          </w:p>
        </w:tc>
        <w:tc>
          <w:tcPr>
            <w:tcW w:w="4140" w:type="dxa"/>
          </w:tcPr>
          <w:p w14:paraId="0042C70C" w14:textId="77777777" w:rsidR="003F6373" w:rsidRPr="00F049C8" w:rsidRDefault="003F6373" w:rsidP="00B22404">
            <w:pPr>
              <w:pStyle w:val="ListParagraph"/>
              <w:numPr>
                <w:ilvl w:val="0"/>
                <w:numId w:val="138"/>
              </w:numPr>
              <w:suppressAutoHyphens w:val="0"/>
              <w:spacing w:after="0"/>
              <w:jc w:val="left"/>
              <w:rPr>
                <w:sz w:val="22"/>
                <w:szCs w:val="22"/>
              </w:rPr>
            </w:pPr>
            <w:r w:rsidRPr="00F049C8">
              <w:rPr>
                <w:sz w:val="22"/>
                <w:szCs w:val="22"/>
              </w:rPr>
              <w:t>Bachelor's Degree in Computer Science, Information Security, Information Technology, and or related field.</w:t>
            </w:r>
          </w:p>
          <w:p w14:paraId="10F1D568" w14:textId="5554E7A7" w:rsidR="003F6373" w:rsidRPr="00F049C8" w:rsidRDefault="006D1F3F" w:rsidP="00B22404">
            <w:pPr>
              <w:pStyle w:val="ListParagraph"/>
              <w:numPr>
                <w:ilvl w:val="0"/>
                <w:numId w:val="138"/>
              </w:numPr>
              <w:suppressAutoHyphens w:val="0"/>
              <w:spacing w:after="0"/>
              <w:jc w:val="left"/>
              <w:rPr>
                <w:sz w:val="22"/>
                <w:szCs w:val="22"/>
              </w:rPr>
            </w:pPr>
            <w:r w:rsidRPr="00F049C8">
              <w:rPr>
                <w:sz w:val="22"/>
                <w:szCs w:val="22"/>
              </w:rPr>
              <w:t>Preferably s</w:t>
            </w:r>
            <w:r w:rsidR="003F6373" w:rsidRPr="00F049C8">
              <w:rPr>
                <w:sz w:val="22"/>
                <w:szCs w:val="22"/>
              </w:rPr>
              <w:t xml:space="preserve">pecialized in IT Security training and qualifications/certification </w:t>
            </w:r>
          </w:p>
          <w:p w14:paraId="289A51DE" w14:textId="1BE42CB5" w:rsidR="003F6373" w:rsidRPr="00F049C8" w:rsidRDefault="009B2242" w:rsidP="00B22404">
            <w:pPr>
              <w:pStyle w:val="ListParagraph"/>
              <w:numPr>
                <w:ilvl w:val="0"/>
                <w:numId w:val="138"/>
              </w:numPr>
              <w:suppressAutoHyphens w:val="0"/>
              <w:spacing w:after="0"/>
              <w:jc w:val="left"/>
              <w:rPr>
                <w:sz w:val="22"/>
                <w:szCs w:val="22"/>
              </w:rPr>
            </w:pPr>
            <w:r w:rsidRPr="009B2242">
              <w:rPr>
                <w:sz w:val="22"/>
                <w:szCs w:val="22"/>
              </w:rPr>
              <w:t xml:space="preserve">In depth knowledge and technical experience in </w:t>
            </w:r>
            <w:r w:rsidR="003F6373" w:rsidRPr="00F049C8">
              <w:rPr>
                <w:sz w:val="22"/>
                <w:szCs w:val="22"/>
              </w:rPr>
              <w:t>enterprise IT security risk assessments and related frameworks</w:t>
            </w:r>
            <w:r w:rsidR="00852853">
              <w:rPr>
                <w:sz w:val="22"/>
                <w:szCs w:val="22"/>
              </w:rPr>
              <w:t>,</w:t>
            </w:r>
            <w:r w:rsidR="00852853">
              <w:t xml:space="preserve"> </w:t>
            </w:r>
            <w:r w:rsidR="00852853" w:rsidRPr="00852853">
              <w:rPr>
                <w:sz w:val="22"/>
                <w:szCs w:val="22"/>
              </w:rPr>
              <w:t>security operations</w:t>
            </w:r>
            <w:r w:rsidR="00852853">
              <w:rPr>
                <w:sz w:val="22"/>
                <w:szCs w:val="22"/>
              </w:rPr>
              <w:t xml:space="preserve"> and </w:t>
            </w:r>
            <w:r w:rsidR="00852853" w:rsidRPr="00852853">
              <w:rPr>
                <w:sz w:val="22"/>
                <w:szCs w:val="22"/>
              </w:rPr>
              <w:t>vulnerability assessment</w:t>
            </w:r>
            <w:r w:rsidR="00852853">
              <w:rPr>
                <w:sz w:val="22"/>
                <w:szCs w:val="22"/>
              </w:rPr>
              <w:t>.</w:t>
            </w:r>
          </w:p>
          <w:p w14:paraId="3796B5DE" w14:textId="3F6738ED" w:rsidR="003F6373" w:rsidRPr="00F049C8" w:rsidRDefault="003F6373" w:rsidP="00B22404">
            <w:pPr>
              <w:pStyle w:val="ListParagraph"/>
              <w:numPr>
                <w:ilvl w:val="0"/>
                <w:numId w:val="138"/>
              </w:numPr>
              <w:suppressAutoHyphens w:val="0"/>
              <w:spacing w:after="0"/>
              <w:jc w:val="left"/>
              <w:rPr>
                <w:sz w:val="22"/>
                <w:szCs w:val="22"/>
              </w:rPr>
            </w:pPr>
            <w:r w:rsidRPr="00F049C8">
              <w:rPr>
                <w:sz w:val="22"/>
                <w:szCs w:val="22"/>
              </w:rPr>
              <w:t xml:space="preserve">Knowledge and experience on firewall and web server technologies, intrusion </w:t>
            </w:r>
            <w:r w:rsidRPr="00F049C8">
              <w:rPr>
                <w:sz w:val="22"/>
                <w:szCs w:val="22"/>
              </w:rPr>
              <w:lastRenderedPageBreak/>
              <w:t>detection systems, encryption technology</w:t>
            </w:r>
            <w:r w:rsidR="006D1F3F" w:rsidRPr="00F049C8">
              <w:rPr>
                <w:sz w:val="22"/>
                <w:szCs w:val="22"/>
              </w:rPr>
              <w:t>.</w:t>
            </w:r>
          </w:p>
          <w:p w14:paraId="7BC40E98" w14:textId="6D49F17D" w:rsidR="003F6373" w:rsidRPr="00F049C8" w:rsidRDefault="003F6373" w:rsidP="00B22404">
            <w:pPr>
              <w:pStyle w:val="ListParagraph"/>
              <w:numPr>
                <w:ilvl w:val="0"/>
                <w:numId w:val="138"/>
              </w:numPr>
              <w:suppressAutoHyphens w:val="0"/>
              <w:spacing w:after="0"/>
              <w:jc w:val="left"/>
              <w:rPr>
                <w:sz w:val="22"/>
                <w:szCs w:val="22"/>
              </w:rPr>
            </w:pPr>
            <w:r w:rsidRPr="00F049C8">
              <w:rPr>
                <w:sz w:val="22"/>
                <w:szCs w:val="22"/>
              </w:rPr>
              <w:t xml:space="preserve">Knowledge Management for Cybersecurity in Business </w:t>
            </w:r>
            <w:r w:rsidR="006D1F3F" w:rsidRPr="00F049C8">
              <w:rPr>
                <w:sz w:val="22"/>
                <w:szCs w:val="22"/>
              </w:rPr>
              <w:t>o</w:t>
            </w:r>
            <w:r w:rsidRPr="00F049C8">
              <w:rPr>
                <w:sz w:val="22"/>
                <w:szCs w:val="22"/>
              </w:rPr>
              <w:t>rganizations</w:t>
            </w:r>
          </w:p>
          <w:p w14:paraId="2E606CE4" w14:textId="77777777" w:rsidR="003F6373" w:rsidRPr="00F049C8" w:rsidRDefault="003F6373" w:rsidP="00B22404">
            <w:pPr>
              <w:pStyle w:val="ListParagraph"/>
              <w:numPr>
                <w:ilvl w:val="0"/>
                <w:numId w:val="138"/>
              </w:numPr>
              <w:suppressAutoHyphens w:val="0"/>
              <w:spacing w:after="0"/>
              <w:jc w:val="left"/>
              <w:rPr>
                <w:sz w:val="22"/>
                <w:szCs w:val="22"/>
              </w:rPr>
            </w:pPr>
            <w:r w:rsidRPr="00F049C8">
              <w:rPr>
                <w:sz w:val="22"/>
                <w:szCs w:val="22"/>
              </w:rPr>
              <w:t>A minimum of 5 years directly related to the IT security administration duties and responsibilities in a data center environment with complex systems.</w:t>
            </w:r>
          </w:p>
          <w:p w14:paraId="445E4568" w14:textId="1027B318" w:rsidR="003F6373" w:rsidRPr="00F049C8" w:rsidRDefault="003F6373" w:rsidP="00B22404">
            <w:pPr>
              <w:pStyle w:val="ListParagraph"/>
              <w:numPr>
                <w:ilvl w:val="0"/>
                <w:numId w:val="138"/>
              </w:numPr>
              <w:suppressAutoHyphens w:val="0"/>
              <w:spacing w:after="0"/>
              <w:jc w:val="left"/>
              <w:rPr>
                <w:sz w:val="22"/>
                <w:szCs w:val="22"/>
              </w:rPr>
            </w:pPr>
            <w:r w:rsidRPr="00F049C8">
              <w:rPr>
                <w:sz w:val="22"/>
                <w:szCs w:val="22"/>
              </w:rPr>
              <w:t>Strong inter-personal and communication skills as well as the ability to lead teams in management of IT security environments.</w:t>
            </w:r>
          </w:p>
          <w:p w14:paraId="6929D959" w14:textId="77777777" w:rsidR="00F049C8" w:rsidRPr="00F049C8" w:rsidRDefault="00F049C8" w:rsidP="00B22404">
            <w:pPr>
              <w:numPr>
                <w:ilvl w:val="0"/>
                <w:numId w:val="138"/>
              </w:numPr>
              <w:suppressAutoHyphens w:val="0"/>
              <w:spacing w:before="100" w:beforeAutospacing="1" w:after="75"/>
              <w:jc w:val="left"/>
              <w:rPr>
                <w:color w:val="2C3241"/>
                <w:spacing w:val="-3"/>
                <w:sz w:val="22"/>
                <w:szCs w:val="22"/>
              </w:rPr>
            </w:pPr>
            <w:r w:rsidRPr="00435111">
              <w:rPr>
                <w:color w:val="2C3241"/>
                <w:spacing w:val="-3"/>
                <w:sz w:val="22"/>
                <w:szCs w:val="22"/>
              </w:rPr>
              <w:t xml:space="preserve">Have a </w:t>
            </w:r>
            <w:r w:rsidRPr="00F049C8">
              <w:rPr>
                <w:color w:val="2C3241"/>
                <w:spacing w:val="-3"/>
                <w:sz w:val="22"/>
                <w:szCs w:val="22"/>
              </w:rPr>
              <w:t>knowledge</w:t>
            </w:r>
            <w:r w:rsidRPr="00435111">
              <w:rPr>
                <w:color w:val="2C3241"/>
                <w:spacing w:val="-3"/>
                <w:sz w:val="22"/>
                <w:szCs w:val="22"/>
              </w:rPr>
              <w:t xml:space="preserve"> </w:t>
            </w:r>
            <w:r w:rsidRPr="00F049C8">
              <w:rPr>
                <w:color w:val="2C3241"/>
                <w:spacing w:val="-3"/>
                <w:sz w:val="22"/>
                <w:szCs w:val="22"/>
              </w:rPr>
              <w:t>and experience in</w:t>
            </w:r>
            <w:r w:rsidRPr="00435111">
              <w:rPr>
                <w:color w:val="2C3241"/>
                <w:spacing w:val="-3"/>
                <w:sz w:val="22"/>
                <w:szCs w:val="22"/>
              </w:rPr>
              <w:t xml:space="preserve"> </w:t>
            </w:r>
            <w:r w:rsidRPr="00F049C8">
              <w:rPr>
                <w:color w:val="2C3241"/>
                <w:spacing w:val="-3"/>
                <w:sz w:val="22"/>
                <w:szCs w:val="22"/>
              </w:rPr>
              <w:t>change management principles and methodology.</w:t>
            </w:r>
          </w:p>
          <w:p w14:paraId="05841835" w14:textId="77777777" w:rsidR="00F049C8" w:rsidRPr="00F049C8" w:rsidRDefault="00F049C8" w:rsidP="00B22404">
            <w:pPr>
              <w:numPr>
                <w:ilvl w:val="0"/>
                <w:numId w:val="138"/>
              </w:numPr>
              <w:suppressAutoHyphens w:val="0"/>
              <w:spacing w:before="100" w:beforeAutospacing="1" w:after="75"/>
              <w:jc w:val="left"/>
              <w:rPr>
                <w:color w:val="2C3241"/>
                <w:spacing w:val="-3"/>
                <w:sz w:val="22"/>
                <w:szCs w:val="22"/>
              </w:rPr>
            </w:pPr>
            <w:r w:rsidRPr="00F049C8">
              <w:rPr>
                <w:color w:val="2C3241"/>
                <w:spacing w:val="-3"/>
                <w:sz w:val="22"/>
                <w:szCs w:val="22"/>
              </w:rPr>
              <w:t>Proficiency in business management, statistics</w:t>
            </w:r>
            <w:r w:rsidRPr="00435111">
              <w:rPr>
                <w:color w:val="2C3241"/>
                <w:spacing w:val="-3"/>
                <w:sz w:val="22"/>
                <w:szCs w:val="22"/>
              </w:rPr>
              <w:t xml:space="preserve"> and </w:t>
            </w:r>
            <w:r w:rsidRPr="00F049C8">
              <w:rPr>
                <w:color w:val="2C3241"/>
                <w:spacing w:val="-3"/>
                <w:sz w:val="22"/>
                <w:szCs w:val="22"/>
              </w:rPr>
              <w:t>analytics</w:t>
            </w:r>
          </w:p>
          <w:p w14:paraId="37A159CF" w14:textId="77777777" w:rsidR="00F049C8" w:rsidRPr="00F049C8" w:rsidRDefault="00F049C8" w:rsidP="00B22404">
            <w:pPr>
              <w:numPr>
                <w:ilvl w:val="0"/>
                <w:numId w:val="138"/>
              </w:numPr>
              <w:suppressAutoHyphens w:val="0"/>
              <w:spacing w:before="100" w:beforeAutospacing="1" w:after="75"/>
              <w:jc w:val="left"/>
              <w:rPr>
                <w:color w:val="2C3241"/>
                <w:spacing w:val="-3"/>
                <w:sz w:val="22"/>
                <w:szCs w:val="22"/>
              </w:rPr>
            </w:pPr>
            <w:r w:rsidRPr="00F049C8">
              <w:rPr>
                <w:color w:val="2C3241"/>
                <w:spacing w:val="-3"/>
                <w:sz w:val="22"/>
                <w:szCs w:val="22"/>
              </w:rPr>
              <w:t>Excellent communication skills and ability to build strong relationships.</w:t>
            </w:r>
          </w:p>
          <w:p w14:paraId="43FF28A6" w14:textId="77777777" w:rsidR="00F049C8" w:rsidRPr="00F049C8" w:rsidRDefault="00F049C8" w:rsidP="00B22404">
            <w:pPr>
              <w:numPr>
                <w:ilvl w:val="0"/>
                <w:numId w:val="138"/>
              </w:numPr>
              <w:suppressAutoHyphens w:val="0"/>
              <w:spacing w:before="100" w:beforeAutospacing="1" w:after="75"/>
              <w:jc w:val="left"/>
              <w:rPr>
                <w:color w:val="2C3241"/>
                <w:spacing w:val="-3"/>
                <w:sz w:val="22"/>
                <w:szCs w:val="22"/>
              </w:rPr>
            </w:pPr>
            <w:r w:rsidRPr="00F049C8">
              <w:rPr>
                <w:color w:val="2C3241"/>
                <w:spacing w:val="-3"/>
                <w:sz w:val="22"/>
                <w:szCs w:val="22"/>
              </w:rPr>
              <w:t>Exceptional ability to solve problems and think analytically.</w:t>
            </w:r>
          </w:p>
          <w:p w14:paraId="38E96CAB" w14:textId="200D96C8" w:rsidR="00D6161B" w:rsidRPr="00F049C8" w:rsidRDefault="003F6373" w:rsidP="00B22404">
            <w:pPr>
              <w:pStyle w:val="ListParagraph"/>
              <w:numPr>
                <w:ilvl w:val="0"/>
                <w:numId w:val="138"/>
              </w:numPr>
              <w:suppressAutoHyphens w:val="0"/>
              <w:spacing w:after="0"/>
              <w:jc w:val="left"/>
              <w:rPr>
                <w:sz w:val="22"/>
                <w:szCs w:val="22"/>
              </w:rPr>
            </w:pPr>
            <w:r w:rsidRPr="00F049C8">
              <w:rPr>
                <w:sz w:val="22"/>
                <w:szCs w:val="22"/>
              </w:rPr>
              <w:t>Demonstrable experience in knowledge transfer including mentoring and training skills.</w:t>
            </w:r>
          </w:p>
        </w:tc>
      </w:tr>
      <w:tr w:rsidR="00F049C8" w:rsidRPr="00F723A1" w14:paraId="181E14F2" w14:textId="77777777" w:rsidTr="000F145D">
        <w:tc>
          <w:tcPr>
            <w:tcW w:w="630" w:type="dxa"/>
          </w:tcPr>
          <w:p w14:paraId="50DABD15" w14:textId="77777777" w:rsidR="00F049C8" w:rsidRDefault="00F049C8" w:rsidP="00B42E40">
            <w:pPr>
              <w:suppressAutoHyphens w:val="0"/>
              <w:spacing w:after="0"/>
              <w:jc w:val="center"/>
              <w:rPr>
                <w:iCs/>
                <w:sz w:val="22"/>
                <w:szCs w:val="22"/>
              </w:rPr>
            </w:pPr>
          </w:p>
        </w:tc>
        <w:tc>
          <w:tcPr>
            <w:tcW w:w="3330" w:type="dxa"/>
          </w:tcPr>
          <w:p w14:paraId="7294B4E7" w14:textId="77777777" w:rsidR="00F049C8" w:rsidRDefault="00F049C8" w:rsidP="00084FC7">
            <w:pPr>
              <w:suppressAutoHyphens w:val="0"/>
              <w:spacing w:after="0"/>
              <w:jc w:val="left"/>
              <w:rPr>
                <w:sz w:val="22"/>
                <w:szCs w:val="22"/>
              </w:rPr>
            </w:pPr>
          </w:p>
        </w:tc>
        <w:tc>
          <w:tcPr>
            <w:tcW w:w="4140" w:type="dxa"/>
          </w:tcPr>
          <w:p w14:paraId="4DECFFCC" w14:textId="77777777" w:rsidR="00F049C8" w:rsidRPr="003F6373" w:rsidRDefault="00F049C8" w:rsidP="00435111">
            <w:pPr>
              <w:pStyle w:val="ListParagraph"/>
              <w:suppressAutoHyphens w:val="0"/>
              <w:spacing w:after="0"/>
              <w:ind w:left="360"/>
              <w:jc w:val="left"/>
              <w:rPr>
                <w:sz w:val="22"/>
                <w:szCs w:val="22"/>
              </w:rPr>
            </w:pPr>
          </w:p>
        </w:tc>
      </w:tr>
    </w:tbl>
    <w:p w14:paraId="304716C8" w14:textId="1E01390B" w:rsidR="001040E4" w:rsidRPr="00BE7F56" w:rsidRDefault="0004756E" w:rsidP="001040E4">
      <w:pPr>
        <w:spacing w:after="200"/>
        <w:ind w:left="720" w:right="-72" w:hanging="720"/>
      </w:pPr>
      <w:r>
        <w:rPr>
          <w:b/>
        </w:rPr>
        <w:t>5</w:t>
      </w:r>
      <w:r w:rsidR="001040E4" w:rsidRPr="00BE7F56">
        <w:rPr>
          <w:b/>
        </w:rPr>
        <w:t>.</w:t>
      </w:r>
      <w:r w:rsidR="00023E90" w:rsidRPr="00BE7F56">
        <w:rPr>
          <w:b/>
        </w:rPr>
        <w:t>6</w:t>
      </w:r>
      <w:r w:rsidR="001040E4" w:rsidRPr="00BE7F56">
        <w:tab/>
      </w:r>
      <w:r w:rsidR="001040E4" w:rsidRPr="00BE7F56">
        <w:rPr>
          <w:b/>
        </w:rPr>
        <w:t>Subcontractors</w:t>
      </w:r>
      <w:r w:rsidR="00E23ACB" w:rsidRPr="00BE7F56">
        <w:rPr>
          <w:b/>
        </w:rPr>
        <w:t>/vendors/manufacturers</w:t>
      </w:r>
    </w:p>
    <w:p w14:paraId="6E813AB9" w14:textId="77777777" w:rsidR="00753ED7" w:rsidRPr="00184475" w:rsidRDefault="00753ED7" w:rsidP="00753ED7">
      <w:pPr>
        <w:spacing w:after="200"/>
        <w:ind w:left="720"/>
        <w:rPr>
          <w:iCs/>
        </w:rPr>
      </w:pPr>
      <w:r w:rsidRPr="00BE7F56">
        <w:t>S</w:t>
      </w:r>
      <w:r w:rsidRPr="00184475">
        <w:rPr>
          <w:iCs/>
        </w:rPr>
        <w:t>ubcontractors/vendors/</w:t>
      </w:r>
      <w:r w:rsidRPr="00776887">
        <w:rPr>
          <w:iCs/>
        </w:rPr>
        <w:t>manufacturers for major items of supply or services identified in the prequalification</w:t>
      </w:r>
      <w:r w:rsidRPr="00900656">
        <w:rPr>
          <w:iCs/>
        </w:rPr>
        <w:t xml:space="preserve"> document must meet or</w:t>
      </w:r>
      <w:r w:rsidRPr="0035318C">
        <w:rPr>
          <w:iCs/>
        </w:rPr>
        <w:t xml:space="preserve"> </w:t>
      </w:r>
      <w:r w:rsidRPr="00184475">
        <w:rPr>
          <w:iCs/>
        </w:rPr>
        <w:t>continue to meet the minimum criteria specified therein for each item.</w:t>
      </w:r>
    </w:p>
    <w:p w14:paraId="6EB6C3D7" w14:textId="77777777" w:rsidR="00753ED7" w:rsidRPr="00BE7F56" w:rsidRDefault="00753ED7" w:rsidP="00753ED7">
      <w:pPr>
        <w:spacing w:after="200"/>
        <w:ind w:left="720"/>
      </w:pPr>
      <w:r w:rsidRPr="00184475">
        <w:rPr>
          <w:iCs/>
        </w:rPr>
        <w:t>Subcontractors for the following additional major items of supply or services</w:t>
      </w:r>
      <w:r w:rsidRPr="00776887">
        <w:rPr>
          <w:iCs/>
        </w:rPr>
        <w:t xml:space="preserve"> must meet the foll</w:t>
      </w:r>
      <w:r w:rsidRPr="00BE7F56">
        <w:t>owing minimum criteria, herein listed for that item:</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04"/>
        <w:gridCol w:w="5019"/>
      </w:tblGrid>
      <w:tr w:rsidR="00753ED7" w:rsidRPr="00C0009B" w14:paraId="72D164A4" w14:textId="77777777" w:rsidTr="00435111">
        <w:trPr>
          <w:trHeight w:val="483"/>
          <w:jc w:val="center"/>
        </w:trPr>
        <w:tc>
          <w:tcPr>
            <w:tcW w:w="817" w:type="dxa"/>
            <w:tcBorders>
              <w:top w:val="single" w:sz="6" w:space="0" w:color="auto"/>
              <w:left w:val="single" w:sz="6" w:space="0" w:color="auto"/>
              <w:bottom w:val="single" w:sz="6" w:space="0" w:color="auto"/>
              <w:right w:val="single" w:sz="6" w:space="0" w:color="auto"/>
            </w:tcBorders>
            <w:vAlign w:val="center"/>
          </w:tcPr>
          <w:p w14:paraId="061BC02E" w14:textId="77777777" w:rsidR="00753ED7" w:rsidRPr="004A09FE" w:rsidRDefault="00753ED7" w:rsidP="003730D8">
            <w:pPr>
              <w:ind w:right="-108"/>
              <w:jc w:val="center"/>
            </w:pPr>
            <w:r w:rsidRPr="004A09FE">
              <w:t>Item No.</w:t>
            </w:r>
          </w:p>
        </w:tc>
        <w:tc>
          <w:tcPr>
            <w:tcW w:w="2804" w:type="dxa"/>
            <w:tcBorders>
              <w:top w:val="single" w:sz="6" w:space="0" w:color="auto"/>
              <w:left w:val="single" w:sz="6" w:space="0" w:color="auto"/>
              <w:bottom w:val="single" w:sz="6" w:space="0" w:color="auto"/>
              <w:right w:val="single" w:sz="6" w:space="0" w:color="auto"/>
            </w:tcBorders>
            <w:vAlign w:val="center"/>
          </w:tcPr>
          <w:p w14:paraId="71A84BE5" w14:textId="77777777" w:rsidR="00753ED7" w:rsidRPr="004A09FE" w:rsidRDefault="00753ED7" w:rsidP="003730D8">
            <w:pPr>
              <w:ind w:right="26"/>
              <w:jc w:val="center"/>
            </w:pPr>
            <w:r w:rsidRPr="004A09FE">
              <w:t>Description of Item</w:t>
            </w:r>
          </w:p>
        </w:tc>
        <w:tc>
          <w:tcPr>
            <w:tcW w:w="5019" w:type="dxa"/>
            <w:tcBorders>
              <w:top w:val="single" w:sz="6" w:space="0" w:color="auto"/>
              <w:left w:val="single" w:sz="6" w:space="0" w:color="auto"/>
              <w:bottom w:val="single" w:sz="6" w:space="0" w:color="auto"/>
              <w:right w:val="single" w:sz="6" w:space="0" w:color="auto"/>
            </w:tcBorders>
            <w:vAlign w:val="center"/>
          </w:tcPr>
          <w:p w14:paraId="60749051" w14:textId="77777777" w:rsidR="00753ED7" w:rsidRPr="004A09FE" w:rsidRDefault="00753ED7" w:rsidP="003730D8">
            <w:pPr>
              <w:jc w:val="center"/>
            </w:pPr>
            <w:r w:rsidRPr="004A09FE">
              <w:t>Minimum Criteria to be met</w:t>
            </w:r>
          </w:p>
        </w:tc>
      </w:tr>
      <w:tr w:rsidR="00753ED7" w:rsidRPr="00BE7F56" w14:paraId="2E5E0E1F" w14:textId="77777777" w:rsidTr="00435111">
        <w:trPr>
          <w:jc w:val="center"/>
        </w:trPr>
        <w:tc>
          <w:tcPr>
            <w:tcW w:w="817" w:type="dxa"/>
            <w:tcBorders>
              <w:top w:val="single" w:sz="6" w:space="0" w:color="auto"/>
            </w:tcBorders>
          </w:tcPr>
          <w:p w14:paraId="660ED306" w14:textId="77777777" w:rsidR="00753ED7" w:rsidRPr="004A09FE" w:rsidRDefault="00753ED7" w:rsidP="003730D8">
            <w:pPr>
              <w:ind w:right="-108"/>
              <w:jc w:val="center"/>
            </w:pPr>
            <w:r w:rsidRPr="004A09FE">
              <w:t>1</w:t>
            </w:r>
          </w:p>
        </w:tc>
        <w:tc>
          <w:tcPr>
            <w:tcW w:w="2804" w:type="dxa"/>
            <w:tcBorders>
              <w:top w:val="single" w:sz="6" w:space="0" w:color="auto"/>
            </w:tcBorders>
          </w:tcPr>
          <w:p w14:paraId="61C2794D" w14:textId="77777777" w:rsidR="00753ED7" w:rsidRPr="004A09FE" w:rsidRDefault="00753ED7" w:rsidP="003730D8">
            <w:pPr>
              <w:ind w:left="1440" w:right="26" w:hanging="720"/>
              <w:jc w:val="center"/>
            </w:pPr>
          </w:p>
        </w:tc>
        <w:tc>
          <w:tcPr>
            <w:tcW w:w="5019" w:type="dxa"/>
            <w:tcBorders>
              <w:top w:val="single" w:sz="6" w:space="0" w:color="auto"/>
            </w:tcBorders>
          </w:tcPr>
          <w:p w14:paraId="7CB45CEE" w14:textId="77777777" w:rsidR="00753ED7" w:rsidRPr="004A09FE" w:rsidRDefault="00753ED7" w:rsidP="003730D8">
            <w:pPr>
              <w:ind w:left="1440" w:hanging="720"/>
              <w:jc w:val="center"/>
            </w:pPr>
          </w:p>
        </w:tc>
      </w:tr>
      <w:tr w:rsidR="00753ED7" w:rsidRPr="00BE7F56" w14:paraId="002F9DA1" w14:textId="77777777" w:rsidTr="00435111">
        <w:trPr>
          <w:jc w:val="center"/>
        </w:trPr>
        <w:tc>
          <w:tcPr>
            <w:tcW w:w="817" w:type="dxa"/>
          </w:tcPr>
          <w:p w14:paraId="6950983F" w14:textId="77777777" w:rsidR="00753ED7" w:rsidRPr="004A09FE" w:rsidRDefault="00753ED7" w:rsidP="003730D8">
            <w:pPr>
              <w:ind w:right="-108"/>
              <w:jc w:val="center"/>
            </w:pPr>
            <w:r w:rsidRPr="004A09FE">
              <w:t>2</w:t>
            </w:r>
          </w:p>
        </w:tc>
        <w:tc>
          <w:tcPr>
            <w:tcW w:w="2804" w:type="dxa"/>
          </w:tcPr>
          <w:p w14:paraId="53ED92AF" w14:textId="77777777" w:rsidR="00753ED7" w:rsidRPr="004A09FE" w:rsidRDefault="00753ED7" w:rsidP="003730D8">
            <w:pPr>
              <w:ind w:left="1440" w:right="26" w:hanging="720"/>
              <w:jc w:val="center"/>
            </w:pPr>
          </w:p>
        </w:tc>
        <w:tc>
          <w:tcPr>
            <w:tcW w:w="5019" w:type="dxa"/>
          </w:tcPr>
          <w:p w14:paraId="5C212FB2" w14:textId="77777777" w:rsidR="00753ED7" w:rsidRPr="004A09FE" w:rsidRDefault="00753ED7" w:rsidP="003730D8">
            <w:pPr>
              <w:ind w:left="1440" w:hanging="720"/>
              <w:jc w:val="center"/>
            </w:pPr>
          </w:p>
        </w:tc>
      </w:tr>
    </w:tbl>
    <w:p w14:paraId="233CA2F6" w14:textId="77777777" w:rsidR="00753ED7" w:rsidRDefault="00753ED7" w:rsidP="00753ED7">
      <w:pPr>
        <w:spacing w:after="200"/>
        <w:ind w:left="720" w:right="-72" w:hanging="720"/>
      </w:pPr>
    </w:p>
    <w:p w14:paraId="10878BD5" w14:textId="1FA9147A" w:rsidR="00753ED7" w:rsidRDefault="00753ED7" w:rsidP="00753ED7">
      <w:pPr>
        <w:spacing w:after="200"/>
        <w:ind w:left="720"/>
      </w:pPr>
      <w:r w:rsidRPr="00BE7F56">
        <w:t>Failure to comply with this requirement will result in the rejection of the subcontractor.</w:t>
      </w:r>
    </w:p>
    <w:p w14:paraId="34834651" w14:textId="2B2D5B88" w:rsidR="009B3E8E" w:rsidRDefault="009B3E8E" w:rsidP="00753ED7">
      <w:pPr>
        <w:spacing w:after="200"/>
        <w:ind w:left="720"/>
      </w:pPr>
    </w:p>
    <w:p w14:paraId="061D3C8A" w14:textId="2AA81C3A" w:rsidR="009B3E8E" w:rsidRDefault="009B3E8E" w:rsidP="00753ED7">
      <w:pPr>
        <w:spacing w:after="200"/>
        <w:ind w:left="720"/>
      </w:pPr>
    </w:p>
    <w:p w14:paraId="0E4FA95A" w14:textId="77777777" w:rsidR="009B3E8E" w:rsidRDefault="009B3E8E" w:rsidP="00753ED7">
      <w:pPr>
        <w:spacing w:after="200"/>
        <w:ind w:left="720"/>
      </w:pPr>
    </w:p>
    <w:p w14:paraId="3EA8662B" w14:textId="5CB6CF58" w:rsidR="00045F7E" w:rsidRPr="00753ED7" w:rsidRDefault="0004756E" w:rsidP="00753ED7">
      <w:pPr>
        <w:spacing w:after="200"/>
        <w:ind w:left="720" w:right="-72" w:hanging="720"/>
        <w:rPr>
          <w:b/>
        </w:rPr>
      </w:pPr>
      <w:r>
        <w:rPr>
          <w:b/>
        </w:rPr>
        <w:lastRenderedPageBreak/>
        <w:t>5.7</w:t>
      </w:r>
      <w:r w:rsidR="00045F7E" w:rsidRPr="00753ED7">
        <w:rPr>
          <w:b/>
        </w:rPr>
        <w:t xml:space="preserve">    Manufacturer’s authorization</w:t>
      </w:r>
    </w:p>
    <w:p w14:paraId="3DFF7803" w14:textId="77777777" w:rsidR="00753ED7" w:rsidRPr="00900656" w:rsidRDefault="00753ED7" w:rsidP="00753ED7">
      <w:pPr>
        <w:ind w:left="1440" w:right="-72"/>
      </w:pPr>
      <w:r>
        <w:rPr>
          <w:szCs w:val="24"/>
        </w:rPr>
        <w:t>F</w:t>
      </w:r>
      <w:r w:rsidRPr="00776887">
        <w:t>or all powered (active) hardware and/or software comp</w:t>
      </w:r>
      <w:r w:rsidRPr="00900656">
        <w:t xml:space="preserve">onents of the Information System which the Bidder does not itself produce, by submission of documentary evidence in its Bid, the Bidder must establish to the Purchaser’s satisfaction that it is not prohibited to supply those components in the Purchaser’s country under the Contract(s) that may result from this procurement.  </w:t>
      </w:r>
    </w:p>
    <w:p w14:paraId="0CABE4B5" w14:textId="14A88197" w:rsidR="00753ED7" w:rsidRPr="00900656" w:rsidRDefault="00753ED7" w:rsidP="00753ED7">
      <w:pPr>
        <w:ind w:left="2160" w:right="-72" w:hanging="720"/>
      </w:pPr>
      <w:r w:rsidRPr="00900656">
        <w:t>(</w:t>
      </w:r>
      <w:proofErr w:type="spellStart"/>
      <w:r w:rsidRPr="00900656">
        <w:t>i</w:t>
      </w:r>
      <w:proofErr w:type="spellEnd"/>
      <w:r w:rsidRPr="00900656">
        <w:t>)</w:t>
      </w:r>
      <w:r w:rsidRPr="00900656">
        <w:tab/>
        <w:t xml:space="preserve">In the case of powered (active) hardware and other powered equipment, this must be documented by including Manufacturer’s Authorizations in the Bid (based on the </w:t>
      </w:r>
      <w:r w:rsidR="001D7135">
        <w:t>f</w:t>
      </w:r>
      <w:r w:rsidRPr="00900656">
        <w:t>orm in Section IV);</w:t>
      </w:r>
    </w:p>
    <w:p w14:paraId="3971B085" w14:textId="77777777" w:rsidR="00753ED7" w:rsidRPr="00900656" w:rsidRDefault="00753ED7" w:rsidP="00753ED7">
      <w:pPr>
        <w:ind w:left="2160" w:right="-72" w:hanging="720"/>
      </w:pPr>
      <w:r w:rsidRPr="00900656">
        <w:t>(ii)</w:t>
      </w:r>
      <w:r w:rsidRPr="00900656">
        <w:tab/>
        <w:t>In the case of proprietary commercial software (i.e., excluding open source or “freeware” software) that the Bidder does not manufacture itself and for which the Bidder has or will establish an Original Equipment Manufacturer (OEM) relationship with the manufacture, the Bidder must provide Manufacture’s Authorizations;</w:t>
      </w:r>
    </w:p>
    <w:p w14:paraId="598DC411" w14:textId="4F64A319" w:rsidR="00753ED7" w:rsidRPr="00900656" w:rsidRDefault="00753ED7" w:rsidP="00753ED7">
      <w:pPr>
        <w:ind w:left="2160" w:right="-72" w:hanging="720"/>
      </w:pPr>
      <w:r w:rsidRPr="00900656">
        <w:t>(iii)</w:t>
      </w:r>
      <w:r w:rsidRPr="00900656">
        <w:tab/>
        <w:t xml:space="preserve">In the case of proprietary commercial software (i.e., excluding open source or “freeware” software) that the Bidder does not manufacture itself and for which the Bidder does not or will not establish an OEM relationship with the manufacture, the Bidder must document to the Purchaser’s satisfaction that the Bidder is not excluded from sourcing these items from the manufacturer’s distribution channels and offering these items for supply in the Borrower’s Country. </w:t>
      </w:r>
    </w:p>
    <w:p w14:paraId="2EA7B3A4" w14:textId="77777777" w:rsidR="00753ED7" w:rsidRDefault="00753ED7" w:rsidP="00753ED7">
      <w:pPr>
        <w:ind w:left="2160" w:right="-72" w:hanging="720"/>
      </w:pPr>
      <w:r w:rsidRPr="00900656">
        <w:t>(iv)</w:t>
      </w:r>
      <w:r w:rsidRPr="00900656">
        <w:tab/>
        <w:t xml:space="preserve">In the case of </w:t>
      </w:r>
      <w:proofErr w:type="gramStart"/>
      <w:r w:rsidRPr="00900656">
        <w:t>open source</w:t>
      </w:r>
      <w:proofErr w:type="gramEnd"/>
      <w:r w:rsidRPr="00900656">
        <w:t xml:space="preserve"> software, the Bidder must identify the software item as open source and provide copies of the relevant open source license(s).</w:t>
      </w:r>
    </w:p>
    <w:p w14:paraId="290DD705" w14:textId="2E255F24" w:rsidR="001040E4" w:rsidRDefault="00753ED7" w:rsidP="00553393">
      <w:pPr>
        <w:ind w:left="1440" w:right="-72"/>
      </w:pPr>
      <w:r w:rsidRPr="00BE7F56">
        <w:t>The Bidder is responsible for ensuring that the manufacturer or producer complies with the requirements of ITB 4 and ITB 5 and meets the minimum criteria listed above for that item.</w:t>
      </w:r>
    </w:p>
    <w:p w14:paraId="43DE0DA1" w14:textId="222FACFA" w:rsidR="00753ED7" w:rsidRDefault="00753ED7" w:rsidP="00753ED7">
      <w:pPr>
        <w:tabs>
          <w:tab w:val="left" w:pos="-1440"/>
          <w:tab w:val="left" w:pos="-720"/>
          <w:tab w:val="left" w:pos="0"/>
        </w:tabs>
        <w:ind w:left="360"/>
        <w:rPr>
          <w:b/>
        </w:rPr>
      </w:pPr>
      <w:r>
        <w:rPr>
          <w:b/>
        </w:rPr>
        <w:t>5.8</w:t>
      </w:r>
      <w:r w:rsidRPr="00400ABE">
        <w:rPr>
          <w:b/>
        </w:rPr>
        <w:t xml:space="preserve">    </w:t>
      </w:r>
      <w:r>
        <w:rPr>
          <w:b/>
        </w:rPr>
        <w:t>Local Representation</w:t>
      </w:r>
    </w:p>
    <w:p w14:paraId="0B40B31D" w14:textId="4B57C3E4" w:rsidR="00B265B8" w:rsidRPr="00753ED7" w:rsidRDefault="00753ED7" w:rsidP="00753ED7">
      <w:pPr>
        <w:spacing w:after="200"/>
        <w:ind w:left="720"/>
        <w:rPr>
          <w:szCs w:val="24"/>
        </w:rPr>
      </w:pPr>
      <w:r w:rsidRPr="00776887">
        <w:t>I</w:t>
      </w:r>
      <w:r w:rsidRPr="00900656">
        <w:t>n the case of a Bidder not doing business within the Purchaser’s country, the Bidder shall submit documentary evidence in its Bid to establish to the Purchaser’s satisfaction that it is or will be (if awarded the Contract) represented by an agent in that country who is equipped and able to carry out / manage the Bidder’s maintenance, technical support, training, and warranty repair obligations specified in the Purchaser’s Requirements (including any response time, problem-resolution norms or other aspects that may be specified in the Contract).</w:t>
      </w:r>
    </w:p>
    <w:p w14:paraId="12FE98C9" w14:textId="667AACB6" w:rsidR="003D5389" w:rsidRPr="00BE7F56" w:rsidRDefault="00C74993" w:rsidP="00753ED7">
      <w:pPr>
        <w:pStyle w:val="ListParagraph"/>
        <w:tabs>
          <w:tab w:val="left" w:pos="-1440"/>
          <w:tab w:val="left" w:pos="-720"/>
          <w:tab w:val="left" w:pos="0"/>
        </w:tabs>
        <w:sectPr w:rsidR="003D5389" w:rsidRPr="00BE7F56" w:rsidSect="00140122">
          <w:headerReference w:type="even" r:id="rId49"/>
          <w:headerReference w:type="default" r:id="rId50"/>
          <w:headerReference w:type="first" r:id="rId51"/>
          <w:pgSz w:w="12240" w:h="15840" w:code="1"/>
          <w:pgMar w:top="1440" w:right="1714" w:bottom="1440" w:left="1440" w:header="720" w:footer="720" w:gutter="0"/>
          <w:cols w:space="720"/>
          <w:titlePg/>
        </w:sectPr>
      </w:pPr>
      <w:r>
        <w:t xml:space="preserve"> </w:t>
      </w:r>
    </w:p>
    <w:p w14:paraId="2DDD7774" w14:textId="21E02AE2" w:rsidR="00580092" w:rsidRPr="00BE7F56" w:rsidRDefault="00395CC0" w:rsidP="00395CC0">
      <w:pPr>
        <w:pStyle w:val="Head02"/>
        <w:rPr>
          <w:sz w:val="32"/>
          <w:u w:val="single"/>
        </w:rPr>
      </w:pPr>
      <w:bookmarkStart w:id="563" w:name="_Toc218673933"/>
      <w:bookmarkStart w:id="564" w:name="_Toc218673996"/>
      <w:bookmarkStart w:id="565" w:name="_Toc521498750"/>
      <w:bookmarkStart w:id="566" w:name="_Toc215902374"/>
      <w:bookmarkStart w:id="567" w:name="_Toc218573809"/>
      <w:bookmarkEnd w:id="18"/>
      <w:bookmarkEnd w:id="19"/>
      <w:bookmarkEnd w:id="20"/>
      <w:bookmarkEnd w:id="21"/>
      <w:bookmarkEnd w:id="22"/>
      <w:r w:rsidRPr="00BE7F56">
        <w:lastRenderedPageBreak/>
        <w:t>Section IV - Bidding Forms</w:t>
      </w:r>
    </w:p>
    <w:p w14:paraId="243C6E97" w14:textId="77777777" w:rsidR="00580092" w:rsidRPr="00BE7F56" w:rsidRDefault="00580092">
      <w:pPr>
        <w:pStyle w:val="Subtitle2"/>
      </w:pPr>
      <w:r w:rsidRPr="00BE7F56">
        <w:t>Table of Forms</w:t>
      </w:r>
    </w:p>
    <w:p w14:paraId="14AC004D" w14:textId="0C534CB0" w:rsidR="00B55787" w:rsidRDefault="001B74CA">
      <w:pPr>
        <w:pStyle w:val="TOC1"/>
        <w:rPr>
          <w:rFonts w:asciiTheme="minorHAnsi" w:eastAsiaTheme="minorEastAsia" w:hAnsiTheme="minorHAnsi" w:cstheme="minorBidi"/>
          <w:b w:val="0"/>
          <w:noProof/>
          <w:sz w:val="22"/>
          <w:szCs w:val="22"/>
        </w:rPr>
      </w:pPr>
      <w:r w:rsidRPr="00427940">
        <w:rPr>
          <w:rFonts w:ascii="Times New Roman" w:hAnsi="Times New Roman"/>
          <w:szCs w:val="24"/>
        </w:rPr>
        <w:fldChar w:fldCharType="begin"/>
      </w:r>
      <w:r w:rsidR="00580092" w:rsidRPr="00427940">
        <w:rPr>
          <w:rFonts w:ascii="Times New Roman" w:hAnsi="Times New Roman"/>
          <w:szCs w:val="24"/>
        </w:rPr>
        <w:instrText xml:space="preserve"> TOC \h \z \t "S4 Header,2,S4-header1,1" </w:instrText>
      </w:r>
      <w:r w:rsidRPr="00427940">
        <w:rPr>
          <w:rFonts w:ascii="Times New Roman" w:hAnsi="Times New Roman"/>
          <w:szCs w:val="24"/>
        </w:rPr>
        <w:fldChar w:fldCharType="separate"/>
      </w:r>
      <w:hyperlink w:anchor="_Toc73977646" w:history="1">
        <w:r w:rsidR="00B55787" w:rsidRPr="00165496">
          <w:rPr>
            <w:rStyle w:val="Hyperlink"/>
            <w:noProof/>
          </w:rPr>
          <w:t>Letter of Bid</w:t>
        </w:r>
        <w:r w:rsidR="00B55787">
          <w:rPr>
            <w:noProof/>
            <w:webHidden/>
          </w:rPr>
          <w:tab/>
        </w:r>
        <w:r w:rsidR="00B55787">
          <w:rPr>
            <w:noProof/>
            <w:webHidden/>
          </w:rPr>
          <w:fldChar w:fldCharType="begin"/>
        </w:r>
        <w:r w:rsidR="00B55787">
          <w:rPr>
            <w:noProof/>
            <w:webHidden/>
          </w:rPr>
          <w:instrText xml:space="preserve"> PAGEREF _Toc73977646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25945581" w14:textId="27F92C48" w:rsidR="00B55787" w:rsidRDefault="00C74A1C">
      <w:pPr>
        <w:pStyle w:val="TOC1"/>
        <w:rPr>
          <w:rFonts w:asciiTheme="minorHAnsi" w:eastAsiaTheme="minorEastAsia" w:hAnsiTheme="minorHAnsi" w:cstheme="minorBidi"/>
          <w:b w:val="0"/>
          <w:noProof/>
          <w:sz w:val="22"/>
          <w:szCs w:val="22"/>
        </w:rPr>
      </w:pPr>
      <w:hyperlink w:anchor="_Toc73977647" w:history="1">
        <w:r w:rsidR="00B55787" w:rsidRPr="00165496">
          <w:rPr>
            <w:rStyle w:val="Hyperlink"/>
            <w:smallCaps/>
            <w:noProof/>
          </w:rPr>
          <w:t>Price Schedule Forms</w:t>
        </w:r>
        <w:r w:rsidR="00B55787">
          <w:rPr>
            <w:noProof/>
            <w:webHidden/>
          </w:rPr>
          <w:tab/>
        </w:r>
        <w:r w:rsidR="00B55787">
          <w:rPr>
            <w:noProof/>
            <w:webHidden/>
          </w:rPr>
          <w:fldChar w:fldCharType="begin"/>
        </w:r>
        <w:r w:rsidR="00B55787">
          <w:rPr>
            <w:noProof/>
            <w:webHidden/>
          </w:rPr>
          <w:instrText xml:space="preserve"> PAGEREF _Toc73977647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46A0ECEF" w14:textId="06682F16" w:rsidR="00B55787" w:rsidRDefault="00C74A1C">
      <w:pPr>
        <w:pStyle w:val="TOC1"/>
        <w:rPr>
          <w:rFonts w:asciiTheme="minorHAnsi" w:eastAsiaTheme="minorEastAsia" w:hAnsiTheme="minorHAnsi" w:cstheme="minorBidi"/>
          <w:b w:val="0"/>
          <w:noProof/>
          <w:sz w:val="22"/>
          <w:szCs w:val="22"/>
        </w:rPr>
      </w:pPr>
      <w:hyperlink w:anchor="_Toc73977648" w:history="1">
        <w:r w:rsidR="00B55787" w:rsidRPr="00165496">
          <w:rPr>
            <w:rStyle w:val="Hyperlink"/>
            <w:smallCaps/>
            <w:noProof/>
          </w:rPr>
          <w:t>Form ELI 5.1.1- Bidder Information Form</w:t>
        </w:r>
        <w:r w:rsidR="00B55787">
          <w:rPr>
            <w:noProof/>
            <w:webHidden/>
          </w:rPr>
          <w:tab/>
        </w:r>
        <w:r w:rsidR="00B55787">
          <w:rPr>
            <w:noProof/>
            <w:webHidden/>
          </w:rPr>
          <w:fldChar w:fldCharType="begin"/>
        </w:r>
        <w:r w:rsidR="00B55787">
          <w:rPr>
            <w:noProof/>
            <w:webHidden/>
          </w:rPr>
          <w:instrText xml:space="preserve"> PAGEREF _Toc73977648 \h </w:instrText>
        </w:r>
        <w:r w:rsidR="00B55787">
          <w:rPr>
            <w:noProof/>
            <w:webHidden/>
          </w:rPr>
        </w:r>
        <w:r w:rsidR="00B55787">
          <w:rPr>
            <w:noProof/>
            <w:webHidden/>
          </w:rPr>
          <w:fldChar w:fldCharType="separate"/>
        </w:r>
        <w:r w:rsidR="0018013D">
          <w:rPr>
            <w:rFonts w:ascii="Times New Roman" w:hAnsi="Times New Roman"/>
            <w:b w:val="0"/>
            <w:bCs/>
            <w:noProof/>
            <w:webHidden/>
          </w:rPr>
          <w:t>Error! Bookmark not defined.</w:t>
        </w:r>
        <w:r w:rsidR="00B55787">
          <w:rPr>
            <w:noProof/>
            <w:webHidden/>
          </w:rPr>
          <w:fldChar w:fldCharType="end"/>
        </w:r>
      </w:hyperlink>
    </w:p>
    <w:p w14:paraId="26AE7A12" w14:textId="542E4CEB" w:rsidR="00B55787" w:rsidRDefault="00C74A1C">
      <w:pPr>
        <w:pStyle w:val="TOC1"/>
        <w:rPr>
          <w:rFonts w:asciiTheme="minorHAnsi" w:eastAsiaTheme="minorEastAsia" w:hAnsiTheme="minorHAnsi" w:cstheme="minorBidi"/>
          <w:b w:val="0"/>
          <w:noProof/>
          <w:sz w:val="22"/>
          <w:szCs w:val="22"/>
        </w:rPr>
      </w:pPr>
      <w:hyperlink w:anchor="_Toc73977649" w:history="1">
        <w:r w:rsidR="00B55787" w:rsidRPr="00165496">
          <w:rPr>
            <w:rStyle w:val="Hyperlink"/>
            <w:smallCaps/>
            <w:noProof/>
          </w:rPr>
          <w:t>Form ELI 5.1.2- Bidder’s JV Members Information Form</w:t>
        </w:r>
        <w:r w:rsidR="00B55787">
          <w:rPr>
            <w:noProof/>
            <w:webHidden/>
          </w:rPr>
          <w:tab/>
        </w:r>
        <w:r w:rsidR="00B55787">
          <w:rPr>
            <w:noProof/>
            <w:webHidden/>
          </w:rPr>
          <w:fldChar w:fldCharType="begin"/>
        </w:r>
        <w:r w:rsidR="00B55787">
          <w:rPr>
            <w:noProof/>
            <w:webHidden/>
          </w:rPr>
          <w:instrText xml:space="preserve"> PAGEREF _Toc73977649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E8DD7F0" w14:textId="17A9169E" w:rsidR="00B55787" w:rsidRDefault="00C74A1C">
      <w:pPr>
        <w:pStyle w:val="TOC1"/>
        <w:rPr>
          <w:rFonts w:asciiTheme="minorHAnsi" w:eastAsiaTheme="minorEastAsia" w:hAnsiTheme="minorHAnsi" w:cstheme="minorBidi"/>
          <w:b w:val="0"/>
          <w:noProof/>
          <w:sz w:val="22"/>
          <w:szCs w:val="22"/>
        </w:rPr>
      </w:pPr>
      <w:hyperlink w:anchor="_Toc73977650" w:history="1">
        <w:r w:rsidR="00B55787" w:rsidRPr="00165496">
          <w:rPr>
            <w:rStyle w:val="Hyperlink"/>
            <w:smallCaps/>
            <w:noProof/>
          </w:rPr>
          <w:t>Form CON – 2- Historical Contract Non-Performance, Pending Litigation and Litigation History</w:t>
        </w:r>
        <w:r w:rsidR="00B55787">
          <w:rPr>
            <w:noProof/>
            <w:webHidden/>
          </w:rPr>
          <w:tab/>
        </w:r>
        <w:r w:rsidR="00B55787">
          <w:rPr>
            <w:noProof/>
            <w:webHidden/>
          </w:rPr>
          <w:fldChar w:fldCharType="begin"/>
        </w:r>
        <w:r w:rsidR="00B55787">
          <w:rPr>
            <w:noProof/>
            <w:webHidden/>
          </w:rPr>
          <w:instrText xml:space="preserve"> PAGEREF _Toc73977650 \h </w:instrText>
        </w:r>
        <w:r w:rsidR="00B55787">
          <w:rPr>
            <w:noProof/>
            <w:webHidden/>
          </w:rPr>
        </w:r>
        <w:r w:rsidR="00B55787">
          <w:rPr>
            <w:noProof/>
            <w:webHidden/>
          </w:rPr>
          <w:fldChar w:fldCharType="separate"/>
        </w:r>
        <w:r w:rsidR="0018013D">
          <w:rPr>
            <w:rFonts w:ascii="Times New Roman" w:hAnsi="Times New Roman"/>
            <w:b w:val="0"/>
            <w:bCs/>
            <w:noProof/>
            <w:webHidden/>
          </w:rPr>
          <w:t>Error! Bookmark not defined.</w:t>
        </w:r>
        <w:r w:rsidR="00B55787">
          <w:rPr>
            <w:noProof/>
            <w:webHidden/>
          </w:rPr>
          <w:fldChar w:fldCharType="end"/>
        </w:r>
      </w:hyperlink>
    </w:p>
    <w:p w14:paraId="72A1CC08" w14:textId="52CD7F4D" w:rsidR="00B55787" w:rsidRDefault="00C74A1C">
      <w:pPr>
        <w:pStyle w:val="TOC1"/>
        <w:rPr>
          <w:rFonts w:asciiTheme="minorHAnsi" w:eastAsiaTheme="minorEastAsia" w:hAnsiTheme="minorHAnsi" w:cstheme="minorBidi"/>
          <w:b w:val="0"/>
          <w:noProof/>
          <w:sz w:val="22"/>
          <w:szCs w:val="22"/>
        </w:rPr>
      </w:pPr>
      <w:hyperlink w:anchor="_Toc73977651" w:history="1">
        <w:r w:rsidR="00B55787" w:rsidRPr="00165496">
          <w:rPr>
            <w:rStyle w:val="Hyperlink"/>
            <w:smallCaps/>
            <w:noProof/>
          </w:rPr>
          <w:t>Form CON – 3</w:t>
        </w:r>
        <w:r w:rsidR="00B55787">
          <w:rPr>
            <w:noProof/>
            <w:webHidden/>
          </w:rPr>
          <w:tab/>
        </w:r>
        <w:r w:rsidR="00B55787">
          <w:rPr>
            <w:noProof/>
            <w:webHidden/>
          </w:rPr>
          <w:fldChar w:fldCharType="begin"/>
        </w:r>
        <w:r w:rsidR="00B55787">
          <w:rPr>
            <w:noProof/>
            <w:webHidden/>
          </w:rPr>
          <w:instrText xml:space="preserve"> PAGEREF _Toc73977651 \h </w:instrText>
        </w:r>
        <w:r w:rsidR="00B55787">
          <w:rPr>
            <w:noProof/>
            <w:webHidden/>
          </w:rPr>
        </w:r>
        <w:r w:rsidR="00B55787">
          <w:rPr>
            <w:noProof/>
            <w:webHidden/>
          </w:rPr>
          <w:fldChar w:fldCharType="separate"/>
        </w:r>
        <w:r w:rsidR="0018013D">
          <w:rPr>
            <w:rFonts w:ascii="Times New Roman" w:hAnsi="Times New Roman"/>
            <w:b w:val="0"/>
            <w:bCs/>
            <w:noProof/>
            <w:webHidden/>
          </w:rPr>
          <w:t>Error! Bookmark not defined.</w:t>
        </w:r>
        <w:r w:rsidR="00B55787">
          <w:rPr>
            <w:noProof/>
            <w:webHidden/>
          </w:rPr>
          <w:fldChar w:fldCharType="end"/>
        </w:r>
      </w:hyperlink>
    </w:p>
    <w:p w14:paraId="441D3170" w14:textId="4C89283E" w:rsidR="00B55787" w:rsidRDefault="00C74A1C">
      <w:pPr>
        <w:pStyle w:val="TOC1"/>
        <w:rPr>
          <w:rFonts w:asciiTheme="minorHAnsi" w:eastAsiaTheme="minorEastAsia" w:hAnsiTheme="minorHAnsi" w:cstheme="minorBidi"/>
          <w:b w:val="0"/>
          <w:noProof/>
          <w:sz w:val="22"/>
          <w:szCs w:val="22"/>
        </w:rPr>
      </w:pPr>
      <w:hyperlink w:anchor="_Toc73977652" w:history="1">
        <w:r w:rsidR="00B55787" w:rsidRPr="00165496">
          <w:rPr>
            <w:rStyle w:val="Hyperlink"/>
            <w:smallCaps/>
            <w:noProof/>
          </w:rPr>
          <w:t>Sexual Exploitation and Abuse (SEA) and/or Sexual Harassment Performance Declaration</w:t>
        </w:r>
        <w:r w:rsidR="00B55787">
          <w:rPr>
            <w:noProof/>
            <w:webHidden/>
          </w:rPr>
          <w:tab/>
        </w:r>
        <w:r w:rsidR="00B55787">
          <w:rPr>
            <w:noProof/>
            <w:webHidden/>
          </w:rPr>
          <w:fldChar w:fldCharType="begin"/>
        </w:r>
        <w:r w:rsidR="00B55787">
          <w:rPr>
            <w:noProof/>
            <w:webHidden/>
          </w:rPr>
          <w:instrText xml:space="preserve"> PAGEREF _Toc73977652 \h </w:instrText>
        </w:r>
        <w:r w:rsidR="00B55787">
          <w:rPr>
            <w:noProof/>
            <w:webHidden/>
          </w:rPr>
        </w:r>
        <w:r w:rsidR="00B55787">
          <w:rPr>
            <w:noProof/>
            <w:webHidden/>
          </w:rPr>
          <w:fldChar w:fldCharType="separate"/>
        </w:r>
        <w:r w:rsidR="0018013D">
          <w:rPr>
            <w:rFonts w:ascii="Times New Roman" w:hAnsi="Times New Roman"/>
            <w:b w:val="0"/>
            <w:bCs/>
            <w:noProof/>
            <w:webHidden/>
          </w:rPr>
          <w:t>Error! Bookmark not defined.</w:t>
        </w:r>
        <w:r w:rsidR="00B55787">
          <w:rPr>
            <w:noProof/>
            <w:webHidden/>
          </w:rPr>
          <w:fldChar w:fldCharType="end"/>
        </w:r>
      </w:hyperlink>
    </w:p>
    <w:p w14:paraId="2EFE6A22" w14:textId="0896E6CE" w:rsidR="00B55787" w:rsidRDefault="00C74A1C">
      <w:pPr>
        <w:pStyle w:val="TOC1"/>
        <w:rPr>
          <w:rFonts w:asciiTheme="minorHAnsi" w:eastAsiaTheme="minorEastAsia" w:hAnsiTheme="minorHAnsi" w:cstheme="minorBidi"/>
          <w:b w:val="0"/>
          <w:noProof/>
          <w:sz w:val="22"/>
          <w:szCs w:val="22"/>
        </w:rPr>
      </w:pPr>
      <w:hyperlink w:anchor="_Toc73977653" w:history="1">
        <w:r w:rsidR="00B55787" w:rsidRPr="00165496">
          <w:rPr>
            <w:rStyle w:val="Hyperlink"/>
            <w:smallCaps/>
            <w:noProof/>
          </w:rPr>
          <w:t>Form EXP 5.4.1- General Experience</w:t>
        </w:r>
        <w:r w:rsidR="00B55787">
          <w:rPr>
            <w:noProof/>
            <w:webHidden/>
          </w:rPr>
          <w:tab/>
        </w:r>
        <w:r w:rsidR="00B55787">
          <w:rPr>
            <w:noProof/>
            <w:webHidden/>
          </w:rPr>
          <w:fldChar w:fldCharType="begin"/>
        </w:r>
        <w:r w:rsidR="00B55787">
          <w:rPr>
            <w:noProof/>
            <w:webHidden/>
          </w:rPr>
          <w:instrText xml:space="preserve"> PAGEREF _Toc73977653 \h </w:instrText>
        </w:r>
        <w:r w:rsidR="00B55787">
          <w:rPr>
            <w:noProof/>
            <w:webHidden/>
          </w:rPr>
        </w:r>
        <w:r w:rsidR="00B55787">
          <w:rPr>
            <w:noProof/>
            <w:webHidden/>
          </w:rPr>
          <w:fldChar w:fldCharType="separate"/>
        </w:r>
        <w:r w:rsidR="0018013D">
          <w:rPr>
            <w:rFonts w:ascii="Times New Roman" w:hAnsi="Times New Roman"/>
            <w:b w:val="0"/>
            <w:bCs/>
            <w:noProof/>
            <w:webHidden/>
          </w:rPr>
          <w:t>Error! Bookmark not defined.</w:t>
        </w:r>
        <w:r w:rsidR="00B55787">
          <w:rPr>
            <w:noProof/>
            <w:webHidden/>
          </w:rPr>
          <w:fldChar w:fldCharType="end"/>
        </w:r>
      </w:hyperlink>
    </w:p>
    <w:p w14:paraId="713A6906" w14:textId="317153C7" w:rsidR="00B55787" w:rsidRDefault="00C74A1C">
      <w:pPr>
        <w:pStyle w:val="TOC1"/>
        <w:rPr>
          <w:rFonts w:asciiTheme="minorHAnsi" w:eastAsiaTheme="minorEastAsia" w:hAnsiTheme="minorHAnsi" w:cstheme="minorBidi"/>
          <w:b w:val="0"/>
          <w:noProof/>
          <w:sz w:val="22"/>
          <w:szCs w:val="22"/>
        </w:rPr>
      </w:pPr>
      <w:hyperlink w:anchor="_Toc73977654" w:history="1">
        <w:r w:rsidR="00B55787" w:rsidRPr="00165496">
          <w:rPr>
            <w:rStyle w:val="Hyperlink"/>
            <w:smallCaps/>
            <w:noProof/>
          </w:rPr>
          <w:t>Form EXP – 5.4.2- Specific Experience</w:t>
        </w:r>
        <w:r w:rsidR="00B55787">
          <w:rPr>
            <w:noProof/>
            <w:webHidden/>
          </w:rPr>
          <w:tab/>
        </w:r>
        <w:r w:rsidR="00B55787">
          <w:rPr>
            <w:noProof/>
            <w:webHidden/>
          </w:rPr>
          <w:fldChar w:fldCharType="begin"/>
        </w:r>
        <w:r w:rsidR="00B55787">
          <w:rPr>
            <w:noProof/>
            <w:webHidden/>
          </w:rPr>
          <w:instrText xml:space="preserve"> PAGEREF _Toc73977654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68DC00BD" w14:textId="39612541" w:rsidR="00B55787" w:rsidRDefault="00C74A1C">
      <w:pPr>
        <w:pStyle w:val="TOC1"/>
        <w:rPr>
          <w:rFonts w:asciiTheme="minorHAnsi" w:eastAsiaTheme="minorEastAsia" w:hAnsiTheme="minorHAnsi" w:cstheme="minorBidi"/>
          <w:b w:val="0"/>
          <w:noProof/>
          <w:sz w:val="22"/>
          <w:szCs w:val="22"/>
        </w:rPr>
      </w:pPr>
      <w:hyperlink w:anchor="_Toc73977655" w:history="1">
        <w:r w:rsidR="00B55787" w:rsidRPr="00165496">
          <w:rPr>
            <w:rStyle w:val="Hyperlink"/>
            <w:smallCaps/>
            <w:noProof/>
          </w:rPr>
          <w:t>Form EXP – 5.4.2 (cont.)- Specific Experience (cont.)</w:t>
        </w:r>
        <w:r w:rsidR="00B55787">
          <w:rPr>
            <w:noProof/>
            <w:webHidden/>
          </w:rPr>
          <w:tab/>
        </w:r>
        <w:r w:rsidR="00B55787">
          <w:rPr>
            <w:noProof/>
            <w:webHidden/>
          </w:rPr>
          <w:fldChar w:fldCharType="begin"/>
        </w:r>
        <w:r w:rsidR="00B55787">
          <w:rPr>
            <w:noProof/>
            <w:webHidden/>
          </w:rPr>
          <w:instrText xml:space="preserve"> PAGEREF _Toc73977655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5B1552B6" w14:textId="2E8D6DB8" w:rsidR="00B55787" w:rsidRDefault="00C74A1C">
      <w:pPr>
        <w:pStyle w:val="TOC1"/>
        <w:rPr>
          <w:rFonts w:asciiTheme="minorHAnsi" w:eastAsiaTheme="minorEastAsia" w:hAnsiTheme="minorHAnsi" w:cstheme="minorBidi"/>
          <w:b w:val="0"/>
          <w:noProof/>
          <w:sz w:val="22"/>
          <w:szCs w:val="22"/>
        </w:rPr>
      </w:pPr>
      <w:hyperlink w:anchor="_Toc73977656" w:history="1">
        <w:r w:rsidR="00B55787" w:rsidRPr="00165496">
          <w:rPr>
            <w:rStyle w:val="Hyperlink"/>
            <w:smallCaps/>
            <w:noProof/>
          </w:rPr>
          <w:t>Form CCC- Summary Sheet:  Current Contract Commitments / Work in Progress</w:t>
        </w:r>
        <w:r w:rsidR="00B55787">
          <w:rPr>
            <w:noProof/>
            <w:webHidden/>
          </w:rPr>
          <w:tab/>
        </w:r>
        <w:r w:rsidR="00B55787">
          <w:rPr>
            <w:noProof/>
            <w:webHidden/>
          </w:rPr>
          <w:fldChar w:fldCharType="begin"/>
        </w:r>
        <w:r w:rsidR="00B55787">
          <w:rPr>
            <w:noProof/>
            <w:webHidden/>
          </w:rPr>
          <w:instrText xml:space="preserve"> PAGEREF _Toc73977656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5C12FA37" w14:textId="3E3D2BF8" w:rsidR="00B55787" w:rsidRDefault="00C74A1C">
      <w:pPr>
        <w:pStyle w:val="TOC1"/>
        <w:rPr>
          <w:rFonts w:asciiTheme="minorHAnsi" w:eastAsiaTheme="minorEastAsia" w:hAnsiTheme="minorHAnsi" w:cstheme="minorBidi"/>
          <w:b w:val="0"/>
          <w:noProof/>
          <w:sz w:val="22"/>
          <w:szCs w:val="22"/>
        </w:rPr>
      </w:pPr>
      <w:hyperlink w:anchor="_Toc73977657" w:history="1">
        <w:r w:rsidR="00B55787" w:rsidRPr="00165496">
          <w:rPr>
            <w:rStyle w:val="Hyperlink"/>
            <w:smallCaps/>
            <w:noProof/>
          </w:rPr>
          <w:t>Form FIN – 5.3.1- Financial Situation: Historical Financial Performance</w:t>
        </w:r>
        <w:r w:rsidR="00B55787">
          <w:rPr>
            <w:noProof/>
            <w:webHidden/>
          </w:rPr>
          <w:tab/>
        </w:r>
        <w:r w:rsidR="00B55787">
          <w:rPr>
            <w:noProof/>
            <w:webHidden/>
          </w:rPr>
          <w:fldChar w:fldCharType="begin"/>
        </w:r>
        <w:r w:rsidR="00B55787">
          <w:rPr>
            <w:noProof/>
            <w:webHidden/>
          </w:rPr>
          <w:instrText xml:space="preserve"> PAGEREF _Toc73977657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5F15F19C" w14:textId="026E8C34" w:rsidR="00B55787" w:rsidRDefault="00C74A1C">
      <w:pPr>
        <w:pStyle w:val="TOC1"/>
        <w:rPr>
          <w:rFonts w:asciiTheme="minorHAnsi" w:eastAsiaTheme="minorEastAsia" w:hAnsiTheme="minorHAnsi" w:cstheme="minorBidi"/>
          <w:b w:val="0"/>
          <w:noProof/>
          <w:sz w:val="22"/>
          <w:szCs w:val="22"/>
        </w:rPr>
      </w:pPr>
      <w:hyperlink w:anchor="_Toc73977658" w:history="1">
        <w:r w:rsidR="00B55787" w:rsidRPr="00165496">
          <w:rPr>
            <w:rStyle w:val="Hyperlink"/>
            <w:smallCaps/>
            <w:noProof/>
          </w:rPr>
          <w:t>Form FIN – 5.3.2- Average Annual Turnover</w:t>
        </w:r>
        <w:r w:rsidR="00B55787">
          <w:rPr>
            <w:noProof/>
            <w:webHidden/>
          </w:rPr>
          <w:tab/>
        </w:r>
        <w:r w:rsidR="00B55787">
          <w:rPr>
            <w:noProof/>
            <w:webHidden/>
          </w:rPr>
          <w:fldChar w:fldCharType="begin"/>
        </w:r>
        <w:r w:rsidR="00B55787">
          <w:rPr>
            <w:noProof/>
            <w:webHidden/>
          </w:rPr>
          <w:instrText xml:space="preserve"> PAGEREF _Toc73977658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67E2E182" w14:textId="77F547F9" w:rsidR="00B55787" w:rsidRDefault="00C74A1C">
      <w:pPr>
        <w:pStyle w:val="TOC1"/>
        <w:rPr>
          <w:rFonts w:asciiTheme="minorHAnsi" w:eastAsiaTheme="minorEastAsia" w:hAnsiTheme="minorHAnsi" w:cstheme="minorBidi"/>
          <w:b w:val="0"/>
          <w:noProof/>
          <w:sz w:val="22"/>
          <w:szCs w:val="22"/>
        </w:rPr>
      </w:pPr>
      <w:hyperlink w:anchor="_Toc73977659" w:history="1">
        <w:r w:rsidR="00B55787" w:rsidRPr="00165496">
          <w:rPr>
            <w:rStyle w:val="Hyperlink"/>
            <w:smallCaps/>
            <w:noProof/>
          </w:rPr>
          <w:t>Form FIN 5.3.3- Financial Resources</w:t>
        </w:r>
        <w:r w:rsidR="00B55787">
          <w:rPr>
            <w:noProof/>
            <w:webHidden/>
          </w:rPr>
          <w:tab/>
        </w:r>
        <w:r w:rsidR="00B55787">
          <w:rPr>
            <w:noProof/>
            <w:webHidden/>
          </w:rPr>
          <w:fldChar w:fldCharType="begin"/>
        </w:r>
        <w:r w:rsidR="00B55787">
          <w:rPr>
            <w:noProof/>
            <w:webHidden/>
          </w:rPr>
          <w:instrText xml:space="preserve"> PAGEREF _Toc73977659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5F23164" w14:textId="30F123DE" w:rsidR="00B55787" w:rsidRDefault="00C74A1C">
      <w:pPr>
        <w:pStyle w:val="TOC1"/>
        <w:rPr>
          <w:rFonts w:asciiTheme="minorHAnsi" w:eastAsiaTheme="minorEastAsia" w:hAnsiTheme="minorHAnsi" w:cstheme="minorBidi"/>
          <w:b w:val="0"/>
          <w:noProof/>
          <w:sz w:val="22"/>
          <w:szCs w:val="22"/>
        </w:rPr>
      </w:pPr>
      <w:hyperlink w:anchor="_Toc73977660" w:history="1">
        <w:r w:rsidR="00B55787" w:rsidRPr="00165496">
          <w:rPr>
            <w:rStyle w:val="Hyperlink"/>
            <w:smallCaps/>
            <w:noProof/>
          </w:rPr>
          <w:t>Personnel Capabilities- Key Personnel</w:t>
        </w:r>
        <w:r w:rsidR="00B55787">
          <w:rPr>
            <w:noProof/>
            <w:webHidden/>
          </w:rPr>
          <w:tab/>
        </w:r>
        <w:r w:rsidR="00B55787">
          <w:rPr>
            <w:noProof/>
            <w:webHidden/>
          </w:rPr>
          <w:fldChar w:fldCharType="begin"/>
        </w:r>
        <w:r w:rsidR="00B55787">
          <w:rPr>
            <w:noProof/>
            <w:webHidden/>
          </w:rPr>
          <w:instrText xml:space="preserve"> PAGEREF _Toc73977660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375D71CA" w14:textId="60C2B925" w:rsidR="00B55787" w:rsidRDefault="00C74A1C">
      <w:pPr>
        <w:pStyle w:val="TOC1"/>
        <w:rPr>
          <w:rFonts w:asciiTheme="minorHAnsi" w:eastAsiaTheme="minorEastAsia" w:hAnsiTheme="minorHAnsi" w:cstheme="minorBidi"/>
          <w:b w:val="0"/>
          <w:noProof/>
          <w:sz w:val="22"/>
          <w:szCs w:val="22"/>
        </w:rPr>
      </w:pPr>
      <w:hyperlink w:anchor="_Toc73977661" w:history="1">
        <w:r w:rsidR="00B55787" w:rsidRPr="00165496">
          <w:rPr>
            <w:rStyle w:val="Hyperlink"/>
            <w:smallCaps/>
            <w:noProof/>
          </w:rPr>
          <w:t>Code of Conduct for Supplier’s Personnel Form</w:t>
        </w:r>
        <w:r w:rsidR="00B55787">
          <w:rPr>
            <w:noProof/>
            <w:webHidden/>
          </w:rPr>
          <w:tab/>
        </w:r>
        <w:r w:rsidR="00B55787">
          <w:rPr>
            <w:noProof/>
            <w:webHidden/>
          </w:rPr>
          <w:fldChar w:fldCharType="begin"/>
        </w:r>
        <w:r w:rsidR="00B55787">
          <w:rPr>
            <w:noProof/>
            <w:webHidden/>
          </w:rPr>
          <w:instrText xml:space="preserve"> PAGEREF _Toc73977661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16E32F86" w14:textId="729ABB84" w:rsidR="00B55787" w:rsidRDefault="00C74A1C">
      <w:pPr>
        <w:pStyle w:val="TOC1"/>
        <w:rPr>
          <w:rFonts w:asciiTheme="minorHAnsi" w:eastAsiaTheme="minorEastAsia" w:hAnsiTheme="minorHAnsi" w:cstheme="minorBidi"/>
          <w:b w:val="0"/>
          <w:noProof/>
          <w:sz w:val="22"/>
          <w:szCs w:val="22"/>
        </w:rPr>
      </w:pPr>
      <w:hyperlink w:anchor="_Toc73977662" w:history="1">
        <w:r w:rsidR="00B55787" w:rsidRPr="00165496">
          <w:rPr>
            <w:rStyle w:val="Hyperlink"/>
            <w:smallCaps/>
            <w:noProof/>
          </w:rPr>
          <w:t>Technical Capabilities</w:t>
        </w:r>
        <w:r w:rsidR="00B55787">
          <w:rPr>
            <w:noProof/>
            <w:webHidden/>
          </w:rPr>
          <w:tab/>
        </w:r>
        <w:r w:rsidR="00B55787">
          <w:rPr>
            <w:noProof/>
            <w:webHidden/>
          </w:rPr>
          <w:fldChar w:fldCharType="begin"/>
        </w:r>
        <w:r w:rsidR="00B55787">
          <w:rPr>
            <w:noProof/>
            <w:webHidden/>
          </w:rPr>
          <w:instrText xml:space="preserve"> PAGEREF _Toc73977662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24A2D2B1" w14:textId="115F5E09" w:rsidR="00B55787" w:rsidRDefault="00C74A1C">
      <w:pPr>
        <w:pStyle w:val="TOC1"/>
        <w:rPr>
          <w:rFonts w:asciiTheme="minorHAnsi" w:eastAsiaTheme="minorEastAsia" w:hAnsiTheme="minorHAnsi" w:cstheme="minorBidi"/>
          <w:b w:val="0"/>
          <w:noProof/>
          <w:sz w:val="22"/>
          <w:szCs w:val="22"/>
        </w:rPr>
      </w:pPr>
      <w:hyperlink w:anchor="_Toc73977663" w:history="1">
        <w:r w:rsidR="00B55787" w:rsidRPr="00165496">
          <w:rPr>
            <w:rStyle w:val="Hyperlink"/>
            <w:smallCaps/>
            <w:noProof/>
          </w:rPr>
          <w:t>Manufacturer’s Authorization</w:t>
        </w:r>
        <w:r w:rsidR="00B55787">
          <w:rPr>
            <w:noProof/>
            <w:webHidden/>
          </w:rPr>
          <w:tab/>
        </w:r>
        <w:r w:rsidR="00B55787">
          <w:rPr>
            <w:noProof/>
            <w:webHidden/>
          </w:rPr>
          <w:fldChar w:fldCharType="begin"/>
        </w:r>
        <w:r w:rsidR="00B55787">
          <w:rPr>
            <w:noProof/>
            <w:webHidden/>
          </w:rPr>
          <w:instrText xml:space="preserve"> PAGEREF _Toc73977663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15798DD2" w14:textId="34F9280C" w:rsidR="00B55787" w:rsidRDefault="00C74A1C">
      <w:pPr>
        <w:pStyle w:val="TOC1"/>
        <w:rPr>
          <w:rFonts w:asciiTheme="minorHAnsi" w:eastAsiaTheme="minorEastAsia" w:hAnsiTheme="minorHAnsi" w:cstheme="minorBidi"/>
          <w:b w:val="0"/>
          <w:noProof/>
          <w:sz w:val="22"/>
          <w:szCs w:val="22"/>
        </w:rPr>
      </w:pPr>
      <w:hyperlink w:anchor="_Toc73977664" w:history="1">
        <w:r w:rsidR="00B55787" w:rsidRPr="00165496">
          <w:rPr>
            <w:rStyle w:val="Hyperlink"/>
            <w:smallCaps/>
            <w:noProof/>
          </w:rPr>
          <w:t>Subcontractor’s Agreement</w:t>
        </w:r>
        <w:r w:rsidR="00B55787">
          <w:rPr>
            <w:noProof/>
            <w:webHidden/>
          </w:rPr>
          <w:tab/>
        </w:r>
        <w:r w:rsidR="00B55787">
          <w:rPr>
            <w:noProof/>
            <w:webHidden/>
          </w:rPr>
          <w:fldChar w:fldCharType="begin"/>
        </w:r>
        <w:r w:rsidR="00B55787">
          <w:rPr>
            <w:noProof/>
            <w:webHidden/>
          </w:rPr>
          <w:instrText xml:space="preserve"> PAGEREF _Toc73977664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734269A2" w14:textId="7F557F22" w:rsidR="00B55787" w:rsidRDefault="00C74A1C">
      <w:pPr>
        <w:pStyle w:val="TOC1"/>
        <w:rPr>
          <w:rFonts w:asciiTheme="minorHAnsi" w:eastAsiaTheme="minorEastAsia" w:hAnsiTheme="minorHAnsi" w:cstheme="minorBidi"/>
          <w:b w:val="0"/>
          <w:noProof/>
          <w:sz w:val="22"/>
          <w:szCs w:val="22"/>
        </w:rPr>
      </w:pPr>
      <w:hyperlink w:anchor="_Toc73977665" w:history="1">
        <w:r w:rsidR="00B55787" w:rsidRPr="00165496">
          <w:rPr>
            <w:rStyle w:val="Hyperlink"/>
            <w:smallCaps/>
            <w:noProof/>
          </w:rPr>
          <w:t>Intellectual Property Forms</w:t>
        </w:r>
        <w:r w:rsidR="00B55787">
          <w:rPr>
            <w:noProof/>
            <w:webHidden/>
          </w:rPr>
          <w:tab/>
        </w:r>
        <w:r w:rsidR="00B55787">
          <w:rPr>
            <w:noProof/>
            <w:webHidden/>
          </w:rPr>
          <w:fldChar w:fldCharType="begin"/>
        </w:r>
        <w:r w:rsidR="00B55787">
          <w:rPr>
            <w:noProof/>
            <w:webHidden/>
          </w:rPr>
          <w:instrText xml:space="preserve"> PAGEREF _Toc73977665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55DB5C78" w14:textId="7AF49F39" w:rsidR="00B55787" w:rsidRDefault="00C74A1C">
      <w:pPr>
        <w:pStyle w:val="TOC1"/>
        <w:rPr>
          <w:rFonts w:asciiTheme="minorHAnsi" w:eastAsiaTheme="minorEastAsia" w:hAnsiTheme="minorHAnsi" w:cstheme="minorBidi"/>
          <w:b w:val="0"/>
          <w:noProof/>
          <w:sz w:val="22"/>
          <w:szCs w:val="22"/>
        </w:rPr>
      </w:pPr>
      <w:hyperlink w:anchor="_Toc73977666" w:history="1">
        <w:r w:rsidR="00B55787" w:rsidRPr="00165496">
          <w:rPr>
            <w:rStyle w:val="Hyperlink"/>
            <w:smallCaps/>
            <w:noProof/>
          </w:rPr>
          <w:t>Conformance of Information System Materials</w:t>
        </w:r>
        <w:r w:rsidR="00B55787">
          <w:rPr>
            <w:noProof/>
            <w:webHidden/>
          </w:rPr>
          <w:tab/>
        </w:r>
        <w:r w:rsidR="00B55787">
          <w:rPr>
            <w:noProof/>
            <w:webHidden/>
          </w:rPr>
          <w:fldChar w:fldCharType="begin"/>
        </w:r>
        <w:r w:rsidR="00B55787">
          <w:rPr>
            <w:noProof/>
            <w:webHidden/>
          </w:rPr>
          <w:instrText xml:space="preserve"> PAGEREF _Toc73977666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5B7741BB" w14:textId="675D67B3" w:rsidR="00B55787" w:rsidRDefault="00C74A1C">
      <w:pPr>
        <w:pStyle w:val="TOC1"/>
        <w:rPr>
          <w:rFonts w:asciiTheme="minorHAnsi" w:eastAsiaTheme="minorEastAsia" w:hAnsiTheme="minorHAnsi" w:cstheme="minorBidi"/>
          <w:b w:val="0"/>
          <w:noProof/>
          <w:sz w:val="22"/>
          <w:szCs w:val="22"/>
        </w:rPr>
      </w:pPr>
      <w:hyperlink w:anchor="_Toc73977667" w:history="1">
        <w:r w:rsidR="00B55787" w:rsidRPr="00165496">
          <w:rPr>
            <w:rStyle w:val="Hyperlink"/>
            <w:smallCaps/>
            <w:noProof/>
          </w:rPr>
          <w:t>Form of Bid Security (Bank Guarantee)</w:t>
        </w:r>
        <w:r w:rsidR="00B55787">
          <w:rPr>
            <w:noProof/>
            <w:webHidden/>
          </w:rPr>
          <w:tab/>
        </w:r>
        <w:r w:rsidR="00B55787">
          <w:rPr>
            <w:noProof/>
            <w:webHidden/>
          </w:rPr>
          <w:fldChar w:fldCharType="begin"/>
        </w:r>
        <w:r w:rsidR="00B55787">
          <w:rPr>
            <w:noProof/>
            <w:webHidden/>
          </w:rPr>
          <w:instrText xml:space="preserve"> PAGEREF _Toc73977667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921907C" w14:textId="555D7057" w:rsidR="00B55787" w:rsidRDefault="00C74A1C">
      <w:pPr>
        <w:pStyle w:val="TOC1"/>
        <w:rPr>
          <w:rFonts w:asciiTheme="minorHAnsi" w:eastAsiaTheme="minorEastAsia" w:hAnsiTheme="minorHAnsi" w:cstheme="minorBidi"/>
          <w:b w:val="0"/>
          <w:noProof/>
          <w:sz w:val="22"/>
          <w:szCs w:val="22"/>
        </w:rPr>
      </w:pPr>
      <w:hyperlink w:anchor="_Toc73977668" w:history="1">
        <w:r w:rsidR="00B55787" w:rsidRPr="00165496">
          <w:rPr>
            <w:rStyle w:val="Hyperlink"/>
            <w:smallCaps/>
            <w:noProof/>
          </w:rPr>
          <w:t>Form of Bid Security (Bid Bond)</w:t>
        </w:r>
        <w:r w:rsidR="00B55787">
          <w:rPr>
            <w:noProof/>
            <w:webHidden/>
          </w:rPr>
          <w:tab/>
        </w:r>
        <w:r w:rsidR="00B55787">
          <w:rPr>
            <w:noProof/>
            <w:webHidden/>
          </w:rPr>
          <w:fldChar w:fldCharType="begin"/>
        </w:r>
        <w:r w:rsidR="00B55787">
          <w:rPr>
            <w:noProof/>
            <w:webHidden/>
          </w:rPr>
          <w:instrText xml:space="preserve"> PAGEREF _Toc73977668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67B08796" w14:textId="60B106A4" w:rsidR="00B55787" w:rsidRDefault="00C74A1C">
      <w:pPr>
        <w:pStyle w:val="TOC1"/>
        <w:rPr>
          <w:rFonts w:asciiTheme="minorHAnsi" w:eastAsiaTheme="minorEastAsia" w:hAnsiTheme="minorHAnsi" w:cstheme="minorBidi"/>
          <w:b w:val="0"/>
          <w:noProof/>
          <w:sz w:val="22"/>
          <w:szCs w:val="22"/>
        </w:rPr>
      </w:pPr>
      <w:hyperlink w:anchor="_Toc73977669" w:history="1">
        <w:r w:rsidR="00B55787" w:rsidRPr="00165496">
          <w:rPr>
            <w:rStyle w:val="Hyperlink"/>
            <w:smallCaps/>
            <w:noProof/>
          </w:rPr>
          <w:t>Form of Bid-Securing Declaration</w:t>
        </w:r>
        <w:r w:rsidR="00B55787">
          <w:rPr>
            <w:noProof/>
            <w:webHidden/>
          </w:rPr>
          <w:tab/>
        </w:r>
        <w:r w:rsidR="00B55787">
          <w:rPr>
            <w:noProof/>
            <w:webHidden/>
          </w:rPr>
          <w:fldChar w:fldCharType="begin"/>
        </w:r>
        <w:r w:rsidR="00B55787">
          <w:rPr>
            <w:noProof/>
            <w:webHidden/>
          </w:rPr>
          <w:instrText xml:space="preserve"> PAGEREF _Toc73977669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D336319" w14:textId="7A4E7B93" w:rsidR="00580092" w:rsidRPr="00427940" w:rsidRDefault="001B74CA" w:rsidP="00580092">
      <w:pPr>
        <w:jc w:val="left"/>
        <w:rPr>
          <w:szCs w:val="24"/>
        </w:rPr>
      </w:pPr>
      <w:r w:rsidRPr="00427940">
        <w:rPr>
          <w:szCs w:val="24"/>
        </w:rPr>
        <w:fldChar w:fldCharType="end"/>
      </w:r>
    </w:p>
    <w:p w14:paraId="076D6BA9" w14:textId="77777777" w:rsidR="00A82162" w:rsidRPr="00BE7F56" w:rsidRDefault="00580092" w:rsidP="00714D9E">
      <w:pPr>
        <w:pStyle w:val="S4-header1"/>
      </w:pPr>
      <w:r w:rsidRPr="00BE7F56">
        <w:br w:type="page"/>
      </w:r>
      <w:bookmarkStart w:id="568" w:name="_Toc73977646"/>
      <w:r w:rsidRPr="00BE7F56">
        <w:lastRenderedPageBreak/>
        <w:t>Letter of Bid</w:t>
      </w:r>
      <w:bookmarkEnd w:id="568"/>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A82162" w:rsidRPr="00BE7F56" w14:paraId="511793C6" w14:textId="77777777" w:rsidTr="00A01121">
        <w:tc>
          <w:tcPr>
            <w:tcW w:w="9445" w:type="dxa"/>
          </w:tcPr>
          <w:p w14:paraId="0BC7E101" w14:textId="77777777" w:rsidR="00A82162" w:rsidRPr="00BE7F56" w:rsidRDefault="00A82162" w:rsidP="00572AAF">
            <w:pPr>
              <w:spacing w:before="120"/>
              <w:jc w:val="left"/>
              <w:rPr>
                <w:i/>
              </w:rPr>
            </w:pPr>
            <w:r w:rsidRPr="00BE7F56">
              <w:rPr>
                <w:i/>
              </w:rPr>
              <w:t>INSTRUCTIONS TO BIDDERS: DELETE THIS BOX ONCE YOU HAVE COMPLETED THE DOCUMENT</w:t>
            </w:r>
          </w:p>
          <w:p w14:paraId="0E0F9618" w14:textId="77777777" w:rsidR="00A82162" w:rsidRPr="00BE7F56" w:rsidRDefault="00A82162" w:rsidP="00572AAF">
            <w:pPr>
              <w:jc w:val="left"/>
              <w:rPr>
                <w:i/>
              </w:rPr>
            </w:pPr>
            <w:r w:rsidRPr="00BE7F56">
              <w:rPr>
                <w:i/>
              </w:rPr>
              <w:t>The Bidder must prepare this Letter of Bid on stationery with its letterhead clearly showing the Bidder’s complete name and business address.</w:t>
            </w:r>
          </w:p>
          <w:p w14:paraId="06FDC913" w14:textId="77777777" w:rsidR="00A82162" w:rsidRPr="00BE7F56" w:rsidRDefault="00A82162">
            <w:pPr>
              <w:jc w:val="left"/>
              <w:rPr>
                <w:i/>
              </w:rPr>
            </w:pPr>
            <w:r w:rsidRPr="00BE7F56">
              <w:rPr>
                <w:i/>
                <w:u w:val="single"/>
              </w:rPr>
              <w:t>Note</w:t>
            </w:r>
            <w:r w:rsidRPr="00BE7F56">
              <w:rPr>
                <w:i/>
              </w:rPr>
              <w:t xml:space="preserve">: All italicized text is to help Bidders in preparing this </w:t>
            </w:r>
            <w:r w:rsidR="00ED1812" w:rsidRPr="00BE7F56">
              <w:rPr>
                <w:i/>
              </w:rPr>
              <w:t>form.</w:t>
            </w:r>
            <w:r w:rsidRPr="00BE7F56" w:rsidDel="006E5D65">
              <w:rPr>
                <w:i/>
              </w:rPr>
              <w:t xml:space="preserve"> </w:t>
            </w:r>
          </w:p>
        </w:tc>
      </w:tr>
    </w:tbl>
    <w:p w14:paraId="108D03C6" w14:textId="77777777" w:rsidR="00A82162" w:rsidRPr="00BE7F56" w:rsidRDefault="00A82162" w:rsidP="00A82162">
      <w:pPr>
        <w:jc w:val="left"/>
      </w:pPr>
      <w:bookmarkStart w:id="569" w:name="_Hlt139095454"/>
      <w:bookmarkEnd w:id="569"/>
    </w:p>
    <w:p w14:paraId="0CD68B8A" w14:textId="77777777" w:rsidR="00A82162" w:rsidRPr="00BE7F56" w:rsidRDefault="00A82162" w:rsidP="00A82162">
      <w:pPr>
        <w:tabs>
          <w:tab w:val="right" w:pos="9000"/>
        </w:tabs>
        <w:jc w:val="left"/>
      </w:pPr>
      <w:r w:rsidRPr="002E5AFF">
        <w:t>Date of this Bid submission:</w:t>
      </w:r>
      <w:r w:rsidRPr="00BE7F56">
        <w:t xml:space="preserve"> </w:t>
      </w:r>
      <w:r w:rsidRPr="002E5AFF">
        <w:rPr>
          <w:i/>
        </w:rPr>
        <w:t>[</w:t>
      </w:r>
      <w:r w:rsidRPr="00BE7F56">
        <w:rPr>
          <w:i/>
        </w:rPr>
        <w:t xml:space="preserve">insert </w:t>
      </w:r>
      <w:r w:rsidRPr="002E5AFF">
        <w:rPr>
          <w:b/>
          <w:i/>
        </w:rPr>
        <w:t>date (as day, month and year) of Bid submission</w:t>
      </w:r>
      <w:r w:rsidRPr="002E5AFF">
        <w:rPr>
          <w:i/>
        </w:rPr>
        <w:t>]</w:t>
      </w:r>
    </w:p>
    <w:p w14:paraId="1DB3E0FC" w14:textId="77777777" w:rsidR="00A82162" w:rsidRPr="00BE7F56" w:rsidRDefault="00A82162" w:rsidP="00A82162">
      <w:pPr>
        <w:tabs>
          <w:tab w:val="right" w:pos="9000"/>
        </w:tabs>
        <w:jc w:val="left"/>
      </w:pPr>
      <w:r w:rsidRPr="002E5AFF">
        <w:t>RFB No.:</w:t>
      </w:r>
      <w:r w:rsidRPr="002E5AFF">
        <w:rPr>
          <w:i/>
        </w:rPr>
        <w:t xml:space="preserve"> [</w:t>
      </w:r>
      <w:r w:rsidRPr="00BE7F56">
        <w:rPr>
          <w:i/>
        </w:rPr>
        <w:t xml:space="preserve">insert </w:t>
      </w:r>
      <w:r w:rsidRPr="002E5AFF">
        <w:rPr>
          <w:b/>
          <w:i/>
        </w:rPr>
        <w:t>number of RFB process</w:t>
      </w:r>
      <w:r w:rsidRPr="002E5AFF">
        <w:rPr>
          <w:i/>
        </w:rPr>
        <w:t>]</w:t>
      </w:r>
    </w:p>
    <w:p w14:paraId="18CAF1B3" w14:textId="76534C7E" w:rsidR="00A82162" w:rsidRPr="00BE7F56" w:rsidRDefault="00A82162" w:rsidP="00A82162">
      <w:pPr>
        <w:jc w:val="left"/>
      </w:pPr>
      <w:r w:rsidRPr="002E5AFF">
        <w:rPr>
          <w:iCs/>
        </w:rPr>
        <w:t>Alternative No.:</w:t>
      </w:r>
      <w:r w:rsidRPr="002E5AFF">
        <w:rPr>
          <w:i/>
          <w:iCs/>
        </w:rPr>
        <w:t xml:space="preserve"> [</w:t>
      </w:r>
      <w:r w:rsidRPr="00BE7F56">
        <w:rPr>
          <w:i/>
          <w:iCs/>
        </w:rPr>
        <w:t xml:space="preserve">insert </w:t>
      </w:r>
      <w:r w:rsidRPr="002E5AFF">
        <w:rPr>
          <w:b/>
          <w:i/>
          <w:iCs/>
        </w:rPr>
        <w:t>identification No if this is a Bid for an alternative</w:t>
      </w:r>
      <w:r w:rsidR="002E5AFF">
        <w:rPr>
          <w:b/>
          <w:i/>
          <w:iCs/>
        </w:rPr>
        <w:t xml:space="preserve">, </w:t>
      </w:r>
      <w:r w:rsidR="002E5AFF" w:rsidRPr="002E5AFF">
        <w:rPr>
          <w:i/>
          <w:iCs/>
        </w:rPr>
        <w:t>otherwise state</w:t>
      </w:r>
      <w:r w:rsidR="002E5AFF">
        <w:rPr>
          <w:b/>
          <w:i/>
          <w:iCs/>
        </w:rPr>
        <w:t xml:space="preserve"> “not applicable”</w:t>
      </w:r>
      <w:r w:rsidRPr="002E5AFF">
        <w:rPr>
          <w:i/>
          <w:iCs/>
        </w:rPr>
        <w:t>]</w:t>
      </w:r>
    </w:p>
    <w:p w14:paraId="3CA724D0" w14:textId="7C1B21D5" w:rsidR="00A82162" w:rsidRPr="00BE7F56" w:rsidRDefault="00277905" w:rsidP="00B40A19">
      <w:pPr>
        <w:spacing w:before="240" w:after="240"/>
        <w:jc w:val="left"/>
        <w:rPr>
          <w:noProof/>
        </w:rPr>
      </w:pPr>
      <w:r w:rsidRPr="004C61D5">
        <w:rPr>
          <w:noProof/>
        </w:rPr>
        <w:t>We</w:t>
      </w:r>
      <w:r>
        <w:rPr>
          <w:noProof/>
        </w:rPr>
        <w:t>,</w:t>
      </w:r>
      <w:r w:rsidRPr="004C61D5">
        <w:rPr>
          <w:noProof/>
        </w:rPr>
        <w:t xml:space="preserve"> the undersigned</w:t>
      </w:r>
      <w:r>
        <w:rPr>
          <w:noProof/>
        </w:rPr>
        <w:t xml:space="preserve">, </w:t>
      </w:r>
      <w:r w:rsidRPr="004C61D5">
        <w:rPr>
          <w:noProof/>
        </w:rPr>
        <w:t>declare that:</w:t>
      </w:r>
    </w:p>
    <w:p w14:paraId="733C0FA8" w14:textId="77777777" w:rsidR="00A82162" w:rsidRPr="00BE7F56" w:rsidRDefault="00A82162" w:rsidP="00A82162">
      <w:pPr>
        <w:rPr>
          <w:b/>
        </w:rPr>
      </w:pPr>
      <w:r w:rsidRPr="00BE7F56">
        <w:t xml:space="preserve">To: </w:t>
      </w:r>
      <w:r w:rsidRPr="002E5AFF">
        <w:rPr>
          <w:i/>
        </w:rPr>
        <w:t xml:space="preserve">[insert </w:t>
      </w:r>
      <w:r w:rsidRPr="00BE7F56">
        <w:rPr>
          <w:b/>
          <w:i/>
        </w:rPr>
        <w:t xml:space="preserve">complete name of </w:t>
      </w:r>
      <w:r w:rsidR="008A6412" w:rsidRPr="00BE7F56">
        <w:rPr>
          <w:b/>
          <w:i/>
        </w:rPr>
        <w:t>Purchaser</w:t>
      </w:r>
      <w:r w:rsidR="008A6412" w:rsidRPr="002E5AFF">
        <w:rPr>
          <w:i/>
        </w:rPr>
        <w:t>]</w:t>
      </w:r>
    </w:p>
    <w:p w14:paraId="6231A6E7" w14:textId="77777777" w:rsidR="00A82162" w:rsidRPr="00BE7F56" w:rsidRDefault="00A82162" w:rsidP="0051477A">
      <w:pPr>
        <w:numPr>
          <w:ilvl w:val="0"/>
          <w:numId w:val="13"/>
        </w:numPr>
        <w:suppressAutoHyphens w:val="0"/>
        <w:spacing w:after="200"/>
        <w:ind w:right="-14"/>
      </w:pPr>
      <w:r w:rsidRPr="00BE7F56">
        <w:rPr>
          <w:b/>
        </w:rPr>
        <w:t>No reservations:</w:t>
      </w:r>
      <w:r w:rsidRPr="00BE7F56">
        <w:t xml:space="preserve"> We have examined and have no reservations to the </w:t>
      </w:r>
      <w:r w:rsidR="00284AF9" w:rsidRPr="00BE7F56">
        <w:t>bidding document</w:t>
      </w:r>
      <w:r w:rsidRPr="00BE7F56">
        <w:t>, including Addenda issued in accordance with Instructions to Bidders (ITB 8);</w:t>
      </w:r>
    </w:p>
    <w:p w14:paraId="25DCC3F6" w14:textId="77777777" w:rsidR="00A82162" w:rsidRPr="00BE7F56" w:rsidRDefault="00A82162" w:rsidP="0051477A">
      <w:pPr>
        <w:numPr>
          <w:ilvl w:val="0"/>
          <w:numId w:val="13"/>
        </w:numPr>
        <w:suppressAutoHyphens w:val="0"/>
        <w:spacing w:after="200"/>
        <w:ind w:right="-14"/>
      </w:pPr>
      <w:r w:rsidRPr="00BE7F56">
        <w:rPr>
          <w:b/>
          <w:bCs/>
        </w:rPr>
        <w:t>Eligibility</w:t>
      </w:r>
      <w:r w:rsidRPr="00BE7F56">
        <w:rPr>
          <w:bCs/>
        </w:rPr>
        <w:t xml:space="preserve">: We </w:t>
      </w:r>
      <w:r w:rsidRPr="00BE7F56">
        <w:t>meet</w:t>
      </w:r>
      <w:r w:rsidRPr="00BE7F56">
        <w:rPr>
          <w:bCs/>
        </w:rPr>
        <w:t xml:space="preserve"> the eligibility requirements and have no conflict of interest in accordance with ITB 4;</w:t>
      </w:r>
    </w:p>
    <w:p w14:paraId="21567841" w14:textId="1CC5093C" w:rsidR="00A82162" w:rsidRDefault="00A82162" w:rsidP="0051477A">
      <w:pPr>
        <w:numPr>
          <w:ilvl w:val="0"/>
          <w:numId w:val="13"/>
        </w:numPr>
        <w:suppressAutoHyphens w:val="0"/>
        <w:spacing w:after="200"/>
        <w:ind w:right="-14"/>
      </w:pPr>
      <w:r w:rsidRPr="00BE7F56">
        <w:rPr>
          <w:b/>
          <w:bCs/>
        </w:rPr>
        <w:t>Bid-Securing Declaration:</w:t>
      </w:r>
      <w:r w:rsidRPr="00BE7F56">
        <w:rPr>
          <w:bCs/>
        </w:rPr>
        <w:t xml:space="preserve"> We </w:t>
      </w:r>
      <w:r w:rsidRPr="00BE7F56">
        <w:t>have</w:t>
      </w:r>
      <w:r w:rsidRPr="00BE7F56">
        <w:rPr>
          <w:bCs/>
        </w:rPr>
        <w:t xml:space="preserve"> </w:t>
      </w:r>
      <w:r w:rsidRPr="00BE7F56">
        <w:t>not</w:t>
      </w:r>
      <w:r w:rsidRPr="00BE7F56">
        <w:rPr>
          <w:bCs/>
        </w:rPr>
        <w:t xml:space="preserve"> been suspended nor declared ineligible by the </w:t>
      </w:r>
      <w:r w:rsidR="008A6412" w:rsidRPr="00BE7F56">
        <w:rPr>
          <w:bCs/>
        </w:rPr>
        <w:t xml:space="preserve">Purchaser </w:t>
      </w:r>
      <w:r w:rsidRPr="00BE7F56">
        <w:rPr>
          <w:bCs/>
        </w:rPr>
        <w:t>based on execution of a Bid</w:t>
      </w:r>
      <w:r w:rsidR="008A6412" w:rsidRPr="00BE7F56">
        <w:rPr>
          <w:bCs/>
        </w:rPr>
        <w:t>-</w:t>
      </w:r>
      <w:r w:rsidRPr="00BE7F56">
        <w:rPr>
          <w:bCs/>
        </w:rPr>
        <w:t>Securing Declaration</w:t>
      </w:r>
      <w:r w:rsidR="000E110B" w:rsidRPr="00BE7F56">
        <w:rPr>
          <w:bCs/>
        </w:rPr>
        <w:t xml:space="preserve"> or Proposal-Securing Declaration</w:t>
      </w:r>
      <w:r w:rsidRPr="00BE7F56">
        <w:rPr>
          <w:bCs/>
        </w:rPr>
        <w:t xml:space="preserve"> in the </w:t>
      </w:r>
      <w:r w:rsidR="008A6412" w:rsidRPr="00BE7F56">
        <w:rPr>
          <w:bCs/>
        </w:rPr>
        <w:t>Purchaser</w:t>
      </w:r>
      <w:r w:rsidRPr="00BE7F56">
        <w:rPr>
          <w:bCs/>
        </w:rPr>
        <w:t xml:space="preserve">’s </w:t>
      </w:r>
      <w:r w:rsidR="008A6412" w:rsidRPr="00BE7F56">
        <w:rPr>
          <w:bCs/>
        </w:rPr>
        <w:t>C</w:t>
      </w:r>
      <w:r w:rsidRPr="00BE7F56">
        <w:rPr>
          <w:bCs/>
        </w:rPr>
        <w:t>ountry</w:t>
      </w:r>
      <w:r w:rsidRPr="00BE7F56">
        <w:t xml:space="preserve"> in accordance with ITB 4.7;</w:t>
      </w:r>
    </w:p>
    <w:p w14:paraId="0117EFD4" w14:textId="77777777" w:rsidR="00FC711C" w:rsidRPr="006B26C8" w:rsidRDefault="00FC711C" w:rsidP="0051477A">
      <w:pPr>
        <w:numPr>
          <w:ilvl w:val="0"/>
          <w:numId w:val="13"/>
        </w:numPr>
        <w:suppressAutoHyphens w:val="0"/>
        <w:spacing w:after="200"/>
        <w:ind w:left="576" w:right="-14" w:hanging="576"/>
        <w:rPr>
          <w:color w:val="000000" w:themeColor="text1"/>
        </w:rPr>
      </w:pPr>
      <w:bookmarkStart w:id="570" w:name="_Hlk54533954"/>
      <w:r w:rsidRPr="006B26C8">
        <w:rPr>
          <w:b/>
          <w:color w:val="000000" w:themeColor="text1"/>
        </w:rPr>
        <w:t>Sexual Exploitation and Abuse (SEA) and/or Sexual Harassment (SH):</w:t>
      </w:r>
      <w:r w:rsidRPr="006B26C8">
        <w:rPr>
          <w:color w:val="000000" w:themeColor="text1"/>
        </w:rPr>
        <w:t xml:space="preserve"> [</w:t>
      </w:r>
      <w:r w:rsidRPr="006B26C8">
        <w:rPr>
          <w:i/>
          <w:color w:val="000000" w:themeColor="text1"/>
        </w:rPr>
        <w:t>select the appropriate option from (</w:t>
      </w:r>
      <w:proofErr w:type="spellStart"/>
      <w:r w:rsidRPr="006B26C8">
        <w:rPr>
          <w:i/>
          <w:color w:val="000000" w:themeColor="text1"/>
        </w:rPr>
        <w:t>i</w:t>
      </w:r>
      <w:proofErr w:type="spellEnd"/>
      <w:r w:rsidRPr="006B26C8">
        <w:rPr>
          <w:i/>
          <w:color w:val="000000" w:themeColor="text1"/>
        </w:rPr>
        <w:t xml:space="preserve">) to (v) below and delete the others. In case of JV members and/or subcontractors, indicate the </w:t>
      </w:r>
      <w:bookmarkStart w:id="571" w:name="_Hlk52209225"/>
      <w:r w:rsidRPr="006B26C8">
        <w:rPr>
          <w:i/>
          <w:color w:val="000000" w:themeColor="text1"/>
        </w:rPr>
        <w:t xml:space="preserve">status of disqualification by the Bank </w:t>
      </w:r>
      <w:bookmarkEnd w:id="571"/>
      <w:r w:rsidRPr="006B26C8">
        <w:rPr>
          <w:i/>
          <w:color w:val="000000" w:themeColor="text1"/>
        </w:rPr>
        <w:t>of each JV member and/or subcontractor]</w:t>
      </w:r>
      <w:r w:rsidRPr="006B26C8">
        <w:rPr>
          <w:color w:val="000000" w:themeColor="text1"/>
        </w:rPr>
        <w:t>.</w:t>
      </w:r>
    </w:p>
    <w:p w14:paraId="0E58510A" w14:textId="77777777" w:rsidR="00FC711C" w:rsidRPr="006B26C8" w:rsidRDefault="00FC711C" w:rsidP="00FC711C">
      <w:pPr>
        <w:tabs>
          <w:tab w:val="right" w:pos="9000"/>
        </w:tabs>
        <w:spacing w:before="240"/>
        <w:jc w:val="left"/>
        <w:rPr>
          <w:color w:val="000000" w:themeColor="text1"/>
        </w:rPr>
      </w:pPr>
      <w:r>
        <w:rPr>
          <w:color w:val="000000" w:themeColor="text1"/>
        </w:rPr>
        <w:t xml:space="preserve">      </w:t>
      </w:r>
      <w:r w:rsidRPr="006B26C8">
        <w:rPr>
          <w:color w:val="000000" w:themeColor="text1"/>
        </w:rPr>
        <w:t>We, including any of our subcontractors:</w:t>
      </w:r>
    </w:p>
    <w:p w14:paraId="6D29A8E0" w14:textId="77777777" w:rsidR="00FC711C" w:rsidRPr="006B26C8" w:rsidRDefault="00FC711C" w:rsidP="00CE3989">
      <w:pPr>
        <w:pStyle w:val="ListParagraph"/>
        <w:numPr>
          <w:ilvl w:val="0"/>
          <w:numId w:val="59"/>
        </w:numPr>
        <w:tabs>
          <w:tab w:val="right" w:pos="9000"/>
        </w:tabs>
        <w:suppressAutoHyphens w:val="0"/>
        <w:spacing w:before="120"/>
        <w:ind w:left="1260"/>
        <w:contextualSpacing w:val="0"/>
      </w:pPr>
      <w:r w:rsidRPr="006B26C8">
        <w:rPr>
          <w:color w:val="000000" w:themeColor="text1"/>
        </w:rPr>
        <w:t xml:space="preserve">[have not been </w:t>
      </w:r>
      <w:r w:rsidRPr="006B26C8">
        <w:t xml:space="preserve">subject to disqualification by the Bank for non-compliance with SEA/ SH obligations.] </w:t>
      </w:r>
    </w:p>
    <w:p w14:paraId="72408036" w14:textId="77777777" w:rsidR="00FC711C" w:rsidRPr="006B26C8" w:rsidRDefault="00FC711C" w:rsidP="00CE3989">
      <w:pPr>
        <w:pStyle w:val="ListParagraph"/>
        <w:numPr>
          <w:ilvl w:val="0"/>
          <w:numId w:val="59"/>
        </w:numPr>
        <w:tabs>
          <w:tab w:val="right" w:pos="9000"/>
        </w:tabs>
        <w:suppressAutoHyphens w:val="0"/>
        <w:spacing w:before="120"/>
        <w:ind w:left="1260"/>
        <w:contextualSpacing w:val="0"/>
      </w:pPr>
      <w:r w:rsidRPr="006B26C8">
        <w:t>[</w:t>
      </w:r>
      <w:r w:rsidRPr="006B26C8">
        <w:rPr>
          <w:color w:val="000000" w:themeColor="text1"/>
        </w:rPr>
        <w:t xml:space="preserve">are </w:t>
      </w:r>
      <w:r w:rsidRPr="006B26C8">
        <w:t xml:space="preserve">subject to disqualification by the Bank for non-compliance with SEA/ SH obligations.] </w:t>
      </w:r>
    </w:p>
    <w:p w14:paraId="2F839054" w14:textId="77777777" w:rsidR="00FC711C" w:rsidRPr="006B26C8" w:rsidRDefault="00FC711C" w:rsidP="00CE3989">
      <w:pPr>
        <w:pStyle w:val="ListParagraph"/>
        <w:numPr>
          <w:ilvl w:val="0"/>
          <w:numId w:val="59"/>
        </w:numPr>
        <w:tabs>
          <w:tab w:val="right" w:pos="9000"/>
        </w:tabs>
        <w:suppressAutoHyphens w:val="0"/>
        <w:spacing w:before="120"/>
        <w:ind w:left="1260"/>
        <w:contextualSpacing w:val="0"/>
        <w:rPr>
          <w:color w:val="000000" w:themeColor="text1"/>
        </w:rPr>
      </w:pPr>
      <w:r w:rsidRPr="006B26C8">
        <w:rPr>
          <w:color w:val="000000" w:themeColor="text1"/>
        </w:rPr>
        <w:t>[</w:t>
      </w:r>
      <w:bookmarkStart w:id="572" w:name="_Hlk51840452"/>
      <w:r w:rsidRPr="006B26C8">
        <w:rPr>
          <w:color w:val="000000" w:themeColor="text1"/>
        </w:rPr>
        <w:t xml:space="preserve">had been </w:t>
      </w:r>
      <w:r w:rsidRPr="006B26C8">
        <w:t xml:space="preserve">subject to disqualification by the Bank for non-compliance with SEA/ SH obligations, </w:t>
      </w:r>
      <w:r w:rsidRPr="006B26C8">
        <w:rPr>
          <w:color w:val="000000" w:themeColor="text1"/>
        </w:rPr>
        <w:t>and were removed from the disqualification list</w:t>
      </w:r>
      <w:bookmarkEnd w:id="572"/>
      <w:r w:rsidRPr="006B26C8">
        <w:rPr>
          <w:color w:val="000000" w:themeColor="text1"/>
        </w:rPr>
        <w:t>. An arbitral award on the disqualification case has been made in our favor.]</w:t>
      </w:r>
    </w:p>
    <w:bookmarkEnd w:id="570"/>
    <w:p w14:paraId="4DFFFEAA" w14:textId="77777777" w:rsidR="00FC711C" w:rsidRPr="00BE7F56" w:rsidRDefault="00FC711C" w:rsidP="00D657D9">
      <w:pPr>
        <w:suppressAutoHyphens w:val="0"/>
        <w:spacing w:after="200"/>
        <w:ind w:left="1080" w:right="-14"/>
      </w:pPr>
    </w:p>
    <w:p w14:paraId="0D501ED2" w14:textId="77777777" w:rsidR="00A82162" w:rsidRPr="00BE7F56" w:rsidRDefault="00A82162" w:rsidP="0051477A">
      <w:pPr>
        <w:numPr>
          <w:ilvl w:val="0"/>
          <w:numId w:val="13"/>
        </w:numPr>
        <w:suppressAutoHyphens w:val="0"/>
        <w:spacing w:after="200"/>
        <w:ind w:right="-14"/>
      </w:pPr>
      <w:r w:rsidRPr="00BE7F56">
        <w:rPr>
          <w:b/>
        </w:rPr>
        <w:lastRenderedPageBreak/>
        <w:t>Conformity:</w:t>
      </w:r>
      <w:r w:rsidRPr="00BE7F56">
        <w:t xml:space="preserve"> We offer to provide design, supply and installation services in conformity with the </w:t>
      </w:r>
      <w:r w:rsidR="00284AF9" w:rsidRPr="00BE7F56">
        <w:t>bidding document</w:t>
      </w:r>
      <w:r w:rsidRPr="00BE7F56">
        <w:t xml:space="preserve"> of the following: [</w:t>
      </w:r>
      <w:r w:rsidRPr="00BE7F56">
        <w:rPr>
          <w:i/>
        </w:rPr>
        <w:t>insert a brief description of the IS Design, Supply and Installation Services</w:t>
      </w:r>
      <w:r w:rsidRPr="00BE7F56">
        <w:t>];</w:t>
      </w:r>
      <w:r w:rsidR="00B57877" w:rsidRPr="00BE7F56">
        <w:t xml:space="preserve">   </w:t>
      </w:r>
    </w:p>
    <w:p w14:paraId="55BB2386" w14:textId="77777777" w:rsidR="00A82162" w:rsidRPr="00BE7F56" w:rsidRDefault="00A82162" w:rsidP="0051477A">
      <w:pPr>
        <w:numPr>
          <w:ilvl w:val="0"/>
          <w:numId w:val="13"/>
        </w:numPr>
        <w:suppressAutoHyphens w:val="0"/>
        <w:spacing w:after="200"/>
        <w:ind w:right="-14"/>
        <w:rPr>
          <w:b/>
          <w:bCs/>
        </w:rPr>
      </w:pPr>
      <w:r w:rsidRPr="00BE7F56">
        <w:rPr>
          <w:b/>
          <w:bCs/>
        </w:rPr>
        <w:t xml:space="preserve">Bid Price: </w:t>
      </w:r>
      <w:r w:rsidRPr="00BE7F56">
        <w:rPr>
          <w:bCs/>
        </w:rPr>
        <w:t xml:space="preserve">The total price of our Bid, excluding any discounts offered in item (f) below is: </w:t>
      </w:r>
      <w:r w:rsidRPr="00BE7F56">
        <w:rPr>
          <w:bCs/>
          <w:i/>
        </w:rPr>
        <w:t>[Insert one of the options below as appropriate]</w:t>
      </w:r>
      <w:r w:rsidR="00B57877" w:rsidRPr="00BE7F56">
        <w:rPr>
          <w:bCs/>
        </w:rPr>
        <w:t xml:space="preserve">    </w:t>
      </w:r>
    </w:p>
    <w:p w14:paraId="074E9F3B" w14:textId="77777777" w:rsidR="00A82162" w:rsidRPr="00BE7F56" w:rsidRDefault="00DB5021" w:rsidP="00A82162">
      <w:pPr>
        <w:spacing w:after="200"/>
        <w:ind w:left="720"/>
        <w:rPr>
          <w:noProof/>
          <w:u w:val="single"/>
        </w:rPr>
      </w:pPr>
      <w:r w:rsidRPr="00BE7F56">
        <w:rPr>
          <w:i/>
          <w:noProof/>
        </w:rPr>
        <w:t>[</w:t>
      </w:r>
      <w:r w:rsidR="00A82162" w:rsidRPr="00BE7F56">
        <w:rPr>
          <w:i/>
          <w:noProof/>
        </w:rPr>
        <w:t>Option 1, in case of one lot:</w:t>
      </w:r>
      <w:r w:rsidRPr="00BE7F56">
        <w:rPr>
          <w:i/>
          <w:noProof/>
        </w:rPr>
        <w:t>]</w:t>
      </w:r>
      <w:r w:rsidR="00A82162" w:rsidRPr="00BE7F56">
        <w:rPr>
          <w:noProof/>
        </w:rPr>
        <w:t xml:space="preserve">  Total price is: </w:t>
      </w:r>
      <w:r w:rsidR="00A82162" w:rsidRPr="002E5AFF">
        <w:rPr>
          <w:i/>
          <w:noProof/>
        </w:rPr>
        <w:t xml:space="preserve">[insert </w:t>
      </w:r>
      <w:r w:rsidR="00A82162" w:rsidRPr="002E5AFF">
        <w:rPr>
          <w:b/>
          <w:i/>
          <w:noProof/>
        </w:rPr>
        <w:t>the total price of the Bid in words and figures, indicating the various amounts and the respective currencies</w:t>
      </w:r>
      <w:r w:rsidR="00A82162" w:rsidRPr="002E5AFF">
        <w:rPr>
          <w:i/>
          <w:noProof/>
        </w:rPr>
        <w:t>]</w:t>
      </w:r>
      <w:r w:rsidR="00A82162" w:rsidRPr="00BE7F56">
        <w:rPr>
          <w:noProof/>
          <w:u w:val="single"/>
        </w:rPr>
        <w:t>;</w:t>
      </w:r>
    </w:p>
    <w:p w14:paraId="6E3F3BD9" w14:textId="77777777" w:rsidR="00A82162" w:rsidRPr="00BE7F56" w:rsidRDefault="00A82162" w:rsidP="00A82162">
      <w:pPr>
        <w:spacing w:after="200"/>
        <w:ind w:left="720"/>
        <w:rPr>
          <w:noProof/>
        </w:rPr>
      </w:pPr>
      <w:r w:rsidRPr="00BE7F56">
        <w:rPr>
          <w:noProof/>
        </w:rPr>
        <w:t xml:space="preserve">Or </w:t>
      </w:r>
    </w:p>
    <w:p w14:paraId="0AE7F47D" w14:textId="77777777" w:rsidR="00A82162" w:rsidRPr="00BE7F56" w:rsidRDefault="00DB5021" w:rsidP="00A82162">
      <w:pPr>
        <w:spacing w:after="200"/>
        <w:ind w:left="720"/>
        <w:rPr>
          <w:noProof/>
        </w:rPr>
      </w:pPr>
      <w:r w:rsidRPr="00BE7F56">
        <w:rPr>
          <w:i/>
          <w:noProof/>
        </w:rPr>
        <w:t>[</w:t>
      </w:r>
      <w:r w:rsidR="00A82162" w:rsidRPr="00BE7F56">
        <w:rPr>
          <w:i/>
          <w:noProof/>
        </w:rPr>
        <w:t>Option 2, in case of multiple lots:</w:t>
      </w:r>
      <w:r w:rsidRPr="00BE7F56">
        <w:rPr>
          <w:i/>
          <w:noProof/>
        </w:rPr>
        <w:t>]</w:t>
      </w:r>
      <w:r w:rsidR="00A82162" w:rsidRPr="00BE7F56">
        <w:rPr>
          <w:noProof/>
        </w:rPr>
        <w:t xml:space="preserve"> (a) Total price of each lot </w:t>
      </w:r>
      <w:r w:rsidR="00A82162" w:rsidRPr="002E5AFF">
        <w:rPr>
          <w:i/>
          <w:noProof/>
        </w:rPr>
        <w:t>[</w:t>
      </w:r>
      <w:r w:rsidR="00A82162" w:rsidRPr="00BE7F56">
        <w:rPr>
          <w:i/>
          <w:noProof/>
        </w:rPr>
        <w:t xml:space="preserve">insert </w:t>
      </w:r>
      <w:r w:rsidR="00A82162" w:rsidRPr="002E5AFF">
        <w:rPr>
          <w:b/>
          <w:i/>
          <w:noProof/>
        </w:rPr>
        <w:t>the total price of each lot in words and figures, indicating the various amounts and the respective currencies</w:t>
      </w:r>
      <w:r w:rsidR="00A82162" w:rsidRPr="002E5AFF">
        <w:rPr>
          <w:i/>
          <w:noProof/>
        </w:rPr>
        <w:t>]</w:t>
      </w:r>
      <w:r w:rsidR="00A82162" w:rsidRPr="00BE7F56">
        <w:rPr>
          <w:noProof/>
        </w:rPr>
        <w:t xml:space="preserve">; and (b) Total price of all lots (sum of all lots) </w:t>
      </w:r>
      <w:r w:rsidR="00A82162" w:rsidRPr="002E5AFF">
        <w:rPr>
          <w:i/>
          <w:noProof/>
        </w:rPr>
        <w:t>[</w:t>
      </w:r>
      <w:r w:rsidR="00A82162" w:rsidRPr="00BE7F56">
        <w:rPr>
          <w:i/>
          <w:noProof/>
        </w:rPr>
        <w:t xml:space="preserve">insert </w:t>
      </w:r>
      <w:r w:rsidR="00A82162" w:rsidRPr="002E5AFF">
        <w:rPr>
          <w:b/>
          <w:i/>
          <w:noProof/>
        </w:rPr>
        <w:t>the total price of all lots in words and figures, indicating the various amounts and the respective currencies</w:t>
      </w:r>
      <w:r w:rsidR="00A82162" w:rsidRPr="002E5AFF">
        <w:rPr>
          <w:i/>
          <w:noProof/>
        </w:rPr>
        <w:t>]</w:t>
      </w:r>
      <w:r w:rsidR="00A82162" w:rsidRPr="00BE7F56">
        <w:rPr>
          <w:noProof/>
        </w:rPr>
        <w:t>;</w:t>
      </w:r>
    </w:p>
    <w:p w14:paraId="7F9B0E3D" w14:textId="77777777" w:rsidR="00A82162" w:rsidRPr="00BE7F56" w:rsidRDefault="00A82162" w:rsidP="0051477A">
      <w:pPr>
        <w:numPr>
          <w:ilvl w:val="0"/>
          <w:numId w:val="13"/>
        </w:numPr>
        <w:suppressAutoHyphens w:val="0"/>
        <w:spacing w:after="200"/>
        <w:ind w:right="-14"/>
      </w:pPr>
      <w:bookmarkStart w:id="573" w:name="_Hlt236460747"/>
      <w:bookmarkEnd w:id="573"/>
      <w:r w:rsidRPr="00BE7F56">
        <w:rPr>
          <w:b/>
        </w:rPr>
        <w:t>Discounts:</w:t>
      </w:r>
      <w:r w:rsidRPr="00BE7F56">
        <w:t xml:space="preserve"> The discounts offered and the methodology for their application are: </w:t>
      </w:r>
    </w:p>
    <w:p w14:paraId="7A7E2827" w14:textId="77777777" w:rsidR="00A82162" w:rsidRPr="00BE7F56" w:rsidRDefault="00A82162" w:rsidP="00A82162">
      <w:pPr>
        <w:spacing w:after="200"/>
        <w:ind w:left="1501" w:hanging="432"/>
      </w:pPr>
      <w:r w:rsidRPr="00BE7F56">
        <w:t>(</w:t>
      </w:r>
      <w:proofErr w:type="spellStart"/>
      <w:r w:rsidRPr="00BE7F56">
        <w:t>i</w:t>
      </w:r>
      <w:proofErr w:type="spellEnd"/>
      <w:r w:rsidRPr="00BE7F56">
        <w:t>) The discounts offered are: [</w:t>
      </w:r>
      <w:r w:rsidRPr="00BE7F56">
        <w:rPr>
          <w:i/>
        </w:rPr>
        <w:t xml:space="preserve">Specify </w:t>
      </w:r>
      <w:r w:rsidRPr="002E5AFF">
        <w:rPr>
          <w:b/>
          <w:i/>
        </w:rPr>
        <w:t>in detail each discount offered</w:t>
      </w:r>
      <w:r w:rsidRPr="00BE7F56">
        <w:rPr>
          <w:i/>
        </w:rPr>
        <w:t>.</w:t>
      </w:r>
      <w:r w:rsidRPr="00BE7F56">
        <w:t>]</w:t>
      </w:r>
    </w:p>
    <w:p w14:paraId="54D752E2" w14:textId="77777777" w:rsidR="00A82162" w:rsidRPr="00BE7F56" w:rsidRDefault="00A82162" w:rsidP="00A82162">
      <w:pPr>
        <w:spacing w:after="200"/>
        <w:ind w:left="1501" w:hanging="432"/>
      </w:pPr>
      <w:r w:rsidRPr="00BE7F56">
        <w:t>(ii) The exact method of calculations to determine the net price after application of discounts is shown below: [</w:t>
      </w:r>
      <w:r w:rsidRPr="00BE7F56">
        <w:rPr>
          <w:i/>
        </w:rPr>
        <w:t xml:space="preserve">Specify </w:t>
      </w:r>
      <w:r w:rsidRPr="002E5AFF">
        <w:rPr>
          <w:b/>
          <w:i/>
        </w:rPr>
        <w:t>in detail the method that shall be used to apply the discounts</w:t>
      </w:r>
      <w:r w:rsidRPr="00BE7F56">
        <w:t>];</w:t>
      </w:r>
    </w:p>
    <w:p w14:paraId="63938589" w14:textId="69B35F33" w:rsidR="00A82162" w:rsidRPr="00BE7F56" w:rsidRDefault="00A82162" w:rsidP="0051477A">
      <w:pPr>
        <w:numPr>
          <w:ilvl w:val="0"/>
          <w:numId w:val="13"/>
        </w:numPr>
        <w:suppressAutoHyphens w:val="0"/>
        <w:spacing w:after="200"/>
        <w:ind w:right="-14"/>
      </w:pPr>
      <w:r w:rsidRPr="00BE7F56">
        <w:rPr>
          <w:b/>
        </w:rPr>
        <w:t>Bid Validity:</w:t>
      </w:r>
      <w:r w:rsidRPr="00BE7F56">
        <w:t xml:space="preserve"> </w:t>
      </w:r>
      <w:r w:rsidR="001764DD" w:rsidRPr="00166F92">
        <w:t xml:space="preserve">Our Bid shall be </w:t>
      </w:r>
      <w:bookmarkStart w:id="574" w:name="_Hlk27225240"/>
      <w:r w:rsidR="001764DD">
        <w:t xml:space="preserve">valid until </w:t>
      </w:r>
      <w:r w:rsidR="001764DD" w:rsidRPr="007636D9">
        <w:rPr>
          <w:i/>
        </w:rPr>
        <w:t xml:space="preserve">[insert day, month and year in accordance with </w:t>
      </w:r>
      <w:r w:rsidR="001764DD">
        <w:rPr>
          <w:i/>
        </w:rPr>
        <w:t xml:space="preserve">ITB </w:t>
      </w:r>
      <w:r w:rsidR="001764DD" w:rsidRPr="007636D9">
        <w:rPr>
          <w:i/>
        </w:rPr>
        <w:t>1</w:t>
      </w:r>
      <w:r w:rsidR="001764DD">
        <w:rPr>
          <w:i/>
        </w:rPr>
        <w:t>9</w:t>
      </w:r>
      <w:r w:rsidR="001764DD" w:rsidRPr="007636D9">
        <w:rPr>
          <w:i/>
        </w:rPr>
        <w:t>.1],</w:t>
      </w:r>
      <w:bookmarkEnd w:id="574"/>
      <w:r w:rsidR="001764DD">
        <w:t xml:space="preserve"> </w:t>
      </w:r>
      <w:r w:rsidR="001764DD" w:rsidRPr="00166F92">
        <w:t>and it shall remain binding upon us and may be accepted at any time before the expiration of that period</w:t>
      </w:r>
      <w:r w:rsidRPr="00BE7F56">
        <w:t>;</w:t>
      </w:r>
    </w:p>
    <w:p w14:paraId="2D76C604" w14:textId="77777777" w:rsidR="00A82162" w:rsidRPr="00BE7F56" w:rsidRDefault="00A82162" w:rsidP="0051477A">
      <w:pPr>
        <w:numPr>
          <w:ilvl w:val="0"/>
          <w:numId w:val="13"/>
        </w:numPr>
        <w:suppressAutoHyphens w:val="0"/>
        <w:spacing w:after="200"/>
        <w:ind w:right="-14"/>
      </w:pPr>
      <w:r w:rsidRPr="00BE7F56">
        <w:rPr>
          <w:b/>
        </w:rPr>
        <w:t xml:space="preserve">Performance Security: </w:t>
      </w:r>
      <w:r w:rsidRPr="00BE7F56">
        <w:t xml:space="preserve">If our Bid is accepted, we commit to obtain a Performance Security in accordance with the </w:t>
      </w:r>
      <w:r w:rsidR="00284AF9" w:rsidRPr="00BE7F56">
        <w:t>bidding document</w:t>
      </w:r>
      <w:r w:rsidRPr="00BE7F56">
        <w:t>;</w:t>
      </w:r>
    </w:p>
    <w:p w14:paraId="40975AD9" w14:textId="77777777" w:rsidR="00A82162" w:rsidRPr="00BE7F56" w:rsidRDefault="00A82162" w:rsidP="0051477A">
      <w:pPr>
        <w:numPr>
          <w:ilvl w:val="0"/>
          <w:numId w:val="13"/>
        </w:numPr>
        <w:suppressAutoHyphens w:val="0"/>
        <w:spacing w:after="200"/>
        <w:ind w:right="-14"/>
      </w:pPr>
      <w:r w:rsidRPr="00BE7F56">
        <w:rPr>
          <w:b/>
        </w:rPr>
        <w:t>One Bid Per Bidder:</w:t>
      </w:r>
      <w:r w:rsidRPr="00BE7F56">
        <w:t xml:space="preserve"> We are not submitting any other Bid(s) as an individual Bidder, and we are not participating in any other Bid(s) as a Joint Venture </w:t>
      </w:r>
      <w:r w:rsidR="009D64CF" w:rsidRPr="00BE7F56">
        <w:t>member</w:t>
      </w:r>
      <w:r w:rsidRPr="00BE7F56">
        <w:t>, and meet the requirements of ITB 4.3, other than alternative Bids submitted in accordance with ITB 13;</w:t>
      </w:r>
    </w:p>
    <w:p w14:paraId="0985170B" w14:textId="77777777" w:rsidR="00A82162" w:rsidRPr="00BE7F56" w:rsidRDefault="00A82162" w:rsidP="0051477A">
      <w:pPr>
        <w:numPr>
          <w:ilvl w:val="0"/>
          <w:numId w:val="13"/>
        </w:numPr>
        <w:suppressAutoHyphens w:val="0"/>
        <w:spacing w:after="200"/>
        <w:ind w:right="-14"/>
      </w:pPr>
      <w:r w:rsidRPr="00BE7F56">
        <w:rPr>
          <w:b/>
        </w:rPr>
        <w:t>Suspension and Debarment</w:t>
      </w:r>
      <w:r w:rsidRPr="00BE7F56">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8A6412" w:rsidRPr="00BE7F56">
        <w:t>Purchaser</w:t>
      </w:r>
      <w:r w:rsidRPr="00BE7F56">
        <w:t xml:space="preserve">’s </w:t>
      </w:r>
      <w:r w:rsidR="008A6412" w:rsidRPr="00BE7F56">
        <w:t>C</w:t>
      </w:r>
      <w:r w:rsidRPr="00BE7F56">
        <w:t>ountry laws or official regulations or pursuant to a decision of the United Nations Security Council;</w:t>
      </w:r>
    </w:p>
    <w:p w14:paraId="51D1BD2A" w14:textId="4D05C240" w:rsidR="00A82162" w:rsidRPr="00BE7F56" w:rsidRDefault="00A82162" w:rsidP="0051477A">
      <w:pPr>
        <w:numPr>
          <w:ilvl w:val="0"/>
          <w:numId w:val="13"/>
        </w:numPr>
        <w:suppressAutoHyphens w:val="0"/>
        <w:spacing w:after="200"/>
        <w:ind w:right="-14"/>
        <w:rPr>
          <w:iCs/>
        </w:rPr>
      </w:pPr>
      <w:r w:rsidRPr="00BE7F56">
        <w:rPr>
          <w:b/>
        </w:rPr>
        <w:lastRenderedPageBreak/>
        <w:t>State-owned enterprise or institution</w:t>
      </w:r>
      <w:r w:rsidRPr="00BE7F56">
        <w:t>: [</w:t>
      </w:r>
      <w:r w:rsidRPr="00BE7F56">
        <w:rPr>
          <w:i/>
        </w:rPr>
        <w:t>select the appropriate option and delete the other</w:t>
      </w:r>
      <w:r w:rsidR="00CB581A">
        <w:t>:</w:t>
      </w:r>
      <w:r w:rsidR="00CB581A" w:rsidRPr="00BE7F56">
        <w:t xml:space="preserve"> </w:t>
      </w:r>
      <w:r w:rsidRPr="002E5AFF">
        <w:rPr>
          <w:b/>
          <w:i/>
        </w:rPr>
        <w:t>We are not a state-owned enterprise or institution</w:t>
      </w:r>
      <w:r w:rsidRPr="00BE7F56">
        <w:t xml:space="preserve"> / </w:t>
      </w:r>
      <w:r w:rsidRPr="002E5AFF">
        <w:rPr>
          <w:b/>
          <w:i/>
        </w:rPr>
        <w:t>We are a state-owned enterprise or institution but meet the requirements of ITB 4.6</w:t>
      </w:r>
      <w:r w:rsidRPr="00BE7F56">
        <w:t>];</w:t>
      </w:r>
    </w:p>
    <w:p w14:paraId="7652C8A0" w14:textId="77777777" w:rsidR="00A82162" w:rsidRPr="00BE7F56" w:rsidRDefault="00A82162" w:rsidP="0051477A">
      <w:pPr>
        <w:numPr>
          <w:ilvl w:val="0"/>
          <w:numId w:val="13"/>
        </w:numPr>
        <w:suppressAutoHyphens w:val="0"/>
        <w:spacing w:after="200"/>
        <w:ind w:right="-14"/>
        <w:rPr>
          <w:i/>
        </w:rPr>
      </w:pPr>
      <w:r w:rsidRPr="00BE7F56">
        <w:rPr>
          <w:b/>
        </w:rPr>
        <w:t>Commissions, gratuities and fees</w:t>
      </w:r>
      <w:r w:rsidRPr="00BE7F56">
        <w:t xml:space="preserve">: We have paid, or will pay the following commissions, gratuities, or fees with respect to the Bidding process or execution of the Contract: </w:t>
      </w:r>
      <w:r w:rsidRPr="00BE7F56">
        <w:rPr>
          <w:i/>
        </w:rPr>
        <w:t xml:space="preserve">[insert </w:t>
      </w:r>
      <w:r w:rsidRPr="002E5AFF">
        <w:rPr>
          <w:b/>
          <w:i/>
        </w:rPr>
        <w:t>complete name of each Recipient, its full address, the reason for which each commission or gratuity was paid and the amount and currency of each such commission or gratuity</w:t>
      </w:r>
      <w:r w:rsidRPr="00BE7F56">
        <w:rPr>
          <w:i/>
        </w:rPr>
        <w: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A82162" w:rsidRPr="00BE7F56" w14:paraId="03805A43" w14:textId="77777777" w:rsidTr="00572AAF">
        <w:tc>
          <w:tcPr>
            <w:tcW w:w="2520" w:type="dxa"/>
          </w:tcPr>
          <w:p w14:paraId="60E79031" w14:textId="77777777" w:rsidR="00A82162" w:rsidRPr="00BE7F56" w:rsidRDefault="00A82162" w:rsidP="00572AAF">
            <w:r w:rsidRPr="00BE7F56">
              <w:t>Name of Recipient</w:t>
            </w:r>
          </w:p>
        </w:tc>
        <w:tc>
          <w:tcPr>
            <w:tcW w:w="2520" w:type="dxa"/>
          </w:tcPr>
          <w:p w14:paraId="2E93A190" w14:textId="77777777" w:rsidR="00A82162" w:rsidRPr="00BE7F56" w:rsidRDefault="00A82162" w:rsidP="00572AAF">
            <w:r w:rsidRPr="00BE7F56">
              <w:t>Address</w:t>
            </w:r>
          </w:p>
        </w:tc>
        <w:tc>
          <w:tcPr>
            <w:tcW w:w="2070" w:type="dxa"/>
          </w:tcPr>
          <w:p w14:paraId="70A9CB28" w14:textId="77777777" w:rsidR="00A82162" w:rsidRPr="00BE7F56" w:rsidRDefault="00A82162" w:rsidP="00572AAF">
            <w:r w:rsidRPr="00BE7F56">
              <w:t>Reason</w:t>
            </w:r>
          </w:p>
        </w:tc>
        <w:tc>
          <w:tcPr>
            <w:tcW w:w="1548" w:type="dxa"/>
          </w:tcPr>
          <w:p w14:paraId="3CE3A010" w14:textId="77777777" w:rsidR="00A82162" w:rsidRPr="00BE7F56" w:rsidRDefault="00A82162" w:rsidP="00572AAF">
            <w:r w:rsidRPr="00BE7F56">
              <w:t>Amount</w:t>
            </w:r>
          </w:p>
        </w:tc>
      </w:tr>
      <w:tr w:rsidR="00A82162" w:rsidRPr="00BE7F56" w14:paraId="5D7B9F2E" w14:textId="77777777" w:rsidTr="00572AAF">
        <w:tc>
          <w:tcPr>
            <w:tcW w:w="2520" w:type="dxa"/>
          </w:tcPr>
          <w:p w14:paraId="6E1364A6" w14:textId="77777777" w:rsidR="00A82162" w:rsidRPr="00BE7F56" w:rsidRDefault="00A82162" w:rsidP="00572AAF">
            <w:pPr>
              <w:rPr>
                <w:u w:val="single"/>
              </w:rPr>
            </w:pPr>
          </w:p>
        </w:tc>
        <w:tc>
          <w:tcPr>
            <w:tcW w:w="2520" w:type="dxa"/>
          </w:tcPr>
          <w:p w14:paraId="790929DD" w14:textId="77777777" w:rsidR="00A82162" w:rsidRPr="00BE7F56" w:rsidRDefault="00A82162" w:rsidP="00572AAF">
            <w:pPr>
              <w:rPr>
                <w:u w:val="single"/>
              </w:rPr>
            </w:pPr>
          </w:p>
        </w:tc>
        <w:tc>
          <w:tcPr>
            <w:tcW w:w="2070" w:type="dxa"/>
          </w:tcPr>
          <w:p w14:paraId="6F980356" w14:textId="77777777" w:rsidR="00A82162" w:rsidRPr="00BE7F56" w:rsidRDefault="00A82162" w:rsidP="00572AAF">
            <w:pPr>
              <w:rPr>
                <w:u w:val="single"/>
              </w:rPr>
            </w:pPr>
          </w:p>
        </w:tc>
        <w:tc>
          <w:tcPr>
            <w:tcW w:w="1548" w:type="dxa"/>
          </w:tcPr>
          <w:p w14:paraId="35C4E46B" w14:textId="77777777" w:rsidR="00A82162" w:rsidRPr="00BE7F56" w:rsidRDefault="00A82162" w:rsidP="00572AAF">
            <w:pPr>
              <w:rPr>
                <w:u w:val="single"/>
              </w:rPr>
            </w:pPr>
          </w:p>
        </w:tc>
      </w:tr>
      <w:tr w:rsidR="00A82162" w:rsidRPr="00BE7F56" w14:paraId="5B57B2E0" w14:textId="77777777" w:rsidTr="00572AAF">
        <w:tc>
          <w:tcPr>
            <w:tcW w:w="2520" w:type="dxa"/>
          </w:tcPr>
          <w:p w14:paraId="6A969E65" w14:textId="77777777" w:rsidR="00A82162" w:rsidRPr="00BE7F56" w:rsidRDefault="00A82162" w:rsidP="00572AAF">
            <w:pPr>
              <w:rPr>
                <w:u w:val="single"/>
              </w:rPr>
            </w:pPr>
          </w:p>
        </w:tc>
        <w:tc>
          <w:tcPr>
            <w:tcW w:w="2520" w:type="dxa"/>
          </w:tcPr>
          <w:p w14:paraId="2F477E1B" w14:textId="77777777" w:rsidR="00A82162" w:rsidRPr="00BE7F56" w:rsidRDefault="00A82162" w:rsidP="00572AAF">
            <w:pPr>
              <w:rPr>
                <w:u w:val="single"/>
              </w:rPr>
            </w:pPr>
          </w:p>
        </w:tc>
        <w:tc>
          <w:tcPr>
            <w:tcW w:w="2070" w:type="dxa"/>
          </w:tcPr>
          <w:p w14:paraId="64BD9D7C" w14:textId="77777777" w:rsidR="00A82162" w:rsidRPr="00BE7F56" w:rsidRDefault="00A82162" w:rsidP="00572AAF">
            <w:pPr>
              <w:rPr>
                <w:u w:val="single"/>
              </w:rPr>
            </w:pPr>
          </w:p>
        </w:tc>
        <w:tc>
          <w:tcPr>
            <w:tcW w:w="1548" w:type="dxa"/>
          </w:tcPr>
          <w:p w14:paraId="594F896B" w14:textId="77777777" w:rsidR="00A82162" w:rsidRPr="00BE7F56" w:rsidRDefault="00A82162" w:rsidP="00572AAF">
            <w:pPr>
              <w:rPr>
                <w:u w:val="single"/>
              </w:rPr>
            </w:pPr>
          </w:p>
        </w:tc>
      </w:tr>
      <w:tr w:rsidR="00A82162" w:rsidRPr="00BE7F56" w14:paraId="23E4D18F" w14:textId="77777777" w:rsidTr="00572AAF">
        <w:tc>
          <w:tcPr>
            <w:tcW w:w="2520" w:type="dxa"/>
          </w:tcPr>
          <w:p w14:paraId="4E760F85" w14:textId="77777777" w:rsidR="00A82162" w:rsidRPr="00BE7F56" w:rsidRDefault="00A82162" w:rsidP="00572AAF">
            <w:pPr>
              <w:rPr>
                <w:u w:val="single"/>
              </w:rPr>
            </w:pPr>
          </w:p>
        </w:tc>
        <w:tc>
          <w:tcPr>
            <w:tcW w:w="2520" w:type="dxa"/>
          </w:tcPr>
          <w:p w14:paraId="223E3A7C" w14:textId="77777777" w:rsidR="00A82162" w:rsidRPr="00BE7F56" w:rsidRDefault="00A82162" w:rsidP="00572AAF">
            <w:pPr>
              <w:rPr>
                <w:u w:val="single"/>
              </w:rPr>
            </w:pPr>
          </w:p>
        </w:tc>
        <w:tc>
          <w:tcPr>
            <w:tcW w:w="2070" w:type="dxa"/>
          </w:tcPr>
          <w:p w14:paraId="4856605E" w14:textId="77777777" w:rsidR="00A82162" w:rsidRPr="00BE7F56" w:rsidRDefault="00A82162" w:rsidP="00572AAF">
            <w:pPr>
              <w:rPr>
                <w:u w:val="single"/>
              </w:rPr>
            </w:pPr>
          </w:p>
        </w:tc>
        <w:tc>
          <w:tcPr>
            <w:tcW w:w="1548" w:type="dxa"/>
          </w:tcPr>
          <w:p w14:paraId="34BBCE44" w14:textId="77777777" w:rsidR="00A82162" w:rsidRPr="00BE7F56" w:rsidRDefault="00A82162" w:rsidP="00572AAF">
            <w:pPr>
              <w:rPr>
                <w:u w:val="single"/>
              </w:rPr>
            </w:pPr>
          </w:p>
        </w:tc>
      </w:tr>
      <w:tr w:rsidR="00A82162" w:rsidRPr="00BE7F56" w14:paraId="06BBA467" w14:textId="77777777" w:rsidTr="00572AAF">
        <w:tc>
          <w:tcPr>
            <w:tcW w:w="2520" w:type="dxa"/>
          </w:tcPr>
          <w:p w14:paraId="1C482009" w14:textId="77777777" w:rsidR="00A82162" w:rsidRPr="00BE7F56" w:rsidRDefault="00A82162" w:rsidP="00572AAF">
            <w:pPr>
              <w:rPr>
                <w:u w:val="single"/>
              </w:rPr>
            </w:pPr>
          </w:p>
        </w:tc>
        <w:tc>
          <w:tcPr>
            <w:tcW w:w="2520" w:type="dxa"/>
          </w:tcPr>
          <w:p w14:paraId="1601BEE1" w14:textId="77777777" w:rsidR="00A82162" w:rsidRPr="00BE7F56" w:rsidRDefault="00A82162" w:rsidP="00572AAF">
            <w:pPr>
              <w:rPr>
                <w:u w:val="single"/>
              </w:rPr>
            </w:pPr>
          </w:p>
        </w:tc>
        <w:tc>
          <w:tcPr>
            <w:tcW w:w="2070" w:type="dxa"/>
          </w:tcPr>
          <w:p w14:paraId="5C048DC3" w14:textId="77777777" w:rsidR="00A82162" w:rsidRPr="00BE7F56" w:rsidRDefault="00A82162" w:rsidP="00572AAF">
            <w:pPr>
              <w:rPr>
                <w:u w:val="single"/>
              </w:rPr>
            </w:pPr>
          </w:p>
        </w:tc>
        <w:tc>
          <w:tcPr>
            <w:tcW w:w="1548" w:type="dxa"/>
          </w:tcPr>
          <w:p w14:paraId="35BF4B61" w14:textId="77777777" w:rsidR="00A82162" w:rsidRPr="00BE7F56" w:rsidRDefault="00A82162" w:rsidP="00572AAF">
            <w:pPr>
              <w:rPr>
                <w:u w:val="single"/>
              </w:rPr>
            </w:pPr>
          </w:p>
        </w:tc>
      </w:tr>
    </w:tbl>
    <w:p w14:paraId="679EC6ED" w14:textId="11A85EAC" w:rsidR="00A82162" w:rsidRPr="00BE7F56" w:rsidRDefault="002E5AFF" w:rsidP="00A82162">
      <w:pPr>
        <w:ind w:left="540"/>
        <w:rPr>
          <w:i/>
        </w:rPr>
      </w:pPr>
      <w:r>
        <w:rPr>
          <w:i/>
        </w:rPr>
        <w:t>[</w:t>
      </w:r>
      <w:r w:rsidR="00A82162" w:rsidRPr="00BE7F56">
        <w:rPr>
          <w:i/>
        </w:rPr>
        <w:t>If none has been paid or is to be paid, indicate “</w:t>
      </w:r>
      <w:r w:rsidR="00A82162" w:rsidRPr="002E5AFF">
        <w:rPr>
          <w:b/>
          <w:i/>
        </w:rPr>
        <w:t>none</w:t>
      </w:r>
      <w:r w:rsidR="00A82162" w:rsidRPr="00BE7F56">
        <w:rPr>
          <w:i/>
        </w:rPr>
        <w:t>.”</w:t>
      </w:r>
      <w:r>
        <w:rPr>
          <w:i/>
        </w:rPr>
        <w:t>]</w:t>
      </w:r>
    </w:p>
    <w:p w14:paraId="51426530" w14:textId="77777777" w:rsidR="00A82162" w:rsidRPr="00BE7F56" w:rsidRDefault="00A82162" w:rsidP="0051477A">
      <w:pPr>
        <w:numPr>
          <w:ilvl w:val="0"/>
          <w:numId w:val="13"/>
        </w:numPr>
        <w:suppressAutoHyphens w:val="0"/>
        <w:spacing w:after="200"/>
        <w:ind w:right="-14"/>
      </w:pPr>
      <w:r w:rsidRPr="00BE7F56">
        <w:rPr>
          <w:b/>
        </w:rPr>
        <w:t>Binding Contract</w:t>
      </w:r>
      <w:r w:rsidRPr="00BE7F56">
        <w:t xml:space="preserve">: We understand that this Bid, together with your written acceptance thereof included in your </w:t>
      </w:r>
      <w:r w:rsidR="00DF0955" w:rsidRPr="00BE7F56">
        <w:t>Letter of Acceptance</w:t>
      </w:r>
      <w:r w:rsidRPr="00BE7F56">
        <w:t xml:space="preserve">, shall constitute a binding contract between us, until a formal contract is prepared and executed; </w:t>
      </w:r>
    </w:p>
    <w:p w14:paraId="7B30BC46" w14:textId="77777777" w:rsidR="00A82162" w:rsidRPr="00BE7F56" w:rsidRDefault="00A82162" w:rsidP="0051477A">
      <w:pPr>
        <w:numPr>
          <w:ilvl w:val="0"/>
          <w:numId w:val="13"/>
        </w:numPr>
        <w:suppressAutoHyphens w:val="0"/>
        <w:spacing w:after="200"/>
        <w:ind w:right="-14"/>
      </w:pPr>
      <w:r w:rsidRPr="00BE7F56">
        <w:rPr>
          <w:b/>
        </w:rPr>
        <w:t>Not Bound to Accept:</w:t>
      </w:r>
      <w:r w:rsidRPr="00BE7F56">
        <w:t xml:space="preserve"> We understand that you are not bound to accept the lowest evaluated cost Bid, the Most Advantageous Bid or any other Bid that you may receive; and</w:t>
      </w:r>
    </w:p>
    <w:p w14:paraId="17B3C178" w14:textId="77777777" w:rsidR="00A82162" w:rsidRPr="00BE7F56" w:rsidRDefault="00A82162" w:rsidP="0051477A">
      <w:pPr>
        <w:numPr>
          <w:ilvl w:val="0"/>
          <w:numId w:val="13"/>
        </w:numPr>
        <w:suppressAutoHyphens w:val="0"/>
        <w:spacing w:after="200"/>
        <w:ind w:right="-14"/>
      </w:pPr>
      <w:r w:rsidRPr="00BE7F56">
        <w:rPr>
          <w:b/>
        </w:rPr>
        <w:t xml:space="preserve">Fraud and Corruption: </w:t>
      </w:r>
      <w:r w:rsidRPr="00BE7F56">
        <w:t>We hereby certify that we have taken steps to ensure that no person acting for us or on our behalf engage</w:t>
      </w:r>
      <w:r w:rsidR="00950BAE" w:rsidRPr="00BE7F56">
        <w:t>s</w:t>
      </w:r>
      <w:r w:rsidRPr="00BE7F56">
        <w:t xml:space="preserve"> in any type of </w:t>
      </w:r>
      <w:r w:rsidR="00B319FE" w:rsidRPr="00BE7F56">
        <w:t>Fraud and C</w:t>
      </w:r>
      <w:r w:rsidRPr="00BE7F56">
        <w:t>orruption.</w:t>
      </w:r>
    </w:p>
    <w:p w14:paraId="6611CBC5" w14:textId="202BA1B8" w:rsidR="00A82162" w:rsidRDefault="00A82162" w:rsidP="00A82162">
      <w:pPr>
        <w:jc w:val="left"/>
      </w:pPr>
    </w:p>
    <w:p w14:paraId="44E7D8E6" w14:textId="0D78CD38" w:rsidR="00206CE6" w:rsidRDefault="00206CE6" w:rsidP="00A82162">
      <w:pPr>
        <w:jc w:val="left"/>
      </w:pPr>
    </w:p>
    <w:p w14:paraId="6E6592C4" w14:textId="49BC5699" w:rsidR="00206CE6" w:rsidRDefault="00206CE6" w:rsidP="00A82162">
      <w:pPr>
        <w:jc w:val="left"/>
      </w:pPr>
    </w:p>
    <w:p w14:paraId="59530CEA" w14:textId="622344F9" w:rsidR="00206CE6" w:rsidRDefault="00206CE6" w:rsidP="00A82162">
      <w:pPr>
        <w:jc w:val="left"/>
      </w:pPr>
    </w:p>
    <w:p w14:paraId="7E19E7BC" w14:textId="42DC0AFC" w:rsidR="00206CE6" w:rsidRDefault="00206CE6" w:rsidP="00A82162">
      <w:pPr>
        <w:jc w:val="left"/>
      </w:pPr>
    </w:p>
    <w:p w14:paraId="0E9E50C6" w14:textId="6A8D6CA1" w:rsidR="00206CE6" w:rsidRDefault="00206CE6" w:rsidP="00A82162">
      <w:pPr>
        <w:jc w:val="left"/>
      </w:pPr>
    </w:p>
    <w:p w14:paraId="4E8D5F3D" w14:textId="208B7F94" w:rsidR="00206CE6" w:rsidRDefault="00206CE6" w:rsidP="00A82162">
      <w:pPr>
        <w:jc w:val="left"/>
      </w:pPr>
    </w:p>
    <w:p w14:paraId="22AA1122" w14:textId="715FF9F3" w:rsidR="00206CE6" w:rsidRDefault="00206CE6" w:rsidP="00A82162">
      <w:pPr>
        <w:jc w:val="left"/>
      </w:pPr>
    </w:p>
    <w:p w14:paraId="0A04CCC0" w14:textId="752FA3C2" w:rsidR="00206CE6" w:rsidRDefault="00206CE6" w:rsidP="00A82162">
      <w:pPr>
        <w:jc w:val="left"/>
      </w:pPr>
    </w:p>
    <w:p w14:paraId="3FAA4AA7" w14:textId="02FEC835" w:rsidR="00206CE6" w:rsidRDefault="00206CE6" w:rsidP="00A82162">
      <w:pPr>
        <w:jc w:val="left"/>
      </w:pPr>
    </w:p>
    <w:p w14:paraId="03533D13" w14:textId="2B5AAEA3" w:rsidR="00206CE6" w:rsidRDefault="00206CE6" w:rsidP="00A82162">
      <w:pPr>
        <w:jc w:val="left"/>
      </w:pPr>
    </w:p>
    <w:p w14:paraId="50EA7E8C" w14:textId="77777777" w:rsidR="00206CE6" w:rsidRPr="00BE7F56" w:rsidRDefault="00206CE6" w:rsidP="00A82162">
      <w:pPr>
        <w:jc w:val="left"/>
      </w:pPr>
    </w:p>
    <w:p w14:paraId="53C320BA" w14:textId="0B1819C7" w:rsidR="00A82162" w:rsidRPr="00BE7F56" w:rsidRDefault="00A82162" w:rsidP="00A82162">
      <w:pPr>
        <w:jc w:val="left"/>
      </w:pPr>
      <w:r w:rsidRPr="002E5AFF">
        <w:lastRenderedPageBreak/>
        <w:t>Name of the Bidder:</w:t>
      </w:r>
      <w:r w:rsidRPr="002E5AFF">
        <w:rPr>
          <w:bCs/>
          <w:iCs/>
        </w:rPr>
        <w:t xml:space="preserve"> *</w:t>
      </w:r>
      <w:r w:rsidRPr="002E5AFF">
        <w:rPr>
          <w:i/>
        </w:rPr>
        <w:t>[</w:t>
      </w:r>
      <w:r w:rsidRPr="00BE7F56">
        <w:rPr>
          <w:i/>
        </w:rPr>
        <w:t xml:space="preserve">insert </w:t>
      </w:r>
      <w:r w:rsidRPr="002E5AFF">
        <w:rPr>
          <w:b/>
          <w:i/>
        </w:rPr>
        <w:t>complete name of the Bid</w:t>
      </w:r>
      <w:r w:rsidR="001764DD" w:rsidRPr="002E5AFF">
        <w:rPr>
          <w:b/>
          <w:i/>
        </w:rPr>
        <w:t>der</w:t>
      </w:r>
      <w:r w:rsidRPr="002E5AFF">
        <w:rPr>
          <w:i/>
        </w:rPr>
        <w:t>]</w:t>
      </w:r>
    </w:p>
    <w:p w14:paraId="39990724" w14:textId="77777777" w:rsidR="00A82162" w:rsidRPr="00BE7F56" w:rsidRDefault="00A82162" w:rsidP="00A82162">
      <w:pPr>
        <w:jc w:val="left"/>
      </w:pPr>
      <w:r w:rsidRPr="002E5AFF">
        <w:t>Name of the person duly authorized to sign the Bid on behalf of the Bidder</w:t>
      </w:r>
      <w:r w:rsidRPr="00BE7F56">
        <w:t>:</w:t>
      </w:r>
      <w:r w:rsidRPr="00BE7F56">
        <w:rPr>
          <w:bCs/>
          <w:iCs/>
        </w:rPr>
        <w:t xml:space="preserve"> **</w:t>
      </w:r>
      <w:r w:rsidRPr="002E5AFF">
        <w:rPr>
          <w:bCs/>
          <w:i/>
          <w:iCs/>
        </w:rPr>
        <w:t>[</w:t>
      </w:r>
      <w:r w:rsidRPr="00BE7F56">
        <w:rPr>
          <w:bCs/>
          <w:i/>
          <w:iCs/>
        </w:rPr>
        <w:t xml:space="preserve">insert </w:t>
      </w:r>
      <w:r w:rsidRPr="002E5AFF">
        <w:rPr>
          <w:b/>
          <w:bCs/>
          <w:i/>
          <w:iCs/>
        </w:rPr>
        <w:t>complete name of person duly authorized to sign the Bid</w:t>
      </w:r>
      <w:r w:rsidRPr="002E5AFF">
        <w:rPr>
          <w:bCs/>
          <w:i/>
          <w:iCs/>
        </w:rPr>
        <w:t>]</w:t>
      </w:r>
    </w:p>
    <w:p w14:paraId="12560E0C" w14:textId="77777777" w:rsidR="00A82162" w:rsidRPr="00BE7F56" w:rsidRDefault="00A82162" w:rsidP="00A82162">
      <w:pPr>
        <w:jc w:val="left"/>
      </w:pPr>
      <w:r w:rsidRPr="002E5AFF">
        <w:t>Title of the person signing the Bid:</w:t>
      </w:r>
      <w:r w:rsidRPr="00BE7F56">
        <w:t xml:space="preserve"> </w:t>
      </w:r>
      <w:r w:rsidRPr="002E5AFF">
        <w:rPr>
          <w:i/>
        </w:rPr>
        <w:t>[</w:t>
      </w:r>
      <w:r w:rsidRPr="00BE7F56">
        <w:rPr>
          <w:i/>
        </w:rPr>
        <w:t xml:space="preserve">insert </w:t>
      </w:r>
      <w:r w:rsidRPr="002E5AFF">
        <w:rPr>
          <w:b/>
          <w:i/>
        </w:rPr>
        <w:t>complete title of the person signing the Bid</w:t>
      </w:r>
      <w:r w:rsidRPr="002E5AFF">
        <w:rPr>
          <w:i/>
        </w:rPr>
        <w:t>]</w:t>
      </w:r>
    </w:p>
    <w:p w14:paraId="7620C530" w14:textId="77777777" w:rsidR="00A82162" w:rsidRPr="00BE7F56" w:rsidRDefault="00A82162" w:rsidP="00A82162">
      <w:pPr>
        <w:jc w:val="left"/>
      </w:pPr>
      <w:r w:rsidRPr="002E5AFF">
        <w:t>Signature of the person named above:</w:t>
      </w:r>
      <w:r w:rsidRPr="00BE7F56">
        <w:t xml:space="preserve"> </w:t>
      </w:r>
      <w:r w:rsidRPr="002E5AFF">
        <w:rPr>
          <w:i/>
        </w:rPr>
        <w:t>[</w:t>
      </w:r>
      <w:r w:rsidRPr="00BE7F56">
        <w:rPr>
          <w:i/>
        </w:rPr>
        <w:t xml:space="preserve">insert </w:t>
      </w:r>
      <w:r w:rsidRPr="002E5AFF">
        <w:rPr>
          <w:b/>
          <w:i/>
        </w:rPr>
        <w:t>signature of person whose name and capacity are shown above</w:t>
      </w:r>
      <w:r w:rsidRPr="002E5AFF">
        <w:rPr>
          <w:i/>
        </w:rPr>
        <w:t>]</w:t>
      </w:r>
    </w:p>
    <w:p w14:paraId="5AD077A3" w14:textId="7421159B" w:rsidR="00A82162" w:rsidRDefault="00A82162" w:rsidP="00A82162">
      <w:pPr>
        <w:jc w:val="left"/>
      </w:pPr>
      <w:r w:rsidRPr="002E5AFF">
        <w:t xml:space="preserve">Date signed </w:t>
      </w:r>
      <w:r w:rsidRPr="002E5AFF">
        <w:rPr>
          <w:i/>
        </w:rPr>
        <w:t>[</w:t>
      </w:r>
      <w:r w:rsidRPr="00BE7F56">
        <w:rPr>
          <w:i/>
        </w:rPr>
        <w:t xml:space="preserve">insert </w:t>
      </w:r>
      <w:r w:rsidR="002E5AFF">
        <w:rPr>
          <w:b/>
          <w:i/>
        </w:rPr>
        <w:t>number</w:t>
      </w:r>
      <w:r w:rsidRPr="002E5AFF">
        <w:rPr>
          <w:i/>
        </w:rPr>
        <w:t>]</w:t>
      </w:r>
      <w:r w:rsidRPr="00BE7F56">
        <w:t xml:space="preserve"> </w:t>
      </w:r>
      <w:r w:rsidRPr="002E5AFF">
        <w:t>day of</w:t>
      </w:r>
      <w:r w:rsidRPr="00BE7F56">
        <w:t xml:space="preserve"> </w:t>
      </w:r>
      <w:r w:rsidRPr="002E5AFF">
        <w:rPr>
          <w:i/>
        </w:rPr>
        <w:t>[</w:t>
      </w:r>
      <w:r w:rsidRPr="00BE7F56">
        <w:rPr>
          <w:i/>
        </w:rPr>
        <w:t xml:space="preserve">insert </w:t>
      </w:r>
      <w:r w:rsidRPr="002E5AFF">
        <w:rPr>
          <w:b/>
          <w:i/>
        </w:rPr>
        <w:t>month</w:t>
      </w:r>
      <w:r w:rsidRPr="002E5AFF">
        <w:rPr>
          <w:i/>
        </w:rPr>
        <w:t>]</w:t>
      </w:r>
      <w:r w:rsidRPr="00BE7F56">
        <w:t xml:space="preserve">, </w:t>
      </w:r>
      <w:r w:rsidRPr="002E5AFF">
        <w:rPr>
          <w:i/>
        </w:rPr>
        <w:t>[</w:t>
      </w:r>
      <w:r w:rsidRPr="00BE7F56">
        <w:rPr>
          <w:i/>
        </w:rPr>
        <w:t xml:space="preserve">insert </w:t>
      </w:r>
      <w:r w:rsidRPr="002E5AFF">
        <w:rPr>
          <w:b/>
          <w:i/>
        </w:rPr>
        <w:t>year</w:t>
      </w:r>
      <w:r w:rsidRPr="002E5AFF">
        <w:rPr>
          <w:i/>
        </w:rPr>
        <w:t>]</w:t>
      </w:r>
    </w:p>
    <w:p w14:paraId="0BF825A3" w14:textId="77777777" w:rsidR="001764DD" w:rsidRPr="00BE7F56" w:rsidRDefault="001764DD" w:rsidP="00A82162">
      <w:pPr>
        <w:jc w:val="left"/>
      </w:pPr>
    </w:p>
    <w:p w14:paraId="3698A3A4" w14:textId="77777777" w:rsidR="001764DD" w:rsidRPr="003261FD" w:rsidRDefault="001764DD" w:rsidP="001764DD">
      <w:pPr>
        <w:tabs>
          <w:tab w:val="right" w:pos="9000"/>
        </w:tabs>
        <w:spacing w:before="120"/>
        <w:jc w:val="left"/>
        <w:rPr>
          <w:color w:val="000000" w:themeColor="text1"/>
          <w:sz w:val="22"/>
        </w:rPr>
      </w:pPr>
      <w:bookmarkStart w:id="575" w:name="_Hlk27225341"/>
      <w:bookmarkStart w:id="576" w:name="_Toc482500892"/>
      <w:r w:rsidRPr="003261FD">
        <w:rPr>
          <w:b/>
          <w:bCs/>
          <w:iCs/>
          <w:color w:val="000000" w:themeColor="text1"/>
          <w:sz w:val="22"/>
        </w:rPr>
        <w:t>*</w:t>
      </w:r>
      <w:r w:rsidRPr="003261FD">
        <w:rPr>
          <w:color w:val="000000" w:themeColor="text1"/>
          <w:sz w:val="22"/>
        </w:rPr>
        <w:t>: In the case of the Bid submitted by joint venture specify the name of the Joint Venture as Bidder</w:t>
      </w:r>
    </w:p>
    <w:p w14:paraId="18CAAB3D" w14:textId="77777777" w:rsidR="001764DD" w:rsidRPr="00166F92" w:rsidRDefault="001764DD" w:rsidP="001764DD">
      <w:pPr>
        <w:jc w:val="left"/>
      </w:pPr>
      <w:r w:rsidRPr="003261FD">
        <w:rPr>
          <w:bCs/>
          <w:iCs/>
          <w:color w:val="000000" w:themeColor="text1"/>
          <w:sz w:val="22"/>
        </w:rPr>
        <w:t>**: Person signing the Bid shall have the power of attorney given by the Bidder to be attached with the Bid</w:t>
      </w:r>
    </w:p>
    <w:bookmarkEnd w:id="575"/>
    <w:p w14:paraId="0A8A9012" w14:textId="77777777" w:rsidR="00A82162" w:rsidRPr="00BE7F56" w:rsidRDefault="00A82162">
      <w:pPr>
        <w:suppressAutoHyphens w:val="0"/>
        <w:spacing w:after="0"/>
        <w:jc w:val="left"/>
        <w:rPr>
          <w:b/>
          <w:sz w:val="36"/>
        </w:rPr>
      </w:pPr>
      <w:r w:rsidRPr="00BE7F56">
        <w:br w:type="page"/>
      </w:r>
    </w:p>
    <w:p w14:paraId="00C5AC94" w14:textId="11D6C4F0" w:rsidR="009369C6" w:rsidRPr="009C4206" w:rsidRDefault="009369C6" w:rsidP="00091FC5">
      <w:pPr>
        <w:pStyle w:val="S4-header1"/>
        <w:rPr>
          <w:smallCaps/>
        </w:rPr>
      </w:pPr>
      <w:bookmarkStart w:id="577" w:name="_Toc218673954"/>
      <w:bookmarkStart w:id="578" w:name="_Toc277345591"/>
      <w:bookmarkStart w:id="579" w:name="_Toc73977647"/>
      <w:r w:rsidRPr="009C4206">
        <w:rPr>
          <w:smallCaps/>
        </w:rPr>
        <w:lastRenderedPageBreak/>
        <w:t>Price Schedule Forms</w:t>
      </w:r>
      <w:bookmarkEnd w:id="577"/>
      <w:bookmarkEnd w:id="578"/>
      <w:bookmarkEnd w:id="579"/>
    </w:p>
    <w:p w14:paraId="02C54BCC" w14:textId="77777777" w:rsidR="009369C6" w:rsidRPr="00BE7F56" w:rsidRDefault="009369C6" w:rsidP="009369C6">
      <w:pPr>
        <w:pStyle w:val="Heading2"/>
        <w:rPr>
          <w:rFonts w:ascii="Times New Roman" w:hAnsi="Times New Roman"/>
        </w:rPr>
      </w:pPr>
      <w:bookmarkStart w:id="580" w:name="_Toc218673956"/>
      <w:bookmarkStart w:id="581" w:name="_Toc218674006"/>
      <w:bookmarkStart w:id="582" w:name="_Toc521497239"/>
      <w:bookmarkStart w:id="583" w:name="_Hlt529125776"/>
      <w:r w:rsidRPr="00BE7F56">
        <w:rPr>
          <w:rFonts w:ascii="Times New Roman" w:hAnsi="Times New Roman"/>
        </w:rPr>
        <w:t>Notes to Bidders on working with the Price Schedules</w:t>
      </w:r>
      <w:bookmarkEnd w:id="580"/>
      <w:bookmarkEnd w:id="581"/>
    </w:p>
    <w:bookmarkEnd w:id="582"/>
    <w:bookmarkEnd w:id="583"/>
    <w:p w14:paraId="65F97B97" w14:textId="77777777" w:rsidR="009369C6" w:rsidRPr="00BE7F56" w:rsidRDefault="009369C6" w:rsidP="009369C6">
      <w:pPr>
        <w:rPr>
          <w:b/>
        </w:rPr>
      </w:pPr>
      <w:r w:rsidRPr="00BE7F56">
        <w:rPr>
          <w:b/>
        </w:rPr>
        <w:t>General</w:t>
      </w:r>
    </w:p>
    <w:p w14:paraId="2F074FB0" w14:textId="77777777" w:rsidR="009369C6" w:rsidRPr="00E01940" w:rsidRDefault="009369C6" w:rsidP="009369C6">
      <w:pPr>
        <w:ind w:left="540" w:hanging="540"/>
        <w:rPr>
          <w:sz w:val="22"/>
          <w:szCs w:val="22"/>
        </w:rPr>
      </w:pPr>
      <w:r w:rsidRPr="00BE7F56">
        <w:t>1.</w:t>
      </w:r>
      <w:r w:rsidRPr="00BE7F56">
        <w:tab/>
      </w:r>
      <w:r w:rsidRPr="00E01940">
        <w:rPr>
          <w:sz w:val="22"/>
          <w:szCs w:val="22"/>
        </w:rPr>
        <w:t>The Price Schedules are divided into separate Schedules as follows:</w:t>
      </w:r>
    </w:p>
    <w:p w14:paraId="764DD0DA" w14:textId="7993F91B" w:rsidR="00FB6562" w:rsidRPr="00E01940" w:rsidRDefault="009369C6" w:rsidP="009E72C8">
      <w:pPr>
        <w:ind w:left="540" w:hanging="720"/>
        <w:rPr>
          <w:sz w:val="22"/>
          <w:szCs w:val="22"/>
        </w:rPr>
      </w:pPr>
      <w:r w:rsidRPr="00E01940">
        <w:rPr>
          <w:sz w:val="22"/>
          <w:szCs w:val="22"/>
        </w:rPr>
        <w:tab/>
      </w:r>
      <w:r w:rsidR="00FB6562" w:rsidRPr="00E01940">
        <w:rPr>
          <w:sz w:val="22"/>
          <w:szCs w:val="22"/>
        </w:rPr>
        <w:t>3.</w:t>
      </w:r>
      <w:bookmarkStart w:id="584" w:name="_Hlk96749480"/>
      <w:r w:rsidR="00FB6562" w:rsidRPr="00E01940">
        <w:rPr>
          <w:sz w:val="22"/>
          <w:szCs w:val="22"/>
        </w:rPr>
        <w:t>1        Grand Summary Cost Table</w:t>
      </w:r>
    </w:p>
    <w:p w14:paraId="22524511" w14:textId="5B014D01" w:rsidR="00FB6562" w:rsidRPr="00E01940" w:rsidRDefault="00FB6562" w:rsidP="00FB6562">
      <w:pPr>
        <w:ind w:left="1260" w:hanging="720"/>
        <w:rPr>
          <w:sz w:val="22"/>
          <w:szCs w:val="22"/>
        </w:rPr>
      </w:pPr>
      <w:r w:rsidRPr="00E01940">
        <w:rPr>
          <w:sz w:val="22"/>
          <w:szCs w:val="22"/>
        </w:rPr>
        <w:t>3.2</w:t>
      </w:r>
      <w:r w:rsidRPr="00E01940">
        <w:rPr>
          <w:sz w:val="22"/>
          <w:szCs w:val="22"/>
        </w:rPr>
        <w:tab/>
      </w:r>
      <w:r w:rsidR="00010522" w:rsidRPr="00E01940">
        <w:rPr>
          <w:sz w:val="22"/>
          <w:szCs w:val="22"/>
        </w:rPr>
        <w:t>Supply and Installation Costs (from Supply and Installation Cost Summary Table)-</w:t>
      </w:r>
      <w:r w:rsidR="00010522" w:rsidRPr="00E01940">
        <w:rPr>
          <w:i/>
          <w:iCs/>
          <w:sz w:val="22"/>
          <w:szCs w:val="22"/>
        </w:rPr>
        <w:t>Part 1: HRMIS Requirement</w:t>
      </w:r>
    </w:p>
    <w:p w14:paraId="20D26DA9" w14:textId="137BCE3E" w:rsidR="00010522" w:rsidRPr="00E01940" w:rsidRDefault="00FB6562" w:rsidP="00FB6562">
      <w:pPr>
        <w:ind w:left="1260" w:hanging="720"/>
        <w:rPr>
          <w:i/>
          <w:iCs/>
          <w:sz w:val="22"/>
          <w:szCs w:val="22"/>
        </w:rPr>
      </w:pPr>
      <w:r w:rsidRPr="00E01940">
        <w:rPr>
          <w:sz w:val="22"/>
          <w:szCs w:val="22"/>
        </w:rPr>
        <w:t>3.3</w:t>
      </w:r>
      <w:r w:rsidRPr="00E01940">
        <w:rPr>
          <w:sz w:val="22"/>
          <w:szCs w:val="22"/>
        </w:rPr>
        <w:tab/>
      </w:r>
      <w:r w:rsidR="00010522" w:rsidRPr="00E01940">
        <w:rPr>
          <w:sz w:val="22"/>
          <w:szCs w:val="22"/>
        </w:rPr>
        <w:t xml:space="preserve">Supply and Installation Costs (from Supply and Installation Cost Summary Table)- </w:t>
      </w:r>
      <w:r w:rsidR="00010522" w:rsidRPr="00E01940">
        <w:rPr>
          <w:i/>
          <w:iCs/>
          <w:sz w:val="22"/>
          <w:szCs w:val="22"/>
        </w:rPr>
        <w:t>Part 2: Hardware, Data centers, Cloud hosting, and Network Equipment)</w:t>
      </w:r>
    </w:p>
    <w:p w14:paraId="0FA3EB4E" w14:textId="79482C47" w:rsidR="008206BD" w:rsidRPr="00E01940" w:rsidRDefault="008206BD" w:rsidP="00FB6562">
      <w:pPr>
        <w:ind w:left="1260" w:hanging="720"/>
        <w:rPr>
          <w:sz w:val="22"/>
          <w:szCs w:val="22"/>
        </w:rPr>
      </w:pPr>
      <w:r w:rsidRPr="00E01940">
        <w:rPr>
          <w:sz w:val="22"/>
          <w:szCs w:val="22"/>
        </w:rPr>
        <w:t xml:space="preserve">3.4 </w:t>
      </w:r>
      <w:r w:rsidRPr="00E01940">
        <w:rPr>
          <w:sz w:val="22"/>
          <w:szCs w:val="22"/>
        </w:rPr>
        <w:tab/>
        <w:t>Recurrent Costs (from Recurrent Cost Summary Table)</w:t>
      </w:r>
    </w:p>
    <w:p w14:paraId="624A3205" w14:textId="4BCE43A0" w:rsidR="00FB6562" w:rsidRPr="00E01940" w:rsidRDefault="00FB6562" w:rsidP="00FB6562">
      <w:pPr>
        <w:ind w:left="1260" w:hanging="720"/>
        <w:rPr>
          <w:sz w:val="22"/>
          <w:szCs w:val="22"/>
        </w:rPr>
      </w:pPr>
      <w:r w:rsidRPr="00E01940">
        <w:rPr>
          <w:sz w:val="22"/>
          <w:szCs w:val="22"/>
        </w:rPr>
        <w:t>3.</w:t>
      </w:r>
      <w:r w:rsidR="008206BD" w:rsidRPr="00E01940">
        <w:rPr>
          <w:sz w:val="22"/>
          <w:szCs w:val="22"/>
        </w:rPr>
        <w:t>5</w:t>
      </w:r>
      <w:r w:rsidRPr="00E01940">
        <w:rPr>
          <w:sz w:val="22"/>
          <w:szCs w:val="22"/>
        </w:rPr>
        <w:tab/>
        <w:t>Supply and Installation Cost Sub-Table(s)</w:t>
      </w:r>
    </w:p>
    <w:p w14:paraId="536DE513" w14:textId="36B8C9A3" w:rsidR="00FB6562" w:rsidRPr="00E01940" w:rsidRDefault="00FB6562" w:rsidP="00FB6562">
      <w:pPr>
        <w:ind w:left="1260" w:hanging="720"/>
        <w:rPr>
          <w:sz w:val="22"/>
          <w:szCs w:val="22"/>
        </w:rPr>
      </w:pPr>
      <w:r w:rsidRPr="00E01940">
        <w:rPr>
          <w:sz w:val="22"/>
          <w:szCs w:val="22"/>
        </w:rPr>
        <w:t>3.</w:t>
      </w:r>
      <w:r w:rsidR="008206BD" w:rsidRPr="00E01940">
        <w:rPr>
          <w:sz w:val="22"/>
          <w:szCs w:val="22"/>
        </w:rPr>
        <w:t>6</w:t>
      </w:r>
      <w:r w:rsidRPr="00E01940">
        <w:rPr>
          <w:sz w:val="22"/>
          <w:szCs w:val="22"/>
        </w:rPr>
        <w:tab/>
        <w:t xml:space="preserve">Recurrent Cost Sub-Tables(s)  </w:t>
      </w:r>
    </w:p>
    <w:p w14:paraId="39F9DC06" w14:textId="5B64DDD5" w:rsidR="00FB6562" w:rsidRPr="00E01940" w:rsidRDefault="00FB6562" w:rsidP="00FB6562">
      <w:pPr>
        <w:ind w:left="1260" w:hanging="720"/>
        <w:rPr>
          <w:sz w:val="22"/>
          <w:szCs w:val="22"/>
        </w:rPr>
      </w:pPr>
      <w:r w:rsidRPr="00E01940">
        <w:rPr>
          <w:sz w:val="22"/>
          <w:szCs w:val="22"/>
        </w:rPr>
        <w:t>3.</w:t>
      </w:r>
      <w:r w:rsidR="008206BD" w:rsidRPr="00E01940">
        <w:rPr>
          <w:sz w:val="22"/>
          <w:szCs w:val="22"/>
        </w:rPr>
        <w:t>7</w:t>
      </w:r>
      <w:r w:rsidRPr="00E01940">
        <w:rPr>
          <w:sz w:val="22"/>
          <w:szCs w:val="22"/>
        </w:rPr>
        <w:tab/>
        <w:t>Country of Origin Code Table</w:t>
      </w:r>
    </w:p>
    <w:bookmarkEnd w:id="584"/>
    <w:p w14:paraId="35E29F37" w14:textId="687D1135" w:rsidR="00FB6562" w:rsidRPr="00E01940" w:rsidRDefault="00FB6562" w:rsidP="00FB6562">
      <w:pPr>
        <w:rPr>
          <w:i/>
          <w:sz w:val="22"/>
          <w:szCs w:val="22"/>
        </w:rPr>
      </w:pPr>
      <w:r w:rsidRPr="00E01940">
        <w:rPr>
          <w:i/>
          <w:sz w:val="22"/>
          <w:szCs w:val="22"/>
        </w:rPr>
        <w:t xml:space="preserve">           [insert:  </w:t>
      </w:r>
      <w:r w:rsidRPr="00E01940">
        <w:rPr>
          <w:b/>
          <w:i/>
          <w:sz w:val="22"/>
          <w:szCs w:val="22"/>
        </w:rPr>
        <w:t>any other Schedules as appropriate</w:t>
      </w:r>
      <w:r w:rsidRPr="00E01940">
        <w:rPr>
          <w:i/>
          <w:sz w:val="22"/>
          <w:szCs w:val="22"/>
        </w:rPr>
        <w:t>]</w:t>
      </w:r>
    </w:p>
    <w:p w14:paraId="627B5F0A" w14:textId="77777777" w:rsidR="00FB6562" w:rsidRPr="00E01940" w:rsidRDefault="00FB6562" w:rsidP="00FB6562">
      <w:pPr>
        <w:rPr>
          <w:i/>
          <w:sz w:val="22"/>
          <w:szCs w:val="22"/>
        </w:rPr>
      </w:pPr>
    </w:p>
    <w:p w14:paraId="5D63A843" w14:textId="77777777" w:rsidR="009369C6" w:rsidRPr="00E01940" w:rsidRDefault="009369C6" w:rsidP="009369C6">
      <w:pPr>
        <w:ind w:left="540" w:hanging="540"/>
        <w:rPr>
          <w:sz w:val="22"/>
          <w:szCs w:val="22"/>
        </w:rPr>
      </w:pPr>
      <w:r w:rsidRPr="00E01940">
        <w:rPr>
          <w:sz w:val="22"/>
          <w:szCs w:val="22"/>
        </w:rPr>
        <w:t>2.</w:t>
      </w:r>
      <w:r w:rsidRPr="00E01940">
        <w:rPr>
          <w:sz w:val="22"/>
          <w:szCs w:val="22"/>
        </w:rPr>
        <w:tab/>
        <w:t xml:space="preserve">The Schedules do not generally give a full description of the information technologies to be supplied, installed, and operationally accepted, or the Services to be performed under each item.  However, it is assumed that Bidders shall have read the Technical Requirements and other sections of these </w:t>
      </w:r>
      <w:r w:rsidR="00284AF9" w:rsidRPr="00E01940">
        <w:rPr>
          <w:sz w:val="22"/>
          <w:szCs w:val="22"/>
        </w:rPr>
        <w:t>bidding document</w:t>
      </w:r>
      <w:r w:rsidRPr="00E01940">
        <w:rPr>
          <w:sz w:val="22"/>
          <w:szCs w:val="22"/>
        </w:rPr>
        <w:t>s to ascertain the full scope of the requirements associated with each item prior to filling in the rates and prices.  The quoted rates and prices shall be deemed to cover the full scope of these Technical Requirements, as well as overhead and profit.</w:t>
      </w:r>
    </w:p>
    <w:p w14:paraId="533AE98E" w14:textId="77777777" w:rsidR="009369C6" w:rsidRPr="00E01940" w:rsidRDefault="009369C6" w:rsidP="009369C6">
      <w:pPr>
        <w:ind w:left="540" w:hanging="540"/>
        <w:rPr>
          <w:sz w:val="22"/>
          <w:szCs w:val="22"/>
        </w:rPr>
      </w:pPr>
      <w:r w:rsidRPr="00E01940">
        <w:rPr>
          <w:sz w:val="22"/>
          <w:szCs w:val="22"/>
        </w:rPr>
        <w:t>3.</w:t>
      </w:r>
      <w:r w:rsidRPr="00E01940">
        <w:rPr>
          <w:sz w:val="22"/>
          <w:szCs w:val="22"/>
        </w:rPr>
        <w:tab/>
        <w:t xml:space="preserve">If Bidders are unclear or uncertain as to the scope of any item, they shall seek clarification in accordance with the Instructions to Bidders in the </w:t>
      </w:r>
      <w:r w:rsidR="00284AF9" w:rsidRPr="00E01940">
        <w:rPr>
          <w:sz w:val="22"/>
          <w:szCs w:val="22"/>
        </w:rPr>
        <w:t>bidding document</w:t>
      </w:r>
      <w:r w:rsidRPr="00E01940">
        <w:rPr>
          <w:sz w:val="22"/>
          <w:szCs w:val="22"/>
        </w:rPr>
        <w:t>s prior to submitting their bid.</w:t>
      </w:r>
    </w:p>
    <w:p w14:paraId="161ED6E9" w14:textId="77777777" w:rsidR="009369C6" w:rsidRPr="00E01940" w:rsidRDefault="009369C6" w:rsidP="009369C6">
      <w:pPr>
        <w:rPr>
          <w:b/>
          <w:sz w:val="22"/>
          <w:szCs w:val="22"/>
        </w:rPr>
      </w:pPr>
      <w:r w:rsidRPr="00E01940">
        <w:rPr>
          <w:b/>
          <w:sz w:val="22"/>
          <w:szCs w:val="22"/>
        </w:rPr>
        <w:t>Pricing</w:t>
      </w:r>
    </w:p>
    <w:p w14:paraId="382778D2" w14:textId="77777777" w:rsidR="009369C6" w:rsidRPr="00E01940" w:rsidRDefault="009369C6" w:rsidP="009369C6">
      <w:pPr>
        <w:keepNext/>
        <w:keepLines/>
        <w:ind w:left="540" w:hanging="540"/>
        <w:rPr>
          <w:sz w:val="22"/>
          <w:szCs w:val="22"/>
        </w:rPr>
      </w:pPr>
      <w:r w:rsidRPr="00E01940">
        <w:rPr>
          <w:sz w:val="22"/>
          <w:szCs w:val="22"/>
        </w:rPr>
        <w:t>4.</w:t>
      </w:r>
      <w:r w:rsidRPr="00E01940">
        <w:rPr>
          <w:sz w:val="22"/>
          <w:szCs w:val="22"/>
        </w:rPr>
        <w:tab/>
        <w:t>Prices shall be filled in indelible ink, and any alterations necessary due to errors, etc., shall be initialed by the Bidder.  As specified in the Bid Data Sheet, prices shall be fixed and firm for the duration of the Contract.</w:t>
      </w:r>
    </w:p>
    <w:p w14:paraId="5D52D166" w14:textId="30F52926" w:rsidR="009369C6" w:rsidRPr="00E01940" w:rsidRDefault="009369C6" w:rsidP="009369C6">
      <w:pPr>
        <w:ind w:left="540" w:hanging="540"/>
        <w:rPr>
          <w:sz w:val="22"/>
          <w:szCs w:val="22"/>
        </w:rPr>
      </w:pPr>
      <w:r w:rsidRPr="00E01940">
        <w:rPr>
          <w:sz w:val="22"/>
          <w:szCs w:val="22"/>
        </w:rPr>
        <w:t>5.</w:t>
      </w:r>
      <w:r w:rsidRPr="00E01940">
        <w:rPr>
          <w:sz w:val="22"/>
          <w:szCs w:val="22"/>
        </w:rPr>
        <w:tab/>
        <w:t xml:space="preserve">Bid prices shall be quoted in the manner indicated </w:t>
      </w:r>
      <w:r w:rsidR="00206CE6" w:rsidRPr="00E01940">
        <w:rPr>
          <w:sz w:val="22"/>
          <w:szCs w:val="22"/>
        </w:rPr>
        <w:t>and, in the currencies,</w:t>
      </w:r>
      <w:r w:rsidRPr="00E01940">
        <w:rPr>
          <w:sz w:val="22"/>
          <w:szCs w:val="22"/>
        </w:rPr>
        <w:t xml:space="preserve"> specified in ITB </w:t>
      </w:r>
      <w:r w:rsidR="00EA0E4D" w:rsidRPr="00E01940">
        <w:rPr>
          <w:sz w:val="22"/>
          <w:szCs w:val="22"/>
        </w:rPr>
        <w:t xml:space="preserve">18.1 </w:t>
      </w:r>
      <w:r w:rsidRPr="00E01940">
        <w:rPr>
          <w:sz w:val="22"/>
          <w:szCs w:val="22"/>
        </w:rPr>
        <w:t xml:space="preserve">and </w:t>
      </w:r>
      <w:r w:rsidR="00EA0E4D" w:rsidRPr="00E01940">
        <w:rPr>
          <w:sz w:val="22"/>
          <w:szCs w:val="22"/>
        </w:rPr>
        <w:t>ITB 18.2</w:t>
      </w:r>
      <w:r w:rsidRPr="00E01940">
        <w:rPr>
          <w:sz w:val="22"/>
          <w:szCs w:val="22"/>
        </w:rPr>
        <w:t xml:space="preserve">.  Prices must correspond to items of the scope and quality defined in the Technical Requirements or elsewhere in these </w:t>
      </w:r>
      <w:r w:rsidR="00284AF9" w:rsidRPr="00E01940">
        <w:rPr>
          <w:sz w:val="22"/>
          <w:szCs w:val="22"/>
        </w:rPr>
        <w:t>bidding document</w:t>
      </w:r>
      <w:r w:rsidRPr="00E01940">
        <w:rPr>
          <w:sz w:val="22"/>
          <w:szCs w:val="22"/>
        </w:rPr>
        <w:t>s.</w:t>
      </w:r>
    </w:p>
    <w:p w14:paraId="4D383056" w14:textId="77777777" w:rsidR="009369C6" w:rsidRPr="00E01940" w:rsidRDefault="009369C6" w:rsidP="009369C6">
      <w:pPr>
        <w:ind w:left="540" w:hanging="450"/>
        <w:rPr>
          <w:sz w:val="22"/>
          <w:szCs w:val="22"/>
        </w:rPr>
      </w:pPr>
      <w:r w:rsidRPr="00E01940">
        <w:rPr>
          <w:sz w:val="22"/>
          <w:szCs w:val="22"/>
        </w:rPr>
        <w:t>6.</w:t>
      </w:r>
      <w:r w:rsidRPr="00E01940">
        <w:rPr>
          <w:sz w:val="22"/>
          <w:szCs w:val="22"/>
        </w:rPr>
        <w:tab/>
        <w:t>The Bidder must exercise great care in preparing its calculations, since there is no opportunity to correct errors once the deadline for submission of bids has passed.  A single error in specifying a unit price can therefore change a Bidder’s overall total bid price substantially, make the bid noncompetitive, or subject the Bidder to possible loss.  The Purchaser will correct any arithmetic error in accordance with the provisions of ITB </w:t>
      </w:r>
      <w:r w:rsidR="00EA0E4D" w:rsidRPr="00E01940">
        <w:rPr>
          <w:sz w:val="22"/>
          <w:szCs w:val="22"/>
        </w:rPr>
        <w:t>32</w:t>
      </w:r>
      <w:r w:rsidRPr="00E01940">
        <w:rPr>
          <w:sz w:val="22"/>
          <w:szCs w:val="22"/>
        </w:rPr>
        <w:t>.</w:t>
      </w:r>
    </w:p>
    <w:p w14:paraId="34893355" w14:textId="3E87E171" w:rsidR="009369C6" w:rsidRPr="00E01940" w:rsidRDefault="009369C6" w:rsidP="009369C6">
      <w:pPr>
        <w:ind w:left="540" w:hanging="540"/>
        <w:rPr>
          <w:sz w:val="22"/>
          <w:szCs w:val="22"/>
        </w:rPr>
      </w:pPr>
      <w:r w:rsidRPr="00E01940">
        <w:rPr>
          <w:sz w:val="22"/>
          <w:szCs w:val="22"/>
        </w:rPr>
        <w:t>7.</w:t>
      </w:r>
      <w:r w:rsidRPr="00E01940">
        <w:rPr>
          <w:sz w:val="22"/>
          <w:szCs w:val="22"/>
        </w:rPr>
        <w:tab/>
        <w:t xml:space="preserve">Payments will be made to the Supplier in the currency or currencies indicated under each respective item.  As specified in ITB </w:t>
      </w:r>
      <w:r w:rsidR="00EA0E4D" w:rsidRPr="00E01940">
        <w:rPr>
          <w:sz w:val="22"/>
          <w:szCs w:val="22"/>
        </w:rPr>
        <w:t>18.2</w:t>
      </w:r>
      <w:r w:rsidRPr="00E01940">
        <w:rPr>
          <w:sz w:val="22"/>
          <w:szCs w:val="22"/>
        </w:rPr>
        <w:t xml:space="preserve">, no more than three foreign currencies may be used. </w:t>
      </w:r>
    </w:p>
    <w:p w14:paraId="0E831B06" w14:textId="77777777" w:rsidR="009369C6" w:rsidRPr="00BE7F56" w:rsidRDefault="009369C6" w:rsidP="009369C6">
      <w:pPr>
        <w:ind w:left="540" w:hanging="540"/>
        <w:rPr>
          <w:sz w:val="22"/>
        </w:rPr>
        <w:sectPr w:rsidR="009369C6" w:rsidRPr="00BE7F56" w:rsidSect="00140122">
          <w:headerReference w:type="even" r:id="rId52"/>
          <w:headerReference w:type="default" r:id="rId53"/>
          <w:footnotePr>
            <w:numRestart w:val="eachPage"/>
          </w:footnotePr>
          <w:endnotePr>
            <w:numRestart w:val="eachSect"/>
          </w:endnotePr>
          <w:pgSz w:w="12240" w:h="15840" w:code="1"/>
          <w:pgMar w:top="1440" w:right="1714" w:bottom="1440" w:left="1440" w:header="720" w:footer="432" w:gutter="0"/>
          <w:cols w:space="720"/>
          <w:formProt w:val="0"/>
        </w:sectPr>
      </w:pPr>
    </w:p>
    <w:p w14:paraId="0FFFD1ED" w14:textId="092F9863" w:rsidR="00B0367C" w:rsidRDefault="00B0367C" w:rsidP="00B22404">
      <w:pPr>
        <w:pStyle w:val="Head32"/>
        <w:numPr>
          <w:ilvl w:val="1"/>
          <w:numId w:val="96"/>
        </w:numPr>
        <w:ind w:right="1440"/>
      </w:pPr>
      <w:bookmarkStart w:id="585" w:name="_Toc521497240"/>
      <w:bookmarkStart w:id="586" w:name="_Toc218673957"/>
      <w:bookmarkStart w:id="587" w:name="_Toc277345592"/>
      <w:r w:rsidRPr="00BE7F56">
        <w:lastRenderedPageBreak/>
        <w:t>Grand Summary Cost Table</w:t>
      </w:r>
    </w:p>
    <w:p w14:paraId="55B12D9C" w14:textId="77777777" w:rsidR="00665FF6" w:rsidRPr="00BE7F56" w:rsidRDefault="00665FF6" w:rsidP="009E72C8">
      <w:pPr>
        <w:pStyle w:val="Head32"/>
        <w:numPr>
          <w:ilvl w:val="0"/>
          <w:numId w:val="0"/>
        </w:numPr>
        <w:ind w:left="1080" w:right="1440"/>
        <w:jc w:val="both"/>
      </w:pPr>
    </w:p>
    <w:tbl>
      <w:tblPr>
        <w:tblW w:w="0" w:type="auto"/>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gridCol w:w="1890"/>
        <w:gridCol w:w="1980"/>
      </w:tblGrid>
      <w:tr w:rsidR="00B0367C" w:rsidRPr="00BE7F56" w14:paraId="494F54B8" w14:textId="77777777" w:rsidTr="008178E1">
        <w:trPr>
          <w:cantSplit/>
          <w:tblHeader/>
        </w:trPr>
        <w:tc>
          <w:tcPr>
            <w:tcW w:w="1170" w:type="dxa"/>
          </w:tcPr>
          <w:p w14:paraId="3A000C91" w14:textId="77777777" w:rsidR="00B0367C" w:rsidRPr="00BE7F56" w:rsidRDefault="00B0367C" w:rsidP="008178E1">
            <w:pPr>
              <w:rPr>
                <w:sz w:val="22"/>
                <w:szCs w:val="22"/>
              </w:rPr>
            </w:pPr>
          </w:p>
        </w:tc>
        <w:tc>
          <w:tcPr>
            <w:tcW w:w="3870" w:type="dxa"/>
          </w:tcPr>
          <w:p w14:paraId="2EEEF3F6" w14:textId="77777777" w:rsidR="00B0367C" w:rsidRPr="00BE7F56" w:rsidRDefault="00B0367C" w:rsidP="008178E1">
            <w:pPr>
              <w:rPr>
                <w:sz w:val="22"/>
                <w:szCs w:val="22"/>
              </w:rPr>
            </w:pPr>
          </w:p>
        </w:tc>
        <w:tc>
          <w:tcPr>
            <w:tcW w:w="1710" w:type="dxa"/>
          </w:tcPr>
          <w:p w14:paraId="201203AE" w14:textId="14E42DBF" w:rsidR="00B0367C" w:rsidRPr="00BE7F56" w:rsidRDefault="00B0367C" w:rsidP="008178E1">
            <w:pPr>
              <w:rPr>
                <w:b/>
                <w:i/>
                <w:sz w:val="22"/>
                <w:szCs w:val="22"/>
              </w:rPr>
            </w:pPr>
            <w:r w:rsidRPr="00461B82">
              <w:rPr>
                <w:i/>
                <w:sz w:val="22"/>
                <w:szCs w:val="22"/>
              </w:rPr>
              <w:t>[ </w:t>
            </w:r>
            <w:r w:rsidRPr="00BE7F56">
              <w:rPr>
                <w:i/>
                <w:sz w:val="22"/>
                <w:szCs w:val="22"/>
              </w:rPr>
              <w:t>insert</w:t>
            </w:r>
            <w:r w:rsidRPr="00BE7F56">
              <w:rPr>
                <w:b/>
                <w:i/>
                <w:sz w:val="22"/>
                <w:szCs w:val="22"/>
              </w:rPr>
              <w:t>:  Local Currency</w:t>
            </w:r>
            <w:r w:rsidRPr="00461B82">
              <w:rPr>
                <w:i/>
                <w:sz w:val="22"/>
                <w:szCs w:val="22"/>
              </w:rPr>
              <w:t>]</w:t>
            </w:r>
            <w:r w:rsidRPr="00BE7F56">
              <w:rPr>
                <w:b/>
                <w:i/>
                <w:sz w:val="22"/>
                <w:szCs w:val="22"/>
              </w:rPr>
              <w:br/>
              <w:t>Price</w:t>
            </w:r>
          </w:p>
        </w:tc>
        <w:tc>
          <w:tcPr>
            <w:tcW w:w="1890" w:type="dxa"/>
          </w:tcPr>
          <w:p w14:paraId="6E23DF7C" w14:textId="0C6E1267" w:rsidR="00B0367C" w:rsidRPr="00BE7F56" w:rsidRDefault="00B0367C" w:rsidP="008178E1">
            <w:pPr>
              <w:rPr>
                <w:b/>
                <w:i/>
                <w:sz w:val="22"/>
                <w:szCs w:val="22"/>
              </w:rPr>
            </w:pPr>
            <w:r w:rsidRPr="00461B82">
              <w:rPr>
                <w:i/>
                <w:sz w:val="22"/>
                <w:szCs w:val="22"/>
              </w:rPr>
              <w:t>[</w:t>
            </w:r>
            <w:r w:rsidRPr="00BE7F56">
              <w:rPr>
                <w:b/>
                <w:i/>
                <w:sz w:val="22"/>
                <w:szCs w:val="22"/>
              </w:rPr>
              <w:t> </w:t>
            </w:r>
            <w:r w:rsidRPr="00BE7F56">
              <w:rPr>
                <w:i/>
                <w:sz w:val="22"/>
                <w:szCs w:val="22"/>
              </w:rPr>
              <w:t>insert</w:t>
            </w:r>
            <w:r w:rsidRPr="00BE7F56">
              <w:rPr>
                <w:b/>
                <w:i/>
                <w:sz w:val="22"/>
                <w:szCs w:val="22"/>
              </w:rPr>
              <w:t>:  Foreign Currency A</w:t>
            </w:r>
            <w:r w:rsidRPr="00461B82">
              <w:rPr>
                <w:i/>
                <w:sz w:val="22"/>
                <w:szCs w:val="22"/>
              </w:rPr>
              <w:t>]</w:t>
            </w:r>
            <w:r w:rsidRPr="00BE7F56">
              <w:rPr>
                <w:b/>
                <w:i/>
                <w:sz w:val="22"/>
                <w:szCs w:val="22"/>
              </w:rPr>
              <w:t xml:space="preserve"> </w:t>
            </w:r>
            <w:r w:rsidRPr="00BE7F56">
              <w:rPr>
                <w:b/>
                <w:i/>
                <w:sz w:val="22"/>
                <w:szCs w:val="22"/>
              </w:rPr>
              <w:br/>
              <w:t>Price</w:t>
            </w:r>
          </w:p>
        </w:tc>
        <w:tc>
          <w:tcPr>
            <w:tcW w:w="1890" w:type="dxa"/>
          </w:tcPr>
          <w:p w14:paraId="71417781" w14:textId="5A98142E" w:rsidR="00B0367C" w:rsidRPr="00BE7F56" w:rsidRDefault="00B0367C" w:rsidP="008178E1">
            <w:pPr>
              <w:rPr>
                <w:b/>
                <w:i/>
                <w:sz w:val="22"/>
                <w:szCs w:val="22"/>
              </w:rPr>
            </w:pPr>
            <w:r w:rsidRPr="00461B82">
              <w:rPr>
                <w:i/>
                <w:sz w:val="22"/>
                <w:szCs w:val="22"/>
              </w:rPr>
              <w:t>[</w:t>
            </w:r>
            <w:r w:rsidRPr="00BE7F56">
              <w:rPr>
                <w:b/>
                <w:i/>
                <w:sz w:val="22"/>
                <w:szCs w:val="22"/>
              </w:rPr>
              <w:t> </w:t>
            </w:r>
            <w:r w:rsidRPr="00BE7F56">
              <w:rPr>
                <w:i/>
                <w:sz w:val="22"/>
                <w:szCs w:val="22"/>
              </w:rPr>
              <w:t>insert</w:t>
            </w:r>
            <w:r w:rsidRPr="00BE7F56">
              <w:rPr>
                <w:b/>
                <w:i/>
                <w:sz w:val="22"/>
                <w:szCs w:val="22"/>
              </w:rPr>
              <w:t>:  Foreign Currency B</w:t>
            </w:r>
            <w:r w:rsidRPr="00461B82">
              <w:rPr>
                <w:i/>
                <w:sz w:val="22"/>
                <w:szCs w:val="22"/>
              </w:rPr>
              <w:t>]</w:t>
            </w:r>
            <w:r w:rsidRPr="00BE7F56">
              <w:rPr>
                <w:b/>
                <w:i/>
                <w:sz w:val="22"/>
                <w:szCs w:val="22"/>
              </w:rPr>
              <w:t xml:space="preserve"> </w:t>
            </w:r>
            <w:r w:rsidRPr="00BE7F56">
              <w:rPr>
                <w:b/>
                <w:i/>
                <w:sz w:val="22"/>
                <w:szCs w:val="22"/>
              </w:rPr>
              <w:br/>
              <w:t>Price</w:t>
            </w:r>
          </w:p>
        </w:tc>
        <w:tc>
          <w:tcPr>
            <w:tcW w:w="1980" w:type="dxa"/>
          </w:tcPr>
          <w:p w14:paraId="77927996" w14:textId="093A4D2A" w:rsidR="00B0367C" w:rsidRPr="00BE7F56" w:rsidRDefault="00B0367C" w:rsidP="008178E1">
            <w:pPr>
              <w:rPr>
                <w:b/>
                <w:i/>
                <w:sz w:val="22"/>
                <w:szCs w:val="22"/>
              </w:rPr>
            </w:pPr>
            <w:r w:rsidRPr="00461B82">
              <w:rPr>
                <w:i/>
                <w:sz w:val="22"/>
                <w:szCs w:val="22"/>
              </w:rPr>
              <w:t>[ </w:t>
            </w:r>
            <w:r w:rsidRPr="00BE7F56">
              <w:rPr>
                <w:i/>
                <w:sz w:val="22"/>
                <w:szCs w:val="22"/>
              </w:rPr>
              <w:t>insert</w:t>
            </w:r>
            <w:r w:rsidRPr="00BE7F56">
              <w:rPr>
                <w:b/>
                <w:i/>
                <w:sz w:val="22"/>
                <w:szCs w:val="22"/>
              </w:rPr>
              <w:t>:  Foreign Currency C</w:t>
            </w:r>
            <w:r w:rsidRPr="00461B82">
              <w:rPr>
                <w:i/>
                <w:sz w:val="22"/>
                <w:szCs w:val="22"/>
              </w:rPr>
              <w:t>]</w:t>
            </w:r>
            <w:r w:rsidRPr="00BE7F56">
              <w:rPr>
                <w:b/>
                <w:i/>
                <w:sz w:val="22"/>
                <w:szCs w:val="22"/>
              </w:rPr>
              <w:t xml:space="preserve"> </w:t>
            </w:r>
            <w:r w:rsidRPr="00BE7F56">
              <w:rPr>
                <w:b/>
                <w:i/>
                <w:sz w:val="22"/>
                <w:szCs w:val="22"/>
              </w:rPr>
              <w:br/>
              <w:t>Price</w:t>
            </w:r>
          </w:p>
        </w:tc>
      </w:tr>
      <w:tr w:rsidR="00B0367C" w:rsidRPr="00BE7F56" w14:paraId="28F5D8D9" w14:textId="77777777" w:rsidTr="008178E1">
        <w:trPr>
          <w:cantSplit/>
          <w:trHeight w:hRule="exact" w:val="240"/>
          <w:tblHeader/>
        </w:trPr>
        <w:tc>
          <w:tcPr>
            <w:tcW w:w="1170" w:type="dxa"/>
          </w:tcPr>
          <w:p w14:paraId="0371FFF9" w14:textId="77777777" w:rsidR="00B0367C" w:rsidRPr="00BE7F56" w:rsidRDefault="00B0367C" w:rsidP="008178E1">
            <w:pPr>
              <w:spacing w:before="100" w:after="100"/>
              <w:jc w:val="center"/>
              <w:rPr>
                <w:sz w:val="22"/>
              </w:rPr>
            </w:pPr>
          </w:p>
        </w:tc>
        <w:tc>
          <w:tcPr>
            <w:tcW w:w="3870" w:type="dxa"/>
          </w:tcPr>
          <w:p w14:paraId="4775A0DD" w14:textId="77777777" w:rsidR="00B0367C" w:rsidRPr="00BE7F56" w:rsidRDefault="00B0367C" w:rsidP="008178E1">
            <w:pPr>
              <w:spacing w:before="100" w:after="100"/>
              <w:rPr>
                <w:sz w:val="22"/>
              </w:rPr>
            </w:pPr>
          </w:p>
        </w:tc>
        <w:tc>
          <w:tcPr>
            <w:tcW w:w="1710" w:type="dxa"/>
          </w:tcPr>
          <w:p w14:paraId="06A91AFA" w14:textId="77777777" w:rsidR="00B0367C" w:rsidRPr="00BE7F56" w:rsidRDefault="00B0367C" w:rsidP="008178E1">
            <w:pPr>
              <w:spacing w:before="100" w:after="100"/>
              <w:jc w:val="center"/>
              <w:rPr>
                <w:sz w:val="22"/>
              </w:rPr>
            </w:pPr>
          </w:p>
        </w:tc>
        <w:tc>
          <w:tcPr>
            <w:tcW w:w="1890" w:type="dxa"/>
          </w:tcPr>
          <w:p w14:paraId="207C9062" w14:textId="77777777" w:rsidR="00B0367C" w:rsidRPr="00BE7F56" w:rsidRDefault="00B0367C" w:rsidP="008178E1">
            <w:pPr>
              <w:spacing w:before="100" w:after="100"/>
              <w:jc w:val="center"/>
              <w:rPr>
                <w:sz w:val="22"/>
              </w:rPr>
            </w:pPr>
          </w:p>
        </w:tc>
        <w:tc>
          <w:tcPr>
            <w:tcW w:w="1890" w:type="dxa"/>
          </w:tcPr>
          <w:p w14:paraId="65BBD5D8" w14:textId="77777777" w:rsidR="00B0367C" w:rsidRPr="00BE7F56" w:rsidRDefault="00B0367C" w:rsidP="008178E1">
            <w:pPr>
              <w:spacing w:before="100" w:after="100"/>
              <w:jc w:val="center"/>
              <w:rPr>
                <w:sz w:val="22"/>
              </w:rPr>
            </w:pPr>
          </w:p>
        </w:tc>
        <w:tc>
          <w:tcPr>
            <w:tcW w:w="1980" w:type="dxa"/>
          </w:tcPr>
          <w:p w14:paraId="72079BED" w14:textId="77777777" w:rsidR="00B0367C" w:rsidRPr="00BE7F56" w:rsidRDefault="00B0367C" w:rsidP="008178E1">
            <w:pPr>
              <w:spacing w:before="100" w:after="100"/>
              <w:jc w:val="center"/>
              <w:rPr>
                <w:sz w:val="22"/>
              </w:rPr>
            </w:pPr>
          </w:p>
        </w:tc>
      </w:tr>
      <w:tr w:rsidR="00B0367C" w:rsidRPr="00BE7F56" w14:paraId="3B6C0230" w14:textId="77777777" w:rsidTr="008178E1">
        <w:trPr>
          <w:cantSplit/>
        </w:trPr>
        <w:tc>
          <w:tcPr>
            <w:tcW w:w="1170" w:type="dxa"/>
          </w:tcPr>
          <w:p w14:paraId="7A8CB925" w14:textId="77777777" w:rsidR="00B0367C" w:rsidRPr="00BE7F56" w:rsidRDefault="00B0367C" w:rsidP="008178E1">
            <w:pPr>
              <w:spacing w:before="100" w:after="100"/>
              <w:jc w:val="center"/>
              <w:rPr>
                <w:sz w:val="22"/>
              </w:rPr>
            </w:pPr>
            <w:r w:rsidRPr="00BE7F56">
              <w:rPr>
                <w:sz w:val="22"/>
              </w:rPr>
              <w:t>1.</w:t>
            </w:r>
          </w:p>
        </w:tc>
        <w:tc>
          <w:tcPr>
            <w:tcW w:w="3870" w:type="dxa"/>
          </w:tcPr>
          <w:p w14:paraId="03A7C91D" w14:textId="23A72FF5" w:rsidR="00B0367C" w:rsidRPr="00BE7F56" w:rsidRDefault="008652F0" w:rsidP="00BF0E69">
            <w:pPr>
              <w:spacing w:before="100" w:after="100"/>
              <w:jc w:val="left"/>
              <w:rPr>
                <w:sz w:val="22"/>
              </w:rPr>
            </w:pPr>
            <w:r>
              <w:rPr>
                <w:sz w:val="22"/>
              </w:rPr>
              <w:t xml:space="preserve">3.2 - </w:t>
            </w:r>
            <w:r w:rsidR="00B0367C" w:rsidRPr="00BE7F56">
              <w:rPr>
                <w:sz w:val="22"/>
              </w:rPr>
              <w:t>Supply and Installation Costs (from Supply and Installation Cost Summary Table)</w:t>
            </w:r>
            <w:r w:rsidR="00A325E2">
              <w:t xml:space="preserve"> </w:t>
            </w:r>
            <w:r w:rsidR="00A325E2" w:rsidRPr="00A325E2">
              <w:rPr>
                <w:i/>
                <w:iCs/>
                <w:sz w:val="22"/>
              </w:rPr>
              <w:t>Part 1: HRMIS</w:t>
            </w:r>
            <w:r w:rsidR="00A325E2">
              <w:rPr>
                <w:i/>
                <w:iCs/>
                <w:sz w:val="22"/>
              </w:rPr>
              <w:t xml:space="preserve"> Requirement </w:t>
            </w:r>
          </w:p>
        </w:tc>
        <w:tc>
          <w:tcPr>
            <w:tcW w:w="1710" w:type="dxa"/>
          </w:tcPr>
          <w:p w14:paraId="56DB1D00" w14:textId="77777777" w:rsidR="00B0367C" w:rsidRPr="00BE7F56" w:rsidRDefault="00B0367C" w:rsidP="008178E1">
            <w:pPr>
              <w:spacing w:before="100" w:after="100"/>
              <w:jc w:val="center"/>
              <w:rPr>
                <w:sz w:val="22"/>
              </w:rPr>
            </w:pPr>
          </w:p>
        </w:tc>
        <w:tc>
          <w:tcPr>
            <w:tcW w:w="1890" w:type="dxa"/>
          </w:tcPr>
          <w:p w14:paraId="2EF45D12" w14:textId="77777777" w:rsidR="00B0367C" w:rsidRPr="00BE7F56" w:rsidRDefault="00B0367C" w:rsidP="008178E1">
            <w:pPr>
              <w:spacing w:before="100" w:after="100"/>
              <w:jc w:val="center"/>
              <w:rPr>
                <w:sz w:val="22"/>
              </w:rPr>
            </w:pPr>
          </w:p>
        </w:tc>
        <w:tc>
          <w:tcPr>
            <w:tcW w:w="1890" w:type="dxa"/>
          </w:tcPr>
          <w:p w14:paraId="6FA34DBC" w14:textId="77777777" w:rsidR="00B0367C" w:rsidRPr="00BE7F56" w:rsidRDefault="00B0367C" w:rsidP="008178E1">
            <w:pPr>
              <w:spacing w:before="100" w:after="100"/>
              <w:jc w:val="center"/>
              <w:rPr>
                <w:sz w:val="22"/>
              </w:rPr>
            </w:pPr>
          </w:p>
        </w:tc>
        <w:tc>
          <w:tcPr>
            <w:tcW w:w="1980" w:type="dxa"/>
          </w:tcPr>
          <w:p w14:paraId="66EA0919" w14:textId="77777777" w:rsidR="00B0367C" w:rsidRPr="00BE7F56" w:rsidRDefault="00B0367C" w:rsidP="008178E1">
            <w:pPr>
              <w:spacing w:before="100" w:after="100"/>
              <w:jc w:val="center"/>
              <w:rPr>
                <w:sz w:val="22"/>
              </w:rPr>
            </w:pPr>
          </w:p>
        </w:tc>
      </w:tr>
      <w:tr w:rsidR="00B0367C" w:rsidRPr="00BE7F56" w14:paraId="1D2E8E71" w14:textId="77777777" w:rsidTr="008178E1">
        <w:trPr>
          <w:cantSplit/>
        </w:trPr>
        <w:tc>
          <w:tcPr>
            <w:tcW w:w="1170" w:type="dxa"/>
          </w:tcPr>
          <w:p w14:paraId="399CB9D0" w14:textId="7B7E4BE2" w:rsidR="00B0367C" w:rsidRPr="00BE7F56" w:rsidRDefault="00A57D22" w:rsidP="008178E1">
            <w:pPr>
              <w:spacing w:before="100" w:after="100"/>
              <w:jc w:val="center"/>
              <w:rPr>
                <w:sz w:val="22"/>
              </w:rPr>
            </w:pPr>
            <w:r>
              <w:rPr>
                <w:sz w:val="22"/>
              </w:rPr>
              <w:t>2</w:t>
            </w:r>
            <w:r w:rsidR="00A325E2">
              <w:rPr>
                <w:sz w:val="22"/>
              </w:rPr>
              <w:t>.</w:t>
            </w:r>
          </w:p>
        </w:tc>
        <w:tc>
          <w:tcPr>
            <w:tcW w:w="3870" w:type="dxa"/>
          </w:tcPr>
          <w:p w14:paraId="4C913A40" w14:textId="54249097" w:rsidR="00B0367C" w:rsidRPr="00BE7F56" w:rsidRDefault="008652F0" w:rsidP="00BF0E69">
            <w:pPr>
              <w:tabs>
                <w:tab w:val="left" w:pos="0"/>
              </w:tabs>
              <w:spacing w:before="100" w:after="100"/>
              <w:ind w:left="-44" w:firstLine="44"/>
              <w:jc w:val="left"/>
              <w:rPr>
                <w:sz w:val="22"/>
              </w:rPr>
            </w:pPr>
            <w:r>
              <w:rPr>
                <w:sz w:val="22"/>
              </w:rPr>
              <w:t xml:space="preserve">3.3 - </w:t>
            </w:r>
            <w:bookmarkStart w:id="588" w:name="_Hlk96738735"/>
            <w:r w:rsidR="004E729D" w:rsidRPr="004E729D">
              <w:rPr>
                <w:sz w:val="22"/>
              </w:rPr>
              <w:t>Supply and Installation Costs (from Supply and Installation Cost Summary Table)</w:t>
            </w:r>
            <w:r w:rsidR="00E83B75">
              <w:rPr>
                <w:sz w:val="22"/>
              </w:rPr>
              <w:t xml:space="preserve"> - </w:t>
            </w:r>
            <w:r w:rsidR="00E83B75" w:rsidRPr="00E83B75">
              <w:rPr>
                <w:i/>
                <w:iCs/>
                <w:sz w:val="22"/>
              </w:rPr>
              <w:t>Part 2: Hardware, Data centers, Cloud hosting, and Network Equipment)</w:t>
            </w:r>
            <w:bookmarkEnd w:id="588"/>
          </w:p>
        </w:tc>
        <w:tc>
          <w:tcPr>
            <w:tcW w:w="1710" w:type="dxa"/>
          </w:tcPr>
          <w:p w14:paraId="7A749358" w14:textId="77777777" w:rsidR="00B0367C" w:rsidRPr="00BE7F56" w:rsidRDefault="00B0367C" w:rsidP="008178E1">
            <w:pPr>
              <w:spacing w:before="100" w:after="100"/>
              <w:jc w:val="center"/>
              <w:rPr>
                <w:sz w:val="22"/>
              </w:rPr>
            </w:pPr>
          </w:p>
        </w:tc>
        <w:tc>
          <w:tcPr>
            <w:tcW w:w="1890" w:type="dxa"/>
          </w:tcPr>
          <w:p w14:paraId="65459EF6" w14:textId="77777777" w:rsidR="00B0367C" w:rsidRPr="00BE7F56" w:rsidRDefault="00B0367C" w:rsidP="008178E1">
            <w:pPr>
              <w:spacing w:before="100" w:after="100"/>
              <w:jc w:val="center"/>
              <w:rPr>
                <w:sz w:val="22"/>
              </w:rPr>
            </w:pPr>
          </w:p>
        </w:tc>
        <w:tc>
          <w:tcPr>
            <w:tcW w:w="1890" w:type="dxa"/>
          </w:tcPr>
          <w:p w14:paraId="3AF03748" w14:textId="77777777" w:rsidR="00B0367C" w:rsidRPr="00BE7F56" w:rsidRDefault="00B0367C" w:rsidP="008178E1">
            <w:pPr>
              <w:spacing w:before="100" w:after="100"/>
              <w:jc w:val="center"/>
              <w:rPr>
                <w:sz w:val="22"/>
              </w:rPr>
            </w:pPr>
          </w:p>
        </w:tc>
        <w:tc>
          <w:tcPr>
            <w:tcW w:w="1980" w:type="dxa"/>
          </w:tcPr>
          <w:p w14:paraId="2C859EEC" w14:textId="77777777" w:rsidR="00B0367C" w:rsidRPr="00BE7F56" w:rsidRDefault="00B0367C" w:rsidP="008178E1">
            <w:pPr>
              <w:spacing w:before="100" w:after="100"/>
              <w:jc w:val="center"/>
              <w:rPr>
                <w:sz w:val="22"/>
              </w:rPr>
            </w:pPr>
          </w:p>
        </w:tc>
      </w:tr>
      <w:tr w:rsidR="00B0367C" w:rsidRPr="00BE7F56" w14:paraId="29CB6EE4" w14:textId="77777777" w:rsidTr="008178E1">
        <w:trPr>
          <w:cantSplit/>
        </w:trPr>
        <w:tc>
          <w:tcPr>
            <w:tcW w:w="1170" w:type="dxa"/>
          </w:tcPr>
          <w:p w14:paraId="1E1B3C33" w14:textId="1908462C" w:rsidR="00B0367C" w:rsidRPr="00BE7F56" w:rsidRDefault="00A57D22" w:rsidP="008178E1">
            <w:pPr>
              <w:spacing w:before="100" w:after="100"/>
              <w:jc w:val="center"/>
              <w:rPr>
                <w:sz w:val="22"/>
              </w:rPr>
            </w:pPr>
            <w:r>
              <w:rPr>
                <w:sz w:val="22"/>
              </w:rPr>
              <w:t>3</w:t>
            </w:r>
            <w:r w:rsidR="00B0367C" w:rsidRPr="00BE7F56">
              <w:rPr>
                <w:sz w:val="22"/>
              </w:rPr>
              <w:t>.</w:t>
            </w:r>
          </w:p>
        </w:tc>
        <w:tc>
          <w:tcPr>
            <w:tcW w:w="3870" w:type="dxa"/>
          </w:tcPr>
          <w:p w14:paraId="15E13E61" w14:textId="56D5022E" w:rsidR="00B0367C" w:rsidRPr="00BE7F56" w:rsidRDefault="008652F0" w:rsidP="00BF0E69">
            <w:pPr>
              <w:spacing w:before="100" w:after="100"/>
              <w:jc w:val="left"/>
              <w:rPr>
                <w:sz w:val="22"/>
              </w:rPr>
            </w:pPr>
            <w:r>
              <w:rPr>
                <w:sz w:val="22"/>
              </w:rPr>
              <w:t xml:space="preserve">3.4 - </w:t>
            </w:r>
            <w:r w:rsidR="00B0367C" w:rsidRPr="00BE7F56">
              <w:rPr>
                <w:sz w:val="22"/>
              </w:rPr>
              <w:t>Recurrent Costs (from Recurrent Cost Summary Table)</w:t>
            </w:r>
          </w:p>
        </w:tc>
        <w:tc>
          <w:tcPr>
            <w:tcW w:w="1710" w:type="dxa"/>
          </w:tcPr>
          <w:p w14:paraId="7D22DE82" w14:textId="77777777" w:rsidR="00B0367C" w:rsidRPr="00BE7F56" w:rsidRDefault="00B0367C" w:rsidP="008178E1">
            <w:pPr>
              <w:spacing w:before="100" w:after="100"/>
              <w:jc w:val="center"/>
              <w:rPr>
                <w:sz w:val="22"/>
              </w:rPr>
            </w:pPr>
          </w:p>
        </w:tc>
        <w:tc>
          <w:tcPr>
            <w:tcW w:w="1890" w:type="dxa"/>
          </w:tcPr>
          <w:p w14:paraId="3DBF282C" w14:textId="77777777" w:rsidR="00B0367C" w:rsidRPr="00BE7F56" w:rsidRDefault="00B0367C" w:rsidP="008178E1">
            <w:pPr>
              <w:spacing w:before="100" w:after="100"/>
              <w:jc w:val="center"/>
              <w:rPr>
                <w:sz w:val="22"/>
              </w:rPr>
            </w:pPr>
          </w:p>
        </w:tc>
        <w:tc>
          <w:tcPr>
            <w:tcW w:w="1890" w:type="dxa"/>
          </w:tcPr>
          <w:p w14:paraId="6974FF11" w14:textId="77777777" w:rsidR="00B0367C" w:rsidRPr="00BE7F56" w:rsidRDefault="00B0367C" w:rsidP="008178E1">
            <w:pPr>
              <w:spacing w:before="100" w:after="100"/>
              <w:jc w:val="center"/>
              <w:rPr>
                <w:sz w:val="22"/>
              </w:rPr>
            </w:pPr>
          </w:p>
        </w:tc>
        <w:tc>
          <w:tcPr>
            <w:tcW w:w="1980" w:type="dxa"/>
          </w:tcPr>
          <w:p w14:paraId="486A1C45" w14:textId="77777777" w:rsidR="00B0367C" w:rsidRPr="00BE7F56" w:rsidRDefault="00B0367C" w:rsidP="008178E1">
            <w:pPr>
              <w:spacing w:before="100" w:after="100"/>
              <w:jc w:val="center"/>
              <w:rPr>
                <w:sz w:val="22"/>
              </w:rPr>
            </w:pPr>
          </w:p>
        </w:tc>
      </w:tr>
      <w:tr w:rsidR="00B0367C" w:rsidRPr="00BE7F56" w14:paraId="3862C1C6" w14:textId="77777777" w:rsidTr="008178E1">
        <w:trPr>
          <w:cantSplit/>
        </w:trPr>
        <w:tc>
          <w:tcPr>
            <w:tcW w:w="1170" w:type="dxa"/>
          </w:tcPr>
          <w:p w14:paraId="2CBA43E1" w14:textId="77777777" w:rsidR="00B0367C" w:rsidRPr="00BE7F56" w:rsidRDefault="00B0367C" w:rsidP="008178E1">
            <w:pPr>
              <w:spacing w:before="100" w:after="100"/>
              <w:jc w:val="center"/>
              <w:rPr>
                <w:sz w:val="22"/>
              </w:rPr>
            </w:pPr>
            <w:r w:rsidRPr="00BE7F56">
              <w:rPr>
                <w:sz w:val="22"/>
              </w:rPr>
              <w:t>4.</w:t>
            </w:r>
          </w:p>
        </w:tc>
        <w:tc>
          <w:tcPr>
            <w:tcW w:w="3870" w:type="dxa"/>
          </w:tcPr>
          <w:p w14:paraId="00CAE715" w14:textId="77777777" w:rsidR="00B0367C" w:rsidRPr="00BE7F56" w:rsidRDefault="00B0367C" w:rsidP="00BF0E69">
            <w:pPr>
              <w:spacing w:before="100" w:after="100"/>
              <w:jc w:val="left"/>
              <w:rPr>
                <w:sz w:val="22"/>
              </w:rPr>
            </w:pPr>
            <w:r w:rsidRPr="00BE7F56">
              <w:rPr>
                <w:sz w:val="22"/>
              </w:rPr>
              <w:t>Grand Totals (to Bid Submission Form)</w:t>
            </w:r>
          </w:p>
        </w:tc>
        <w:tc>
          <w:tcPr>
            <w:tcW w:w="1710" w:type="dxa"/>
          </w:tcPr>
          <w:p w14:paraId="030FCA07" w14:textId="77777777" w:rsidR="00B0367C" w:rsidRPr="00BE7F56" w:rsidRDefault="00B0367C" w:rsidP="008178E1">
            <w:pPr>
              <w:spacing w:before="100" w:after="100"/>
              <w:jc w:val="center"/>
              <w:rPr>
                <w:sz w:val="22"/>
              </w:rPr>
            </w:pPr>
          </w:p>
        </w:tc>
        <w:tc>
          <w:tcPr>
            <w:tcW w:w="1890" w:type="dxa"/>
          </w:tcPr>
          <w:p w14:paraId="0FC62745" w14:textId="77777777" w:rsidR="00B0367C" w:rsidRPr="00BE7F56" w:rsidRDefault="00B0367C" w:rsidP="008178E1">
            <w:pPr>
              <w:spacing w:before="100" w:after="100"/>
              <w:jc w:val="center"/>
              <w:rPr>
                <w:sz w:val="22"/>
              </w:rPr>
            </w:pPr>
          </w:p>
        </w:tc>
        <w:tc>
          <w:tcPr>
            <w:tcW w:w="1890" w:type="dxa"/>
          </w:tcPr>
          <w:p w14:paraId="3FDD2DEF" w14:textId="77777777" w:rsidR="00B0367C" w:rsidRPr="00BE7F56" w:rsidRDefault="00B0367C" w:rsidP="008178E1">
            <w:pPr>
              <w:spacing w:before="100" w:after="100"/>
              <w:jc w:val="center"/>
              <w:rPr>
                <w:sz w:val="22"/>
              </w:rPr>
            </w:pPr>
          </w:p>
        </w:tc>
        <w:tc>
          <w:tcPr>
            <w:tcW w:w="1980" w:type="dxa"/>
          </w:tcPr>
          <w:p w14:paraId="23380D4B" w14:textId="77777777" w:rsidR="00B0367C" w:rsidRPr="00BE7F56" w:rsidRDefault="00B0367C" w:rsidP="008178E1">
            <w:pPr>
              <w:spacing w:before="100" w:after="100"/>
              <w:jc w:val="center"/>
              <w:rPr>
                <w:sz w:val="22"/>
              </w:rPr>
            </w:pPr>
          </w:p>
        </w:tc>
      </w:tr>
      <w:bookmarkEnd w:id="585"/>
      <w:bookmarkEnd w:id="586"/>
      <w:bookmarkEnd w:id="587"/>
    </w:tbl>
    <w:p w14:paraId="4A18D647" w14:textId="72D3D94A" w:rsidR="009369C6" w:rsidRPr="00BE7F56" w:rsidRDefault="009369C6" w:rsidP="000F145D">
      <w:pPr>
        <w:pStyle w:val="Head32"/>
        <w:ind w:right="1440"/>
      </w:pPr>
    </w:p>
    <w:p w14:paraId="24384A3B" w14:textId="77777777" w:rsidR="009369C6" w:rsidRPr="00BE7F56" w:rsidRDefault="009369C6" w:rsidP="009369C6"/>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B0367C" w:rsidRPr="00BE7F56" w14:paraId="64E1C2F8" w14:textId="77777777" w:rsidTr="008178E1">
        <w:trPr>
          <w:cantSplit/>
          <w:trHeight w:hRule="exact" w:val="240"/>
          <w:jc w:val="center"/>
        </w:trPr>
        <w:tc>
          <w:tcPr>
            <w:tcW w:w="4320" w:type="dxa"/>
          </w:tcPr>
          <w:p w14:paraId="5AFCAF62" w14:textId="77777777" w:rsidR="00B0367C" w:rsidRPr="00BE7F56" w:rsidRDefault="00B0367C" w:rsidP="008178E1">
            <w:pPr>
              <w:spacing w:before="100" w:after="100"/>
              <w:rPr>
                <w:sz w:val="22"/>
              </w:rPr>
            </w:pPr>
          </w:p>
        </w:tc>
        <w:tc>
          <w:tcPr>
            <w:tcW w:w="360" w:type="dxa"/>
          </w:tcPr>
          <w:p w14:paraId="2AE11972" w14:textId="77777777" w:rsidR="00B0367C" w:rsidRPr="00BE7F56" w:rsidRDefault="00B0367C" w:rsidP="008178E1">
            <w:pPr>
              <w:spacing w:before="100" w:after="100"/>
              <w:jc w:val="center"/>
              <w:rPr>
                <w:sz w:val="22"/>
              </w:rPr>
            </w:pPr>
          </w:p>
        </w:tc>
        <w:tc>
          <w:tcPr>
            <w:tcW w:w="5148" w:type="dxa"/>
          </w:tcPr>
          <w:p w14:paraId="1899F1E6" w14:textId="77777777" w:rsidR="00B0367C" w:rsidRPr="00BE7F56" w:rsidRDefault="00B0367C" w:rsidP="008178E1">
            <w:pPr>
              <w:spacing w:before="100" w:after="100"/>
              <w:jc w:val="center"/>
              <w:rPr>
                <w:sz w:val="22"/>
              </w:rPr>
            </w:pPr>
          </w:p>
        </w:tc>
      </w:tr>
      <w:tr w:rsidR="00B0367C" w:rsidRPr="00BE7F56" w14:paraId="5A61991A" w14:textId="77777777" w:rsidTr="008178E1">
        <w:trPr>
          <w:cantSplit/>
          <w:jc w:val="center"/>
        </w:trPr>
        <w:tc>
          <w:tcPr>
            <w:tcW w:w="4320" w:type="dxa"/>
          </w:tcPr>
          <w:p w14:paraId="440189B2" w14:textId="77777777" w:rsidR="00B0367C" w:rsidRPr="00BE7F56" w:rsidRDefault="00B0367C" w:rsidP="008178E1">
            <w:pPr>
              <w:spacing w:before="100" w:after="100"/>
              <w:jc w:val="right"/>
              <w:rPr>
                <w:sz w:val="22"/>
              </w:rPr>
            </w:pPr>
            <w:r w:rsidRPr="00BE7F56">
              <w:rPr>
                <w:sz w:val="22"/>
              </w:rPr>
              <w:t>Name of Bidder:</w:t>
            </w:r>
          </w:p>
        </w:tc>
        <w:tc>
          <w:tcPr>
            <w:tcW w:w="360" w:type="dxa"/>
          </w:tcPr>
          <w:p w14:paraId="0A0C5732" w14:textId="77777777" w:rsidR="00B0367C" w:rsidRPr="00BE7F56" w:rsidRDefault="00B0367C" w:rsidP="008178E1">
            <w:pPr>
              <w:spacing w:before="100" w:after="100"/>
              <w:jc w:val="center"/>
              <w:rPr>
                <w:sz w:val="22"/>
              </w:rPr>
            </w:pPr>
          </w:p>
        </w:tc>
        <w:tc>
          <w:tcPr>
            <w:tcW w:w="5148" w:type="dxa"/>
          </w:tcPr>
          <w:p w14:paraId="1679D15D" w14:textId="77777777" w:rsidR="00B0367C" w:rsidRPr="00BE7F56" w:rsidRDefault="00B0367C" w:rsidP="008178E1">
            <w:pPr>
              <w:spacing w:before="100" w:after="100"/>
              <w:jc w:val="center"/>
              <w:rPr>
                <w:sz w:val="22"/>
              </w:rPr>
            </w:pPr>
          </w:p>
        </w:tc>
      </w:tr>
      <w:tr w:rsidR="00B0367C" w:rsidRPr="00BE7F56" w14:paraId="2B0C2FD0" w14:textId="77777777" w:rsidTr="008178E1">
        <w:trPr>
          <w:cantSplit/>
          <w:trHeight w:hRule="exact" w:val="240"/>
          <w:jc w:val="center"/>
        </w:trPr>
        <w:tc>
          <w:tcPr>
            <w:tcW w:w="4320" w:type="dxa"/>
          </w:tcPr>
          <w:p w14:paraId="6D3B5CC0" w14:textId="77777777" w:rsidR="00B0367C" w:rsidRPr="00BE7F56" w:rsidRDefault="00B0367C" w:rsidP="008178E1">
            <w:pPr>
              <w:spacing w:before="100" w:after="100"/>
              <w:jc w:val="right"/>
              <w:rPr>
                <w:sz w:val="22"/>
              </w:rPr>
            </w:pPr>
          </w:p>
        </w:tc>
        <w:tc>
          <w:tcPr>
            <w:tcW w:w="360" w:type="dxa"/>
          </w:tcPr>
          <w:p w14:paraId="19621795" w14:textId="77777777" w:rsidR="00B0367C" w:rsidRPr="00BE7F56" w:rsidRDefault="00B0367C" w:rsidP="008178E1">
            <w:pPr>
              <w:spacing w:before="100" w:after="100"/>
              <w:jc w:val="center"/>
              <w:rPr>
                <w:sz w:val="22"/>
              </w:rPr>
            </w:pPr>
          </w:p>
        </w:tc>
        <w:tc>
          <w:tcPr>
            <w:tcW w:w="5148" w:type="dxa"/>
          </w:tcPr>
          <w:p w14:paraId="632F5CE9" w14:textId="77777777" w:rsidR="00B0367C" w:rsidRPr="00BE7F56" w:rsidRDefault="00B0367C" w:rsidP="008178E1">
            <w:pPr>
              <w:spacing w:before="100" w:after="100"/>
              <w:jc w:val="center"/>
              <w:rPr>
                <w:sz w:val="22"/>
              </w:rPr>
            </w:pPr>
          </w:p>
        </w:tc>
      </w:tr>
      <w:tr w:rsidR="00B0367C" w:rsidRPr="00BE7F56" w14:paraId="5EA2359C" w14:textId="77777777" w:rsidTr="008178E1">
        <w:trPr>
          <w:cantSplit/>
          <w:jc w:val="center"/>
        </w:trPr>
        <w:tc>
          <w:tcPr>
            <w:tcW w:w="4320" w:type="dxa"/>
          </w:tcPr>
          <w:p w14:paraId="0D92F7E3" w14:textId="77777777" w:rsidR="00B0367C" w:rsidRPr="00BE7F56" w:rsidRDefault="00B0367C" w:rsidP="008178E1">
            <w:pPr>
              <w:spacing w:before="100" w:after="100"/>
              <w:jc w:val="right"/>
              <w:rPr>
                <w:sz w:val="22"/>
              </w:rPr>
            </w:pPr>
            <w:r w:rsidRPr="00BE7F56">
              <w:rPr>
                <w:sz w:val="22"/>
              </w:rPr>
              <w:t>Authorized Signature of Bidder:</w:t>
            </w:r>
          </w:p>
        </w:tc>
        <w:tc>
          <w:tcPr>
            <w:tcW w:w="360" w:type="dxa"/>
          </w:tcPr>
          <w:p w14:paraId="5A3C7137" w14:textId="77777777" w:rsidR="00B0367C" w:rsidRPr="00BE7F56" w:rsidRDefault="00B0367C" w:rsidP="008178E1">
            <w:pPr>
              <w:spacing w:before="100" w:after="100"/>
              <w:jc w:val="center"/>
              <w:rPr>
                <w:sz w:val="22"/>
              </w:rPr>
            </w:pPr>
          </w:p>
        </w:tc>
        <w:tc>
          <w:tcPr>
            <w:tcW w:w="5148" w:type="dxa"/>
          </w:tcPr>
          <w:p w14:paraId="5BD03C32" w14:textId="77777777" w:rsidR="00B0367C" w:rsidRPr="00BE7F56" w:rsidRDefault="00B0367C" w:rsidP="008178E1">
            <w:pPr>
              <w:spacing w:before="100" w:after="100"/>
              <w:jc w:val="center"/>
              <w:rPr>
                <w:sz w:val="22"/>
              </w:rPr>
            </w:pPr>
          </w:p>
        </w:tc>
      </w:tr>
    </w:tbl>
    <w:p w14:paraId="0F644103" w14:textId="77777777" w:rsidR="009134A0" w:rsidRDefault="009134A0" w:rsidP="006677E3">
      <w:pPr>
        <w:pStyle w:val="Head32"/>
        <w:ind w:right="1440"/>
        <w:rPr>
          <w:sz w:val="22"/>
        </w:rPr>
      </w:pPr>
    </w:p>
    <w:p w14:paraId="7D5DCB08" w14:textId="77777777" w:rsidR="009134A0" w:rsidRDefault="009134A0" w:rsidP="006677E3">
      <w:pPr>
        <w:pStyle w:val="Head32"/>
        <w:ind w:right="1440"/>
        <w:rPr>
          <w:sz w:val="22"/>
        </w:rPr>
      </w:pPr>
    </w:p>
    <w:p w14:paraId="2C1E3BA1" w14:textId="77777777" w:rsidR="009134A0" w:rsidRDefault="009134A0" w:rsidP="006677E3">
      <w:pPr>
        <w:pStyle w:val="Head32"/>
        <w:ind w:right="1440"/>
        <w:rPr>
          <w:sz w:val="22"/>
        </w:rPr>
      </w:pPr>
    </w:p>
    <w:p w14:paraId="339C7C5A" w14:textId="65936511" w:rsidR="00A325E2" w:rsidRPr="003A774E" w:rsidRDefault="00665FF6" w:rsidP="00B75280">
      <w:pPr>
        <w:pStyle w:val="Head32"/>
        <w:numPr>
          <w:ilvl w:val="1"/>
          <w:numId w:val="96"/>
        </w:numPr>
        <w:ind w:right="720"/>
        <w:rPr>
          <w:i/>
          <w:iCs/>
          <w:sz w:val="24"/>
          <w:szCs w:val="24"/>
          <w:lang w:eastAsia="en-GB"/>
        </w:rPr>
      </w:pPr>
      <w:bookmarkStart w:id="589" w:name="_Hlk96736703"/>
      <w:r w:rsidRPr="001076BE">
        <w:rPr>
          <w:szCs w:val="28"/>
        </w:rPr>
        <w:lastRenderedPageBreak/>
        <w:t>Supply and Installation Cost Summary Table</w:t>
      </w:r>
      <w:r w:rsidR="004E729D" w:rsidRPr="001076BE">
        <w:rPr>
          <w:szCs w:val="28"/>
        </w:rPr>
        <w:t xml:space="preserve"> </w:t>
      </w:r>
      <w:r w:rsidR="004E729D" w:rsidRPr="003A774E">
        <w:rPr>
          <w:sz w:val="24"/>
          <w:szCs w:val="24"/>
        </w:rPr>
        <w:t>(</w:t>
      </w:r>
      <w:r w:rsidR="00A325E2" w:rsidRPr="003A774E">
        <w:rPr>
          <w:i/>
          <w:iCs/>
          <w:sz w:val="24"/>
          <w:szCs w:val="24"/>
          <w:highlight w:val="yellow"/>
          <w:lang w:eastAsia="en-GB"/>
        </w:rPr>
        <w:t>Part 1</w:t>
      </w:r>
      <w:r w:rsidR="00A325E2" w:rsidRPr="003A774E">
        <w:rPr>
          <w:i/>
          <w:iCs/>
          <w:sz w:val="24"/>
          <w:szCs w:val="24"/>
          <w:lang w:eastAsia="en-GB"/>
        </w:rPr>
        <w:t xml:space="preserve">: HRMIS </w:t>
      </w:r>
      <w:r w:rsidR="004E729D" w:rsidRPr="003A774E">
        <w:rPr>
          <w:i/>
          <w:iCs/>
          <w:sz w:val="24"/>
          <w:szCs w:val="24"/>
          <w:lang w:eastAsia="en-GB"/>
        </w:rPr>
        <w:t xml:space="preserve">Requitement) </w:t>
      </w:r>
    </w:p>
    <w:p w14:paraId="062A7F54" w14:textId="0676CD91" w:rsidR="00665FF6" w:rsidRDefault="00665FF6" w:rsidP="00665FF6">
      <w:pPr>
        <w:pStyle w:val="explanatorynotes"/>
        <w:ind w:right="1440"/>
        <w:jc w:val="center"/>
        <w:rPr>
          <w:rFonts w:ascii="Times New Roman" w:hAnsi="Times New Roman"/>
        </w:rPr>
      </w:pPr>
      <w:r w:rsidRPr="00BE7F56">
        <w:rPr>
          <w:rFonts w:ascii="Times New Roman" w:hAnsi="Times New Roman"/>
        </w:rPr>
        <w:t>Costs MUST reflect prices and rates quoted in accordance with ITB 17 and 18.</w:t>
      </w:r>
    </w:p>
    <w:p w14:paraId="16B8F5B1" w14:textId="77777777" w:rsidR="005C6FDF" w:rsidRPr="00BE7F56" w:rsidRDefault="005C6FDF" w:rsidP="00665FF6">
      <w:pPr>
        <w:pStyle w:val="explanatorynotes"/>
        <w:ind w:right="1440"/>
        <w:jc w:val="center"/>
        <w:rPr>
          <w:rFonts w:ascii="Times New Roman" w:hAnsi="Times New Roman"/>
        </w:rPr>
      </w:pPr>
    </w:p>
    <w:tbl>
      <w:tblPr>
        <w:tblW w:w="12870" w:type="dxa"/>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870"/>
        <w:gridCol w:w="1350"/>
        <w:gridCol w:w="1350"/>
        <w:gridCol w:w="1440"/>
        <w:gridCol w:w="1350"/>
        <w:gridCol w:w="1404"/>
        <w:gridCol w:w="1386"/>
      </w:tblGrid>
      <w:tr w:rsidR="00665FF6" w:rsidRPr="00BE7F56" w14:paraId="4D4131E9" w14:textId="77777777" w:rsidTr="00665FF6">
        <w:trPr>
          <w:cantSplit/>
          <w:tblHeader/>
        </w:trPr>
        <w:tc>
          <w:tcPr>
            <w:tcW w:w="720" w:type="dxa"/>
          </w:tcPr>
          <w:p w14:paraId="0DB32BA3" w14:textId="77777777" w:rsidR="00665FF6" w:rsidRPr="00BE7F56" w:rsidRDefault="00665FF6" w:rsidP="008178E1">
            <w:pPr>
              <w:spacing w:before="100" w:after="0"/>
              <w:jc w:val="center"/>
              <w:rPr>
                <w:b/>
                <w:sz w:val="22"/>
              </w:rPr>
            </w:pPr>
          </w:p>
        </w:tc>
        <w:tc>
          <w:tcPr>
            <w:tcW w:w="3870" w:type="dxa"/>
          </w:tcPr>
          <w:p w14:paraId="2D9DD160" w14:textId="77777777" w:rsidR="00665FF6" w:rsidRPr="00BE7F56" w:rsidRDefault="00665FF6" w:rsidP="008178E1">
            <w:pPr>
              <w:spacing w:before="100" w:after="0"/>
              <w:jc w:val="left"/>
              <w:rPr>
                <w:b/>
                <w:sz w:val="22"/>
              </w:rPr>
            </w:pPr>
          </w:p>
        </w:tc>
        <w:tc>
          <w:tcPr>
            <w:tcW w:w="1350" w:type="dxa"/>
          </w:tcPr>
          <w:p w14:paraId="1A761C74" w14:textId="77777777" w:rsidR="00665FF6" w:rsidRPr="00BE7F56" w:rsidRDefault="00665FF6" w:rsidP="008178E1">
            <w:pPr>
              <w:spacing w:before="100" w:after="0"/>
              <w:jc w:val="center"/>
              <w:rPr>
                <w:b/>
                <w:sz w:val="22"/>
              </w:rPr>
            </w:pPr>
          </w:p>
        </w:tc>
        <w:tc>
          <w:tcPr>
            <w:tcW w:w="6930" w:type="dxa"/>
            <w:gridSpan w:val="5"/>
          </w:tcPr>
          <w:p w14:paraId="402E5A0B" w14:textId="77777777" w:rsidR="00665FF6" w:rsidRPr="00BE7F56" w:rsidRDefault="00665FF6" w:rsidP="00883573">
            <w:pPr>
              <w:spacing w:before="100" w:after="0"/>
              <w:rPr>
                <w:b/>
                <w:sz w:val="22"/>
              </w:rPr>
            </w:pPr>
            <w:r w:rsidRPr="00BE7F56">
              <w:rPr>
                <w:b/>
                <w:sz w:val="22"/>
              </w:rPr>
              <w:t>Supply &amp; Installation Prices</w:t>
            </w:r>
          </w:p>
        </w:tc>
      </w:tr>
      <w:tr w:rsidR="00665FF6" w:rsidRPr="00BE7F56" w14:paraId="16F1864D" w14:textId="77777777" w:rsidTr="00665FF6">
        <w:trPr>
          <w:cantSplit/>
          <w:tblHeader/>
        </w:trPr>
        <w:tc>
          <w:tcPr>
            <w:tcW w:w="720" w:type="dxa"/>
          </w:tcPr>
          <w:p w14:paraId="59249049" w14:textId="77777777" w:rsidR="00665FF6" w:rsidRPr="00BE7F56" w:rsidRDefault="00665FF6" w:rsidP="008178E1">
            <w:pPr>
              <w:spacing w:before="100" w:after="100"/>
              <w:jc w:val="center"/>
              <w:rPr>
                <w:b/>
                <w:sz w:val="22"/>
              </w:rPr>
            </w:pPr>
          </w:p>
        </w:tc>
        <w:tc>
          <w:tcPr>
            <w:tcW w:w="3870" w:type="dxa"/>
          </w:tcPr>
          <w:p w14:paraId="6AC015C9" w14:textId="77777777" w:rsidR="00665FF6" w:rsidRPr="00BE7F56" w:rsidRDefault="00665FF6" w:rsidP="008178E1">
            <w:pPr>
              <w:spacing w:before="100" w:after="100"/>
              <w:jc w:val="left"/>
              <w:rPr>
                <w:b/>
                <w:sz w:val="22"/>
              </w:rPr>
            </w:pPr>
          </w:p>
        </w:tc>
        <w:tc>
          <w:tcPr>
            <w:tcW w:w="1350" w:type="dxa"/>
          </w:tcPr>
          <w:p w14:paraId="6610B4FB" w14:textId="77777777" w:rsidR="00665FF6" w:rsidRPr="00BE7F56" w:rsidRDefault="00665FF6" w:rsidP="008178E1">
            <w:pPr>
              <w:spacing w:before="100" w:after="100"/>
              <w:jc w:val="center"/>
              <w:rPr>
                <w:b/>
                <w:sz w:val="22"/>
              </w:rPr>
            </w:pPr>
            <w:r w:rsidRPr="00BE7F56">
              <w:rPr>
                <w:b/>
                <w:sz w:val="22"/>
              </w:rPr>
              <w:br/>
            </w:r>
          </w:p>
        </w:tc>
        <w:tc>
          <w:tcPr>
            <w:tcW w:w="1350" w:type="dxa"/>
          </w:tcPr>
          <w:p w14:paraId="29FBEFC8" w14:textId="77777777" w:rsidR="00665FF6" w:rsidRPr="00BE7F56" w:rsidRDefault="00665FF6" w:rsidP="008178E1">
            <w:pPr>
              <w:spacing w:before="100" w:after="100"/>
              <w:jc w:val="center"/>
              <w:rPr>
                <w:b/>
                <w:sz w:val="22"/>
              </w:rPr>
            </w:pPr>
            <w:r w:rsidRPr="00BE7F56">
              <w:rPr>
                <w:b/>
                <w:sz w:val="22"/>
              </w:rPr>
              <w:t>Locally supplied items</w:t>
            </w:r>
          </w:p>
        </w:tc>
        <w:tc>
          <w:tcPr>
            <w:tcW w:w="5580" w:type="dxa"/>
            <w:gridSpan w:val="4"/>
          </w:tcPr>
          <w:p w14:paraId="412A8307" w14:textId="77777777" w:rsidR="00665FF6" w:rsidRPr="00BE7F56" w:rsidRDefault="00665FF6" w:rsidP="008178E1">
            <w:pPr>
              <w:spacing w:before="100" w:after="100"/>
              <w:jc w:val="center"/>
              <w:rPr>
                <w:b/>
                <w:sz w:val="22"/>
              </w:rPr>
            </w:pPr>
            <w:r w:rsidRPr="00BE7F56">
              <w:rPr>
                <w:b/>
                <w:sz w:val="22"/>
              </w:rPr>
              <w:t>Items supplied from outside the Purchaser’s Country</w:t>
            </w:r>
          </w:p>
        </w:tc>
      </w:tr>
      <w:tr w:rsidR="00665FF6" w:rsidRPr="00BE7F56" w14:paraId="3B9E78D7" w14:textId="77777777" w:rsidTr="00665FF6">
        <w:trPr>
          <w:cantSplit/>
          <w:tblHeader/>
        </w:trPr>
        <w:tc>
          <w:tcPr>
            <w:tcW w:w="720" w:type="dxa"/>
          </w:tcPr>
          <w:p w14:paraId="4AB9FAE2" w14:textId="77777777" w:rsidR="00665FF6" w:rsidRPr="00BE7F56" w:rsidRDefault="00665FF6" w:rsidP="008178E1">
            <w:pPr>
              <w:spacing w:before="100" w:after="100"/>
              <w:jc w:val="center"/>
              <w:rPr>
                <w:b/>
                <w:sz w:val="22"/>
              </w:rPr>
            </w:pPr>
            <w:proofErr w:type="gramStart"/>
            <w:r w:rsidRPr="00BE7F56">
              <w:rPr>
                <w:b/>
                <w:sz w:val="22"/>
              </w:rPr>
              <w:t>Line Item</w:t>
            </w:r>
            <w:proofErr w:type="gramEnd"/>
            <w:r w:rsidRPr="00BE7F56">
              <w:rPr>
                <w:b/>
                <w:sz w:val="22"/>
              </w:rPr>
              <w:t xml:space="preserve"> No.</w:t>
            </w:r>
          </w:p>
        </w:tc>
        <w:tc>
          <w:tcPr>
            <w:tcW w:w="3870" w:type="dxa"/>
          </w:tcPr>
          <w:p w14:paraId="5BDA91CF" w14:textId="77777777" w:rsidR="00665FF6" w:rsidRPr="00BE7F56" w:rsidRDefault="00665FF6" w:rsidP="008178E1">
            <w:pPr>
              <w:spacing w:before="100" w:after="100"/>
              <w:jc w:val="center"/>
              <w:rPr>
                <w:b/>
                <w:sz w:val="22"/>
              </w:rPr>
            </w:pPr>
            <w:r w:rsidRPr="00BE7F56">
              <w:rPr>
                <w:b/>
                <w:sz w:val="22"/>
              </w:rPr>
              <w:br/>
            </w:r>
            <w:r w:rsidRPr="00BE7F56">
              <w:rPr>
                <w:b/>
                <w:sz w:val="22"/>
              </w:rPr>
              <w:br/>
              <w:t>Subsystem / Item</w:t>
            </w:r>
          </w:p>
        </w:tc>
        <w:tc>
          <w:tcPr>
            <w:tcW w:w="1350" w:type="dxa"/>
          </w:tcPr>
          <w:p w14:paraId="6B1886A4" w14:textId="77777777" w:rsidR="00665FF6" w:rsidRPr="00BE7F56" w:rsidRDefault="00665FF6" w:rsidP="008178E1">
            <w:pPr>
              <w:spacing w:before="100" w:after="100"/>
              <w:jc w:val="center"/>
              <w:rPr>
                <w:b/>
                <w:sz w:val="22"/>
              </w:rPr>
            </w:pPr>
            <w:r w:rsidRPr="00BE7F56">
              <w:rPr>
                <w:b/>
                <w:sz w:val="22"/>
              </w:rPr>
              <w:t>Supply and Installation</w:t>
            </w:r>
            <w:r w:rsidRPr="00BE7F56">
              <w:rPr>
                <w:b/>
                <w:sz w:val="22"/>
              </w:rPr>
              <w:br/>
              <w:t>Cost Sub-Table No.</w:t>
            </w:r>
          </w:p>
        </w:tc>
        <w:tc>
          <w:tcPr>
            <w:tcW w:w="1350" w:type="dxa"/>
          </w:tcPr>
          <w:p w14:paraId="26F2369E" w14:textId="4648ECA2" w:rsidR="00665FF6" w:rsidRPr="00BE7F56" w:rsidRDefault="00665FF6" w:rsidP="008178E1">
            <w:pPr>
              <w:spacing w:before="100" w:after="100"/>
              <w:jc w:val="center"/>
              <w:rPr>
                <w:b/>
                <w:sz w:val="22"/>
              </w:rPr>
            </w:pPr>
            <w:r w:rsidRPr="00461B82">
              <w:rPr>
                <w:i/>
                <w:sz w:val="22"/>
              </w:rPr>
              <w:t>[</w:t>
            </w:r>
            <w:r w:rsidRPr="00BE7F56">
              <w:rPr>
                <w:b/>
                <w:i/>
                <w:sz w:val="22"/>
              </w:rPr>
              <w:t> </w:t>
            </w:r>
            <w:r w:rsidRPr="00BE7F56">
              <w:rPr>
                <w:i/>
                <w:sz w:val="22"/>
              </w:rPr>
              <w:t>insert</w:t>
            </w:r>
            <w:r w:rsidRPr="00BE7F56">
              <w:rPr>
                <w:b/>
                <w:i/>
                <w:sz w:val="22"/>
              </w:rPr>
              <w:t>:  Local Currency</w:t>
            </w:r>
            <w:r w:rsidRPr="00461B82">
              <w:rPr>
                <w:i/>
                <w:sz w:val="22"/>
              </w:rPr>
              <w:t>]</w:t>
            </w:r>
            <w:r w:rsidRPr="00BE7F56">
              <w:rPr>
                <w:b/>
                <w:sz w:val="22"/>
              </w:rPr>
              <w:br/>
            </w:r>
            <w:r w:rsidRPr="00BE7F56">
              <w:rPr>
                <w:sz w:val="22"/>
              </w:rPr>
              <w:t>Price</w:t>
            </w:r>
          </w:p>
        </w:tc>
        <w:tc>
          <w:tcPr>
            <w:tcW w:w="1440" w:type="dxa"/>
          </w:tcPr>
          <w:p w14:paraId="35261AC0" w14:textId="6E2A5429" w:rsidR="00665FF6" w:rsidRPr="00BE7F56" w:rsidRDefault="00665FF6" w:rsidP="008178E1">
            <w:pPr>
              <w:spacing w:before="100" w:after="100"/>
              <w:jc w:val="center"/>
              <w:rPr>
                <w:b/>
                <w:sz w:val="22"/>
              </w:rPr>
            </w:pPr>
            <w:r w:rsidRPr="00461B82">
              <w:rPr>
                <w:i/>
                <w:sz w:val="22"/>
              </w:rPr>
              <w:t>[ </w:t>
            </w:r>
            <w:r w:rsidRPr="00BE7F56">
              <w:rPr>
                <w:i/>
                <w:sz w:val="22"/>
              </w:rPr>
              <w:t>insert</w:t>
            </w:r>
            <w:r w:rsidRPr="00BE7F56">
              <w:rPr>
                <w:b/>
                <w:i/>
                <w:sz w:val="22"/>
              </w:rPr>
              <w:t>:  Local Currency</w:t>
            </w:r>
            <w:r w:rsidRPr="00461B82">
              <w:rPr>
                <w:i/>
                <w:sz w:val="22"/>
              </w:rPr>
              <w:t>]</w:t>
            </w:r>
            <w:r w:rsidRPr="00BE7F56">
              <w:rPr>
                <w:b/>
                <w:sz w:val="22"/>
              </w:rPr>
              <w:br/>
            </w:r>
            <w:r w:rsidRPr="00BE7F56">
              <w:rPr>
                <w:sz w:val="22"/>
              </w:rPr>
              <w:t>Price</w:t>
            </w:r>
          </w:p>
        </w:tc>
        <w:tc>
          <w:tcPr>
            <w:tcW w:w="1350" w:type="dxa"/>
          </w:tcPr>
          <w:p w14:paraId="11DCF8F1" w14:textId="77777777" w:rsidR="00665FF6" w:rsidRPr="00BE7F56" w:rsidRDefault="00665FF6" w:rsidP="008178E1">
            <w:pPr>
              <w:spacing w:before="100" w:after="100"/>
              <w:jc w:val="center"/>
              <w:rPr>
                <w:b/>
                <w:sz w:val="22"/>
              </w:rPr>
            </w:pPr>
            <w:r w:rsidRPr="00461B82">
              <w:rPr>
                <w:i/>
                <w:sz w:val="22"/>
              </w:rPr>
              <w:t>[</w:t>
            </w:r>
            <w:r w:rsidRPr="00BE7F56">
              <w:rPr>
                <w:b/>
                <w:i/>
                <w:sz w:val="22"/>
              </w:rPr>
              <w:t> </w:t>
            </w:r>
            <w:r w:rsidRPr="00BE7F56">
              <w:rPr>
                <w:i/>
                <w:sz w:val="22"/>
              </w:rPr>
              <w:t>insert</w:t>
            </w:r>
            <w:r w:rsidRPr="00BE7F56">
              <w:rPr>
                <w:b/>
                <w:i/>
                <w:sz w:val="22"/>
              </w:rPr>
              <w:t>:  Foreign Currency A</w:t>
            </w:r>
            <w:r w:rsidRPr="00461B82">
              <w:rPr>
                <w:i/>
                <w:sz w:val="22"/>
              </w:rPr>
              <w:t>]</w:t>
            </w:r>
            <w:r w:rsidRPr="00BE7F56">
              <w:rPr>
                <w:b/>
                <w:sz w:val="22"/>
              </w:rPr>
              <w:t xml:space="preserve"> </w:t>
            </w:r>
            <w:r w:rsidRPr="00BE7F56">
              <w:rPr>
                <w:sz w:val="22"/>
              </w:rPr>
              <w:t>Price</w:t>
            </w:r>
          </w:p>
        </w:tc>
        <w:tc>
          <w:tcPr>
            <w:tcW w:w="1404" w:type="dxa"/>
          </w:tcPr>
          <w:p w14:paraId="6546EA13" w14:textId="77777777" w:rsidR="00665FF6" w:rsidRPr="00BE7F56" w:rsidRDefault="00665FF6" w:rsidP="008178E1">
            <w:pPr>
              <w:spacing w:before="100" w:after="100"/>
              <w:jc w:val="center"/>
              <w:rPr>
                <w:b/>
                <w:sz w:val="22"/>
              </w:rPr>
            </w:pPr>
            <w:r w:rsidRPr="00461B82">
              <w:rPr>
                <w:i/>
                <w:sz w:val="22"/>
              </w:rPr>
              <w:t>[ </w:t>
            </w:r>
            <w:r w:rsidRPr="00BE7F56">
              <w:rPr>
                <w:i/>
                <w:sz w:val="22"/>
              </w:rPr>
              <w:t>insert</w:t>
            </w:r>
            <w:r w:rsidRPr="00BE7F56">
              <w:rPr>
                <w:b/>
                <w:i/>
                <w:sz w:val="22"/>
              </w:rPr>
              <w:t>:  Foreign Currency B</w:t>
            </w:r>
            <w:r w:rsidRPr="00461B82">
              <w:rPr>
                <w:i/>
                <w:sz w:val="22"/>
              </w:rPr>
              <w:t>]</w:t>
            </w:r>
            <w:r w:rsidRPr="00BE7F56">
              <w:rPr>
                <w:b/>
                <w:sz w:val="22"/>
              </w:rPr>
              <w:t xml:space="preserve"> </w:t>
            </w:r>
            <w:r w:rsidRPr="00BE7F56">
              <w:rPr>
                <w:sz w:val="22"/>
              </w:rPr>
              <w:t>Price</w:t>
            </w:r>
          </w:p>
        </w:tc>
        <w:tc>
          <w:tcPr>
            <w:tcW w:w="1386" w:type="dxa"/>
          </w:tcPr>
          <w:p w14:paraId="6C8EC167" w14:textId="77777777" w:rsidR="00665FF6" w:rsidRPr="00BE7F56" w:rsidRDefault="00665FF6" w:rsidP="008178E1">
            <w:pPr>
              <w:spacing w:before="100" w:after="100"/>
              <w:jc w:val="center"/>
              <w:rPr>
                <w:b/>
                <w:sz w:val="22"/>
              </w:rPr>
            </w:pPr>
            <w:r w:rsidRPr="00461B82">
              <w:rPr>
                <w:i/>
                <w:sz w:val="22"/>
              </w:rPr>
              <w:t>[ </w:t>
            </w:r>
            <w:r w:rsidRPr="00BE7F56">
              <w:rPr>
                <w:i/>
                <w:sz w:val="22"/>
              </w:rPr>
              <w:t>insert</w:t>
            </w:r>
            <w:r w:rsidRPr="00BE7F56">
              <w:rPr>
                <w:b/>
                <w:i/>
                <w:sz w:val="22"/>
              </w:rPr>
              <w:t>:  Foreign Currency C</w:t>
            </w:r>
            <w:r w:rsidRPr="00461B82">
              <w:rPr>
                <w:i/>
                <w:sz w:val="22"/>
              </w:rPr>
              <w:t>]</w:t>
            </w:r>
            <w:r w:rsidRPr="00BE7F56">
              <w:rPr>
                <w:b/>
                <w:sz w:val="22"/>
              </w:rPr>
              <w:t xml:space="preserve"> </w:t>
            </w:r>
            <w:r w:rsidRPr="00BE7F56">
              <w:rPr>
                <w:sz w:val="22"/>
              </w:rPr>
              <w:t>Price</w:t>
            </w:r>
          </w:p>
        </w:tc>
      </w:tr>
      <w:tr w:rsidR="00665FF6" w:rsidRPr="00BE7F56" w14:paraId="6D72D551" w14:textId="77777777" w:rsidTr="00665FF6">
        <w:trPr>
          <w:cantSplit/>
          <w:trHeight w:hRule="exact" w:val="240"/>
        </w:trPr>
        <w:tc>
          <w:tcPr>
            <w:tcW w:w="720" w:type="dxa"/>
          </w:tcPr>
          <w:p w14:paraId="498EA3A6" w14:textId="77777777" w:rsidR="00665FF6" w:rsidRPr="00BE7F56" w:rsidRDefault="00665FF6" w:rsidP="008178E1">
            <w:pPr>
              <w:spacing w:before="100" w:after="100"/>
              <w:jc w:val="center"/>
              <w:rPr>
                <w:sz w:val="22"/>
              </w:rPr>
            </w:pPr>
          </w:p>
        </w:tc>
        <w:tc>
          <w:tcPr>
            <w:tcW w:w="3870" w:type="dxa"/>
          </w:tcPr>
          <w:p w14:paraId="00290574" w14:textId="77777777" w:rsidR="00665FF6" w:rsidRPr="00BE7F56" w:rsidRDefault="00665FF6" w:rsidP="008178E1">
            <w:pPr>
              <w:spacing w:before="100" w:after="100"/>
              <w:jc w:val="left"/>
              <w:rPr>
                <w:sz w:val="22"/>
              </w:rPr>
            </w:pPr>
          </w:p>
        </w:tc>
        <w:tc>
          <w:tcPr>
            <w:tcW w:w="1350" w:type="dxa"/>
          </w:tcPr>
          <w:p w14:paraId="40C2E711" w14:textId="77777777" w:rsidR="00665FF6" w:rsidRPr="00BE7F56" w:rsidRDefault="00665FF6" w:rsidP="008178E1">
            <w:pPr>
              <w:spacing w:before="100" w:after="100"/>
              <w:jc w:val="center"/>
              <w:rPr>
                <w:sz w:val="22"/>
              </w:rPr>
            </w:pPr>
          </w:p>
        </w:tc>
        <w:tc>
          <w:tcPr>
            <w:tcW w:w="1350" w:type="dxa"/>
          </w:tcPr>
          <w:p w14:paraId="10274C4D" w14:textId="77777777" w:rsidR="00665FF6" w:rsidRPr="00BE7F56" w:rsidRDefault="00665FF6" w:rsidP="008178E1">
            <w:pPr>
              <w:spacing w:before="100" w:after="100"/>
              <w:jc w:val="center"/>
              <w:rPr>
                <w:sz w:val="22"/>
              </w:rPr>
            </w:pPr>
          </w:p>
        </w:tc>
        <w:tc>
          <w:tcPr>
            <w:tcW w:w="1440" w:type="dxa"/>
          </w:tcPr>
          <w:p w14:paraId="4EA6CEA8" w14:textId="77777777" w:rsidR="00665FF6" w:rsidRPr="00BE7F56" w:rsidRDefault="00665FF6" w:rsidP="008178E1">
            <w:pPr>
              <w:spacing w:before="100" w:after="100"/>
              <w:jc w:val="center"/>
              <w:rPr>
                <w:sz w:val="22"/>
              </w:rPr>
            </w:pPr>
          </w:p>
        </w:tc>
        <w:tc>
          <w:tcPr>
            <w:tcW w:w="1350" w:type="dxa"/>
          </w:tcPr>
          <w:p w14:paraId="7052F512" w14:textId="77777777" w:rsidR="00665FF6" w:rsidRPr="00BE7F56" w:rsidRDefault="00665FF6" w:rsidP="008178E1">
            <w:pPr>
              <w:spacing w:before="100" w:after="100"/>
              <w:jc w:val="center"/>
              <w:rPr>
                <w:sz w:val="22"/>
              </w:rPr>
            </w:pPr>
          </w:p>
        </w:tc>
        <w:tc>
          <w:tcPr>
            <w:tcW w:w="1404" w:type="dxa"/>
          </w:tcPr>
          <w:p w14:paraId="39909EE9" w14:textId="77777777" w:rsidR="00665FF6" w:rsidRPr="00BE7F56" w:rsidRDefault="00665FF6" w:rsidP="008178E1">
            <w:pPr>
              <w:spacing w:before="100" w:after="100"/>
              <w:jc w:val="center"/>
              <w:rPr>
                <w:sz w:val="22"/>
              </w:rPr>
            </w:pPr>
          </w:p>
        </w:tc>
        <w:tc>
          <w:tcPr>
            <w:tcW w:w="1386" w:type="dxa"/>
          </w:tcPr>
          <w:p w14:paraId="7C2D35B8" w14:textId="77777777" w:rsidR="00665FF6" w:rsidRPr="00BE7F56" w:rsidRDefault="00665FF6" w:rsidP="008178E1">
            <w:pPr>
              <w:spacing w:before="100" w:after="100"/>
              <w:jc w:val="center"/>
              <w:rPr>
                <w:sz w:val="22"/>
              </w:rPr>
            </w:pPr>
          </w:p>
        </w:tc>
      </w:tr>
      <w:tr w:rsidR="00665FF6" w:rsidRPr="00BE7F56" w14:paraId="4EB5B7D6" w14:textId="77777777" w:rsidTr="00665FF6">
        <w:trPr>
          <w:cantSplit/>
        </w:trPr>
        <w:tc>
          <w:tcPr>
            <w:tcW w:w="720" w:type="dxa"/>
          </w:tcPr>
          <w:p w14:paraId="696E7FD5" w14:textId="0A128424" w:rsidR="00665FF6" w:rsidRPr="00BE7F56" w:rsidRDefault="00665FF6" w:rsidP="008178E1">
            <w:pPr>
              <w:spacing w:before="100" w:after="100"/>
              <w:jc w:val="center"/>
              <w:rPr>
                <w:sz w:val="22"/>
              </w:rPr>
            </w:pPr>
            <w:r>
              <w:rPr>
                <w:sz w:val="22"/>
              </w:rPr>
              <w:t>1</w:t>
            </w:r>
          </w:p>
        </w:tc>
        <w:tc>
          <w:tcPr>
            <w:tcW w:w="3870" w:type="dxa"/>
          </w:tcPr>
          <w:p w14:paraId="4F2AEE83" w14:textId="5559E786" w:rsidR="00665FF6" w:rsidRPr="00BE7F56" w:rsidRDefault="00F15C28" w:rsidP="008178E1">
            <w:pPr>
              <w:spacing w:before="100" w:after="100"/>
              <w:jc w:val="left"/>
              <w:rPr>
                <w:sz w:val="22"/>
              </w:rPr>
            </w:pPr>
            <w:r w:rsidRPr="00F15C28">
              <w:rPr>
                <w:sz w:val="22"/>
              </w:rPr>
              <w:t>Human Resources and Payroll</w:t>
            </w:r>
          </w:p>
        </w:tc>
        <w:tc>
          <w:tcPr>
            <w:tcW w:w="1350" w:type="dxa"/>
          </w:tcPr>
          <w:p w14:paraId="3D0CF327" w14:textId="61201810" w:rsidR="00665FF6" w:rsidRPr="00BE7F56" w:rsidRDefault="00665FF6" w:rsidP="008178E1">
            <w:pPr>
              <w:spacing w:before="100" w:after="100"/>
              <w:jc w:val="center"/>
              <w:rPr>
                <w:sz w:val="22"/>
              </w:rPr>
            </w:pPr>
          </w:p>
        </w:tc>
        <w:tc>
          <w:tcPr>
            <w:tcW w:w="1350" w:type="dxa"/>
          </w:tcPr>
          <w:p w14:paraId="34D8F7A9" w14:textId="41728333" w:rsidR="00665FF6" w:rsidRPr="00BE7F56" w:rsidRDefault="00665FF6" w:rsidP="008178E1">
            <w:pPr>
              <w:spacing w:before="100" w:after="100"/>
              <w:jc w:val="center"/>
              <w:rPr>
                <w:sz w:val="22"/>
              </w:rPr>
            </w:pPr>
          </w:p>
        </w:tc>
        <w:tc>
          <w:tcPr>
            <w:tcW w:w="1440" w:type="dxa"/>
          </w:tcPr>
          <w:p w14:paraId="02A1D5BB" w14:textId="1B1CF869" w:rsidR="00665FF6" w:rsidRPr="00BE7F56" w:rsidRDefault="00665FF6" w:rsidP="008178E1">
            <w:pPr>
              <w:spacing w:before="100" w:after="100"/>
              <w:jc w:val="center"/>
              <w:rPr>
                <w:sz w:val="22"/>
              </w:rPr>
            </w:pPr>
          </w:p>
        </w:tc>
        <w:tc>
          <w:tcPr>
            <w:tcW w:w="1350" w:type="dxa"/>
          </w:tcPr>
          <w:p w14:paraId="1591176A" w14:textId="38727C72" w:rsidR="00665FF6" w:rsidRPr="00BE7F56" w:rsidRDefault="00665FF6" w:rsidP="008178E1">
            <w:pPr>
              <w:spacing w:before="100" w:after="100"/>
              <w:jc w:val="center"/>
              <w:rPr>
                <w:sz w:val="22"/>
              </w:rPr>
            </w:pPr>
          </w:p>
        </w:tc>
        <w:tc>
          <w:tcPr>
            <w:tcW w:w="1404" w:type="dxa"/>
          </w:tcPr>
          <w:p w14:paraId="7A3C04FD" w14:textId="4B813F9E" w:rsidR="00665FF6" w:rsidRPr="00BE7F56" w:rsidRDefault="00665FF6" w:rsidP="008178E1">
            <w:pPr>
              <w:spacing w:before="100" w:after="100"/>
              <w:jc w:val="center"/>
              <w:rPr>
                <w:sz w:val="22"/>
              </w:rPr>
            </w:pPr>
          </w:p>
        </w:tc>
        <w:tc>
          <w:tcPr>
            <w:tcW w:w="1386" w:type="dxa"/>
          </w:tcPr>
          <w:p w14:paraId="6B9859B0" w14:textId="2DD47B0C" w:rsidR="00665FF6" w:rsidRPr="00BE7F56" w:rsidRDefault="00665FF6" w:rsidP="008178E1">
            <w:pPr>
              <w:spacing w:before="100" w:after="100"/>
              <w:jc w:val="center"/>
              <w:rPr>
                <w:sz w:val="22"/>
              </w:rPr>
            </w:pPr>
          </w:p>
        </w:tc>
      </w:tr>
      <w:tr w:rsidR="00665FF6" w:rsidRPr="00BE7F56" w14:paraId="4B36CE2B" w14:textId="77777777" w:rsidTr="00665FF6">
        <w:trPr>
          <w:cantSplit/>
        </w:trPr>
        <w:tc>
          <w:tcPr>
            <w:tcW w:w="720" w:type="dxa"/>
          </w:tcPr>
          <w:p w14:paraId="2C5A732C" w14:textId="4C9A3AEF" w:rsidR="00665FF6" w:rsidRPr="00BE7F56" w:rsidRDefault="00883573" w:rsidP="008178E1">
            <w:pPr>
              <w:spacing w:before="100" w:after="100"/>
              <w:jc w:val="center"/>
              <w:rPr>
                <w:sz w:val="22"/>
              </w:rPr>
            </w:pPr>
            <w:r>
              <w:rPr>
                <w:sz w:val="22"/>
              </w:rPr>
              <w:t>2</w:t>
            </w:r>
          </w:p>
        </w:tc>
        <w:tc>
          <w:tcPr>
            <w:tcW w:w="3870" w:type="dxa"/>
          </w:tcPr>
          <w:p w14:paraId="25011E13" w14:textId="26AE147A" w:rsidR="00665FF6" w:rsidRPr="00BE7F56" w:rsidRDefault="00883573" w:rsidP="008178E1">
            <w:pPr>
              <w:spacing w:before="100" w:after="100"/>
              <w:jc w:val="left"/>
              <w:rPr>
                <w:sz w:val="22"/>
              </w:rPr>
            </w:pPr>
            <w:r w:rsidRPr="00883573">
              <w:rPr>
                <w:sz w:val="22"/>
              </w:rPr>
              <w:t xml:space="preserve">Recruitment and </w:t>
            </w:r>
            <w:proofErr w:type="gramStart"/>
            <w:r w:rsidRPr="00883573">
              <w:rPr>
                <w:sz w:val="22"/>
              </w:rPr>
              <w:t>Hiring</w:t>
            </w:r>
            <w:proofErr w:type="gramEnd"/>
          </w:p>
        </w:tc>
        <w:tc>
          <w:tcPr>
            <w:tcW w:w="1350" w:type="dxa"/>
          </w:tcPr>
          <w:p w14:paraId="36EB967F" w14:textId="47B45DBC" w:rsidR="00665FF6" w:rsidRPr="00BE7F56" w:rsidRDefault="00665FF6" w:rsidP="008178E1">
            <w:pPr>
              <w:spacing w:before="100" w:after="100"/>
              <w:jc w:val="center"/>
              <w:rPr>
                <w:sz w:val="22"/>
              </w:rPr>
            </w:pPr>
          </w:p>
        </w:tc>
        <w:tc>
          <w:tcPr>
            <w:tcW w:w="1350" w:type="dxa"/>
          </w:tcPr>
          <w:p w14:paraId="06F94694" w14:textId="77777777" w:rsidR="00665FF6" w:rsidRPr="00BE7F56" w:rsidRDefault="00665FF6" w:rsidP="008178E1">
            <w:pPr>
              <w:spacing w:before="100" w:after="100"/>
              <w:jc w:val="center"/>
              <w:rPr>
                <w:sz w:val="22"/>
              </w:rPr>
            </w:pPr>
          </w:p>
        </w:tc>
        <w:tc>
          <w:tcPr>
            <w:tcW w:w="1440" w:type="dxa"/>
          </w:tcPr>
          <w:p w14:paraId="24155756" w14:textId="77777777" w:rsidR="00665FF6" w:rsidRPr="00BE7F56" w:rsidRDefault="00665FF6" w:rsidP="008178E1">
            <w:pPr>
              <w:spacing w:before="100" w:after="100"/>
              <w:jc w:val="center"/>
              <w:rPr>
                <w:sz w:val="22"/>
              </w:rPr>
            </w:pPr>
          </w:p>
        </w:tc>
        <w:tc>
          <w:tcPr>
            <w:tcW w:w="1350" w:type="dxa"/>
          </w:tcPr>
          <w:p w14:paraId="61C4413A" w14:textId="77777777" w:rsidR="00665FF6" w:rsidRPr="00BE7F56" w:rsidRDefault="00665FF6" w:rsidP="008178E1">
            <w:pPr>
              <w:spacing w:before="100" w:after="100"/>
              <w:jc w:val="center"/>
              <w:rPr>
                <w:sz w:val="22"/>
              </w:rPr>
            </w:pPr>
          </w:p>
        </w:tc>
        <w:tc>
          <w:tcPr>
            <w:tcW w:w="1404" w:type="dxa"/>
          </w:tcPr>
          <w:p w14:paraId="410736BF" w14:textId="77777777" w:rsidR="00665FF6" w:rsidRPr="00BE7F56" w:rsidRDefault="00665FF6" w:rsidP="008178E1">
            <w:pPr>
              <w:spacing w:before="100" w:after="100"/>
              <w:jc w:val="center"/>
              <w:rPr>
                <w:sz w:val="22"/>
              </w:rPr>
            </w:pPr>
          </w:p>
        </w:tc>
        <w:tc>
          <w:tcPr>
            <w:tcW w:w="1386" w:type="dxa"/>
          </w:tcPr>
          <w:p w14:paraId="4CCC0DB6" w14:textId="77777777" w:rsidR="00665FF6" w:rsidRPr="00BE7F56" w:rsidRDefault="00665FF6" w:rsidP="008178E1">
            <w:pPr>
              <w:spacing w:before="100" w:after="100"/>
              <w:jc w:val="center"/>
              <w:rPr>
                <w:sz w:val="22"/>
              </w:rPr>
            </w:pPr>
          </w:p>
        </w:tc>
      </w:tr>
      <w:tr w:rsidR="00665FF6" w:rsidRPr="00BE7F56" w14:paraId="5223DE02" w14:textId="77777777" w:rsidTr="00665FF6">
        <w:trPr>
          <w:cantSplit/>
        </w:trPr>
        <w:tc>
          <w:tcPr>
            <w:tcW w:w="720" w:type="dxa"/>
          </w:tcPr>
          <w:p w14:paraId="7AD87D1D" w14:textId="240E6FD0" w:rsidR="00665FF6" w:rsidRDefault="00883573" w:rsidP="008178E1">
            <w:pPr>
              <w:spacing w:before="100" w:after="100"/>
              <w:jc w:val="center"/>
              <w:rPr>
                <w:sz w:val="22"/>
              </w:rPr>
            </w:pPr>
            <w:r>
              <w:rPr>
                <w:sz w:val="22"/>
              </w:rPr>
              <w:t>3</w:t>
            </w:r>
          </w:p>
        </w:tc>
        <w:tc>
          <w:tcPr>
            <w:tcW w:w="3870" w:type="dxa"/>
          </w:tcPr>
          <w:p w14:paraId="5E44B5D3" w14:textId="537F762A" w:rsidR="00665FF6" w:rsidRPr="00BE7F56" w:rsidRDefault="00EE4801" w:rsidP="008178E1">
            <w:pPr>
              <w:spacing w:before="100" w:after="100"/>
              <w:jc w:val="left"/>
              <w:rPr>
                <w:sz w:val="22"/>
              </w:rPr>
            </w:pPr>
            <w:r w:rsidRPr="00EE4801">
              <w:rPr>
                <w:sz w:val="22"/>
              </w:rPr>
              <w:t>Talent Management</w:t>
            </w:r>
          </w:p>
        </w:tc>
        <w:tc>
          <w:tcPr>
            <w:tcW w:w="1350" w:type="dxa"/>
          </w:tcPr>
          <w:p w14:paraId="0D0035E6" w14:textId="77777777" w:rsidR="00665FF6" w:rsidRPr="00BE7F56" w:rsidRDefault="00665FF6" w:rsidP="008178E1">
            <w:pPr>
              <w:spacing w:before="100" w:after="100"/>
              <w:jc w:val="center"/>
              <w:rPr>
                <w:sz w:val="22"/>
              </w:rPr>
            </w:pPr>
          </w:p>
        </w:tc>
        <w:tc>
          <w:tcPr>
            <w:tcW w:w="1350" w:type="dxa"/>
          </w:tcPr>
          <w:p w14:paraId="5C206EA7" w14:textId="77777777" w:rsidR="00665FF6" w:rsidRPr="00BE7F56" w:rsidRDefault="00665FF6" w:rsidP="008178E1">
            <w:pPr>
              <w:spacing w:before="100" w:after="100"/>
              <w:jc w:val="center"/>
              <w:rPr>
                <w:sz w:val="22"/>
              </w:rPr>
            </w:pPr>
          </w:p>
        </w:tc>
        <w:tc>
          <w:tcPr>
            <w:tcW w:w="1440" w:type="dxa"/>
          </w:tcPr>
          <w:p w14:paraId="6341DC0D" w14:textId="77777777" w:rsidR="00665FF6" w:rsidRPr="00BE7F56" w:rsidRDefault="00665FF6" w:rsidP="008178E1">
            <w:pPr>
              <w:spacing w:before="100" w:after="100"/>
              <w:jc w:val="center"/>
              <w:rPr>
                <w:sz w:val="22"/>
              </w:rPr>
            </w:pPr>
          </w:p>
        </w:tc>
        <w:tc>
          <w:tcPr>
            <w:tcW w:w="1350" w:type="dxa"/>
          </w:tcPr>
          <w:p w14:paraId="70A3C153" w14:textId="77777777" w:rsidR="00665FF6" w:rsidRPr="00BE7F56" w:rsidRDefault="00665FF6" w:rsidP="008178E1">
            <w:pPr>
              <w:spacing w:before="100" w:after="100"/>
              <w:jc w:val="center"/>
              <w:rPr>
                <w:sz w:val="22"/>
              </w:rPr>
            </w:pPr>
          </w:p>
        </w:tc>
        <w:tc>
          <w:tcPr>
            <w:tcW w:w="1404" w:type="dxa"/>
          </w:tcPr>
          <w:p w14:paraId="553C8EDA" w14:textId="77777777" w:rsidR="00665FF6" w:rsidRPr="00BE7F56" w:rsidRDefault="00665FF6" w:rsidP="008178E1">
            <w:pPr>
              <w:spacing w:before="100" w:after="100"/>
              <w:jc w:val="center"/>
              <w:rPr>
                <w:sz w:val="22"/>
              </w:rPr>
            </w:pPr>
          </w:p>
        </w:tc>
        <w:tc>
          <w:tcPr>
            <w:tcW w:w="1386" w:type="dxa"/>
          </w:tcPr>
          <w:p w14:paraId="0F412B39" w14:textId="77777777" w:rsidR="00665FF6" w:rsidRPr="00BE7F56" w:rsidRDefault="00665FF6" w:rsidP="008178E1">
            <w:pPr>
              <w:spacing w:before="100" w:after="100"/>
              <w:jc w:val="center"/>
              <w:rPr>
                <w:sz w:val="22"/>
              </w:rPr>
            </w:pPr>
          </w:p>
        </w:tc>
      </w:tr>
      <w:tr w:rsidR="00665FF6" w:rsidRPr="00BE7F56" w14:paraId="431248C3" w14:textId="77777777" w:rsidTr="00665FF6">
        <w:trPr>
          <w:cantSplit/>
        </w:trPr>
        <w:tc>
          <w:tcPr>
            <w:tcW w:w="720" w:type="dxa"/>
          </w:tcPr>
          <w:p w14:paraId="4508C453" w14:textId="4E921000" w:rsidR="00665FF6" w:rsidRDefault="00883573" w:rsidP="008178E1">
            <w:pPr>
              <w:spacing w:before="100" w:after="100"/>
              <w:jc w:val="center"/>
              <w:rPr>
                <w:sz w:val="22"/>
              </w:rPr>
            </w:pPr>
            <w:r>
              <w:rPr>
                <w:sz w:val="22"/>
              </w:rPr>
              <w:t>4</w:t>
            </w:r>
          </w:p>
        </w:tc>
        <w:tc>
          <w:tcPr>
            <w:tcW w:w="3870" w:type="dxa"/>
          </w:tcPr>
          <w:p w14:paraId="7C607692" w14:textId="0BF146A8" w:rsidR="00665FF6" w:rsidRPr="00BE7F56" w:rsidRDefault="00EE4801" w:rsidP="008178E1">
            <w:pPr>
              <w:spacing w:before="100" w:after="100"/>
              <w:jc w:val="left"/>
              <w:rPr>
                <w:sz w:val="22"/>
              </w:rPr>
            </w:pPr>
            <w:r w:rsidRPr="00EE4801">
              <w:rPr>
                <w:sz w:val="22"/>
              </w:rPr>
              <w:t>Benefits Management</w:t>
            </w:r>
          </w:p>
        </w:tc>
        <w:tc>
          <w:tcPr>
            <w:tcW w:w="1350" w:type="dxa"/>
          </w:tcPr>
          <w:p w14:paraId="1BB1B7C0" w14:textId="77777777" w:rsidR="00665FF6" w:rsidRPr="00BE7F56" w:rsidRDefault="00665FF6" w:rsidP="008178E1">
            <w:pPr>
              <w:spacing w:before="100" w:after="100"/>
              <w:jc w:val="center"/>
              <w:rPr>
                <w:sz w:val="22"/>
              </w:rPr>
            </w:pPr>
          </w:p>
        </w:tc>
        <w:tc>
          <w:tcPr>
            <w:tcW w:w="1350" w:type="dxa"/>
          </w:tcPr>
          <w:p w14:paraId="0BE30C35" w14:textId="77777777" w:rsidR="00665FF6" w:rsidRPr="00BE7F56" w:rsidRDefault="00665FF6" w:rsidP="008178E1">
            <w:pPr>
              <w:spacing w:before="100" w:after="100"/>
              <w:jc w:val="center"/>
              <w:rPr>
                <w:sz w:val="22"/>
              </w:rPr>
            </w:pPr>
          </w:p>
        </w:tc>
        <w:tc>
          <w:tcPr>
            <w:tcW w:w="1440" w:type="dxa"/>
          </w:tcPr>
          <w:p w14:paraId="2057FD5C" w14:textId="77777777" w:rsidR="00665FF6" w:rsidRPr="00BE7F56" w:rsidRDefault="00665FF6" w:rsidP="008178E1">
            <w:pPr>
              <w:spacing w:before="100" w:after="100"/>
              <w:jc w:val="center"/>
              <w:rPr>
                <w:sz w:val="22"/>
              </w:rPr>
            </w:pPr>
          </w:p>
        </w:tc>
        <w:tc>
          <w:tcPr>
            <w:tcW w:w="1350" w:type="dxa"/>
          </w:tcPr>
          <w:p w14:paraId="6A9F7D6C" w14:textId="77777777" w:rsidR="00665FF6" w:rsidRPr="00BE7F56" w:rsidRDefault="00665FF6" w:rsidP="008178E1">
            <w:pPr>
              <w:spacing w:before="100" w:after="100"/>
              <w:jc w:val="center"/>
              <w:rPr>
                <w:sz w:val="22"/>
              </w:rPr>
            </w:pPr>
          </w:p>
        </w:tc>
        <w:tc>
          <w:tcPr>
            <w:tcW w:w="1404" w:type="dxa"/>
          </w:tcPr>
          <w:p w14:paraId="039B919F" w14:textId="77777777" w:rsidR="00665FF6" w:rsidRPr="00BE7F56" w:rsidRDefault="00665FF6" w:rsidP="008178E1">
            <w:pPr>
              <w:spacing w:before="100" w:after="100"/>
              <w:jc w:val="center"/>
              <w:rPr>
                <w:sz w:val="22"/>
              </w:rPr>
            </w:pPr>
          </w:p>
        </w:tc>
        <w:tc>
          <w:tcPr>
            <w:tcW w:w="1386" w:type="dxa"/>
          </w:tcPr>
          <w:p w14:paraId="022E3E22" w14:textId="77777777" w:rsidR="00665FF6" w:rsidRPr="00BE7F56" w:rsidRDefault="00665FF6" w:rsidP="008178E1">
            <w:pPr>
              <w:spacing w:before="100" w:after="100"/>
              <w:jc w:val="center"/>
              <w:rPr>
                <w:sz w:val="22"/>
              </w:rPr>
            </w:pPr>
          </w:p>
        </w:tc>
      </w:tr>
      <w:tr w:rsidR="00665FF6" w:rsidRPr="00BE7F56" w14:paraId="3DF03E5C" w14:textId="77777777" w:rsidTr="00665FF6">
        <w:trPr>
          <w:cantSplit/>
        </w:trPr>
        <w:tc>
          <w:tcPr>
            <w:tcW w:w="720" w:type="dxa"/>
          </w:tcPr>
          <w:p w14:paraId="61A99146" w14:textId="3067BCA2" w:rsidR="00665FF6" w:rsidRDefault="00883573" w:rsidP="008178E1">
            <w:pPr>
              <w:spacing w:before="100" w:after="100"/>
              <w:jc w:val="center"/>
              <w:rPr>
                <w:sz w:val="22"/>
              </w:rPr>
            </w:pPr>
            <w:r>
              <w:rPr>
                <w:sz w:val="22"/>
              </w:rPr>
              <w:t>5</w:t>
            </w:r>
          </w:p>
        </w:tc>
        <w:tc>
          <w:tcPr>
            <w:tcW w:w="3870" w:type="dxa"/>
          </w:tcPr>
          <w:p w14:paraId="41370937" w14:textId="146100EC" w:rsidR="00665FF6" w:rsidRPr="00BE7F56" w:rsidRDefault="00EE4801" w:rsidP="008178E1">
            <w:pPr>
              <w:spacing w:before="100" w:after="100"/>
              <w:jc w:val="left"/>
              <w:rPr>
                <w:sz w:val="22"/>
              </w:rPr>
            </w:pPr>
            <w:r w:rsidRPr="00EE4801">
              <w:rPr>
                <w:sz w:val="22"/>
              </w:rPr>
              <w:t>Time and Attendance</w:t>
            </w:r>
          </w:p>
        </w:tc>
        <w:tc>
          <w:tcPr>
            <w:tcW w:w="1350" w:type="dxa"/>
          </w:tcPr>
          <w:p w14:paraId="77695433" w14:textId="77777777" w:rsidR="00665FF6" w:rsidRPr="00BE7F56" w:rsidRDefault="00665FF6" w:rsidP="008178E1">
            <w:pPr>
              <w:spacing w:before="100" w:after="100"/>
              <w:jc w:val="center"/>
              <w:rPr>
                <w:sz w:val="22"/>
              </w:rPr>
            </w:pPr>
          </w:p>
        </w:tc>
        <w:tc>
          <w:tcPr>
            <w:tcW w:w="1350" w:type="dxa"/>
          </w:tcPr>
          <w:p w14:paraId="1ED024D6" w14:textId="77777777" w:rsidR="00665FF6" w:rsidRPr="00BE7F56" w:rsidRDefault="00665FF6" w:rsidP="008178E1">
            <w:pPr>
              <w:spacing w:before="100" w:after="100"/>
              <w:jc w:val="center"/>
              <w:rPr>
                <w:sz w:val="22"/>
              </w:rPr>
            </w:pPr>
          </w:p>
        </w:tc>
        <w:tc>
          <w:tcPr>
            <w:tcW w:w="1440" w:type="dxa"/>
          </w:tcPr>
          <w:p w14:paraId="3221E668" w14:textId="77777777" w:rsidR="00665FF6" w:rsidRPr="00BE7F56" w:rsidRDefault="00665FF6" w:rsidP="008178E1">
            <w:pPr>
              <w:spacing w:before="100" w:after="100"/>
              <w:jc w:val="center"/>
              <w:rPr>
                <w:sz w:val="22"/>
              </w:rPr>
            </w:pPr>
          </w:p>
        </w:tc>
        <w:tc>
          <w:tcPr>
            <w:tcW w:w="1350" w:type="dxa"/>
          </w:tcPr>
          <w:p w14:paraId="5990F441" w14:textId="77777777" w:rsidR="00665FF6" w:rsidRPr="00BE7F56" w:rsidRDefault="00665FF6" w:rsidP="008178E1">
            <w:pPr>
              <w:spacing w:before="100" w:after="100"/>
              <w:jc w:val="center"/>
              <w:rPr>
                <w:sz w:val="22"/>
              </w:rPr>
            </w:pPr>
          </w:p>
        </w:tc>
        <w:tc>
          <w:tcPr>
            <w:tcW w:w="1404" w:type="dxa"/>
          </w:tcPr>
          <w:p w14:paraId="28F73E9A" w14:textId="77777777" w:rsidR="00665FF6" w:rsidRPr="00BE7F56" w:rsidRDefault="00665FF6" w:rsidP="008178E1">
            <w:pPr>
              <w:spacing w:before="100" w:after="100"/>
              <w:jc w:val="center"/>
              <w:rPr>
                <w:sz w:val="22"/>
              </w:rPr>
            </w:pPr>
          </w:p>
        </w:tc>
        <w:tc>
          <w:tcPr>
            <w:tcW w:w="1386" w:type="dxa"/>
          </w:tcPr>
          <w:p w14:paraId="30295D62" w14:textId="77777777" w:rsidR="00665FF6" w:rsidRPr="00BE7F56" w:rsidRDefault="00665FF6" w:rsidP="008178E1">
            <w:pPr>
              <w:spacing w:before="100" w:after="100"/>
              <w:jc w:val="center"/>
              <w:rPr>
                <w:sz w:val="22"/>
              </w:rPr>
            </w:pPr>
          </w:p>
        </w:tc>
      </w:tr>
      <w:tr w:rsidR="00665FF6" w:rsidRPr="00BE7F56" w14:paraId="1BEAB572" w14:textId="77777777" w:rsidTr="00665FF6">
        <w:trPr>
          <w:cantSplit/>
        </w:trPr>
        <w:tc>
          <w:tcPr>
            <w:tcW w:w="720" w:type="dxa"/>
          </w:tcPr>
          <w:p w14:paraId="44952D62" w14:textId="25DD26A3" w:rsidR="00665FF6" w:rsidRDefault="00883573" w:rsidP="008178E1">
            <w:pPr>
              <w:spacing w:before="100" w:after="100"/>
              <w:jc w:val="center"/>
              <w:rPr>
                <w:sz w:val="22"/>
              </w:rPr>
            </w:pPr>
            <w:r>
              <w:rPr>
                <w:sz w:val="22"/>
              </w:rPr>
              <w:t>6</w:t>
            </w:r>
          </w:p>
        </w:tc>
        <w:tc>
          <w:tcPr>
            <w:tcW w:w="3870" w:type="dxa"/>
          </w:tcPr>
          <w:p w14:paraId="29FAD9E7" w14:textId="531CA275" w:rsidR="00665FF6" w:rsidRPr="00BE7F56" w:rsidRDefault="00EE4801" w:rsidP="008178E1">
            <w:pPr>
              <w:spacing w:before="100" w:after="100"/>
              <w:jc w:val="left"/>
              <w:rPr>
                <w:sz w:val="22"/>
              </w:rPr>
            </w:pPr>
            <w:r w:rsidRPr="00EE4801">
              <w:rPr>
                <w:sz w:val="22"/>
              </w:rPr>
              <w:t>Learning and Development</w:t>
            </w:r>
          </w:p>
        </w:tc>
        <w:tc>
          <w:tcPr>
            <w:tcW w:w="1350" w:type="dxa"/>
          </w:tcPr>
          <w:p w14:paraId="17862978" w14:textId="77777777" w:rsidR="00665FF6" w:rsidRPr="00BE7F56" w:rsidRDefault="00665FF6" w:rsidP="008178E1">
            <w:pPr>
              <w:spacing w:before="100" w:after="100"/>
              <w:jc w:val="center"/>
              <w:rPr>
                <w:sz w:val="22"/>
              </w:rPr>
            </w:pPr>
          </w:p>
        </w:tc>
        <w:tc>
          <w:tcPr>
            <w:tcW w:w="1350" w:type="dxa"/>
          </w:tcPr>
          <w:p w14:paraId="10F19D10" w14:textId="77777777" w:rsidR="00665FF6" w:rsidRPr="00BE7F56" w:rsidRDefault="00665FF6" w:rsidP="008178E1">
            <w:pPr>
              <w:spacing w:before="100" w:after="100"/>
              <w:jc w:val="center"/>
              <w:rPr>
                <w:sz w:val="22"/>
              </w:rPr>
            </w:pPr>
          </w:p>
        </w:tc>
        <w:tc>
          <w:tcPr>
            <w:tcW w:w="1440" w:type="dxa"/>
          </w:tcPr>
          <w:p w14:paraId="202338B2" w14:textId="77777777" w:rsidR="00665FF6" w:rsidRPr="00BE7F56" w:rsidRDefault="00665FF6" w:rsidP="008178E1">
            <w:pPr>
              <w:spacing w:before="100" w:after="100"/>
              <w:jc w:val="center"/>
              <w:rPr>
                <w:sz w:val="22"/>
              </w:rPr>
            </w:pPr>
          </w:p>
        </w:tc>
        <w:tc>
          <w:tcPr>
            <w:tcW w:w="1350" w:type="dxa"/>
          </w:tcPr>
          <w:p w14:paraId="0242BBE4" w14:textId="77777777" w:rsidR="00665FF6" w:rsidRPr="00BE7F56" w:rsidRDefault="00665FF6" w:rsidP="008178E1">
            <w:pPr>
              <w:spacing w:before="100" w:after="100"/>
              <w:jc w:val="center"/>
              <w:rPr>
                <w:sz w:val="22"/>
              </w:rPr>
            </w:pPr>
          </w:p>
        </w:tc>
        <w:tc>
          <w:tcPr>
            <w:tcW w:w="1404" w:type="dxa"/>
          </w:tcPr>
          <w:p w14:paraId="552EC848" w14:textId="77777777" w:rsidR="00665FF6" w:rsidRPr="00BE7F56" w:rsidRDefault="00665FF6" w:rsidP="008178E1">
            <w:pPr>
              <w:spacing w:before="100" w:after="100"/>
              <w:jc w:val="center"/>
              <w:rPr>
                <w:sz w:val="22"/>
              </w:rPr>
            </w:pPr>
          </w:p>
        </w:tc>
        <w:tc>
          <w:tcPr>
            <w:tcW w:w="1386" w:type="dxa"/>
          </w:tcPr>
          <w:p w14:paraId="7EC663AC" w14:textId="77777777" w:rsidR="00665FF6" w:rsidRPr="00BE7F56" w:rsidRDefault="00665FF6" w:rsidP="008178E1">
            <w:pPr>
              <w:spacing w:before="100" w:after="100"/>
              <w:jc w:val="center"/>
              <w:rPr>
                <w:sz w:val="22"/>
              </w:rPr>
            </w:pPr>
          </w:p>
        </w:tc>
      </w:tr>
      <w:tr w:rsidR="00883573" w:rsidRPr="00BE7F56" w14:paraId="652C227E" w14:textId="77777777" w:rsidTr="00665FF6">
        <w:trPr>
          <w:cantSplit/>
        </w:trPr>
        <w:tc>
          <w:tcPr>
            <w:tcW w:w="720" w:type="dxa"/>
          </w:tcPr>
          <w:p w14:paraId="0D73C724" w14:textId="73F078DE" w:rsidR="00883573" w:rsidRDefault="00883573" w:rsidP="008178E1">
            <w:pPr>
              <w:spacing w:before="100" w:after="100"/>
              <w:jc w:val="center"/>
              <w:rPr>
                <w:sz w:val="22"/>
              </w:rPr>
            </w:pPr>
            <w:r>
              <w:rPr>
                <w:sz w:val="22"/>
              </w:rPr>
              <w:t>7</w:t>
            </w:r>
          </w:p>
        </w:tc>
        <w:tc>
          <w:tcPr>
            <w:tcW w:w="3870" w:type="dxa"/>
          </w:tcPr>
          <w:p w14:paraId="2DAB7670" w14:textId="397CBC69" w:rsidR="00883573" w:rsidRPr="00883573" w:rsidRDefault="002E64C5" w:rsidP="008178E1">
            <w:pPr>
              <w:spacing w:before="100" w:after="100"/>
              <w:jc w:val="left"/>
              <w:rPr>
                <w:sz w:val="22"/>
              </w:rPr>
            </w:pPr>
            <w:r w:rsidRPr="002E64C5">
              <w:rPr>
                <w:sz w:val="22"/>
              </w:rPr>
              <w:t>Accounting</w:t>
            </w:r>
          </w:p>
        </w:tc>
        <w:tc>
          <w:tcPr>
            <w:tcW w:w="1350" w:type="dxa"/>
          </w:tcPr>
          <w:p w14:paraId="25EB6FAB" w14:textId="77777777" w:rsidR="00883573" w:rsidRPr="00BE7F56" w:rsidRDefault="00883573" w:rsidP="008178E1">
            <w:pPr>
              <w:spacing w:before="100" w:after="100"/>
              <w:jc w:val="center"/>
              <w:rPr>
                <w:sz w:val="22"/>
              </w:rPr>
            </w:pPr>
          </w:p>
        </w:tc>
        <w:tc>
          <w:tcPr>
            <w:tcW w:w="1350" w:type="dxa"/>
          </w:tcPr>
          <w:p w14:paraId="5427C9D0" w14:textId="77777777" w:rsidR="00883573" w:rsidRPr="00BE7F56" w:rsidRDefault="00883573" w:rsidP="008178E1">
            <w:pPr>
              <w:spacing w:before="100" w:after="100"/>
              <w:jc w:val="center"/>
              <w:rPr>
                <w:sz w:val="22"/>
              </w:rPr>
            </w:pPr>
          </w:p>
        </w:tc>
        <w:tc>
          <w:tcPr>
            <w:tcW w:w="1440" w:type="dxa"/>
          </w:tcPr>
          <w:p w14:paraId="15761079" w14:textId="77777777" w:rsidR="00883573" w:rsidRPr="00BE7F56" w:rsidRDefault="00883573" w:rsidP="008178E1">
            <w:pPr>
              <w:spacing w:before="100" w:after="100"/>
              <w:jc w:val="center"/>
              <w:rPr>
                <w:sz w:val="22"/>
              </w:rPr>
            </w:pPr>
          </w:p>
        </w:tc>
        <w:tc>
          <w:tcPr>
            <w:tcW w:w="1350" w:type="dxa"/>
          </w:tcPr>
          <w:p w14:paraId="6D62B89D" w14:textId="77777777" w:rsidR="00883573" w:rsidRPr="00BE7F56" w:rsidRDefault="00883573" w:rsidP="008178E1">
            <w:pPr>
              <w:spacing w:before="100" w:after="100"/>
              <w:jc w:val="center"/>
              <w:rPr>
                <w:sz w:val="22"/>
              </w:rPr>
            </w:pPr>
          </w:p>
        </w:tc>
        <w:tc>
          <w:tcPr>
            <w:tcW w:w="1404" w:type="dxa"/>
          </w:tcPr>
          <w:p w14:paraId="7F5143E3" w14:textId="77777777" w:rsidR="00883573" w:rsidRPr="00BE7F56" w:rsidRDefault="00883573" w:rsidP="008178E1">
            <w:pPr>
              <w:spacing w:before="100" w:after="100"/>
              <w:jc w:val="center"/>
              <w:rPr>
                <w:sz w:val="22"/>
              </w:rPr>
            </w:pPr>
          </w:p>
        </w:tc>
        <w:tc>
          <w:tcPr>
            <w:tcW w:w="1386" w:type="dxa"/>
          </w:tcPr>
          <w:p w14:paraId="6BA6482F" w14:textId="77777777" w:rsidR="00883573" w:rsidRPr="00BE7F56" w:rsidRDefault="00883573" w:rsidP="008178E1">
            <w:pPr>
              <w:spacing w:before="100" w:after="100"/>
              <w:jc w:val="center"/>
              <w:rPr>
                <w:sz w:val="22"/>
              </w:rPr>
            </w:pPr>
          </w:p>
        </w:tc>
      </w:tr>
      <w:tr w:rsidR="002E64C5" w:rsidRPr="00BE7F56" w14:paraId="38BD1721" w14:textId="77777777" w:rsidTr="00665FF6">
        <w:trPr>
          <w:cantSplit/>
        </w:trPr>
        <w:tc>
          <w:tcPr>
            <w:tcW w:w="720" w:type="dxa"/>
          </w:tcPr>
          <w:p w14:paraId="2916EF49" w14:textId="58657E64" w:rsidR="002E64C5" w:rsidRDefault="002E64C5" w:rsidP="008178E1">
            <w:pPr>
              <w:spacing w:before="100" w:after="100"/>
              <w:jc w:val="center"/>
              <w:rPr>
                <w:sz w:val="22"/>
              </w:rPr>
            </w:pPr>
            <w:r>
              <w:rPr>
                <w:sz w:val="22"/>
              </w:rPr>
              <w:t>8</w:t>
            </w:r>
          </w:p>
        </w:tc>
        <w:tc>
          <w:tcPr>
            <w:tcW w:w="3870" w:type="dxa"/>
          </w:tcPr>
          <w:p w14:paraId="6FE685FA" w14:textId="2C1B3615" w:rsidR="002E64C5" w:rsidRPr="002E64C5" w:rsidRDefault="00997978" w:rsidP="008178E1">
            <w:pPr>
              <w:spacing w:before="100" w:after="100"/>
              <w:jc w:val="left"/>
              <w:rPr>
                <w:sz w:val="22"/>
              </w:rPr>
            </w:pPr>
            <w:r w:rsidRPr="00997978">
              <w:rPr>
                <w:sz w:val="22"/>
              </w:rPr>
              <w:t>Employee Self-Service</w:t>
            </w:r>
          </w:p>
        </w:tc>
        <w:tc>
          <w:tcPr>
            <w:tcW w:w="1350" w:type="dxa"/>
          </w:tcPr>
          <w:p w14:paraId="79AECC71" w14:textId="77777777" w:rsidR="002E64C5" w:rsidRPr="00BE7F56" w:rsidRDefault="002E64C5" w:rsidP="008178E1">
            <w:pPr>
              <w:spacing w:before="100" w:after="100"/>
              <w:jc w:val="center"/>
              <w:rPr>
                <w:sz w:val="22"/>
              </w:rPr>
            </w:pPr>
          </w:p>
        </w:tc>
        <w:tc>
          <w:tcPr>
            <w:tcW w:w="1350" w:type="dxa"/>
          </w:tcPr>
          <w:p w14:paraId="41E5F85F" w14:textId="77777777" w:rsidR="002E64C5" w:rsidRPr="00BE7F56" w:rsidRDefault="002E64C5" w:rsidP="008178E1">
            <w:pPr>
              <w:spacing w:before="100" w:after="100"/>
              <w:jc w:val="center"/>
              <w:rPr>
                <w:sz w:val="22"/>
              </w:rPr>
            </w:pPr>
          </w:p>
        </w:tc>
        <w:tc>
          <w:tcPr>
            <w:tcW w:w="1440" w:type="dxa"/>
          </w:tcPr>
          <w:p w14:paraId="2E762EF4" w14:textId="77777777" w:rsidR="002E64C5" w:rsidRPr="00BE7F56" w:rsidRDefault="002E64C5" w:rsidP="008178E1">
            <w:pPr>
              <w:spacing w:before="100" w:after="100"/>
              <w:jc w:val="center"/>
              <w:rPr>
                <w:sz w:val="22"/>
              </w:rPr>
            </w:pPr>
          </w:p>
        </w:tc>
        <w:tc>
          <w:tcPr>
            <w:tcW w:w="1350" w:type="dxa"/>
          </w:tcPr>
          <w:p w14:paraId="06F40356" w14:textId="77777777" w:rsidR="002E64C5" w:rsidRPr="00BE7F56" w:rsidRDefault="002E64C5" w:rsidP="008178E1">
            <w:pPr>
              <w:spacing w:before="100" w:after="100"/>
              <w:jc w:val="center"/>
              <w:rPr>
                <w:sz w:val="22"/>
              </w:rPr>
            </w:pPr>
          </w:p>
        </w:tc>
        <w:tc>
          <w:tcPr>
            <w:tcW w:w="1404" w:type="dxa"/>
          </w:tcPr>
          <w:p w14:paraId="5A30B2A9" w14:textId="77777777" w:rsidR="002E64C5" w:rsidRPr="00BE7F56" w:rsidRDefault="002E64C5" w:rsidP="008178E1">
            <w:pPr>
              <w:spacing w:before="100" w:after="100"/>
              <w:jc w:val="center"/>
              <w:rPr>
                <w:sz w:val="22"/>
              </w:rPr>
            </w:pPr>
          </w:p>
        </w:tc>
        <w:tc>
          <w:tcPr>
            <w:tcW w:w="1386" w:type="dxa"/>
          </w:tcPr>
          <w:p w14:paraId="1942F4FC" w14:textId="77777777" w:rsidR="002E64C5" w:rsidRPr="00BE7F56" w:rsidRDefault="002E64C5" w:rsidP="008178E1">
            <w:pPr>
              <w:spacing w:before="100" w:after="100"/>
              <w:jc w:val="center"/>
              <w:rPr>
                <w:sz w:val="22"/>
              </w:rPr>
            </w:pPr>
          </w:p>
        </w:tc>
      </w:tr>
      <w:tr w:rsidR="00997978" w:rsidRPr="00BE7F56" w14:paraId="480B237D" w14:textId="77777777" w:rsidTr="00665FF6">
        <w:trPr>
          <w:cantSplit/>
        </w:trPr>
        <w:tc>
          <w:tcPr>
            <w:tcW w:w="720" w:type="dxa"/>
          </w:tcPr>
          <w:p w14:paraId="5A9EE6BC" w14:textId="733F7B31" w:rsidR="00997978" w:rsidRDefault="00997978" w:rsidP="008178E1">
            <w:pPr>
              <w:spacing w:before="100" w:after="100"/>
              <w:jc w:val="center"/>
              <w:rPr>
                <w:sz w:val="22"/>
              </w:rPr>
            </w:pPr>
            <w:r>
              <w:rPr>
                <w:sz w:val="22"/>
              </w:rPr>
              <w:t>9</w:t>
            </w:r>
          </w:p>
        </w:tc>
        <w:tc>
          <w:tcPr>
            <w:tcW w:w="3870" w:type="dxa"/>
          </w:tcPr>
          <w:p w14:paraId="1D06AD04" w14:textId="324211CB" w:rsidR="00997978" w:rsidRPr="00997978" w:rsidRDefault="00997978" w:rsidP="008178E1">
            <w:pPr>
              <w:spacing w:before="100" w:after="100"/>
              <w:jc w:val="left"/>
              <w:rPr>
                <w:sz w:val="22"/>
              </w:rPr>
            </w:pPr>
            <w:r w:rsidRPr="00997978">
              <w:rPr>
                <w:sz w:val="22"/>
              </w:rPr>
              <w:t>HRMIS Intelligence and Analytics</w:t>
            </w:r>
          </w:p>
        </w:tc>
        <w:tc>
          <w:tcPr>
            <w:tcW w:w="1350" w:type="dxa"/>
          </w:tcPr>
          <w:p w14:paraId="24282974" w14:textId="77777777" w:rsidR="00997978" w:rsidRPr="00BE7F56" w:rsidRDefault="00997978" w:rsidP="008178E1">
            <w:pPr>
              <w:spacing w:before="100" w:after="100"/>
              <w:jc w:val="center"/>
              <w:rPr>
                <w:sz w:val="22"/>
              </w:rPr>
            </w:pPr>
          </w:p>
        </w:tc>
        <w:tc>
          <w:tcPr>
            <w:tcW w:w="1350" w:type="dxa"/>
          </w:tcPr>
          <w:p w14:paraId="33CB070E" w14:textId="77777777" w:rsidR="00997978" w:rsidRPr="00BE7F56" w:rsidRDefault="00997978" w:rsidP="008178E1">
            <w:pPr>
              <w:spacing w:before="100" w:after="100"/>
              <w:jc w:val="center"/>
              <w:rPr>
                <w:sz w:val="22"/>
              </w:rPr>
            </w:pPr>
          </w:p>
        </w:tc>
        <w:tc>
          <w:tcPr>
            <w:tcW w:w="1440" w:type="dxa"/>
          </w:tcPr>
          <w:p w14:paraId="0EDA7B9B" w14:textId="77777777" w:rsidR="00997978" w:rsidRPr="00BE7F56" w:rsidRDefault="00997978" w:rsidP="008178E1">
            <w:pPr>
              <w:spacing w:before="100" w:after="100"/>
              <w:jc w:val="center"/>
              <w:rPr>
                <w:sz w:val="22"/>
              </w:rPr>
            </w:pPr>
          </w:p>
        </w:tc>
        <w:tc>
          <w:tcPr>
            <w:tcW w:w="1350" w:type="dxa"/>
          </w:tcPr>
          <w:p w14:paraId="6EC4A2C7" w14:textId="77777777" w:rsidR="00997978" w:rsidRPr="00BE7F56" w:rsidRDefault="00997978" w:rsidP="008178E1">
            <w:pPr>
              <w:spacing w:before="100" w:after="100"/>
              <w:jc w:val="center"/>
              <w:rPr>
                <w:sz w:val="22"/>
              </w:rPr>
            </w:pPr>
          </w:p>
        </w:tc>
        <w:tc>
          <w:tcPr>
            <w:tcW w:w="1404" w:type="dxa"/>
          </w:tcPr>
          <w:p w14:paraId="08A59259" w14:textId="77777777" w:rsidR="00997978" w:rsidRPr="00BE7F56" w:rsidRDefault="00997978" w:rsidP="008178E1">
            <w:pPr>
              <w:spacing w:before="100" w:after="100"/>
              <w:jc w:val="center"/>
              <w:rPr>
                <w:sz w:val="22"/>
              </w:rPr>
            </w:pPr>
          </w:p>
        </w:tc>
        <w:tc>
          <w:tcPr>
            <w:tcW w:w="1386" w:type="dxa"/>
          </w:tcPr>
          <w:p w14:paraId="52EC2318" w14:textId="77777777" w:rsidR="00997978" w:rsidRPr="00BE7F56" w:rsidRDefault="00997978" w:rsidP="008178E1">
            <w:pPr>
              <w:spacing w:before="100" w:after="100"/>
              <w:jc w:val="center"/>
              <w:rPr>
                <w:sz w:val="22"/>
              </w:rPr>
            </w:pPr>
          </w:p>
        </w:tc>
      </w:tr>
      <w:tr w:rsidR="00665FF6" w:rsidRPr="00BE7F56" w14:paraId="4F84AA4D" w14:textId="77777777" w:rsidTr="00665FF6">
        <w:trPr>
          <w:cantSplit/>
        </w:trPr>
        <w:tc>
          <w:tcPr>
            <w:tcW w:w="7290" w:type="dxa"/>
            <w:gridSpan w:val="4"/>
          </w:tcPr>
          <w:p w14:paraId="1090134D" w14:textId="77777777" w:rsidR="00665FF6" w:rsidRPr="00BE7F56" w:rsidRDefault="00665FF6" w:rsidP="008178E1">
            <w:pPr>
              <w:spacing w:before="100" w:after="100"/>
              <w:jc w:val="center"/>
              <w:rPr>
                <w:sz w:val="22"/>
              </w:rPr>
            </w:pPr>
            <w:r w:rsidRPr="00BE7F56">
              <w:rPr>
                <w:sz w:val="22"/>
              </w:rPr>
              <w:t>SUBTOTALS</w:t>
            </w:r>
          </w:p>
        </w:tc>
        <w:tc>
          <w:tcPr>
            <w:tcW w:w="1440" w:type="dxa"/>
          </w:tcPr>
          <w:p w14:paraId="024135FC" w14:textId="77777777" w:rsidR="00665FF6" w:rsidRPr="00BE7F56" w:rsidRDefault="00665FF6" w:rsidP="008178E1">
            <w:pPr>
              <w:spacing w:before="100" w:after="100"/>
              <w:jc w:val="center"/>
              <w:rPr>
                <w:sz w:val="22"/>
              </w:rPr>
            </w:pPr>
          </w:p>
        </w:tc>
        <w:tc>
          <w:tcPr>
            <w:tcW w:w="1350" w:type="dxa"/>
          </w:tcPr>
          <w:p w14:paraId="1AC0C331" w14:textId="77777777" w:rsidR="00665FF6" w:rsidRPr="00BE7F56" w:rsidRDefault="00665FF6" w:rsidP="008178E1">
            <w:pPr>
              <w:spacing w:before="100" w:after="100"/>
              <w:jc w:val="center"/>
              <w:rPr>
                <w:sz w:val="22"/>
              </w:rPr>
            </w:pPr>
          </w:p>
        </w:tc>
        <w:tc>
          <w:tcPr>
            <w:tcW w:w="1404" w:type="dxa"/>
          </w:tcPr>
          <w:p w14:paraId="700CDC95" w14:textId="77777777" w:rsidR="00665FF6" w:rsidRPr="00BE7F56" w:rsidRDefault="00665FF6" w:rsidP="008178E1">
            <w:pPr>
              <w:spacing w:before="100" w:after="100"/>
              <w:jc w:val="center"/>
              <w:rPr>
                <w:sz w:val="22"/>
              </w:rPr>
            </w:pPr>
          </w:p>
        </w:tc>
        <w:tc>
          <w:tcPr>
            <w:tcW w:w="1386" w:type="dxa"/>
          </w:tcPr>
          <w:p w14:paraId="3877304C" w14:textId="77777777" w:rsidR="00665FF6" w:rsidRPr="00BE7F56" w:rsidRDefault="00665FF6" w:rsidP="008178E1">
            <w:pPr>
              <w:spacing w:before="100" w:after="100"/>
              <w:jc w:val="center"/>
              <w:rPr>
                <w:sz w:val="22"/>
              </w:rPr>
            </w:pPr>
          </w:p>
        </w:tc>
      </w:tr>
      <w:tr w:rsidR="00665FF6" w:rsidRPr="00BE7F56" w14:paraId="4C0CE1FD" w14:textId="77777777" w:rsidTr="00665FF6">
        <w:trPr>
          <w:cantSplit/>
        </w:trPr>
        <w:tc>
          <w:tcPr>
            <w:tcW w:w="7290" w:type="dxa"/>
            <w:gridSpan w:val="4"/>
          </w:tcPr>
          <w:p w14:paraId="2F862BE2" w14:textId="765D7DED" w:rsidR="00665FF6" w:rsidRPr="00BE7F56" w:rsidRDefault="004E729D" w:rsidP="008178E1">
            <w:pPr>
              <w:widowControl w:val="0"/>
              <w:spacing w:before="100" w:after="100"/>
              <w:jc w:val="center"/>
              <w:rPr>
                <w:sz w:val="22"/>
              </w:rPr>
            </w:pPr>
            <w:r>
              <w:rPr>
                <w:sz w:val="22"/>
              </w:rPr>
              <w:lastRenderedPageBreak/>
              <w:t>T</w:t>
            </w:r>
            <w:r w:rsidR="00665FF6" w:rsidRPr="00BE7F56">
              <w:rPr>
                <w:sz w:val="22"/>
              </w:rPr>
              <w:t>OTAL (To Grand Summary Table)</w:t>
            </w:r>
          </w:p>
        </w:tc>
        <w:tc>
          <w:tcPr>
            <w:tcW w:w="1440" w:type="dxa"/>
          </w:tcPr>
          <w:p w14:paraId="494E43C2" w14:textId="77777777" w:rsidR="00665FF6" w:rsidRPr="00BE7F56" w:rsidRDefault="00665FF6" w:rsidP="008178E1">
            <w:pPr>
              <w:widowControl w:val="0"/>
              <w:spacing w:before="100" w:after="100"/>
              <w:jc w:val="center"/>
              <w:rPr>
                <w:sz w:val="22"/>
              </w:rPr>
            </w:pPr>
          </w:p>
        </w:tc>
        <w:tc>
          <w:tcPr>
            <w:tcW w:w="1350" w:type="dxa"/>
          </w:tcPr>
          <w:p w14:paraId="5A8A4E54" w14:textId="77777777" w:rsidR="00665FF6" w:rsidRPr="00BE7F56" w:rsidRDefault="00665FF6" w:rsidP="008178E1">
            <w:pPr>
              <w:widowControl w:val="0"/>
              <w:spacing w:before="100" w:after="100"/>
              <w:jc w:val="center"/>
              <w:rPr>
                <w:sz w:val="22"/>
              </w:rPr>
            </w:pPr>
          </w:p>
        </w:tc>
        <w:tc>
          <w:tcPr>
            <w:tcW w:w="1404" w:type="dxa"/>
          </w:tcPr>
          <w:p w14:paraId="06EBD917" w14:textId="77777777" w:rsidR="00665FF6" w:rsidRPr="00BE7F56" w:rsidRDefault="00665FF6" w:rsidP="008178E1">
            <w:pPr>
              <w:widowControl w:val="0"/>
              <w:spacing w:before="100" w:after="100"/>
              <w:jc w:val="center"/>
              <w:rPr>
                <w:sz w:val="22"/>
              </w:rPr>
            </w:pPr>
          </w:p>
        </w:tc>
        <w:tc>
          <w:tcPr>
            <w:tcW w:w="1386" w:type="dxa"/>
          </w:tcPr>
          <w:p w14:paraId="20F40267" w14:textId="77777777" w:rsidR="00665FF6" w:rsidRPr="00BE7F56" w:rsidRDefault="00665FF6" w:rsidP="008178E1">
            <w:pPr>
              <w:widowControl w:val="0"/>
              <w:spacing w:before="100" w:after="100"/>
              <w:rPr>
                <w:sz w:val="22"/>
              </w:rPr>
            </w:pPr>
          </w:p>
        </w:tc>
      </w:tr>
    </w:tbl>
    <w:p w14:paraId="1BCCF2B3" w14:textId="77777777" w:rsidR="00665FF6" w:rsidRDefault="00665FF6" w:rsidP="00665FF6">
      <w:pPr>
        <w:ind w:left="1260" w:right="1440" w:hanging="1260"/>
        <w:rPr>
          <w:b/>
          <w:sz w:val="22"/>
        </w:rPr>
      </w:pPr>
    </w:p>
    <w:p w14:paraId="2D8DFDBF" w14:textId="1ED2E5F7" w:rsidR="00665FF6" w:rsidRPr="00BE7F56" w:rsidRDefault="00665FF6" w:rsidP="00665FF6">
      <w:pPr>
        <w:ind w:left="1260" w:right="1440" w:hanging="1260"/>
        <w:rPr>
          <w:sz w:val="22"/>
        </w:rPr>
      </w:pPr>
      <w:r w:rsidRPr="00BE7F56">
        <w:rPr>
          <w:b/>
          <w:sz w:val="22"/>
        </w:rPr>
        <w:t>Note:</w:t>
      </w:r>
      <w:r w:rsidRPr="00BE7F56">
        <w:rPr>
          <w:sz w:val="22"/>
        </w:rPr>
        <w:tab/>
        <w:t>- - indicates not applicable.  “Indicates repetition of table entry above.  Refer to the relevant Supply and Installation Cost Sub-Table for the specific components that constitute each Subsystem or line item in this summary table</w:t>
      </w:r>
    </w:p>
    <w:p w14:paraId="1596233A" w14:textId="4443CF03" w:rsidR="00665FF6" w:rsidRDefault="00665FF6">
      <w:pPr>
        <w:suppressAutoHyphens w:val="0"/>
        <w:spacing w:after="0"/>
        <w:jc w:val="left"/>
        <w:rPr>
          <w:b/>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665FF6" w:rsidRPr="00BE7F56" w14:paraId="04533725" w14:textId="77777777" w:rsidTr="008178E1">
        <w:trPr>
          <w:cantSplit/>
          <w:trHeight w:hRule="exact" w:val="240"/>
          <w:jc w:val="center"/>
        </w:trPr>
        <w:tc>
          <w:tcPr>
            <w:tcW w:w="4320" w:type="dxa"/>
          </w:tcPr>
          <w:p w14:paraId="3BD2164D" w14:textId="77777777" w:rsidR="00665FF6" w:rsidRPr="00BE7F56" w:rsidRDefault="00665FF6" w:rsidP="008178E1">
            <w:pPr>
              <w:spacing w:before="100" w:after="100"/>
              <w:rPr>
                <w:sz w:val="22"/>
              </w:rPr>
            </w:pPr>
          </w:p>
        </w:tc>
        <w:tc>
          <w:tcPr>
            <w:tcW w:w="360" w:type="dxa"/>
          </w:tcPr>
          <w:p w14:paraId="05AE6497" w14:textId="77777777" w:rsidR="00665FF6" w:rsidRPr="00BE7F56" w:rsidRDefault="00665FF6" w:rsidP="008178E1">
            <w:pPr>
              <w:spacing w:before="100" w:after="100"/>
              <w:jc w:val="center"/>
              <w:rPr>
                <w:sz w:val="22"/>
              </w:rPr>
            </w:pPr>
          </w:p>
        </w:tc>
        <w:tc>
          <w:tcPr>
            <w:tcW w:w="5148" w:type="dxa"/>
          </w:tcPr>
          <w:p w14:paraId="0E559574" w14:textId="77777777" w:rsidR="00665FF6" w:rsidRPr="00BE7F56" w:rsidRDefault="00665FF6" w:rsidP="008178E1">
            <w:pPr>
              <w:spacing w:before="100" w:after="100"/>
              <w:jc w:val="center"/>
              <w:rPr>
                <w:sz w:val="22"/>
              </w:rPr>
            </w:pPr>
          </w:p>
        </w:tc>
      </w:tr>
      <w:tr w:rsidR="00665FF6" w:rsidRPr="00BE7F56" w14:paraId="44635B46" w14:textId="77777777" w:rsidTr="008178E1">
        <w:trPr>
          <w:cantSplit/>
          <w:jc w:val="center"/>
        </w:trPr>
        <w:tc>
          <w:tcPr>
            <w:tcW w:w="4320" w:type="dxa"/>
          </w:tcPr>
          <w:p w14:paraId="07773C2B" w14:textId="77777777" w:rsidR="00665FF6" w:rsidRPr="00BE7F56" w:rsidRDefault="00665FF6" w:rsidP="008178E1">
            <w:pPr>
              <w:spacing w:before="100" w:after="100"/>
              <w:jc w:val="right"/>
              <w:rPr>
                <w:sz w:val="22"/>
              </w:rPr>
            </w:pPr>
            <w:r w:rsidRPr="00BE7F56">
              <w:rPr>
                <w:sz w:val="22"/>
              </w:rPr>
              <w:t>Name of Bidder:</w:t>
            </w:r>
          </w:p>
        </w:tc>
        <w:tc>
          <w:tcPr>
            <w:tcW w:w="360" w:type="dxa"/>
          </w:tcPr>
          <w:p w14:paraId="044BFA2B" w14:textId="77777777" w:rsidR="00665FF6" w:rsidRPr="00BE7F56" w:rsidRDefault="00665FF6" w:rsidP="008178E1">
            <w:pPr>
              <w:spacing w:before="100" w:after="100"/>
              <w:jc w:val="center"/>
              <w:rPr>
                <w:sz w:val="22"/>
              </w:rPr>
            </w:pPr>
          </w:p>
        </w:tc>
        <w:tc>
          <w:tcPr>
            <w:tcW w:w="5148" w:type="dxa"/>
          </w:tcPr>
          <w:p w14:paraId="71C8EE1A" w14:textId="77777777" w:rsidR="00665FF6" w:rsidRPr="00BE7F56" w:rsidRDefault="00665FF6" w:rsidP="008178E1">
            <w:pPr>
              <w:spacing w:before="100" w:after="100"/>
              <w:jc w:val="center"/>
              <w:rPr>
                <w:sz w:val="22"/>
              </w:rPr>
            </w:pPr>
          </w:p>
        </w:tc>
      </w:tr>
      <w:tr w:rsidR="00665FF6" w:rsidRPr="00BE7F56" w14:paraId="2C8656C9" w14:textId="77777777" w:rsidTr="008178E1">
        <w:trPr>
          <w:cantSplit/>
          <w:trHeight w:hRule="exact" w:val="240"/>
          <w:jc w:val="center"/>
        </w:trPr>
        <w:tc>
          <w:tcPr>
            <w:tcW w:w="4320" w:type="dxa"/>
          </w:tcPr>
          <w:p w14:paraId="32B161C6" w14:textId="77777777" w:rsidR="00665FF6" w:rsidRPr="00BE7F56" w:rsidRDefault="00665FF6" w:rsidP="008178E1">
            <w:pPr>
              <w:spacing w:before="100" w:after="100"/>
              <w:jc w:val="right"/>
              <w:rPr>
                <w:sz w:val="22"/>
              </w:rPr>
            </w:pPr>
          </w:p>
        </w:tc>
        <w:tc>
          <w:tcPr>
            <w:tcW w:w="360" w:type="dxa"/>
          </w:tcPr>
          <w:p w14:paraId="5A00BE7F" w14:textId="77777777" w:rsidR="00665FF6" w:rsidRPr="00BE7F56" w:rsidRDefault="00665FF6" w:rsidP="008178E1">
            <w:pPr>
              <w:spacing w:before="100" w:after="100"/>
              <w:jc w:val="center"/>
              <w:rPr>
                <w:sz w:val="22"/>
              </w:rPr>
            </w:pPr>
          </w:p>
        </w:tc>
        <w:tc>
          <w:tcPr>
            <w:tcW w:w="5148" w:type="dxa"/>
          </w:tcPr>
          <w:p w14:paraId="6998F89C" w14:textId="77777777" w:rsidR="00665FF6" w:rsidRPr="00BE7F56" w:rsidRDefault="00665FF6" w:rsidP="008178E1">
            <w:pPr>
              <w:spacing w:before="100" w:after="100"/>
              <w:jc w:val="center"/>
              <w:rPr>
                <w:sz w:val="22"/>
              </w:rPr>
            </w:pPr>
          </w:p>
        </w:tc>
      </w:tr>
      <w:tr w:rsidR="00665FF6" w:rsidRPr="00BE7F56" w14:paraId="58E054AE" w14:textId="77777777" w:rsidTr="008178E1">
        <w:trPr>
          <w:cantSplit/>
          <w:jc w:val="center"/>
        </w:trPr>
        <w:tc>
          <w:tcPr>
            <w:tcW w:w="4320" w:type="dxa"/>
          </w:tcPr>
          <w:p w14:paraId="38BC15E4" w14:textId="77777777" w:rsidR="00665FF6" w:rsidRPr="00BE7F56" w:rsidRDefault="00665FF6" w:rsidP="008178E1">
            <w:pPr>
              <w:spacing w:before="100" w:after="100"/>
              <w:jc w:val="right"/>
              <w:rPr>
                <w:sz w:val="22"/>
              </w:rPr>
            </w:pPr>
            <w:r w:rsidRPr="00BE7F56">
              <w:rPr>
                <w:sz w:val="22"/>
              </w:rPr>
              <w:t>Authorized Signature of Bidder:</w:t>
            </w:r>
          </w:p>
        </w:tc>
        <w:tc>
          <w:tcPr>
            <w:tcW w:w="360" w:type="dxa"/>
          </w:tcPr>
          <w:p w14:paraId="22A0A080" w14:textId="77777777" w:rsidR="00665FF6" w:rsidRPr="00BE7F56" w:rsidRDefault="00665FF6" w:rsidP="008178E1">
            <w:pPr>
              <w:spacing w:before="100" w:after="100"/>
              <w:jc w:val="center"/>
              <w:rPr>
                <w:sz w:val="22"/>
              </w:rPr>
            </w:pPr>
          </w:p>
        </w:tc>
        <w:tc>
          <w:tcPr>
            <w:tcW w:w="5148" w:type="dxa"/>
          </w:tcPr>
          <w:p w14:paraId="073A0BB8" w14:textId="77777777" w:rsidR="00665FF6" w:rsidRPr="00BE7F56" w:rsidRDefault="00665FF6" w:rsidP="008178E1">
            <w:pPr>
              <w:spacing w:before="100" w:after="100"/>
              <w:jc w:val="center"/>
              <w:rPr>
                <w:sz w:val="22"/>
              </w:rPr>
            </w:pPr>
          </w:p>
        </w:tc>
      </w:tr>
      <w:tr w:rsidR="00665FF6" w:rsidRPr="00BE7F56" w14:paraId="3D5D5B4A" w14:textId="77777777" w:rsidTr="008178E1">
        <w:trPr>
          <w:cantSplit/>
          <w:trHeight w:hRule="exact" w:val="240"/>
          <w:jc w:val="center"/>
        </w:trPr>
        <w:tc>
          <w:tcPr>
            <w:tcW w:w="4320" w:type="dxa"/>
          </w:tcPr>
          <w:p w14:paraId="311D71F3" w14:textId="77777777" w:rsidR="00665FF6" w:rsidRPr="00BE7F56" w:rsidRDefault="00665FF6" w:rsidP="008178E1">
            <w:pPr>
              <w:spacing w:before="100" w:after="100"/>
              <w:rPr>
                <w:sz w:val="22"/>
              </w:rPr>
            </w:pPr>
          </w:p>
        </w:tc>
        <w:tc>
          <w:tcPr>
            <w:tcW w:w="360" w:type="dxa"/>
          </w:tcPr>
          <w:p w14:paraId="51A94FD8" w14:textId="77777777" w:rsidR="00665FF6" w:rsidRPr="00BE7F56" w:rsidRDefault="00665FF6" w:rsidP="008178E1">
            <w:pPr>
              <w:spacing w:before="100" w:after="100"/>
              <w:jc w:val="center"/>
              <w:rPr>
                <w:sz w:val="22"/>
              </w:rPr>
            </w:pPr>
          </w:p>
        </w:tc>
        <w:tc>
          <w:tcPr>
            <w:tcW w:w="5148" w:type="dxa"/>
          </w:tcPr>
          <w:p w14:paraId="6768DFC4" w14:textId="77777777" w:rsidR="00665FF6" w:rsidRPr="00BE7F56" w:rsidRDefault="00665FF6" w:rsidP="008178E1">
            <w:pPr>
              <w:spacing w:before="100" w:after="100"/>
              <w:jc w:val="center"/>
              <w:rPr>
                <w:sz w:val="22"/>
              </w:rPr>
            </w:pPr>
          </w:p>
        </w:tc>
      </w:tr>
    </w:tbl>
    <w:p w14:paraId="4F48A7CA" w14:textId="6A428932" w:rsidR="009134A0" w:rsidRDefault="009134A0">
      <w:pPr>
        <w:suppressAutoHyphens w:val="0"/>
        <w:spacing w:after="0"/>
        <w:jc w:val="left"/>
        <w:rPr>
          <w:b/>
          <w:sz w:val="22"/>
        </w:rPr>
      </w:pPr>
    </w:p>
    <w:p w14:paraId="3BF18F64" w14:textId="04298A72" w:rsidR="009134A0" w:rsidRPr="00A63DC8" w:rsidRDefault="009134A0" w:rsidP="009134A0">
      <w:pPr>
        <w:pStyle w:val="explanatorynotes"/>
        <w:ind w:right="1440"/>
        <w:jc w:val="center"/>
        <w:rPr>
          <w:rFonts w:ascii="Times New Roman" w:hAnsi="Times New Roman"/>
        </w:rPr>
      </w:pPr>
    </w:p>
    <w:bookmarkEnd w:id="589"/>
    <w:p w14:paraId="5FA204F5" w14:textId="77777777" w:rsidR="009134A0" w:rsidRPr="00A63DC8" w:rsidRDefault="009134A0" w:rsidP="009134A0">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ind w:right="1440"/>
        <w:rPr>
          <w:sz w:val="22"/>
        </w:rPr>
      </w:pPr>
    </w:p>
    <w:p w14:paraId="3B4C0455" w14:textId="77777777" w:rsidR="004E729D" w:rsidRDefault="009134A0" w:rsidP="00062B6B">
      <w:pPr>
        <w:pStyle w:val="Head32"/>
        <w:ind w:right="1440"/>
        <w:rPr>
          <w:sz w:val="22"/>
        </w:rPr>
      </w:pPr>
      <w:r w:rsidRPr="00A63DC8">
        <w:rPr>
          <w:sz w:val="22"/>
        </w:rPr>
        <w:br w:type="page"/>
      </w:r>
      <w:bookmarkStart w:id="590" w:name="_Toc521497242"/>
      <w:bookmarkStart w:id="591" w:name="_Toc218673959"/>
      <w:bookmarkStart w:id="592" w:name="_Toc277345594"/>
    </w:p>
    <w:p w14:paraId="31C3B96D" w14:textId="77777777" w:rsidR="008530E5" w:rsidRPr="008530E5" w:rsidRDefault="004E729D" w:rsidP="004E729D">
      <w:pPr>
        <w:pStyle w:val="Head32"/>
        <w:numPr>
          <w:ilvl w:val="1"/>
          <w:numId w:val="96"/>
        </w:numPr>
        <w:ind w:right="720"/>
        <w:rPr>
          <w:i/>
          <w:iCs/>
          <w:sz w:val="24"/>
          <w:szCs w:val="24"/>
          <w:lang w:eastAsia="en-GB"/>
        </w:rPr>
      </w:pPr>
      <w:r w:rsidRPr="00BE7F56">
        <w:lastRenderedPageBreak/>
        <w:t>Supply and Installation Cost Summary Table</w:t>
      </w:r>
      <w:r>
        <w:t xml:space="preserve"> </w:t>
      </w:r>
    </w:p>
    <w:p w14:paraId="4BC9D7A0" w14:textId="60130921" w:rsidR="008530E5" w:rsidRPr="008530E5" w:rsidRDefault="004E729D" w:rsidP="008530E5">
      <w:pPr>
        <w:ind w:right="720"/>
        <w:jc w:val="center"/>
        <w:rPr>
          <w:b/>
          <w:i/>
          <w:iCs/>
          <w:szCs w:val="24"/>
          <w:u w:val="single"/>
          <w:lang w:eastAsia="en-GB"/>
        </w:rPr>
      </w:pPr>
      <w:r>
        <w:t>(</w:t>
      </w:r>
      <w:r w:rsidR="008530E5" w:rsidRPr="008530E5">
        <w:rPr>
          <w:b/>
          <w:i/>
          <w:iCs/>
          <w:szCs w:val="24"/>
          <w:highlight w:val="yellow"/>
          <w:u w:val="single"/>
          <w:lang w:eastAsia="en-GB"/>
        </w:rPr>
        <w:t>Part 2</w:t>
      </w:r>
      <w:r w:rsidR="008530E5" w:rsidRPr="008530E5">
        <w:rPr>
          <w:b/>
          <w:i/>
          <w:iCs/>
          <w:szCs w:val="24"/>
          <w:u w:val="single"/>
          <w:lang w:eastAsia="en-GB"/>
        </w:rPr>
        <w:t>: Hardware, Data centers, Cloud hosting, and Network Equipment</w:t>
      </w:r>
      <w:r w:rsidR="008530E5">
        <w:rPr>
          <w:b/>
          <w:i/>
          <w:iCs/>
          <w:szCs w:val="24"/>
          <w:u w:val="single"/>
          <w:lang w:eastAsia="en-GB"/>
        </w:rPr>
        <w:t>)</w:t>
      </w:r>
    </w:p>
    <w:p w14:paraId="349D9EE3" w14:textId="4B5BE428" w:rsidR="004E729D" w:rsidRPr="004E729D" w:rsidRDefault="004E729D" w:rsidP="008530E5">
      <w:pPr>
        <w:pStyle w:val="Head32"/>
        <w:numPr>
          <w:ilvl w:val="0"/>
          <w:numId w:val="0"/>
        </w:numPr>
        <w:ind w:left="1080" w:right="720"/>
        <w:jc w:val="both"/>
        <w:rPr>
          <w:i/>
          <w:iCs/>
          <w:sz w:val="24"/>
          <w:szCs w:val="24"/>
          <w:lang w:eastAsia="en-GB"/>
        </w:rPr>
      </w:pPr>
    </w:p>
    <w:p w14:paraId="1DE535EC" w14:textId="77777777" w:rsidR="004E729D" w:rsidRPr="00BE7F56" w:rsidRDefault="004E729D" w:rsidP="004E729D">
      <w:pPr>
        <w:pStyle w:val="explanatorynotes"/>
        <w:ind w:right="1440"/>
        <w:jc w:val="center"/>
        <w:rPr>
          <w:rFonts w:ascii="Times New Roman" w:hAnsi="Times New Roman"/>
        </w:rPr>
      </w:pPr>
      <w:r w:rsidRPr="00BE7F56">
        <w:rPr>
          <w:rFonts w:ascii="Times New Roman" w:hAnsi="Times New Roman"/>
        </w:rPr>
        <w:t>Costs MUST reflect prices and rates quoted in accordance with ITB 17 and 18.</w:t>
      </w:r>
    </w:p>
    <w:tbl>
      <w:tblPr>
        <w:tblW w:w="12870" w:type="dxa"/>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870"/>
        <w:gridCol w:w="1350"/>
        <w:gridCol w:w="1350"/>
        <w:gridCol w:w="1440"/>
        <w:gridCol w:w="1350"/>
        <w:gridCol w:w="1404"/>
        <w:gridCol w:w="1386"/>
      </w:tblGrid>
      <w:tr w:rsidR="004E729D" w:rsidRPr="00BE7F56" w14:paraId="455DB512" w14:textId="77777777" w:rsidTr="00B43841">
        <w:trPr>
          <w:cantSplit/>
          <w:tblHeader/>
        </w:trPr>
        <w:tc>
          <w:tcPr>
            <w:tcW w:w="720" w:type="dxa"/>
          </w:tcPr>
          <w:p w14:paraId="7D524ED6" w14:textId="77777777" w:rsidR="004E729D" w:rsidRPr="00BE7F56" w:rsidRDefault="004E729D" w:rsidP="00B43841">
            <w:pPr>
              <w:spacing w:before="100" w:after="0"/>
              <w:jc w:val="center"/>
              <w:rPr>
                <w:b/>
                <w:sz w:val="22"/>
              </w:rPr>
            </w:pPr>
          </w:p>
        </w:tc>
        <w:tc>
          <w:tcPr>
            <w:tcW w:w="3870" w:type="dxa"/>
          </w:tcPr>
          <w:p w14:paraId="59A7591C" w14:textId="77777777" w:rsidR="004E729D" w:rsidRPr="00BE7F56" w:rsidRDefault="004E729D" w:rsidP="00B43841">
            <w:pPr>
              <w:spacing w:before="100" w:after="0"/>
              <w:jc w:val="left"/>
              <w:rPr>
                <w:b/>
                <w:sz w:val="22"/>
              </w:rPr>
            </w:pPr>
          </w:p>
        </w:tc>
        <w:tc>
          <w:tcPr>
            <w:tcW w:w="1350" w:type="dxa"/>
          </w:tcPr>
          <w:p w14:paraId="04125A45" w14:textId="77777777" w:rsidR="004E729D" w:rsidRPr="00BE7F56" w:rsidRDefault="004E729D" w:rsidP="00B43841">
            <w:pPr>
              <w:spacing w:before="100" w:after="0"/>
              <w:jc w:val="center"/>
              <w:rPr>
                <w:b/>
                <w:sz w:val="22"/>
              </w:rPr>
            </w:pPr>
          </w:p>
        </w:tc>
        <w:tc>
          <w:tcPr>
            <w:tcW w:w="6930" w:type="dxa"/>
            <w:gridSpan w:val="5"/>
          </w:tcPr>
          <w:p w14:paraId="4F1DCD67" w14:textId="77777777" w:rsidR="004E729D" w:rsidRPr="00BE7F56" w:rsidRDefault="004E729D" w:rsidP="00B43841">
            <w:pPr>
              <w:spacing w:before="100" w:after="0"/>
              <w:rPr>
                <w:b/>
                <w:sz w:val="22"/>
              </w:rPr>
            </w:pPr>
            <w:r w:rsidRPr="00BE7F56">
              <w:rPr>
                <w:b/>
                <w:sz w:val="22"/>
              </w:rPr>
              <w:t>Supply &amp; Installation Prices</w:t>
            </w:r>
          </w:p>
        </w:tc>
      </w:tr>
      <w:tr w:rsidR="004E729D" w:rsidRPr="00BE7F56" w14:paraId="05D68583" w14:textId="77777777" w:rsidTr="00B43841">
        <w:trPr>
          <w:cantSplit/>
          <w:tblHeader/>
        </w:trPr>
        <w:tc>
          <w:tcPr>
            <w:tcW w:w="720" w:type="dxa"/>
          </w:tcPr>
          <w:p w14:paraId="36F84669" w14:textId="77777777" w:rsidR="004E729D" w:rsidRPr="00BE7F56" w:rsidRDefault="004E729D" w:rsidP="00B43841">
            <w:pPr>
              <w:spacing w:before="100" w:after="100"/>
              <w:jc w:val="center"/>
              <w:rPr>
                <w:b/>
                <w:sz w:val="22"/>
              </w:rPr>
            </w:pPr>
          </w:p>
        </w:tc>
        <w:tc>
          <w:tcPr>
            <w:tcW w:w="3870" w:type="dxa"/>
          </w:tcPr>
          <w:p w14:paraId="6DB1FFEF" w14:textId="77777777" w:rsidR="004E729D" w:rsidRPr="00BE7F56" w:rsidRDefault="004E729D" w:rsidP="00B43841">
            <w:pPr>
              <w:spacing w:before="100" w:after="100"/>
              <w:jc w:val="left"/>
              <w:rPr>
                <w:b/>
                <w:sz w:val="22"/>
              </w:rPr>
            </w:pPr>
          </w:p>
        </w:tc>
        <w:tc>
          <w:tcPr>
            <w:tcW w:w="1350" w:type="dxa"/>
          </w:tcPr>
          <w:p w14:paraId="60B47333" w14:textId="77777777" w:rsidR="004E729D" w:rsidRPr="00BE7F56" w:rsidRDefault="004E729D" w:rsidP="00B43841">
            <w:pPr>
              <w:spacing w:before="100" w:after="100"/>
              <w:jc w:val="center"/>
              <w:rPr>
                <w:b/>
                <w:sz w:val="22"/>
              </w:rPr>
            </w:pPr>
            <w:r w:rsidRPr="00BE7F56">
              <w:rPr>
                <w:b/>
                <w:sz w:val="22"/>
              </w:rPr>
              <w:br/>
            </w:r>
          </w:p>
        </w:tc>
        <w:tc>
          <w:tcPr>
            <w:tcW w:w="1350" w:type="dxa"/>
          </w:tcPr>
          <w:p w14:paraId="05B463A4" w14:textId="77777777" w:rsidR="004E729D" w:rsidRPr="00BE7F56" w:rsidRDefault="004E729D" w:rsidP="00B43841">
            <w:pPr>
              <w:spacing w:before="100" w:after="100"/>
              <w:jc w:val="center"/>
              <w:rPr>
                <w:b/>
                <w:sz w:val="22"/>
              </w:rPr>
            </w:pPr>
            <w:r w:rsidRPr="00BE7F56">
              <w:rPr>
                <w:b/>
                <w:sz w:val="22"/>
              </w:rPr>
              <w:t>Locally supplied items</w:t>
            </w:r>
          </w:p>
        </w:tc>
        <w:tc>
          <w:tcPr>
            <w:tcW w:w="5580" w:type="dxa"/>
            <w:gridSpan w:val="4"/>
          </w:tcPr>
          <w:p w14:paraId="745F4492" w14:textId="77777777" w:rsidR="004E729D" w:rsidRPr="00BE7F56" w:rsidRDefault="004E729D" w:rsidP="00B43841">
            <w:pPr>
              <w:spacing w:before="100" w:after="100"/>
              <w:jc w:val="center"/>
              <w:rPr>
                <w:b/>
                <w:sz w:val="22"/>
              </w:rPr>
            </w:pPr>
            <w:r w:rsidRPr="00BE7F56">
              <w:rPr>
                <w:b/>
                <w:sz w:val="22"/>
              </w:rPr>
              <w:t>Items supplied from outside the Purchaser’s Country</w:t>
            </w:r>
          </w:p>
        </w:tc>
      </w:tr>
      <w:tr w:rsidR="004E729D" w:rsidRPr="00BE7F56" w14:paraId="0D2170D2" w14:textId="77777777" w:rsidTr="00B43841">
        <w:trPr>
          <w:cantSplit/>
          <w:tblHeader/>
        </w:trPr>
        <w:tc>
          <w:tcPr>
            <w:tcW w:w="720" w:type="dxa"/>
          </w:tcPr>
          <w:p w14:paraId="11CC986F" w14:textId="77777777" w:rsidR="004E729D" w:rsidRPr="00BE7F56" w:rsidRDefault="004E729D" w:rsidP="00B43841">
            <w:pPr>
              <w:spacing w:before="100" w:after="100"/>
              <w:jc w:val="center"/>
              <w:rPr>
                <w:b/>
                <w:sz w:val="22"/>
              </w:rPr>
            </w:pPr>
            <w:proofErr w:type="gramStart"/>
            <w:r w:rsidRPr="00BE7F56">
              <w:rPr>
                <w:b/>
                <w:sz w:val="22"/>
              </w:rPr>
              <w:t>Line Item</w:t>
            </w:r>
            <w:proofErr w:type="gramEnd"/>
            <w:r w:rsidRPr="00BE7F56">
              <w:rPr>
                <w:b/>
                <w:sz w:val="22"/>
              </w:rPr>
              <w:t xml:space="preserve"> No.</w:t>
            </w:r>
          </w:p>
        </w:tc>
        <w:tc>
          <w:tcPr>
            <w:tcW w:w="3870" w:type="dxa"/>
          </w:tcPr>
          <w:p w14:paraId="71008362" w14:textId="77777777" w:rsidR="004E729D" w:rsidRPr="00BE7F56" w:rsidRDefault="004E729D" w:rsidP="00B43841">
            <w:pPr>
              <w:spacing w:before="100" w:after="100"/>
              <w:jc w:val="center"/>
              <w:rPr>
                <w:b/>
                <w:sz w:val="22"/>
              </w:rPr>
            </w:pPr>
            <w:r w:rsidRPr="00BE7F56">
              <w:rPr>
                <w:b/>
                <w:sz w:val="22"/>
              </w:rPr>
              <w:br/>
            </w:r>
            <w:r w:rsidRPr="00BE7F56">
              <w:rPr>
                <w:b/>
                <w:sz w:val="22"/>
              </w:rPr>
              <w:br/>
              <w:t>Subsystem / Item</w:t>
            </w:r>
          </w:p>
        </w:tc>
        <w:tc>
          <w:tcPr>
            <w:tcW w:w="1350" w:type="dxa"/>
          </w:tcPr>
          <w:p w14:paraId="3BBD351F" w14:textId="77777777" w:rsidR="004E729D" w:rsidRPr="00BE7F56" w:rsidRDefault="004E729D" w:rsidP="00B43841">
            <w:pPr>
              <w:spacing w:before="100" w:after="100"/>
              <w:jc w:val="center"/>
              <w:rPr>
                <w:b/>
                <w:sz w:val="22"/>
              </w:rPr>
            </w:pPr>
            <w:r w:rsidRPr="00BE7F56">
              <w:rPr>
                <w:b/>
                <w:sz w:val="22"/>
              </w:rPr>
              <w:t>Supply and Installation</w:t>
            </w:r>
            <w:r w:rsidRPr="00BE7F56">
              <w:rPr>
                <w:b/>
                <w:sz w:val="22"/>
              </w:rPr>
              <w:br/>
              <w:t>Cost Sub-Table No.</w:t>
            </w:r>
          </w:p>
        </w:tc>
        <w:tc>
          <w:tcPr>
            <w:tcW w:w="1350" w:type="dxa"/>
          </w:tcPr>
          <w:p w14:paraId="64ABBD1A" w14:textId="77777777" w:rsidR="004E729D" w:rsidRPr="00BE7F56" w:rsidRDefault="004E729D" w:rsidP="00B43841">
            <w:pPr>
              <w:spacing w:before="100" w:after="100"/>
              <w:jc w:val="center"/>
              <w:rPr>
                <w:b/>
                <w:sz w:val="22"/>
              </w:rPr>
            </w:pPr>
            <w:r w:rsidRPr="00461B82">
              <w:rPr>
                <w:i/>
                <w:sz w:val="22"/>
              </w:rPr>
              <w:t>[</w:t>
            </w:r>
            <w:r w:rsidRPr="00BE7F56">
              <w:rPr>
                <w:b/>
                <w:i/>
                <w:sz w:val="22"/>
              </w:rPr>
              <w:t> </w:t>
            </w:r>
            <w:r w:rsidRPr="00BE7F56">
              <w:rPr>
                <w:i/>
                <w:sz w:val="22"/>
              </w:rPr>
              <w:t>insert</w:t>
            </w:r>
            <w:r w:rsidRPr="00BE7F56">
              <w:rPr>
                <w:b/>
                <w:i/>
                <w:sz w:val="22"/>
              </w:rPr>
              <w:t>:  Local Currency</w:t>
            </w:r>
            <w:r w:rsidRPr="00461B82">
              <w:rPr>
                <w:i/>
                <w:sz w:val="22"/>
              </w:rPr>
              <w:t>]</w:t>
            </w:r>
            <w:r w:rsidRPr="00BE7F56">
              <w:rPr>
                <w:b/>
                <w:sz w:val="22"/>
              </w:rPr>
              <w:br/>
            </w:r>
            <w:r w:rsidRPr="00BE7F56">
              <w:rPr>
                <w:sz w:val="22"/>
              </w:rPr>
              <w:t>Price</w:t>
            </w:r>
          </w:p>
        </w:tc>
        <w:tc>
          <w:tcPr>
            <w:tcW w:w="1440" w:type="dxa"/>
          </w:tcPr>
          <w:p w14:paraId="2B827C4B" w14:textId="77777777" w:rsidR="004E729D" w:rsidRPr="00BE7F56" w:rsidRDefault="004E729D" w:rsidP="00B43841">
            <w:pPr>
              <w:spacing w:before="100" w:after="100"/>
              <w:jc w:val="center"/>
              <w:rPr>
                <w:b/>
                <w:sz w:val="22"/>
              </w:rPr>
            </w:pPr>
            <w:r w:rsidRPr="00461B82">
              <w:rPr>
                <w:i/>
                <w:sz w:val="22"/>
              </w:rPr>
              <w:t>[ </w:t>
            </w:r>
            <w:r w:rsidRPr="00BE7F56">
              <w:rPr>
                <w:i/>
                <w:sz w:val="22"/>
              </w:rPr>
              <w:t>insert</w:t>
            </w:r>
            <w:r w:rsidRPr="00BE7F56">
              <w:rPr>
                <w:b/>
                <w:i/>
                <w:sz w:val="22"/>
              </w:rPr>
              <w:t>:  Local Currency</w:t>
            </w:r>
            <w:r w:rsidRPr="00461B82">
              <w:rPr>
                <w:i/>
                <w:sz w:val="22"/>
              </w:rPr>
              <w:t>]</w:t>
            </w:r>
            <w:r w:rsidRPr="00BE7F56">
              <w:rPr>
                <w:b/>
                <w:sz w:val="22"/>
              </w:rPr>
              <w:br/>
            </w:r>
            <w:r w:rsidRPr="00BE7F56">
              <w:rPr>
                <w:sz w:val="22"/>
              </w:rPr>
              <w:t>Price</w:t>
            </w:r>
          </w:p>
        </w:tc>
        <w:tc>
          <w:tcPr>
            <w:tcW w:w="1350" w:type="dxa"/>
          </w:tcPr>
          <w:p w14:paraId="47E707A9" w14:textId="77777777" w:rsidR="004E729D" w:rsidRPr="00BE7F56" w:rsidRDefault="004E729D" w:rsidP="00B43841">
            <w:pPr>
              <w:spacing w:before="100" w:after="100"/>
              <w:jc w:val="center"/>
              <w:rPr>
                <w:b/>
                <w:sz w:val="22"/>
              </w:rPr>
            </w:pPr>
            <w:r w:rsidRPr="00461B82">
              <w:rPr>
                <w:i/>
                <w:sz w:val="22"/>
              </w:rPr>
              <w:t>[</w:t>
            </w:r>
            <w:r w:rsidRPr="00BE7F56">
              <w:rPr>
                <w:b/>
                <w:i/>
                <w:sz w:val="22"/>
              </w:rPr>
              <w:t> </w:t>
            </w:r>
            <w:r w:rsidRPr="00BE7F56">
              <w:rPr>
                <w:i/>
                <w:sz w:val="22"/>
              </w:rPr>
              <w:t>insert</w:t>
            </w:r>
            <w:r w:rsidRPr="00BE7F56">
              <w:rPr>
                <w:b/>
                <w:i/>
                <w:sz w:val="22"/>
              </w:rPr>
              <w:t>:  Foreign Currency A</w:t>
            </w:r>
            <w:r w:rsidRPr="00461B82">
              <w:rPr>
                <w:i/>
                <w:sz w:val="22"/>
              </w:rPr>
              <w:t>]</w:t>
            </w:r>
            <w:r w:rsidRPr="00BE7F56">
              <w:rPr>
                <w:b/>
                <w:sz w:val="22"/>
              </w:rPr>
              <w:t xml:space="preserve"> </w:t>
            </w:r>
            <w:r w:rsidRPr="00BE7F56">
              <w:rPr>
                <w:sz w:val="22"/>
              </w:rPr>
              <w:t>Price</w:t>
            </w:r>
          </w:p>
        </w:tc>
        <w:tc>
          <w:tcPr>
            <w:tcW w:w="1404" w:type="dxa"/>
          </w:tcPr>
          <w:p w14:paraId="051DC400" w14:textId="77777777" w:rsidR="004E729D" w:rsidRPr="00BE7F56" w:rsidRDefault="004E729D" w:rsidP="00B43841">
            <w:pPr>
              <w:spacing w:before="100" w:after="100"/>
              <w:jc w:val="center"/>
              <w:rPr>
                <w:b/>
                <w:sz w:val="22"/>
              </w:rPr>
            </w:pPr>
            <w:r w:rsidRPr="00461B82">
              <w:rPr>
                <w:i/>
                <w:sz w:val="22"/>
              </w:rPr>
              <w:t>[ </w:t>
            </w:r>
            <w:r w:rsidRPr="00BE7F56">
              <w:rPr>
                <w:i/>
                <w:sz w:val="22"/>
              </w:rPr>
              <w:t>insert</w:t>
            </w:r>
            <w:r w:rsidRPr="00BE7F56">
              <w:rPr>
                <w:b/>
                <w:i/>
                <w:sz w:val="22"/>
              </w:rPr>
              <w:t>:  Foreign Currency B</w:t>
            </w:r>
            <w:r w:rsidRPr="00461B82">
              <w:rPr>
                <w:i/>
                <w:sz w:val="22"/>
              </w:rPr>
              <w:t>]</w:t>
            </w:r>
            <w:r w:rsidRPr="00BE7F56">
              <w:rPr>
                <w:b/>
                <w:sz w:val="22"/>
              </w:rPr>
              <w:t xml:space="preserve"> </w:t>
            </w:r>
            <w:r w:rsidRPr="00BE7F56">
              <w:rPr>
                <w:sz w:val="22"/>
              </w:rPr>
              <w:t>Price</w:t>
            </w:r>
          </w:p>
        </w:tc>
        <w:tc>
          <w:tcPr>
            <w:tcW w:w="1386" w:type="dxa"/>
          </w:tcPr>
          <w:p w14:paraId="61F4F32A" w14:textId="77777777" w:rsidR="004E729D" w:rsidRPr="00BE7F56" w:rsidRDefault="004E729D" w:rsidP="00B43841">
            <w:pPr>
              <w:spacing w:before="100" w:after="100"/>
              <w:jc w:val="center"/>
              <w:rPr>
                <w:b/>
                <w:sz w:val="22"/>
              </w:rPr>
            </w:pPr>
            <w:r w:rsidRPr="00461B82">
              <w:rPr>
                <w:i/>
                <w:sz w:val="22"/>
              </w:rPr>
              <w:t>[ </w:t>
            </w:r>
            <w:r w:rsidRPr="00BE7F56">
              <w:rPr>
                <w:i/>
                <w:sz w:val="22"/>
              </w:rPr>
              <w:t>insert</w:t>
            </w:r>
            <w:r w:rsidRPr="00BE7F56">
              <w:rPr>
                <w:b/>
                <w:i/>
                <w:sz w:val="22"/>
              </w:rPr>
              <w:t>:  Foreign Currency C</w:t>
            </w:r>
            <w:r w:rsidRPr="00461B82">
              <w:rPr>
                <w:i/>
                <w:sz w:val="22"/>
              </w:rPr>
              <w:t>]</w:t>
            </w:r>
            <w:r w:rsidRPr="00BE7F56">
              <w:rPr>
                <w:b/>
                <w:sz w:val="22"/>
              </w:rPr>
              <w:t xml:space="preserve"> </w:t>
            </w:r>
            <w:r w:rsidRPr="00BE7F56">
              <w:rPr>
                <w:sz w:val="22"/>
              </w:rPr>
              <w:t>Price</w:t>
            </w:r>
          </w:p>
        </w:tc>
      </w:tr>
      <w:tr w:rsidR="004E729D" w:rsidRPr="00BE7F56" w14:paraId="0B8C26B5" w14:textId="77777777" w:rsidTr="00B43841">
        <w:trPr>
          <w:cantSplit/>
          <w:trHeight w:hRule="exact" w:val="240"/>
        </w:trPr>
        <w:tc>
          <w:tcPr>
            <w:tcW w:w="720" w:type="dxa"/>
          </w:tcPr>
          <w:p w14:paraId="56F1E49B" w14:textId="77777777" w:rsidR="004E729D" w:rsidRPr="00BE7F56" w:rsidRDefault="004E729D" w:rsidP="00B43841">
            <w:pPr>
              <w:spacing w:before="100" w:after="100"/>
              <w:jc w:val="center"/>
              <w:rPr>
                <w:sz w:val="22"/>
              </w:rPr>
            </w:pPr>
          </w:p>
        </w:tc>
        <w:tc>
          <w:tcPr>
            <w:tcW w:w="3870" w:type="dxa"/>
          </w:tcPr>
          <w:p w14:paraId="18DBF09E" w14:textId="77777777" w:rsidR="004E729D" w:rsidRPr="00BE7F56" w:rsidRDefault="004E729D" w:rsidP="00B43841">
            <w:pPr>
              <w:spacing w:before="100" w:after="100"/>
              <w:jc w:val="left"/>
              <w:rPr>
                <w:sz w:val="22"/>
              </w:rPr>
            </w:pPr>
          </w:p>
        </w:tc>
        <w:tc>
          <w:tcPr>
            <w:tcW w:w="1350" w:type="dxa"/>
          </w:tcPr>
          <w:p w14:paraId="48AA9CDD" w14:textId="77777777" w:rsidR="004E729D" w:rsidRPr="00BE7F56" w:rsidRDefault="004E729D" w:rsidP="00B43841">
            <w:pPr>
              <w:spacing w:before="100" w:after="100"/>
              <w:jc w:val="center"/>
              <w:rPr>
                <w:sz w:val="22"/>
              </w:rPr>
            </w:pPr>
          </w:p>
        </w:tc>
        <w:tc>
          <w:tcPr>
            <w:tcW w:w="1350" w:type="dxa"/>
          </w:tcPr>
          <w:p w14:paraId="54509E5B" w14:textId="77777777" w:rsidR="004E729D" w:rsidRPr="00BE7F56" w:rsidRDefault="004E729D" w:rsidP="00B43841">
            <w:pPr>
              <w:spacing w:before="100" w:after="100"/>
              <w:jc w:val="center"/>
              <w:rPr>
                <w:sz w:val="22"/>
              </w:rPr>
            </w:pPr>
          </w:p>
        </w:tc>
        <w:tc>
          <w:tcPr>
            <w:tcW w:w="1440" w:type="dxa"/>
          </w:tcPr>
          <w:p w14:paraId="33D7DB42" w14:textId="77777777" w:rsidR="004E729D" w:rsidRPr="00BE7F56" w:rsidRDefault="004E729D" w:rsidP="00B43841">
            <w:pPr>
              <w:spacing w:before="100" w:after="100"/>
              <w:jc w:val="center"/>
              <w:rPr>
                <w:sz w:val="22"/>
              </w:rPr>
            </w:pPr>
          </w:p>
        </w:tc>
        <w:tc>
          <w:tcPr>
            <w:tcW w:w="1350" w:type="dxa"/>
          </w:tcPr>
          <w:p w14:paraId="7B03306A" w14:textId="77777777" w:rsidR="004E729D" w:rsidRPr="00BE7F56" w:rsidRDefault="004E729D" w:rsidP="00B43841">
            <w:pPr>
              <w:spacing w:before="100" w:after="100"/>
              <w:jc w:val="center"/>
              <w:rPr>
                <w:sz w:val="22"/>
              </w:rPr>
            </w:pPr>
          </w:p>
        </w:tc>
        <w:tc>
          <w:tcPr>
            <w:tcW w:w="1404" w:type="dxa"/>
          </w:tcPr>
          <w:p w14:paraId="4465509D" w14:textId="77777777" w:rsidR="004E729D" w:rsidRPr="00BE7F56" w:rsidRDefault="004E729D" w:rsidP="00B43841">
            <w:pPr>
              <w:spacing w:before="100" w:after="100"/>
              <w:jc w:val="center"/>
              <w:rPr>
                <w:sz w:val="22"/>
              </w:rPr>
            </w:pPr>
          </w:p>
        </w:tc>
        <w:tc>
          <w:tcPr>
            <w:tcW w:w="1386" w:type="dxa"/>
          </w:tcPr>
          <w:p w14:paraId="7DD2657B" w14:textId="77777777" w:rsidR="004E729D" w:rsidRPr="00BE7F56" w:rsidRDefault="004E729D" w:rsidP="00B43841">
            <w:pPr>
              <w:spacing w:before="100" w:after="100"/>
              <w:jc w:val="center"/>
              <w:rPr>
                <w:sz w:val="22"/>
              </w:rPr>
            </w:pPr>
          </w:p>
        </w:tc>
      </w:tr>
      <w:tr w:rsidR="004E729D" w:rsidRPr="00BE7F56" w14:paraId="48580952" w14:textId="77777777" w:rsidTr="00B43841">
        <w:trPr>
          <w:cantSplit/>
        </w:trPr>
        <w:tc>
          <w:tcPr>
            <w:tcW w:w="720" w:type="dxa"/>
          </w:tcPr>
          <w:p w14:paraId="1AB5AD85" w14:textId="77777777" w:rsidR="004E729D" w:rsidRPr="00BE7F56" w:rsidRDefault="004E729D" w:rsidP="00B43841">
            <w:pPr>
              <w:spacing w:before="100" w:after="100"/>
              <w:jc w:val="center"/>
              <w:rPr>
                <w:sz w:val="22"/>
              </w:rPr>
            </w:pPr>
            <w:r>
              <w:rPr>
                <w:sz w:val="22"/>
              </w:rPr>
              <w:t>1</w:t>
            </w:r>
          </w:p>
        </w:tc>
        <w:tc>
          <w:tcPr>
            <w:tcW w:w="3870" w:type="dxa"/>
          </w:tcPr>
          <w:p w14:paraId="46CE90E5" w14:textId="1F42703D" w:rsidR="004E729D" w:rsidRPr="00BE7F56" w:rsidRDefault="00D754C0" w:rsidP="00B43841">
            <w:pPr>
              <w:spacing w:before="100" w:after="100"/>
              <w:jc w:val="left"/>
              <w:rPr>
                <w:sz w:val="22"/>
              </w:rPr>
            </w:pPr>
            <w:r w:rsidRPr="00D754C0">
              <w:rPr>
                <w:sz w:val="22"/>
              </w:rPr>
              <w:t>Hardware Disaster Recovery</w:t>
            </w:r>
          </w:p>
        </w:tc>
        <w:tc>
          <w:tcPr>
            <w:tcW w:w="1350" w:type="dxa"/>
          </w:tcPr>
          <w:p w14:paraId="7D998943" w14:textId="77777777" w:rsidR="004E729D" w:rsidRPr="00BE7F56" w:rsidRDefault="004E729D" w:rsidP="00B43841">
            <w:pPr>
              <w:spacing w:before="100" w:after="100"/>
              <w:jc w:val="center"/>
              <w:rPr>
                <w:sz w:val="22"/>
              </w:rPr>
            </w:pPr>
          </w:p>
        </w:tc>
        <w:tc>
          <w:tcPr>
            <w:tcW w:w="1350" w:type="dxa"/>
          </w:tcPr>
          <w:p w14:paraId="0633DB03" w14:textId="77777777" w:rsidR="004E729D" w:rsidRPr="00BE7F56" w:rsidRDefault="004E729D" w:rsidP="00B43841">
            <w:pPr>
              <w:spacing w:before="100" w:after="100"/>
              <w:jc w:val="center"/>
              <w:rPr>
                <w:sz w:val="22"/>
              </w:rPr>
            </w:pPr>
          </w:p>
        </w:tc>
        <w:tc>
          <w:tcPr>
            <w:tcW w:w="1440" w:type="dxa"/>
          </w:tcPr>
          <w:p w14:paraId="0E65A562" w14:textId="77777777" w:rsidR="004E729D" w:rsidRPr="00BE7F56" w:rsidRDefault="004E729D" w:rsidP="00B43841">
            <w:pPr>
              <w:spacing w:before="100" w:after="100"/>
              <w:jc w:val="center"/>
              <w:rPr>
                <w:sz w:val="22"/>
              </w:rPr>
            </w:pPr>
          </w:p>
        </w:tc>
        <w:tc>
          <w:tcPr>
            <w:tcW w:w="1350" w:type="dxa"/>
          </w:tcPr>
          <w:p w14:paraId="6C866948" w14:textId="77777777" w:rsidR="004E729D" w:rsidRPr="00BE7F56" w:rsidRDefault="004E729D" w:rsidP="00B43841">
            <w:pPr>
              <w:spacing w:before="100" w:after="100"/>
              <w:jc w:val="center"/>
              <w:rPr>
                <w:sz w:val="22"/>
              </w:rPr>
            </w:pPr>
          </w:p>
        </w:tc>
        <w:tc>
          <w:tcPr>
            <w:tcW w:w="1404" w:type="dxa"/>
          </w:tcPr>
          <w:p w14:paraId="7B81D056" w14:textId="77777777" w:rsidR="004E729D" w:rsidRPr="00BE7F56" w:rsidRDefault="004E729D" w:rsidP="00B43841">
            <w:pPr>
              <w:spacing w:before="100" w:after="100"/>
              <w:jc w:val="center"/>
              <w:rPr>
                <w:sz w:val="22"/>
              </w:rPr>
            </w:pPr>
          </w:p>
        </w:tc>
        <w:tc>
          <w:tcPr>
            <w:tcW w:w="1386" w:type="dxa"/>
          </w:tcPr>
          <w:p w14:paraId="3E2263B6" w14:textId="77777777" w:rsidR="004E729D" w:rsidRPr="00BE7F56" w:rsidRDefault="004E729D" w:rsidP="00B43841">
            <w:pPr>
              <w:spacing w:before="100" w:after="100"/>
              <w:jc w:val="center"/>
              <w:rPr>
                <w:sz w:val="22"/>
              </w:rPr>
            </w:pPr>
          </w:p>
        </w:tc>
      </w:tr>
      <w:tr w:rsidR="004E729D" w:rsidRPr="00BE7F56" w14:paraId="0CDE43CF" w14:textId="77777777" w:rsidTr="00B43841">
        <w:trPr>
          <w:cantSplit/>
        </w:trPr>
        <w:tc>
          <w:tcPr>
            <w:tcW w:w="720" w:type="dxa"/>
          </w:tcPr>
          <w:p w14:paraId="746A5E36" w14:textId="77777777" w:rsidR="004E729D" w:rsidRPr="00BE7F56" w:rsidRDefault="004E729D" w:rsidP="00B43841">
            <w:pPr>
              <w:spacing w:before="100" w:after="100"/>
              <w:jc w:val="center"/>
              <w:rPr>
                <w:sz w:val="22"/>
              </w:rPr>
            </w:pPr>
            <w:r>
              <w:rPr>
                <w:sz w:val="22"/>
              </w:rPr>
              <w:t>2</w:t>
            </w:r>
          </w:p>
        </w:tc>
        <w:tc>
          <w:tcPr>
            <w:tcW w:w="3870" w:type="dxa"/>
          </w:tcPr>
          <w:p w14:paraId="2FAD2C23" w14:textId="5B35EFD7" w:rsidR="004E729D" w:rsidRPr="00BE7F56" w:rsidRDefault="00D754C0" w:rsidP="00B43841">
            <w:pPr>
              <w:spacing w:before="100" w:after="100"/>
              <w:jc w:val="left"/>
              <w:rPr>
                <w:sz w:val="22"/>
              </w:rPr>
            </w:pPr>
            <w:r w:rsidRPr="00D754C0">
              <w:rPr>
                <w:sz w:val="22"/>
              </w:rPr>
              <w:t>Cloud Production Site</w:t>
            </w:r>
          </w:p>
        </w:tc>
        <w:tc>
          <w:tcPr>
            <w:tcW w:w="1350" w:type="dxa"/>
          </w:tcPr>
          <w:p w14:paraId="2183118F" w14:textId="77777777" w:rsidR="004E729D" w:rsidRPr="00BE7F56" w:rsidRDefault="004E729D" w:rsidP="00B43841">
            <w:pPr>
              <w:spacing w:before="100" w:after="100"/>
              <w:jc w:val="center"/>
              <w:rPr>
                <w:sz w:val="22"/>
              </w:rPr>
            </w:pPr>
          </w:p>
        </w:tc>
        <w:tc>
          <w:tcPr>
            <w:tcW w:w="1350" w:type="dxa"/>
          </w:tcPr>
          <w:p w14:paraId="3C45626E" w14:textId="77777777" w:rsidR="004E729D" w:rsidRPr="00BE7F56" w:rsidRDefault="004E729D" w:rsidP="00B43841">
            <w:pPr>
              <w:spacing w:before="100" w:after="100"/>
              <w:jc w:val="center"/>
              <w:rPr>
                <w:sz w:val="22"/>
              </w:rPr>
            </w:pPr>
          </w:p>
        </w:tc>
        <w:tc>
          <w:tcPr>
            <w:tcW w:w="1440" w:type="dxa"/>
          </w:tcPr>
          <w:p w14:paraId="4CDDFABD" w14:textId="77777777" w:rsidR="004E729D" w:rsidRPr="00BE7F56" w:rsidRDefault="004E729D" w:rsidP="00B43841">
            <w:pPr>
              <w:spacing w:before="100" w:after="100"/>
              <w:jc w:val="center"/>
              <w:rPr>
                <w:sz w:val="22"/>
              </w:rPr>
            </w:pPr>
          </w:p>
        </w:tc>
        <w:tc>
          <w:tcPr>
            <w:tcW w:w="1350" w:type="dxa"/>
          </w:tcPr>
          <w:p w14:paraId="7AE90A42" w14:textId="77777777" w:rsidR="004E729D" w:rsidRPr="00BE7F56" w:rsidRDefault="004E729D" w:rsidP="00B43841">
            <w:pPr>
              <w:spacing w:before="100" w:after="100"/>
              <w:jc w:val="center"/>
              <w:rPr>
                <w:sz w:val="22"/>
              </w:rPr>
            </w:pPr>
          </w:p>
        </w:tc>
        <w:tc>
          <w:tcPr>
            <w:tcW w:w="1404" w:type="dxa"/>
          </w:tcPr>
          <w:p w14:paraId="593B91DE" w14:textId="77777777" w:rsidR="004E729D" w:rsidRPr="00BE7F56" w:rsidRDefault="004E729D" w:rsidP="00B43841">
            <w:pPr>
              <w:spacing w:before="100" w:after="100"/>
              <w:jc w:val="center"/>
              <w:rPr>
                <w:sz w:val="22"/>
              </w:rPr>
            </w:pPr>
          </w:p>
        </w:tc>
        <w:tc>
          <w:tcPr>
            <w:tcW w:w="1386" w:type="dxa"/>
          </w:tcPr>
          <w:p w14:paraId="5D57D048" w14:textId="77777777" w:rsidR="004E729D" w:rsidRPr="00BE7F56" w:rsidRDefault="004E729D" w:rsidP="00B43841">
            <w:pPr>
              <w:spacing w:before="100" w:after="100"/>
              <w:jc w:val="center"/>
              <w:rPr>
                <w:sz w:val="22"/>
              </w:rPr>
            </w:pPr>
          </w:p>
        </w:tc>
      </w:tr>
      <w:tr w:rsidR="004E729D" w:rsidRPr="00BE7F56" w14:paraId="75DBA87F" w14:textId="77777777" w:rsidTr="00B43841">
        <w:trPr>
          <w:cantSplit/>
        </w:trPr>
        <w:tc>
          <w:tcPr>
            <w:tcW w:w="720" w:type="dxa"/>
          </w:tcPr>
          <w:p w14:paraId="45DC1405" w14:textId="77777777" w:rsidR="004E729D" w:rsidRDefault="004E729D" w:rsidP="00B43841">
            <w:pPr>
              <w:spacing w:before="100" w:after="100"/>
              <w:jc w:val="center"/>
              <w:rPr>
                <w:sz w:val="22"/>
              </w:rPr>
            </w:pPr>
            <w:r>
              <w:rPr>
                <w:sz w:val="22"/>
              </w:rPr>
              <w:t>3</w:t>
            </w:r>
          </w:p>
        </w:tc>
        <w:tc>
          <w:tcPr>
            <w:tcW w:w="3870" w:type="dxa"/>
          </w:tcPr>
          <w:p w14:paraId="26F8EA05" w14:textId="253AC89A" w:rsidR="004E729D" w:rsidRPr="00BE7F56" w:rsidRDefault="00D754C0" w:rsidP="00B43841">
            <w:pPr>
              <w:spacing w:before="100" w:after="100"/>
              <w:jc w:val="left"/>
              <w:rPr>
                <w:sz w:val="22"/>
              </w:rPr>
            </w:pPr>
            <w:r w:rsidRPr="00D754C0">
              <w:rPr>
                <w:sz w:val="22"/>
              </w:rPr>
              <w:t>Network Infrastructure</w:t>
            </w:r>
          </w:p>
        </w:tc>
        <w:tc>
          <w:tcPr>
            <w:tcW w:w="1350" w:type="dxa"/>
          </w:tcPr>
          <w:p w14:paraId="3636925E" w14:textId="77777777" w:rsidR="004E729D" w:rsidRPr="00BE7F56" w:rsidRDefault="004E729D" w:rsidP="00B43841">
            <w:pPr>
              <w:spacing w:before="100" w:after="100"/>
              <w:jc w:val="center"/>
              <w:rPr>
                <w:sz w:val="22"/>
              </w:rPr>
            </w:pPr>
          </w:p>
        </w:tc>
        <w:tc>
          <w:tcPr>
            <w:tcW w:w="1350" w:type="dxa"/>
          </w:tcPr>
          <w:p w14:paraId="6699DDBD" w14:textId="77777777" w:rsidR="004E729D" w:rsidRPr="00BE7F56" w:rsidRDefault="004E729D" w:rsidP="00B43841">
            <w:pPr>
              <w:spacing w:before="100" w:after="100"/>
              <w:jc w:val="center"/>
              <w:rPr>
                <w:sz w:val="22"/>
              </w:rPr>
            </w:pPr>
          </w:p>
        </w:tc>
        <w:tc>
          <w:tcPr>
            <w:tcW w:w="1440" w:type="dxa"/>
          </w:tcPr>
          <w:p w14:paraId="37DC8157" w14:textId="77777777" w:rsidR="004E729D" w:rsidRPr="00BE7F56" w:rsidRDefault="004E729D" w:rsidP="00B43841">
            <w:pPr>
              <w:spacing w:before="100" w:after="100"/>
              <w:jc w:val="center"/>
              <w:rPr>
                <w:sz w:val="22"/>
              </w:rPr>
            </w:pPr>
          </w:p>
        </w:tc>
        <w:tc>
          <w:tcPr>
            <w:tcW w:w="1350" w:type="dxa"/>
          </w:tcPr>
          <w:p w14:paraId="215AACBE" w14:textId="77777777" w:rsidR="004E729D" w:rsidRPr="00BE7F56" w:rsidRDefault="004E729D" w:rsidP="00B43841">
            <w:pPr>
              <w:spacing w:before="100" w:after="100"/>
              <w:jc w:val="center"/>
              <w:rPr>
                <w:sz w:val="22"/>
              </w:rPr>
            </w:pPr>
          </w:p>
        </w:tc>
        <w:tc>
          <w:tcPr>
            <w:tcW w:w="1404" w:type="dxa"/>
          </w:tcPr>
          <w:p w14:paraId="2EA1A91A" w14:textId="77777777" w:rsidR="004E729D" w:rsidRPr="00BE7F56" w:rsidRDefault="004E729D" w:rsidP="00B43841">
            <w:pPr>
              <w:spacing w:before="100" w:after="100"/>
              <w:jc w:val="center"/>
              <w:rPr>
                <w:sz w:val="22"/>
              </w:rPr>
            </w:pPr>
          </w:p>
        </w:tc>
        <w:tc>
          <w:tcPr>
            <w:tcW w:w="1386" w:type="dxa"/>
          </w:tcPr>
          <w:p w14:paraId="0AE10724" w14:textId="77777777" w:rsidR="004E729D" w:rsidRPr="00BE7F56" w:rsidRDefault="004E729D" w:rsidP="00B43841">
            <w:pPr>
              <w:spacing w:before="100" w:after="100"/>
              <w:jc w:val="center"/>
              <w:rPr>
                <w:sz w:val="22"/>
              </w:rPr>
            </w:pPr>
          </w:p>
        </w:tc>
      </w:tr>
      <w:tr w:rsidR="004E729D" w:rsidRPr="00BE7F56" w14:paraId="31C3F822" w14:textId="77777777" w:rsidTr="00B43841">
        <w:trPr>
          <w:cantSplit/>
        </w:trPr>
        <w:tc>
          <w:tcPr>
            <w:tcW w:w="720" w:type="dxa"/>
          </w:tcPr>
          <w:p w14:paraId="06DC07BA" w14:textId="77777777" w:rsidR="004E729D" w:rsidRDefault="004E729D" w:rsidP="00B43841">
            <w:pPr>
              <w:spacing w:before="100" w:after="100"/>
              <w:jc w:val="center"/>
              <w:rPr>
                <w:sz w:val="22"/>
              </w:rPr>
            </w:pPr>
            <w:r>
              <w:rPr>
                <w:sz w:val="22"/>
              </w:rPr>
              <w:t>4</w:t>
            </w:r>
          </w:p>
        </w:tc>
        <w:tc>
          <w:tcPr>
            <w:tcW w:w="3870" w:type="dxa"/>
          </w:tcPr>
          <w:p w14:paraId="42211A26" w14:textId="3324F291" w:rsidR="004E729D" w:rsidRPr="00BE7F56" w:rsidRDefault="00D754C0" w:rsidP="00B43841">
            <w:pPr>
              <w:spacing w:before="100" w:after="100"/>
              <w:jc w:val="left"/>
              <w:rPr>
                <w:sz w:val="22"/>
              </w:rPr>
            </w:pPr>
            <w:r w:rsidRPr="00D754C0">
              <w:rPr>
                <w:sz w:val="22"/>
              </w:rPr>
              <w:t>Emergency Power Supply</w:t>
            </w:r>
          </w:p>
        </w:tc>
        <w:tc>
          <w:tcPr>
            <w:tcW w:w="1350" w:type="dxa"/>
          </w:tcPr>
          <w:p w14:paraId="0AF50AC2" w14:textId="77777777" w:rsidR="004E729D" w:rsidRPr="00BE7F56" w:rsidRDefault="004E729D" w:rsidP="00B43841">
            <w:pPr>
              <w:spacing w:before="100" w:after="100"/>
              <w:jc w:val="center"/>
              <w:rPr>
                <w:sz w:val="22"/>
              </w:rPr>
            </w:pPr>
          </w:p>
        </w:tc>
        <w:tc>
          <w:tcPr>
            <w:tcW w:w="1350" w:type="dxa"/>
          </w:tcPr>
          <w:p w14:paraId="75AA7DFA" w14:textId="77777777" w:rsidR="004E729D" w:rsidRPr="00BE7F56" w:rsidRDefault="004E729D" w:rsidP="00B43841">
            <w:pPr>
              <w:spacing w:before="100" w:after="100"/>
              <w:jc w:val="center"/>
              <w:rPr>
                <w:sz w:val="22"/>
              </w:rPr>
            </w:pPr>
          </w:p>
        </w:tc>
        <w:tc>
          <w:tcPr>
            <w:tcW w:w="1440" w:type="dxa"/>
          </w:tcPr>
          <w:p w14:paraId="28AFE74B" w14:textId="77777777" w:rsidR="004E729D" w:rsidRPr="00BE7F56" w:rsidRDefault="004E729D" w:rsidP="00B43841">
            <w:pPr>
              <w:spacing w:before="100" w:after="100"/>
              <w:jc w:val="center"/>
              <w:rPr>
                <w:sz w:val="22"/>
              </w:rPr>
            </w:pPr>
          </w:p>
        </w:tc>
        <w:tc>
          <w:tcPr>
            <w:tcW w:w="1350" w:type="dxa"/>
          </w:tcPr>
          <w:p w14:paraId="7F48EB4E" w14:textId="77777777" w:rsidR="004E729D" w:rsidRPr="00BE7F56" w:rsidRDefault="004E729D" w:rsidP="00B43841">
            <w:pPr>
              <w:spacing w:before="100" w:after="100"/>
              <w:jc w:val="center"/>
              <w:rPr>
                <w:sz w:val="22"/>
              </w:rPr>
            </w:pPr>
          </w:p>
        </w:tc>
        <w:tc>
          <w:tcPr>
            <w:tcW w:w="1404" w:type="dxa"/>
          </w:tcPr>
          <w:p w14:paraId="2B77FEFB" w14:textId="77777777" w:rsidR="004E729D" w:rsidRPr="00BE7F56" w:rsidRDefault="004E729D" w:rsidP="00B43841">
            <w:pPr>
              <w:spacing w:before="100" w:after="100"/>
              <w:jc w:val="center"/>
              <w:rPr>
                <w:sz w:val="22"/>
              </w:rPr>
            </w:pPr>
          </w:p>
        </w:tc>
        <w:tc>
          <w:tcPr>
            <w:tcW w:w="1386" w:type="dxa"/>
          </w:tcPr>
          <w:p w14:paraId="357DAF89" w14:textId="77777777" w:rsidR="004E729D" w:rsidRPr="00BE7F56" w:rsidRDefault="004E729D" w:rsidP="00B43841">
            <w:pPr>
              <w:spacing w:before="100" w:after="100"/>
              <w:jc w:val="center"/>
              <w:rPr>
                <w:sz w:val="22"/>
              </w:rPr>
            </w:pPr>
          </w:p>
        </w:tc>
      </w:tr>
      <w:tr w:rsidR="004E729D" w:rsidRPr="00BE7F56" w14:paraId="30D2D66D" w14:textId="77777777" w:rsidTr="00B43841">
        <w:trPr>
          <w:cantSplit/>
        </w:trPr>
        <w:tc>
          <w:tcPr>
            <w:tcW w:w="7290" w:type="dxa"/>
            <w:gridSpan w:val="4"/>
          </w:tcPr>
          <w:p w14:paraId="1E6737DC" w14:textId="77777777" w:rsidR="004E729D" w:rsidRPr="00BE7F56" w:rsidRDefault="004E729D" w:rsidP="00B43841">
            <w:pPr>
              <w:spacing w:before="100" w:after="100"/>
              <w:jc w:val="center"/>
              <w:rPr>
                <w:sz w:val="22"/>
              </w:rPr>
            </w:pPr>
            <w:r w:rsidRPr="00BE7F56">
              <w:rPr>
                <w:sz w:val="22"/>
              </w:rPr>
              <w:t>SUBTOTALS</w:t>
            </w:r>
          </w:p>
        </w:tc>
        <w:tc>
          <w:tcPr>
            <w:tcW w:w="1440" w:type="dxa"/>
          </w:tcPr>
          <w:p w14:paraId="78D6C664" w14:textId="77777777" w:rsidR="004E729D" w:rsidRPr="00BE7F56" w:rsidRDefault="004E729D" w:rsidP="00B43841">
            <w:pPr>
              <w:spacing w:before="100" w:after="100"/>
              <w:jc w:val="center"/>
              <w:rPr>
                <w:sz w:val="22"/>
              </w:rPr>
            </w:pPr>
          </w:p>
        </w:tc>
        <w:tc>
          <w:tcPr>
            <w:tcW w:w="1350" w:type="dxa"/>
          </w:tcPr>
          <w:p w14:paraId="6285D181" w14:textId="77777777" w:rsidR="004E729D" w:rsidRPr="00BE7F56" w:rsidRDefault="004E729D" w:rsidP="00B43841">
            <w:pPr>
              <w:spacing w:before="100" w:after="100"/>
              <w:jc w:val="center"/>
              <w:rPr>
                <w:sz w:val="22"/>
              </w:rPr>
            </w:pPr>
          </w:p>
        </w:tc>
        <w:tc>
          <w:tcPr>
            <w:tcW w:w="1404" w:type="dxa"/>
          </w:tcPr>
          <w:p w14:paraId="42C32059" w14:textId="77777777" w:rsidR="004E729D" w:rsidRPr="00BE7F56" w:rsidRDefault="004E729D" w:rsidP="00B43841">
            <w:pPr>
              <w:spacing w:before="100" w:after="100"/>
              <w:jc w:val="center"/>
              <w:rPr>
                <w:sz w:val="22"/>
              </w:rPr>
            </w:pPr>
          </w:p>
        </w:tc>
        <w:tc>
          <w:tcPr>
            <w:tcW w:w="1386" w:type="dxa"/>
          </w:tcPr>
          <w:p w14:paraId="52BCD20B" w14:textId="77777777" w:rsidR="004E729D" w:rsidRPr="00BE7F56" w:rsidRDefault="004E729D" w:rsidP="00B43841">
            <w:pPr>
              <w:spacing w:before="100" w:after="100"/>
              <w:jc w:val="center"/>
              <w:rPr>
                <w:sz w:val="22"/>
              </w:rPr>
            </w:pPr>
          </w:p>
        </w:tc>
      </w:tr>
      <w:tr w:rsidR="004E729D" w:rsidRPr="00BE7F56" w14:paraId="5E32B817" w14:textId="77777777" w:rsidTr="00B43841">
        <w:trPr>
          <w:cantSplit/>
        </w:trPr>
        <w:tc>
          <w:tcPr>
            <w:tcW w:w="7290" w:type="dxa"/>
            <w:gridSpan w:val="4"/>
          </w:tcPr>
          <w:p w14:paraId="2378D2B0" w14:textId="77777777" w:rsidR="004E729D" w:rsidRPr="00BE7F56" w:rsidRDefault="004E729D" w:rsidP="00B43841">
            <w:pPr>
              <w:widowControl w:val="0"/>
              <w:spacing w:before="100" w:after="100"/>
              <w:jc w:val="center"/>
              <w:rPr>
                <w:sz w:val="22"/>
              </w:rPr>
            </w:pPr>
            <w:r>
              <w:rPr>
                <w:sz w:val="22"/>
              </w:rPr>
              <w:t>T</w:t>
            </w:r>
            <w:r w:rsidRPr="00BE7F56">
              <w:rPr>
                <w:sz w:val="22"/>
              </w:rPr>
              <w:t>OTAL (To Grand Summary Table)</w:t>
            </w:r>
          </w:p>
        </w:tc>
        <w:tc>
          <w:tcPr>
            <w:tcW w:w="1440" w:type="dxa"/>
          </w:tcPr>
          <w:p w14:paraId="6D378187" w14:textId="77777777" w:rsidR="004E729D" w:rsidRPr="00BE7F56" w:rsidRDefault="004E729D" w:rsidP="00B43841">
            <w:pPr>
              <w:widowControl w:val="0"/>
              <w:spacing w:before="100" w:after="100"/>
              <w:jc w:val="center"/>
              <w:rPr>
                <w:sz w:val="22"/>
              </w:rPr>
            </w:pPr>
          </w:p>
        </w:tc>
        <w:tc>
          <w:tcPr>
            <w:tcW w:w="1350" w:type="dxa"/>
          </w:tcPr>
          <w:p w14:paraId="0570FED9" w14:textId="77777777" w:rsidR="004E729D" w:rsidRPr="00BE7F56" w:rsidRDefault="004E729D" w:rsidP="00B43841">
            <w:pPr>
              <w:widowControl w:val="0"/>
              <w:spacing w:before="100" w:after="100"/>
              <w:jc w:val="center"/>
              <w:rPr>
                <w:sz w:val="22"/>
              </w:rPr>
            </w:pPr>
          </w:p>
        </w:tc>
        <w:tc>
          <w:tcPr>
            <w:tcW w:w="1404" w:type="dxa"/>
          </w:tcPr>
          <w:p w14:paraId="5AED8666" w14:textId="77777777" w:rsidR="004E729D" w:rsidRPr="00BE7F56" w:rsidRDefault="004E729D" w:rsidP="00B43841">
            <w:pPr>
              <w:widowControl w:val="0"/>
              <w:spacing w:before="100" w:after="100"/>
              <w:jc w:val="center"/>
              <w:rPr>
                <w:sz w:val="22"/>
              </w:rPr>
            </w:pPr>
          </w:p>
        </w:tc>
        <w:tc>
          <w:tcPr>
            <w:tcW w:w="1386" w:type="dxa"/>
          </w:tcPr>
          <w:p w14:paraId="6549E067" w14:textId="77777777" w:rsidR="004E729D" w:rsidRPr="00BE7F56" w:rsidRDefault="004E729D" w:rsidP="00B43841">
            <w:pPr>
              <w:widowControl w:val="0"/>
              <w:spacing w:before="100" w:after="100"/>
              <w:rPr>
                <w:sz w:val="22"/>
              </w:rPr>
            </w:pPr>
          </w:p>
        </w:tc>
      </w:tr>
    </w:tbl>
    <w:p w14:paraId="5ACD410A" w14:textId="77777777" w:rsidR="004E729D" w:rsidRDefault="004E729D" w:rsidP="004E729D">
      <w:pPr>
        <w:ind w:left="1260" w:right="1440" w:hanging="1260"/>
        <w:rPr>
          <w:b/>
          <w:sz w:val="22"/>
        </w:rPr>
      </w:pPr>
    </w:p>
    <w:p w14:paraId="0F45120C" w14:textId="77777777" w:rsidR="004E729D" w:rsidRPr="00BE7F56" w:rsidRDefault="004E729D" w:rsidP="004E729D">
      <w:pPr>
        <w:ind w:left="1260" w:right="1440" w:hanging="1260"/>
        <w:rPr>
          <w:sz w:val="22"/>
        </w:rPr>
      </w:pPr>
      <w:r w:rsidRPr="00BE7F56">
        <w:rPr>
          <w:b/>
          <w:sz w:val="22"/>
        </w:rPr>
        <w:t>Note:</w:t>
      </w:r>
      <w:r w:rsidRPr="00BE7F56">
        <w:rPr>
          <w:sz w:val="22"/>
        </w:rPr>
        <w:tab/>
        <w:t>- - indicates not applicable.  “Indicates repetition of table entry above.  Refer to the relevant Supply and Installation Cost Sub-Table for the specific components that constitute each Subsystem or line item in this summary table</w:t>
      </w:r>
    </w:p>
    <w:p w14:paraId="67D22209" w14:textId="2B7A6976" w:rsidR="004E729D" w:rsidRDefault="004E729D" w:rsidP="004E729D">
      <w:pPr>
        <w:suppressAutoHyphens w:val="0"/>
        <w:spacing w:after="0"/>
        <w:jc w:val="left"/>
        <w:rPr>
          <w:b/>
          <w:sz w:val="22"/>
        </w:rPr>
      </w:pPr>
    </w:p>
    <w:p w14:paraId="122CA3F8" w14:textId="559B1B3D" w:rsidR="00D754C0" w:rsidRDefault="00D754C0" w:rsidP="004E729D">
      <w:pPr>
        <w:suppressAutoHyphens w:val="0"/>
        <w:spacing w:after="0"/>
        <w:jc w:val="left"/>
        <w:rPr>
          <w:b/>
          <w:sz w:val="22"/>
        </w:rPr>
      </w:pPr>
    </w:p>
    <w:p w14:paraId="3A70CB34" w14:textId="77777777" w:rsidR="00D754C0" w:rsidRDefault="00D754C0" w:rsidP="004E729D">
      <w:pPr>
        <w:suppressAutoHyphens w:val="0"/>
        <w:spacing w:after="0"/>
        <w:jc w:val="left"/>
        <w:rPr>
          <w:b/>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4E729D" w:rsidRPr="00BE7F56" w14:paraId="77732C97" w14:textId="77777777" w:rsidTr="00B43841">
        <w:trPr>
          <w:cantSplit/>
          <w:trHeight w:hRule="exact" w:val="240"/>
          <w:jc w:val="center"/>
        </w:trPr>
        <w:tc>
          <w:tcPr>
            <w:tcW w:w="4320" w:type="dxa"/>
          </w:tcPr>
          <w:p w14:paraId="03709EA5" w14:textId="77777777" w:rsidR="004E729D" w:rsidRPr="00BE7F56" w:rsidRDefault="004E729D" w:rsidP="00B43841">
            <w:pPr>
              <w:spacing w:before="100" w:after="100"/>
              <w:rPr>
                <w:sz w:val="22"/>
              </w:rPr>
            </w:pPr>
          </w:p>
        </w:tc>
        <w:tc>
          <w:tcPr>
            <w:tcW w:w="360" w:type="dxa"/>
          </w:tcPr>
          <w:p w14:paraId="1282DE96" w14:textId="77777777" w:rsidR="004E729D" w:rsidRPr="00BE7F56" w:rsidRDefault="004E729D" w:rsidP="00B43841">
            <w:pPr>
              <w:spacing w:before="100" w:after="100"/>
              <w:jc w:val="center"/>
              <w:rPr>
                <w:sz w:val="22"/>
              </w:rPr>
            </w:pPr>
          </w:p>
        </w:tc>
        <w:tc>
          <w:tcPr>
            <w:tcW w:w="5148" w:type="dxa"/>
          </w:tcPr>
          <w:p w14:paraId="41A1CE46" w14:textId="77777777" w:rsidR="004E729D" w:rsidRPr="00BE7F56" w:rsidRDefault="004E729D" w:rsidP="00B43841">
            <w:pPr>
              <w:spacing w:before="100" w:after="100"/>
              <w:jc w:val="center"/>
              <w:rPr>
                <w:sz w:val="22"/>
              </w:rPr>
            </w:pPr>
          </w:p>
        </w:tc>
      </w:tr>
      <w:tr w:rsidR="004E729D" w:rsidRPr="00BE7F56" w14:paraId="7251DE99" w14:textId="77777777" w:rsidTr="00B43841">
        <w:trPr>
          <w:cantSplit/>
          <w:jc w:val="center"/>
        </w:trPr>
        <w:tc>
          <w:tcPr>
            <w:tcW w:w="4320" w:type="dxa"/>
          </w:tcPr>
          <w:p w14:paraId="1882A2E8" w14:textId="77777777" w:rsidR="004E729D" w:rsidRPr="00BE7F56" w:rsidRDefault="004E729D" w:rsidP="00B43841">
            <w:pPr>
              <w:spacing w:before="100" w:after="100"/>
              <w:jc w:val="right"/>
              <w:rPr>
                <w:sz w:val="22"/>
              </w:rPr>
            </w:pPr>
            <w:r w:rsidRPr="00BE7F56">
              <w:rPr>
                <w:sz w:val="22"/>
              </w:rPr>
              <w:t>Name of Bidder:</w:t>
            </w:r>
          </w:p>
        </w:tc>
        <w:tc>
          <w:tcPr>
            <w:tcW w:w="360" w:type="dxa"/>
          </w:tcPr>
          <w:p w14:paraId="66B0501B" w14:textId="77777777" w:rsidR="004E729D" w:rsidRPr="00BE7F56" w:rsidRDefault="004E729D" w:rsidP="00B43841">
            <w:pPr>
              <w:spacing w:before="100" w:after="100"/>
              <w:jc w:val="center"/>
              <w:rPr>
                <w:sz w:val="22"/>
              </w:rPr>
            </w:pPr>
          </w:p>
        </w:tc>
        <w:tc>
          <w:tcPr>
            <w:tcW w:w="5148" w:type="dxa"/>
          </w:tcPr>
          <w:p w14:paraId="14FE13FF" w14:textId="77777777" w:rsidR="004E729D" w:rsidRPr="00BE7F56" w:rsidRDefault="004E729D" w:rsidP="00B43841">
            <w:pPr>
              <w:spacing w:before="100" w:after="100"/>
              <w:jc w:val="center"/>
              <w:rPr>
                <w:sz w:val="22"/>
              </w:rPr>
            </w:pPr>
          </w:p>
        </w:tc>
      </w:tr>
      <w:tr w:rsidR="004E729D" w:rsidRPr="00BE7F56" w14:paraId="5006F493" w14:textId="77777777" w:rsidTr="00B43841">
        <w:trPr>
          <w:cantSplit/>
          <w:trHeight w:hRule="exact" w:val="240"/>
          <w:jc w:val="center"/>
        </w:trPr>
        <w:tc>
          <w:tcPr>
            <w:tcW w:w="4320" w:type="dxa"/>
          </w:tcPr>
          <w:p w14:paraId="49D57FEE" w14:textId="77777777" w:rsidR="004E729D" w:rsidRPr="00BE7F56" w:rsidRDefault="004E729D" w:rsidP="00B43841">
            <w:pPr>
              <w:spacing w:before="100" w:after="100"/>
              <w:jc w:val="right"/>
              <w:rPr>
                <w:sz w:val="22"/>
              </w:rPr>
            </w:pPr>
          </w:p>
        </w:tc>
        <w:tc>
          <w:tcPr>
            <w:tcW w:w="360" w:type="dxa"/>
          </w:tcPr>
          <w:p w14:paraId="1E999A1D" w14:textId="77777777" w:rsidR="004E729D" w:rsidRPr="00BE7F56" w:rsidRDefault="004E729D" w:rsidP="00B43841">
            <w:pPr>
              <w:spacing w:before="100" w:after="100"/>
              <w:jc w:val="center"/>
              <w:rPr>
                <w:sz w:val="22"/>
              </w:rPr>
            </w:pPr>
          </w:p>
        </w:tc>
        <w:tc>
          <w:tcPr>
            <w:tcW w:w="5148" w:type="dxa"/>
          </w:tcPr>
          <w:p w14:paraId="05BA1D69" w14:textId="77777777" w:rsidR="004E729D" w:rsidRPr="00BE7F56" w:rsidRDefault="004E729D" w:rsidP="00B43841">
            <w:pPr>
              <w:spacing w:before="100" w:after="100"/>
              <w:jc w:val="center"/>
              <w:rPr>
                <w:sz w:val="22"/>
              </w:rPr>
            </w:pPr>
          </w:p>
        </w:tc>
      </w:tr>
      <w:tr w:rsidR="004E729D" w:rsidRPr="00BE7F56" w14:paraId="297FD395" w14:textId="77777777" w:rsidTr="00B43841">
        <w:trPr>
          <w:cantSplit/>
          <w:jc w:val="center"/>
        </w:trPr>
        <w:tc>
          <w:tcPr>
            <w:tcW w:w="4320" w:type="dxa"/>
          </w:tcPr>
          <w:p w14:paraId="35E1846B" w14:textId="77777777" w:rsidR="004E729D" w:rsidRPr="00BE7F56" w:rsidRDefault="004E729D" w:rsidP="00B43841">
            <w:pPr>
              <w:spacing w:before="100" w:after="100"/>
              <w:jc w:val="right"/>
              <w:rPr>
                <w:sz w:val="22"/>
              </w:rPr>
            </w:pPr>
            <w:r w:rsidRPr="00BE7F56">
              <w:rPr>
                <w:sz w:val="22"/>
              </w:rPr>
              <w:t>Authorized Signature of Bidder:</w:t>
            </w:r>
          </w:p>
        </w:tc>
        <w:tc>
          <w:tcPr>
            <w:tcW w:w="360" w:type="dxa"/>
          </w:tcPr>
          <w:p w14:paraId="27A1CE9F" w14:textId="77777777" w:rsidR="004E729D" w:rsidRPr="00BE7F56" w:rsidRDefault="004E729D" w:rsidP="00B43841">
            <w:pPr>
              <w:spacing w:before="100" w:after="100"/>
              <w:jc w:val="center"/>
              <w:rPr>
                <w:sz w:val="22"/>
              </w:rPr>
            </w:pPr>
          </w:p>
        </w:tc>
        <w:tc>
          <w:tcPr>
            <w:tcW w:w="5148" w:type="dxa"/>
          </w:tcPr>
          <w:p w14:paraId="058063C3" w14:textId="77777777" w:rsidR="004E729D" w:rsidRPr="00BE7F56" w:rsidRDefault="004E729D" w:rsidP="00B43841">
            <w:pPr>
              <w:spacing w:before="100" w:after="100"/>
              <w:jc w:val="center"/>
              <w:rPr>
                <w:sz w:val="22"/>
              </w:rPr>
            </w:pPr>
          </w:p>
        </w:tc>
      </w:tr>
      <w:tr w:rsidR="004E729D" w:rsidRPr="00BE7F56" w14:paraId="30E1CF57" w14:textId="77777777" w:rsidTr="00B43841">
        <w:trPr>
          <w:cantSplit/>
          <w:trHeight w:hRule="exact" w:val="240"/>
          <w:jc w:val="center"/>
        </w:trPr>
        <w:tc>
          <w:tcPr>
            <w:tcW w:w="4320" w:type="dxa"/>
          </w:tcPr>
          <w:p w14:paraId="27E4C742" w14:textId="77777777" w:rsidR="004E729D" w:rsidRPr="00BE7F56" w:rsidRDefault="004E729D" w:rsidP="00B43841">
            <w:pPr>
              <w:spacing w:before="100" w:after="100"/>
              <w:rPr>
                <w:sz w:val="22"/>
              </w:rPr>
            </w:pPr>
          </w:p>
        </w:tc>
        <w:tc>
          <w:tcPr>
            <w:tcW w:w="360" w:type="dxa"/>
          </w:tcPr>
          <w:p w14:paraId="0EBCF770" w14:textId="77777777" w:rsidR="004E729D" w:rsidRPr="00BE7F56" w:rsidRDefault="004E729D" w:rsidP="00B43841">
            <w:pPr>
              <w:spacing w:before="100" w:after="100"/>
              <w:jc w:val="center"/>
              <w:rPr>
                <w:sz w:val="22"/>
              </w:rPr>
            </w:pPr>
          </w:p>
        </w:tc>
        <w:tc>
          <w:tcPr>
            <w:tcW w:w="5148" w:type="dxa"/>
          </w:tcPr>
          <w:p w14:paraId="026D299B" w14:textId="77777777" w:rsidR="004E729D" w:rsidRPr="00BE7F56" w:rsidRDefault="004E729D" w:rsidP="00B43841">
            <w:pPr>
              <w:spacing w:before="100" w:after="100"/>
              <w:jc w:val="center"/>
              <w:rPr>
                <w:sz w:val="22"/>
              </w:rPr>
            </w:pPr>
          </w:p>
        </w:tc>
      </w:tr>
    </w:tbl>
    <w:p w14:paraId="61DC00A4" w14:textId="77777777" w:rsidR="004E729D" w:rsidRDefault="004E729D" w:rsidP="004E729D">
      <w:pPr>
        <w:suppressAutoHyphens w:val="0"/>
        <w:spacing w:after="0"/>
        <w:jc w:val="left"/>
        <w:rPr>
          <w:b/>
          <w:sz w:val="22"/>
        </w:rPr>
      </w:pPr>
    </w:p>
    <w:p w14:paraId="501181B9" w14:textId="492ED371" w:rsidR="004E729D" w:rsidRDefault="004E729D" w:rsidP="004E729D">
      <w:pPr>
        <w:pStyle w:val="explanatorynotes"/>
        <w:ind w:right="1440"/>
        <w:jc w:val="center"/>
        <w:rPr>
          <w:rFonts w:ascii="Times New Roman" w:hAnsi="Times New Roman"/>
        </w:rPr>
      </w:pPr>
    </w:p>
    <w:p w14:paraId="247262B4" w14:textId="53416643" w:rsidR="00E47232" w:rsidRDefault="00E47232" w:rsidP="004E729D">
      <w:pPr>
        <w:pStyle w:val="explanatorynotes"/>
        <w:ind w:right="1440"/>
        <w:jc w:val="center"/>
        <w:rPr>
          <w:rFonts w:ascii="Times New Roman" w:hAnsi="Times New Roman"/>
        </w:rPr>
      </w:pPr>
    </w:p>
    <w:p w14:paraId="0EFCEE23" w14:textId="1848675E" w:rsidR="00E47232" w:rsidRDefault="00E47232" w:rsidP="004E729D">
      <w:pPr>
        <w:pStyle w:val="explanatorynotes"/>
        <w:ind w:right="1440"/>
        <w:jc w:val="center"/>
        <w:rPr>
          <w:rFonts w:ascii="Times New Roman" w:hAnsi="Times New Roman"/>
        </w:rPr>
      </w:pPr>
    </w:p>
    <w:p w14:paraId="2CB252E6" w14:textId="5022FB8C" w:rsidR="00E47232" w:rsidRDefault="00E47232" w:rsidP="004E729D">
      <w:pPr>
        <w:pStyle w:val="explanatorynotes"/>
        <w:ind w:right="1440"/>
        <w:jc w:val="center"/>
        <w:rPr>
          <w:rFonts w:ascii="Times New Roman" w:hAnsi="Times New Roman"/>
        </w:rPr>
      </w:pPr>
    </w:p>
    <w:p w14:paraId="69191A53" w14:textId="0313D4A6" w:rsidR="00E47232" w:rsidRDefault="00E47232" w:rsidP="004E729D">
      <w:pPr>
        <w:pStyle w:val="explanatorynotes"/>
        <w:ind w:right="1440"/>
        <w:jc w:val="center"/>
        <w:rPr>
          <w:rFonts w:ascii="Times New Roman" w:hAnsi="Times New Roman"/>
        </w:rPr>
      </w:pPr>
    </w:p>
    <w:p w14:paraId="2AD18666" w14:textId="431DC356" w:rsidR="00E47232" w:rsidRDefault="00E47232" w:rsidP="004E729D">
      <w:pPr>
        <w:pStyle w:val="explanatorynotes"/>
        <w:ind w:right="1440"/>
        <w:jc w:val="center"/>
        <w:rPr>
          <w:rFonts w:ascii="Times New Roman" w:hAnsi="Times New Roman"/>
        </w:rPr>
      </w:pPr>
    </w:p>
    <w:p w14:paraId="67DB8146" w14:textId="6AFB3BC2" w:rsidR="00E47232" w:rsidRDefault="00E47232" w:rsidP="004E729D">
      <w:pPr>
        <w:pStyle w:val="explanatorynotes"/>
        <w:ind w:right="1440"/>
        <w:jc w:val="center"/>
        <w:rPr>
          <w:rFonts w:ascii="Times New Roman" w:hAnsi="Times New Roman"/>
        </w:rPr>
      </w:pPr>
    </w:p>
    <w:p w14:paraId="43307FCE" w14:textId="36A3E544" w:rsidR="00E47232" w:rsidRDefault="00E47232" w:rsidP="004E729D">
      <w:pPr>
        <w:pStyle w:val="explanatorynotes"/>
        <w:ind w:right="1440"/>
        <w:jc w:val="center"/>
        <w:rPr>
          <w:rFonts w:ascii="Times New Roman" w:hAnsi="Times New Roman"/>
        </w:rPr>
      </w:pPr>
    </w:p>
    <w:p w14:paraId="489F3CF7" w14:textId="1FF2B2B7" w:rsidR="00E47232" w:rsidRDefault="00E47232" w:rsidP="004E729D">
      <w:pPr>
        <w:pStyle w:val="explanatorynotes"/>
        <w:ind w:right="1440"/>
        <w:jc w:val="center"/>
        <w:rPr>
          <w:rFonts w:ascii="Times New Roman" w:hAnsi="Times New Roman"/>
        </w:rPr>
      </w:pPr>
    </w:p>
    <w:p w14:paraId="3CBEC7EF" w14:textId="7E08F12A" w:rsidR="00E47232" w:rsidRDefault="00E47232" w:rsidP="004E729D">
      <w:pPr>
        <w:pStyle w:val="explanatorynotes"/>
        <w:ind w:right="1440"/>
        <w:jc w:val="center"/>
        <w:rPr>
          <w:rFonts w:ascii="Times New Roman" w:hAnsi="Times New Roman"/>
        </w:rPr>
      </w:pPr>
    </w:p>
    <w:p w14:paraId="3818D431" w14:textId="2B912010" w:rsidR="00E47232" w:rsidRDefault="00E47232" w:rsidP="004E729D">
      <w:pPr>
        <w:pStyle w:val="explanatorynotes"/>
        <w:ind w:right="1440"/>
        <w:jc w:val="center"/>
        <w:rPr>
          <w:rFonts w:ascii="Times New Roman" w:hAnsi="Times New Roman"/>
        </w:rPr>
      </w:pPr>
    </w:p>
    <w:p w14:paraId="7987CB7E" w14:textId="69969E20" w:rsidR="00E47232" w:rsidRDefault="00E47232" w:rsidP="004E729D">
      <w:pPr>
        <w:pStyle w:val="explanatorynotes"/>
        <w:ind w:right="1440"/>
        <w:jc w:val="center"/>
        <w:rPr>
          <w:rFonts w:ascii="Times New Roman" w:hAnsi="Times New Roman"/>
        </w:rPr>
      </w:pPr>
    </w:p>
    <w:p w14:paraId="523D2D7B" w14:textId="1006AB31" w:rsidR="00E47232" w:rsidRDefault="00E47232" w:rsidP="004E729D">
      <w:pPr>
        <w:pStyle w:val="explanatorynotes"/>
        <w:ind w:right="1440"/>
        <w:jc w:val="center"/>
        <w:rPr>
          <w:rFonts w:ascii="Times New Roman" w:hAnsi="Times New Roman"/>
        </w:rPr>
      </w:pPr>
    </w:p>
    <w:p w14:paraId="6AE232AB" w14:textId="02BEA8FC" w:rsidR="00E47232" w:rsidRDefault="00E47232" w:rsidP="004E729D">
      <w:pPr>
        <w:pStyle w:val="explanatorynotes"/>
        <w:ind w:right="1440"/>
        <w:jc w:val="center"/>
        <w:rPr>
          <w:rFonts w:ascii="Times New Roman" w:hAnsi="Times New Roman"/>
        </w:rPr>
      </w:pPr>
    </w:p>
    <w:p w14:paraId="67657D86" w14:textId="3B8D5D71" w:rsidR="00E47232" w:rsidRDefault="00E47232" w:rsidP="004E729D">
      <w:pPr>
        <w:pStyle w:val="explanatorynotes"/>
        <w:ind w:right="1440"/>
        <w:jc w:val="center"/>
        <w:rPr>
          <w:rFonts w:ascii="Times New Roman" w:hAnsi="Times New Roman"/>
        </w:rPr>
      </w:pPr>
    </w:p>
    <w:p w14:paraId="394687C6" w14:textId="61D39AF5" w:rsidR="00E47232" w:rsidRDefault="00E47232" w:rsidP="004E729D">
      <w:pPr>
        <w:pStyle w:val="explanatorynotes"/>
        <w:ind w:right="1440"/>
        <w:jc w:val="center"/>
        <w:rPr>
          <w:rFonts w:ascii="Times New Roman" w:hAnsi="Times New Roman"/>
        </w:rPr>
      </w:pPr>
    </w:p>
    <w:p w14:paraId="0DEC95A7" w14:textId="77777777" w:rsidR="00E47232" w:rsidRPr="00A63DC8" w:rsidRDefault="00E47232" w:rsidP="004E729D">
      <w:pPr>
        <w:pStyle w:val="explanatorynotes"/>
        <w:ind w:right="1440"/>
        <w:jc w:val="center"/>
        <w:rPr>
          <w:rFonts w:ascii="Times New Roman" w:hAnsi="Times New Roman"/>
        </w:rPr>
      </w:pPr>
    </w:p>
    <w:p w14:paraId="6702418B" w14:textId="77777777" w:rsidR="004E729D" w:rsidRDefault="004E729D" w:rsidP="00062B6B">
      <w:pPr>
        <w:pStyle w:val="Head32"/>
        <w:ind w:right="1440"/>
        <w:rPr>
          <w:sz w:val="22"/>
        </w:rPr>
      </w:pPr>
    </w:p>
    <w:p w14:paraId="027596B1" w14:textId="77777777" w:rsidR="004E729D" w:rsidRDefault="004E729D" w:rsidP="00062B6B">
      <w:pPr>
        <w:pStyle w:val="Head32"/>
        <w:ind w:right="1440"/>
        <w:rPr>
          <w:sz w:val="22"/>
        </w:rPr>
      </w:pPr>
    </w:p>
    <w:p w14:paraId="07A254D9" w14:textId="61C91746" w:rsidR="00062B6B" w:rsidRPr="00BE7F56" w:rsidRDefault="00062B6B" w:rsidP="00062B6B">
      <w:pPr>
        <w:pStyle w:val="Head32"/>
        <w:ind w:right="1440"/>
      </w:pPr>
      <w:r w:rsidRPr="00AB49DF">
        <w:lastRenderedPageBreak/>
        <w:t>3.</w:t>
      </w:r>
      <w:r w:rsidR="00A250E8">
        <w:t>4</w:t>
      </w:r>
      <w:bookmarkStart w:id="593" w:name="_Hlt529125901"/>
      <w:bookmarkEnd w:id="593"/>
      <w:r w:rsidR="00A250E8">
        <w:t xml:space="preserve"> </w:t>
      </w:r>
      <w:r w:rsidRPr="00AB49DF">
        <w:tab/>
        <w:t>Recurrent Cost Summary Table</w:t>
      </w:r>
      <w:bookmarkEnd w:id="590"/>
      <w:bookmarkEnd w:id="591"/>
      <w:r w:rsidRPr="00BE7F56">
        <w:t xml:space="preserve"> </w:t>
      </w:r>
    </w:p>
    <w:p w14:paraId="799DC12D" w14:textId="77777777" w:rsidR="00062B6B" w:rsidRPr="00BE7F56" w:rsidRDefault="00062B6B" w:rsidP="00062B6B">
      <w:pPr>
        <w:ind w:right="1440"/>
        <w:rPr>
          <w:i/>
        </w:rPr>
      </w:pPr>
    </w:p>
    <w:p w14:paraId="3408CBF7" w14:textId="563D1335" w:rsidR="00062B6B" w:rsidRDefault="00062B6B" w:rsidP="00062B6B">
      <w:pPr>
        <w:ind w:right="1440"/>
        <w:jc w:val="center"/>
      </w:pPr>
      <w:r w:rsidRPr="00BE7F56">
        <w:t>Costs MUST reflect prices and rates quoted in accordance with ITB 17 and ITB 18.</w:t>
      </w:r>
    </w:p>
    <w:tbl>
      <w:tblPr>
        <w:tblW w:w="0" w:type="auto"/>
        <w:tblInd w:w="15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38"/>
        <w:gridCol w:w="3042"/>
        <w:gridCol w:w="1350"/>
        <w:gridCol w:w="1260"/>
        <w:gridCol w:w="1440"/>
        <w:gridCol w:w="1440"/>
        <w:gridCol w:w="1440"/>
      </w:tblGrid>
      <w:tr w:rsidR="00062B6B" w:rsidRPr="00BE7F56" w14:paraId="0775C714" w14:textId="77777777" w:rsidTr="00B765CA">
        <w:trPr>
          <w:cantSplit/>
          <w:tblHeader/>
        </w:trPr>
        <w:tc>
          <w:tcPr>
            <w:tcW w:w="738" w:type="dxa"/>
          </w:tcPr>
          <w:p w14:paraId="50859CDE" w14:textId="77777777" w:rsidR="00062B6B" w:rsidRPr="00BE7F56" w:rsidRDefault="00062B6B" w:rsidP="00B765CA">
            <w:pPr>
              <w:spacing w:before="100" w:after="100"/>
              <w:jc w:val="center"/>
              <w:rPr>
                <w:b/>
                <w:sz w:val="22"/>
                <w:szCs w:val="22"/>
              </w:rPr>
            </w:pPr>
            <w:r w:rsidRPr="00BE7F56">
              <w:rPr>
                <w:b/>
                <w:sz w:val="22"/>
                <w:szCs w:val="22"/>
              </w:rPr>
              <w:br/>
            </w:r>
            <w:proofErr w:type="gramStart"/>
            <w:r w:rsidRPr="00BE7F56">
              <w:rPr>
                <w:b/>
                <w:sz w:val="22"/>
                <w:szCs w:val="22"/>
              </w:rPr>
              <w:t>Line Item</w:t>
            </w:r>
            <w:proofErr w:type="gramEnd"/>
            <w:r w:rsidRPr="00BE7F56">
              <w:rPr>
                <w:b/>
                <w:sz w:val="22"/>
                <w:szCs w:val="22"/>
              </w:rPr>
              <w:t xml:space="preserve"> No.</w:t>
            </w:r>
          </w:p>
        </w:tc>
        <w:tc>
          <w:tcPr>
            <w:tcW w:w="3042" w:type="dxa"/>
          </w:tcPr>
          <w:p w14:paraId="30DFDE32" w14:textId="77777777" w:rsidR="00062B6B" w:rsidRPr="00BE7F56" w:rsidRDefault="00062B6B" w:rsidP="00B765CA">
            <w:pPr>
              <w:spacing w:before="100" w:after="100"/>
              <w:jc w:val="center"/>
              <w:rPr>
                <w:b/>
                <w:sz w:val="22"/>
                <w:szCs w:val="22"/>
              </w:rPr>
            </w:pPr>
            <w:r w:rsidRPr="00BE7F56">
              <w:rPr>
                <w:b/>
                <w:sz w:val="22"/>
                <w:szCs w:val="22"/>
              </w:rPr>
              <w:br/>
            </w:r>
            <w:r w:rsidRPr="00BE7F56">
              <w:rPr>
                <w:b/>
                <w:sz w:val="22"/>
                <w:szCs w:val="22"/>
              </w:rPr>
              <w:br/>
            </w:r>
            <w:r w:rsidRPr="00BE7F56">
              <w:rPr>
                <w:b/>
                <w:sz w:val="22"/>
                <w:szCs w:val="22"/>
              </w:rPr>
              <w:br/>
              <w:t>Subsystem / Item</w:t>
            </w:r>
          </w:p>
        </w:tc>
        <w:tc>
          <w:tcPr>
            <w:tcW w:w="1350" w:type="dxa"/>
          </w:tcPr>
          <w:p w14:paraId="175BED12" w14:textId="77777777" w:rsidR="00062B6B" w:rsidRPr="00BE7F56" w:rsidRDefault="00062B6B" w:rsidP="00B765CA">
            <w:pPr>
              <w:spacing w:before="100" w:after="100"/>
              <w:jc w:val="center"/>
              <w:rPr>
                <w:b/>
                <w:sz w:val="22"/>
                <w:szCs w:val="22"/>
              </w:rPr>
            </w:pPr>
            <w:r w:rsidRPr="00BE7F56">
              <w:rPr>
                <w:b/>
                <w:sz w:val="22"/>
                <w:szCs w:val="22"/>
              </w:rPr>
              <w:br/>
              <w:t>Recurrent</w:t>
            </w:r>
            <w:r w:rsidRPr="00BE7F56">
              <w:rPr>
                <w:b/>
                <w:sz w:val="22"/>
                <w:szCs w:val="22"/>
              </w:rPr>
              <w:br/>
              <w:t>Cost Sub-Table No.</w:t>
            </w:r>
          </w:p>
        </w:tc>
        <w:tc>
          <w:tcPr>
            <w:tcW w:w="1260" w:type="dxa"/>
          </w:tcPr>
          <w:p w14:paraId="3CA29B43" w14:textId="1B6FC57A" w:rsidR="00062B6B" w:rsidRPr="00BE7F56" w:rsidRDefault="00062B6B" w:rsidP="00B765CA">
            <w:pPr>
              <w:spacing w:before="100" w:after="100"/>
              <w:jc w:val="center"/>
              <w:rPr>
                <w:b/>
                <w:i/>
                <w:sz w:val="22"/>
                <w:szCs w:val="22"/>
              </w:rPr>
            </w:pPr>
            <w:r w:rsidRPr="00461B82">
              <w:rPr>
                <w:i/>
                <w:sz w:val="22"/>
                <w:szCs w:val="22"/>
              </w:rPr>
              <w:t>[</w:t>
            </w:r>
            <w:r w:rsidRPr="00BE7F56">
              <w:rPr>
                <w:b/>
                <w:i/>
                <w:sz w:val="22"/>
                <w:szCs w:val="22"/>
              </w:rPr>
              <w:t> </w:t>
            </w:r>
            <w:r w:rsidRPr="00BE7F56">
              <w:rPr>
                <w:i/>
                <w:sz w:val="22"/>
                <w:szCs w:val="22"/>
              </w:rPr>
              <w:t>insert</w:t>
            </w:r>
            <w:r w:rsidRPr="00BE7F56">
              <w:rPr>
                <w:b/>
                <w:i/>
                <w:sz w:val="22"/>
                <w:szCs w:val="22"/>
              </w:rPr>
              <w:t>:  Local</w:t>
            </w:r>
            <w:r w:rsidRPr="00BE7F56">
              <w:rPr>
                <w:b/>
                <w:i/>
                <w:sz w:val="22"/>
                <w:szCs w:val="22"/>
              </w:rPr>
              <w:br/>
            </w:r>
            <w:r w:rsidR="00F25FE2" w:rsidRPr="00BE7F56">
              <w:rPr>
                <w:b/>
                <w:i/>
                <w:sz w:val="22"/>
                <w:szCs w:val="22"/>
              </w:rPr>
              <w:t>Currency]</w:t>
            </w:r>
            <w:r w:rsidRPr="00BE7F56">
              <w:rPr>
                <w:b/>
                <w:i/>
                <w:sz w:val="22"/>
                <w:szCs w:val="22"/>
              </w:rPr>
              <w:br/>
              <w:t>Price</w:t>
            </w:r>
          </w:p>
        </w:tc>
        <w:tc>
          <w:tcPr>
            <w:tcW w:w="1440" w:type="dxa"/>
          </w:tcPr>
          <w:p w14:paraId="452B3D5E" w14:textId="1948BB21" w:rsidR="00062B6B" w:rsidRPr="00BE7F56" w:rsidRDefault="00062B6B" w:rsidP="00B765CA">
            <w:pPr>
              <w:spacing w:before="100" w:after="100"/>
              <w:jc w:val="center"/>
              <w:rPr>
                <w:b/>
                <w:i/>
                <w:sz w:val="22"/>
                <w:szCs w:val="22"/>
              </w:rPr>
            </w:pPr>
            <w:r w:rsidRPr="00461B82">
              <w:rPr>
                <w:i/>
                <w:sz w:val="22"/>
                <w:szCs w:val="22"/>
              </w:rPr>
              <w:t>[</w:t>
            </w:r>
            <w:r w:rsidRPr="00BE7F56">
              <w:rPr>
                <w:b/>
                <w:i/>
                <w:sz w:val="22"/>
                <w:szCs w:val="22"/>
              </w:rPr>
              <w:t> </w:t>
            </w:r>
            <w:r w:rsidRPr="00BE7F56">
              <w:rPr>
                <w:i/>
                <w:sz w:val="22"/>
                <w:szCs w:val="22"/>
              </w:rPr>
              <w:t>insert</w:t>
            </w:r>
            <w:r w:rsidRPr="00BE7F56">
              <w:rPr>
                <w:b/>
                <w:i/>
                <w:sz w:val="22"/>
                <w:szCs w:val="22"/>
              </w:rPr>
              <w:t xml:space="preserve">:  Foreign Currency </w:t>
            </w:r>
            <w:r w:rsidR="00F25FE2" w:rsidRPr="00BE7F56">
              <w:rPr>
                <w:b/>
                <w:i/>
                <w:sz w:val="22"/>
                <w:szCs w:val="22"/>
              </w:rPr>
              <w:t>A]</w:t>
            </w:r>
            <w:r w:rsidRPr="00BE7F56">
              <w:rPr>
                <w:b/>
                <w:i/>
                <w:sz w:val="22"/>
                <w:szCs w:val="22"/>
              </w:rPr>
              <w:br/>
              <w:t>Price</w:t>
            </w:r>
          </w:p>
        </w:tc>
        <w:tc>
          <w:tcPr>
            <w:tcW w:w="1440" w:type="dxa"/>
          </w:tcPr>
          <w:p w14:paraId="26DE2BCC" w14:textId="0B329E88" w:rsidR="00062B6B" w:rsidRPr="00BE7F56" w:rsidRDefault="00062B6B" w:rsidP="00B765CA">
            <w:pPr>
              <w:spacing w:before="100" w:after="100"/>
              <w:jc w:val="center"/>
              <w:rPr>
                <w:b/>
                <w:i/>
                <w:sz w:val="22"/>
                <w:szCs w:val="22"/>
              </w:rPr>
            </w:pPr>
            <w:r w:rsidRPr="00461B82">
              <w:rPr>
                <w:i/>
                <w:sz w:val="22"/>
                <w:szCs w:val="22"/>
              </w:rPr>
              <w:t>[</w:t>
            </w:r>
            <w:r w:rsidRPr="00BE7F56">
              <w:rPr>
                <w:b/>
                <w:i/>
                <w:sz w:val="22"/>
                <w:szCs w:val="22"/>
              </w:rPr>
              <w:t> </w:t>
            </w:r>
            <w:r w:rsidRPr="00BE7F56">
              <w:rPr>
                <w:i/>
                <w:sz w:val="22"/>
                <w:szCs w:val="22"/>
              </w:rPr>
              <w:t>insert</w:t>
            </w:r>
            <w:r w:rsidRPr="00BE7F56">
              <w:rPr>
                <w:b/>
                <w:i/>
                <w:sz w:val="22"/>
                <w:szCs w:val="22"/>
              </w:rPr>
              <w:t xml:space="preserve">:  Foreign Currency </w:t>
            </w:r>
            <w:r w:rsidR="00F25FE2" w:rsidRPr="00BE7F56">
              <w:rPr>
                <w:b/>
                <w:i/>
                <w:sz w:val="22"/>
                <w:szCs w:val="22"/>
              </w:rPr>
              <w:t>B</w:t>
            </w:r>
            <w:r w:rsidR="00F25FE2" w:rsidRPr="00461B82">
              <w:rPr>
                <w:i/>
                <w:sz w:val="22"/>
                <w:szCs w:val="22"/>
              </w:rPr>
              <w:t>]</w:t>
            </w:r>
            <w:r w:rsidRPr="00BE7F56">
              <w:rPr>
                <w:b/>
                <w:i/>
                <w:sz w:val="22"/>
                <w:szCs w:val="22"/>
              </w:rPr>
              <w:br/>
              <w:t>Price</w:t>
            </w:r>
          </w:p>
        </w:tc>
        <w:tc>
          <w:tcPr>
            <w:tcW w:w="1440" w:type="dxa"/>
          </w:tcPr>
          <w:p w14:paraId="3442F31F" w14:textId="4FE5FF5F" w:rsidR="00062B6B" w:rsidRPr="00BE7F56" w:rsidRDefault="00062B6B" w:rsidP="00B765CA">
            <w:pPr>
              <w:spacing w:before="100" w:after="100"/>
              <w:jc w:val="center"/>
              <w:rPr>
                <w:b/>
                <w:i/>
                <w:sz w:val="22"/>
                <w:szCs w:val="22"/>
              </w:rPr>
            </w:pPr>
            <w:r w:rsidRPr="00461B82">
              <w:rPr>
                <w:i/>
                <w:sz w:val="22"/>
                <w:szCs w:val="22"/>
              </w:rPr>
              <w:t>[</w:t>
            </w:r>
            <w:r w:rsidRPr="00BE7F56">
              <w:rPr>
                <w:b/>
                <w:i/>
                <w:sz w:val="22"/>
                <w:szCs w:val="22"/>
              </w:rPr>
              <w:t> </w:t>
            </w:r>
            <w:r w:rsidRPr="00BE7F56">
              <w:rPr>
                <w:i/>
                <w:sz w:val="22"/>
                <w:szCs w:val="22"/>
              </w:rPr>
              <w:t>insert</w:t>
            </w:r>
            <w:r w:rsidRPr="00BE7F56">
              <w:rPr>
                <w:b/>
                <w:i/>
                <w:sz w:val="22"/>
                <w:szCs w:val="22"/>
              </w:rPr>
              <w:t xml:space="preserve">:  Foreign Currency </w:t>
            </w:r>
            <w:r w:rsidR="00F25FE2" w:rsidRPr="00BE7F56">
              <w:rPr>
                <w:b/>
                <w:i/>
                <w:sz w:val="22"/>
                <w:szCs w:val="22"/>
              </w:rPr>
              <w:t>C</w:t>
            </w:r>
            <w:r w:rsidR="00F25FE2" w:rsidRPr="00461B82">
              <w:rPr>
                <w:i/>
                <w:sz w:val="22"/>
                <w:szCs w:val="22"/>
              </w:rPr>
              <w:t>]</w:t>
            </w:r>
            <w:r w:rsidRPr="00BE7F56">
              <w:rPr>
                <w:b/>
                <w:i/>
                <w:sz w:val="22"/>
                <w:szCs w:val="22"/>
              </w:rPr>
              <w:br/>
              <w:t>Price</w:t>
            </w:r>
          </w:p>
        </w:tc>
      </w:tr>
      <w:tr w:rsidR="00062B6B" w:rsidRPr="00BE7F56" w14:paraId="4003F639" w14:textId="77777777" w:rsidTr="00B765CA">
        <w:trPr>
          <w:cantSplit/>
        </w:trPr>
        <w:tc>
          <w:tcPr>
            <w:tcW w:w="738" w:type="dxa"/>
          </w:tcPr>
          <w:p w14:paraId="4C63036F" w14:textId="3CDE59B9" w:rsidR="00062B6B" w:rsidRPr="002038E0" w:rsidRDefault="002038E0" w:rsidP="00B765CA">
            <w:pPr>
              <w:spacing w:before="100" w:after="100"/>
              <w:jc w:val="center"/>
              <w:rPr>
                <w:sz w:val="22"/>
                <w:szCs w:val="22"/>
              </w:rPr>
            </w:pPr>
            <w:r w:rsidRPr="002038E0">
              <w:rPr>
                <w:sz w:val="22"/>
                <w:szCs w:val="22"/>
              </w:rPr>
              <w:t>1</w:t>
            </w:r>
          </w:p>
        </w:tc>
        <w:tc>
          <w:tcPr>
            <w:tcW w:w="3042" w:type="dxa"/>
          </w:tcPr>
          <w:p w14:paraId="0D87A9DF" w14:textId="2477B20B" w:rsidR="00062B6B" w:rsidRPr="002038E0" w:rsidRDefault="003534FA" w:rsidP="00A859E6">
            <w:pPr>
              <w:spacing w:before="100" w:after="100"/>
              <w:jc w:val="left"/>
              <w:rPr>
                <w:sz w:val="22"/>
                <w:szCs w:val="22"/>
              </w:rPr>
            </w:pPr>
            <w:bookmarkStart w:id="594" w:name="_Hlk96735351"/>
            <w:r w:rsidRPr="003534FA">
              <w:rPr>
                <w:sz w:val="22"/>
                <w:szCs w:val="22"/>
              </w:rPr>
              <w:t>Hardware Maintenance and Support</w:t>
            </w:r>
            <w:bookmarkEnd w:id="594"/>
          </w:p>
        </w:tc>
        <w:tc>
          <w:tcPr>
            <w:tcW w:w="1350" w:type="dxa"/>
          </w:tcPr>
          <w:p w14:paraId="288C7CBF" w14:textId="77777777" w:rsidR="00062B6B" w:rsidRPr="00BE7F56" w:rsidRDefault="00062B6B" w:rsidP="00B765CA">
            <w:pPr>
              <w:spacing w:before="100" w:after="100"/>
              <w:jc w:val="center"/>
              <w:rPr>
                <w:sz w:val="22"/>
              </w:rPr>
            </w:pPr>
          </w:p>
        </w:tc>
        <w:tc>
          <w:tcPr>
            <w:tcW w:w="1260" w:type="dxa"/>
          </w:tcPr>
          <w:p w14:paraId="309A6FB9" w14:textId="77777777" w:rsidR="00062B6B" w:rsidRPr="00BE7F56" w:rsidRDefault="00062B6B" w:rsidP="00B765CA">
            <w:pPr>
              <w:spacing w:before="100" w:after="100"/>
              <w:jc w:val="center"/>
              <w:rPr>
                <w:sz w:val="22"/>
              </w:rPr>
            </w:pPr>
          </w:p>
        </w:tc>
        <w:tc>
          <w:tcPr>
            <w:tcW w:w="1440" w:type="dxa"/>
          </w:tcPr>
          <w:p w14:paraId="2FBCD8DC" w14:textId="77777777" w:rsidR="00062B6B" w:rsidRPr="00BE7F56" w:rsidRDefault="00062B6B" w:rsidP="00B765CA">
            <w:pPr>
              <w:spacing w:before="100" w:after="100"/>
              <w:jc w:val="center"/>
              <w:rPr>
                <w:sz w:val="22"/>
              </w:rPr>
            </w:pPr>
          </w:p>
        </w:tc>
        <w:tc>
          <w:tcPr>
            <w:tcW w:w="1440" w:type="dxa"/>
          </w:tcPr>
          <w:p w14:paraId="7AD842CA" w14:textId="77777777" w:rsidR="00062B6B" w:rsidRPr="00BE7F56" w:rsidRDefault="00062B6B" w:rsidP="00B765CA">
            <w:pPr>
              <w:spacing w:before="100" w:after="100"/>
              <w:jc w:val="center"/>
              <w:rPr>
                <w:sz w:val="22"/>
              </w:rPr>
            </w:pPr>
          </w:p>
        </w:tc>
        <w:tc>
          <w:tcPr>
            <w:tcW w:w="1440" w:type="dxa"/>
          </w:tcPr>
          <w:p w14:paraId="55873B8A" w14:textId="77777777" w:rsidR="00062B6B" w:rsidRPr="00BE7F56" w:rsidRDefault="00062B6B" w:rsidP="00B765CA">
            <w:pPr>
              <w:spacing w:before="100" w:after="100"/>
              <w:jc w:val="center"/>
              <w:rPr>
                <w:sz w:val="22"/>
              </w:rPr>
            </w:pPr>
          </w:p>
        </w:tc>
      </w:tr>
      <w:tr w:rsidR="00062B6B" w:rsidRPr="00BE7F56" w14:paraId="4F87E1D7" w14:textId="77777777" w:rsidTr="00B765CA">
        <w:trPr>
          <w:cantSplit/>
        </w:trPr>
        <w:tc>
          <w:tcPr>
            <w:tcW w:w="738" w:type="dxa"/>
          </w:tcPr>
          <w:p w14:paraId="7309C16B" w14:textId="56575802" w:rsidR="00062B6B" w:rsidRPr="002038E0" w:rsidRDefault="002038E0" w:rsidP="00B765CA">
            <w:pPr>
              <w:spacing w:before="100" w:after="100"/>
              <w:jc w:val="center"/>
              <w:rPr>
                <w:sz w:val="22"/>
                <w:szCs w:val="22"/>
              </w:rPr>
            </w:pPr>
            <w:r w:rsidRPr="002038E0">
              <w:rPr>
                <w:sz w:val="22"/>
                <w:szCs w:val="22"/>
              </w:rPr>
              <w:t>2</w:t>
            </w:r>
          </w:p>
        </w:tc>
        <w:tc>
          <w:tcPr>
            <w:tcW w:w="3042" w:type="dxa"/>
          </w:tcPr>
          <w:p w14:paraId="584E2878" w14:textId="20BDFE94" w:rsidR="00062B6B" w:rsidRPr="002038E0" w:rsidRDefault="003534FA" w:rsidP="00A859E6">
            <w:pPr>
              <w:spacing w:before="100" w:after="100"/>
              <w:jc w:val="left"/>
              <w:rPr>
                <w:sz w:val="22"/>
                <w:szCs w:val="22"/>
              </w:rPr>
            </w:pPr>
            <w:r w:rsidRPr="003534FA">
              <w:rPr>
                <w:sz w:val="22"/>
                <w:szCs w:val="22"/>
              </w:rPr>
              <w:t>Software Maintenance and Suppor</w:t>
            </w:r>
            <w:r w:rsidR="007009AB">
              <w:rPr>
                <w:sz w:val="22"/>
                <w:szCs w:val="22"/>
              </w:rPr>
              <w:t>t</w:t>
            </w:r>
          </w:p>
        </w:tc>
        <w:tc>
          <w:tcPr>
            <w:tcW w:w="1350" w:type="dxa"/>
          </w:tcPr>
          <w:p w14:paraId="49737483" w14:textId="77777777" w:rsidR="00062B6B" w:rsidRPr="00BE7F56" w:rsidRDefault="00062B6B" w:rsidP="00B765CA">
            <w:pPr>
              <w:spacing w:before="100" w:after="100"/>
              <w:jc w:val="center"/>
              <w:rPr>
                <w:sz w:val="22"/>
              </w:rPr>
            </w:pPr>
          </w:p>
        </w:tc>
        <w:tc>
          <w:tcPr>
            <w:tcW w:w="1260" w:type="dxa"/>
          </w:tcPr>
          <w:p w14:paraId="6D499529" w14:textId="77777777" w:rsidR="00062B6B" w:rsidRPr="00BE7F56" w:rsidRDefault="00062B6B" w:rsidP="00B765CA">
            <w:pPr>
              <w:spacing w:before="100" w:after="100"/>
              <w:jc w:val="center"/>
              <w:rPr>
                <w:sz w:val="22"/>
              </w:rPr>
            </w:pPr>
          </w:p>
        </w:tc>
        <w:tc>
          <w:tcPr>
            <w:tcW w:w="1440" w:type="dxa"/>
          </w:tcPr>
          <w:p w14:paraId="3AEC425A" w14:textId="77777777" w:rsidR="00062B6B" w:rsidRPr="00BE7F56" w:rsidRDefault="00062B6B" w:rsidP="00B765CA">
            <w:pPr>
              <w:spacing w:before="100" w:after="100"/>
              <w:jc w:val="center"/>
              <w:rPr>
                <w:sz w:val="22"/>
              </w:rPr>
            </w:pPr>
          </w:p>
        </w:tc>
        <w:tc>
          <w:tcPr>
            <w:tcW w:w="1440" w:type="dxa"/>
          </w:tcPr>
          <w:p w14:paraId="14BA454C" w14:textId="77777777" w:rsidR="00062B6B" w:rsidRPr="00BE7F56" w:rsidRDefault="00062B6B" w:rsidP="00B765CA">
            <w:pPr>
              <w:spacing w:before="100" w:after="100"/>
              <w:jc w:val="center"/>
              <w:rPr>
                <w:sz w:val="22"/>
              </w:rPr>
            </w:pPr>
          </w:p>
        </w:tc>
        <w:tc>
          <w:tcPr>
            <w:tcW w:w="1440" w:type="dxa"/>
          </w:tcPr>
          <w:p w14:paraId="49013CD7" w14:textId="77777777" w:rsidR="00062B6B" w:rsidRPr="00BE7F56" w:rsidRDefault="00062B6B" w:rsidP="00B765CA">
            <w:pPr>
              <w:spacing w:before="100" w:after="100"/>
              <w:jc w:val="center"/>
              <w:rPr>
                <w:sz w:val="22"/>
              </w:rPr>
            </w:pPr>
          </w:p>
        </w:tc>
      </w:tr>
      <w:tr w:rsidR="00FC2078" w:rsidRPr="00BE7F56" w14:paraId="7F1AFEBD" w14:textId="77777777" w:rsidTr="00FC2078">
        <w:trPr>
          <w:cantSplit/>
          <w:trHeight w:hRule="exact" w:val="681"/>
        </w:trPr>
        <w:tc>
          <w:tcPr>
            <w:tcW w:w="738" w:type="dxa"/>
          </w:tcPr>
          <w:p w14:paraId="7BC1E87E" w14:textId="1983DB10" w:rsidR="00FC2078" w:rsidRPr="00BE7F56" w:rsidRDefault="003534FA" w:rsidP="00B765CA">
            <w:pPr>
              <w:spacing w:before="100" w:after="100"/>
              <w:jc w:val="center"/>
              <w:rPr>
                <w:sz w:val="22"/>
              </w:rPr>
            </w:pPr>
            <w:r>
              <w:rPr>
                <w:sz w:val="22"/>
              </w:rPr>
              <w:t>3</w:t>
            </w:r>
          </w:p>
        </w:tc>
        <w:tc>
          <w:tcPr>
            <w:tcW w:w="3042" w:type="dxa"/>
          </w:tcPr>
          <w:p w14:paraId="590125B4" w14:textId="136576AC" w:rsidR="00FC2078" w:rsidRPr="00FC2078" w:rsidRDefault="00FC2078" w:rsidP="00B765CA">
            <w:pPr>
              <w:spacing w:before="100" w:after="100"/>
              <w:rPr>
                <w:sz w:val="22"/>
              </w:rPr>
            </w:pPr>
            <w:r w:rsidRPr="00FC2078">
              <w:rPr>
                <w:sz w:val="22"/>
              </w:rPr>
              <w:t>Other recurrent costs, if any</w:t>
            </w:r>
          </w:p>
        </w:tc>
        <w:tc>
          <w:tcPr>
            <w:tcW w:w="1350" w:type="dxa"/>
          </w:tcPr>
          <w:p w14:paraId="1C105504" w14:textId="77777777" w:rsidR="00FC2078" w:rsidRPr="00BE7F56" w:rsidRDefault="00FC2078" w:rsidP="00B765CA">
            <w:pPr>
              <w:spacing w:before="100" w:after="100"/>
              <w:jc w:val="center"/>
              <w:rPr>
                <w:sz w:val="22"/>
              </w:rPr>
            </w:pPr>
          </w:p>
        </w:tc>
        <w:tc>
          <w:tcPr>
            <w:tcW w:w="1260" w:type="dxa"/>
          </w:tcPr>
          <w:p w14:paraId="399A4023" w14:textId="77777777" w:rsidR="00FC2078" w:rsidRPr="00BE7F56" w:rsidRDefault="00FC2078" w:rsidP="00B765CA">
            <w:pPr>
              <w:spacing w:before="100" w:after="100"/>
              <w:jc w:val="center"/>
              <w:rPr>
                <w:sz w:val="22"/>
              </w:rPr>
            </w:pPr>
          </w:p>
        </w:tc>
        <w:tc>
          <w:tcPr>
            <w:tcW w:w="1440" w:type="dxa"/>
          </w:tcPr>
          <w:p w14:paraId="6D9B55B4" w14:textId="77777777" w:rsidR="00FC2078" w:rsidRPr="00BE7F56" w:rsidRDefault="00FC2078" w:rsidP="00B765CA">
            <w:pPr>
              <w:spacing w:before="100" w:after="100"/>
              <w:jc w:val="center"/>
              <w:rPr>
                <w:sz w:val="22"/>
              </w:rPr>
            </w:pPr>
          </w:p>
        </w:tc>
        <w:tc>
          <w:tcPr>
            <w:tcW w:w="1440" w:type="dxa"/>
          </w:tcPr>
          <w:p w14:paraId="7B33D62B" w14:textId="77777777" w:rsidR="00FC2078" w:rsidRPr="00BE7F56" w:rsidRDefault="00FC2078" w:rsidP="00B765CA">
            <w:pPr>
              <w:spacing w:before="100" w:after="100"/>
              <w:jc w:val="center"/>
              <w:rPr>
                <w:sz w:val="22"/>
              </w:rPr>
            </w:pPr>
          </w:p>
        </w:tc>
        <w:tc>
          <w:tcPr>
            <w:tcW w:w="1440" w:type="dxa"/>
          </w:tcPr>
          <w:p w14:paraId="0EAC3286" w14:textId="77777777" w:rsidR="00FC2078" w:rsidRPr="00BE7F56" w:rsidRDefault="00FC2078" w:rsidP="00B765CA">
            <w:pPr>
              <w:spacing w:before="100" w:after="100"/>
              <w:jc w:val="center"/>
              <w:rPr>
                <w:sz w:val="22"/>
              </w:rPr>
            </w:pPr>
          </w:p>
        </w:tc>
      </w:tr>
      <w:tr w:rsidR="00062B6B" w:rsidRPr="00BE7F56" w14:paraId="1C3A3373" w14:textId="77777777" w:rsidTr="00B765CA">
        <w:trPr>
          <w:cantSplit/>
        </w:trPr>
        <w:tc>
          <w:tcPr>
            <w:tcW w:w="738" w:type="dxa"/>
          </w:tcPr>
          <w:p w14:paraId="78BA0B0D" w14:textId="77777777" w:rsidR="00062B6B" w:rsidRPr="00BE7F56" w:rsidRDefault="00062B6B" w:rsidP="00B765CA">
            <w:pPr>
              <w:spacing w:before="100" w:after="100"/>
              <w:jc w:val="center"/>
              <w:rPr>
                <w:sz w:val="22"/>
              </w:rPr>
            </w:pPr>
          </w:p>
        </w:tc>
        <w:tc>
          <w:tcPr>
            <w:tcW w:w="4392" w:type="dxa"/>
            <w:gridSpan w:val="2"/>
          </w:tcPr>
          <w:p w14:paraId="1446E5B7" w14:textId="77777777" w:rsidR="00062B6B" w:rsidRPr="00BE7F56" w:rsidRDefault="00062B6B" w:rsidP="00B765CA">
            <w:pPr>
              <w:spacing w:before="100" w:after="100"/>
              <w:jc w:val="center"/>
              <w:rPr>
                <w:sz w:val="22"/>
              </w:rPr>
            </w:pPr>
            <w:r w:rsidRPr="00BE7F56">
              <w:rPr>
                <w:sz w:val="22"/>
              </w:rPr>
              <w:t>Subtotals (to Grand Summary Table)</w:t>
            </w:r>
          </w:p>
        </w:tc>
        <w:tc>
          <w:tcPr>
            <w:tcW w:w="1260" w:type="dxa"/>
          </w:tcPr>
          <w:p w14:paraId="7EE757D9" w14:textId="77777777" w:rsidR="00062B6B" w:rsidRPr="00BE7F56" w:rsidRDefault="00062B6B" w:rsidP="00B765CA">
            <w:pPr>
              <w:spacing w:before="100" w:after="100"/>
              <w:jc w:val="center"/>
              <w:rPr>
                <w:sz w:val="22"/>
              </w:rPr>
            </w:pPr>
          </w:p>
        </w:tc>
        <w:tc>
          <w:tcPr>
            <w:tcW w:w="1440" w:type="dxa"/>
          </w:tcPr>
          <w:p w14:paraId="0C220CC8" w14:textId="77777777" w:rsidR="00062B6B" w:rsidRPr="00BE7F56" w:rsidRDefault="00062B6B" w:rsidP="00B765CA">
            <w:pPr>
              <w:spacing w:before="100" w:after="100"/>
              <w:jc w:val="center"/>
              <w:rPr>
                <w:sz w:val="22"/>
              </w:rPr>
            </w:pPr>
          </w:p>
        </w:tc>
        <w:tc>
          <w:tcPr>
            <w:tcW w:w="1440" w:type="dxa"/>
          </w:tcPr>
          <w:p w14:paraId="11510C55" w14:textId="77777777" w:rsidR="00062B6B" w:rsidRPr="00BE7F56" w:rsidRDefault="00062B6B" w:rsidP="00B765CA">
            <w:pPr>
              <w:spacing w:before="100" w:after="100"/>
              <w:jc w:val="center"/>
              <w:rPr>
                <w:sz w:val="22"/>
              </w:rPr>
            </w:pPr>
          </w:p>
        </w:tc>
        <w:tc>
          <w:tcPr>
            <w:tcW w:w="1440" w:type="dxa"/>
          </w:tcPr>
          <w:p w14:paraId="6D52CAC7" w14:textId="77777777" w:rsidR="00062B6B" w:rsidRPr="00BE7F56" w:rsidRDefault="00062B6B" w:rsidP="00B765CA">
            <w:pPr>
              <w:spacing w:before="100" w:after="100"/>
              <w:jc w:val="center"/>
              <w:rPr>
                <w:sz w:val="22"/>
              </w:rPr>
            </w:pPr>
          </w:p>
        </w:tc>
      </w:tr>
    </w:tbl>
    <w:p w14:paraId="06F4CE02" w14:textId="79409DC6" w:rsidR="009134A0" w:rsidRPr="00A63DC8" w:rsidRDefault="009134A0" w:rsidP="009134A0">
      <w:pPr>
        <w:pStyle w:val="Head32"/>
        <w:ind w:right="1440"/>
      </w:pPr>
      <w:r w:rsidRPr="00A63DC8">
        <w:t xml:space="preserve"> </w:t>
      </w:r>
      <w:bookmarkEnd w:id="592"/>
    </w:p>
    <w:p w14:paraId="18C4F40D" w14:textId="77777777" w:rsidR="00062B6B" w:rsidRPr="00BE7F56" w:rsidRDefault="00062B6B" w:rsidP="00062B6B">
      <w:pPr>
        <w:ind w:left="1260" w:right="1440" w:hanging="1260"/>
        <w:rPr>
          <w:sz w:val="22"/>
        </w:rPr>
      </w:pPr>
      <w:r w:rsidRPr="00BE7F56">
        <w:rPr>
          <w:b/>
          <w:sz w:val="22"/>
        </w:rPr>
        <w:t>Note:</w:t>
      </w:r>
      <w:r w:rsidRPr="00BE7F56">
        <w:rPr>
          <w:sz w:val="22"/>
        </w:rPr>
        <w:tab/>
        <w:t>Refer to the relevant Recurrent Cost Sub-Tables for the specific components that constitute the Subsystem or line item in this summary table.</w:t>
      </w:r>
    </w:p>
    <w:p w14:paraId="56D35A15" w14:textId="77777777" w:rsidR="00062B6B" w:rsidRPr="00BE7F56" w:rsidRDefault="00062B6B" w:rsidP="00062B6B">
      <w:pPr>
        <w:ind w:left="1260" w:right="1440" w:hanging="126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062B6B" w:rsidRPr="00BE7F56" w14:paraId="2AC0C190" w14:textId="77777777" w:rsidTr="00B765CA">
        <w:trPr>
          <w:cantSplit/>
          <w:trHeight w:hRule="exact" w:val="240"/>
          <w:jc w:val="center"/>
        </w:trPr>
        <w:tc>
          <w:tcPr>
            <w:tcW w:w="4320" w:type="dxa"/>
          </w:tcPr>
          <w:p w14:paraId="0533BCC9" w14:textId="77777777" w:rsidR="00062B6B" w:rsidRPr="00BE7F56" w:rsidRDefault="00062B6B" w:rsidP="00B765C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after="100"/>
              <w:rPr>
                <w:sz w:val="22"/>
              </w:rPr>
            </w:pPr>
          </w:p>
        </w:tc>
        <w:tc>
          <w:tcPr>
            <w:tcW w:w="360" w:type="dxa"/>
          </w:tcPr>
          <w:p w14:paraId="2CDE26BD" w14:textId="77777777" w:rsidR="00062B6B" w:rsidRPr="00BE7F56" w:rsidRDefault="00062B6B" w:rsidP="00B765CA">
            <w:pPr>
              <w:spacing w:before="100" w:after="100"/>
              <w:jc w:val="center"/>
              <w:rPr>
                <w:sz w:val="22"/>
              </w:rPr>
            </w:pPr>
          </w:p>
        </w:tc>
        <w:tc>
          <w:tcPr>
            <w:tcW w:w="5238" w:type="dxa"/>
          </w:tcPr>
          <w:p w14:paraId="6180F195" w14:textId="77777777" w:rsidR="00062B6B" w:rsidRPr="00BE7F56" w:rsidRDefault="00062B6B" w:rsidP="00B765CA">
            <w:pPr>
              <w:spacing w:before="100" w:after="100"/>
              <w:jc w:val="center"/>
              <w:rPr>
                <w:sz w:val="22"/>
              </w:rPr>
            </w:pPr>
          </w:p>
        </w:tc>
      </w:tr>
      <w:tr w:rsidR="00062B6B" w:rsidRPr="00BE7F56" w14:paraId="7530C3A3" w14:textId="77777777" w:rsidTr="00B765CA">
        <w:trPr>
          <w:cantSplit/>
          <w:jc w:val="center"/>
        </w:trPr>
        <w:tc>
          <w:tcPr>
            <w:tcW w:w="4320" w:type="dxa"/>
          </w:tcPr>
          <w:p w14:paraId="3FCE8263" w14:textId="77777777" w:rsidR="00062B6B" w:rsidRPr="00BE7F56" w:rsidRDefault="00062B6B" w:rsidP="00B765CA">
            <w:pPr>
              <w:spacing w:before="100" w:after="100"/>
              <w:jc w:val="right"/>
              <w:rPr>
                <w:sz w:val="22"/>
              </w:rPr>
            </w:pPr>
            <w:r w:rsidRPr="00BE7F56">
              <w:rPr>
                <w:sz w:val="22"/>
              </w:rPr>
              <w:t>Name of Bidder:</w:t>
            </w:r>
          </w:p>
        </w:tc>
        <w:tc>
          <w:tcPr>
            <w:tcW w:w="360" w:type="dxa"/>
          </w:tcPr>
          <w:p w14:paraId="706CD7F8" w14:textId="77777777" w:rsidR="00062B6B" w:rsidRPr="00BE7F56" w:rsidRDefault="00062B6B" w:rsidP="00B765CA">
            <w:pPr>
              <w:spacing w:before="100" w:after="100"/>
              <w:jc w:val="center"/>
              <w:rPr>
                <w:sz w:val="22"/>
              </w:rPr>
            </w:pPr>
          </w:p>
        </w:tc>
        <w:tc>
          <w:tcPr>
            <w:tcW w:w="5238" w:type="dxa"/>
          </w:tcPr>
          <w:p w14:paraId="1AA6344A" w14:textId="77777777" w:rsidR="00062B6B" w:rsidRPr="00BE7F56" w:rsidRDefault="00062B6B" w:rsidP="00B765CA">
            <w:pPr>
              <w:spacing w:before="100" w:after="100"/>
              <w:jc w:val="center"/>
              <w:rPr>
                <w:sz w:val="22"/>
              </w:rPr>
            </w:pPr>
          </w:p>
        </w:tc>
      </w:tr>
      <w:tr w:rsidR="00062B6B" w:rsidRPr="00BE7F56" w14:paraId="33B84C42" w14:textId="77777777" w:rsidTr="00B765CA">
        <w:trPr>
          <w:cantSplit/>
          <w:trHeight w:hRule="exact" w:val="240"/>
          <w:jc w:val="center"/>
        </w:trPr>
        <w:tc>
          <w:tcPr>
            <w:tcW w:w="4320" w:type="dxa"/>
          </w:tcPr>
          <w:p w14:paraId="6ACE2C5D" w14:textId="77777777" w:rsidR="00062B6B" w:rsidRPr="00BE7F56" w:rsidRDefault="00062B6B" w:rsidP="00B765CA">
            <w:pPr>
              <w:spacing w:before="100" w:after="100"/>
              <w:jc w:val="right"/>
              <w:rPr>
                <w:sz w:val="22"/>
              </w:rPr>
            </w:pPr>
          </w:p>
        </w:tc>
        <w:tc>
          <w:tcPr>
            <w:tcW w:w="360" w:type="dxa"/>
          </w:tcPr>
          <w:p w14:paraId="0288D836" w14:textId="77777777" w:rsidR="00062B6B" w:rsidRPr="00BE7F56" w:rsidRDefault="00062B6B" w:rsidP="00B765CA">
            <w:pPr>
              <w:spacing w:before="100" w:after="100"/>
              <w:jc w:val="center"/>
              <w:rPr>
                <w:sz w:val="22"/>
              </w:rPr>
            </w:pPr>
          </w:p>
        </w:tc>
        <w:tc>
          <w:tcPr>
            <w:tcW w:w="5238" w:type="dxa"/>
          </w:tcPr>
          <w:p w14:paraId="56DB3CCC" w14:textId="77777777" w:rsidR="00062B6B" w:rsidRPr="00BE7F56" w:rsidRDefault="00062B6B" w:rsidP="00B765CA">
            <w:pPr>
              <w:spacing w:before="100" w:after="100"/>
              <w:jc w:val="center"/>
              <w:rPr>
                <w:sz w:val="22"/>
              </w:rPr>
            </w:pPr>
          </w:p>
        </w:tc>
      </w:tr>
      <w:tr w:rsidR="00062B6B" w:rsidRPr="00BE7F56" w14:paraId="30E4EC55" w14:textId="77777777" w:rsidTr="00B765CA">
        <w:trPr>
          <w:cantSplit/>
          <w:jc w:val="center"/>
        </w:trPr>
        <w:tc>
          <w:tcPr>
            <w:tcW w:w="4320" w:type="dxa"/>
          </w:tcPr>
          <w:p w14:paraId="40524AE8" w14:textId="77777777" w:rsidR="00062B6B" w:rsidRPr="00BE7F56" w:rsidRDefault="00062B6B" w:rsidP="00B765CA">
            <w:pPr>
              <w:spacing w:before="100" w:after="100"/>
              <w:jc w:val="right"/>
              <w:rPr>
                <w:sz w:val="22"/>
              </w:rPr>
            </w:pPr>
            <w:r w:rsidRPr="00BE7F56">
              <w:rPr>
                <w:sz w:val="22"/>
              </w:rPr>
              <w:t>Authorized Signature of Bidder:</w:t>
            </w:r>
          </w:p>
        </w:tc>
        <w:tc>
          <w:tcPr>
            <w:tcW w:w="360" w:type="dxa"/>
          </w:tcPr>
          <w:p w14:paraId="30107256" w14:textId="77777777" w:rsidR="00062B6B" w:rsidRPr="00BE7F56" w:rsidRDefault="00062B6B" w:rsidP="00B765CA">
            <w:pPr>
              <w:spacing w:before="100" w:after="100"/>
              <w:jc w:val="center"/>
              <w:rPr>
                <w:sz w:val="22"/>
              </w:rPr>
            </w:pPr>
          </w:p>
        </w:tc>
        <w:tc>
          <w:tcPr>
            <w:tcW w:w="5238" w:type="dxa"/>
          </w:tcPr>
          <w:p w14:paraId="01FF0EBC" w14:textId="77777777" w:rsidR="00062B6B" w:rsidRPr="00BE7F56" w:rsidRDefault="00062B6B" w:rsidP="00B765CA">
            <w:pPr>
              <w:spacing w:before="100" w:after="100"/>
              <w:jc w:val="center"/>
              <w:rPr>
                <w:sz w:val="22"/>
              </w:rPr>
            </w:pPr>
          </w:p>
        </w:tc>
      </w:tr>
    </w:tbl>
    <w:p w14:paraId="788FD0CE" w14:textId="77777777" w:rsidR="009134A0" w:rsidRPr="00A63DC8" w:rsidRDefault="009134A0" w:rsidP="009134A0">
      <w:pPr>
        <w:ind w:right="1440"/>
        <w:rPr>
          <w:i/>
        </w:rPr>
      </w:pPr>
    </w:p>
    <w:p w14:paraId="404A63E0" w14:textId="58AAB783" w:rsidR="009134A0" w:rsidRPr="00A63DC8" w:rsidRDefault="009134A0" w:rsidP="009134A0">
      <w:pPr>
        <w:ind w:right="1440"/>
        <w:jc w:val="center"/>
      </w:pPr>
    </w:p>
    <w:p w14:paraId="2F5D31A9" w14:textId="2546EE8C" w:rsidR="00EE5CB5" w:rsidRDefault="00062B6B" w:rsidP="007413B4">
      <w:pPr>
        <w:pStyle w:val="Head32"/>
        <w:numPr>
          <w:ilvl w:val="1"/>
          <w:numId w:val="167"/>
        </w:numPr>
        <w:ind w:right="1440"/>
      </w:pPr>
      <w:bookmarkStart w:id="595" w:name="_Toc521497243"/>
      <w:bookmarkStart w:id="596" w:name="_Toc218673960"/>
      <w:bookmarkStart w:id="597" w:name="_Toc277345595"/>
      <w:r w:rsidRPr="00BE7F56">
        <w:lastRenderedPageBreak/>
        <w:t>Supply and Installation Cost Sub-</w:t>
      </w:r>
      <w:bookmarkEnd w:id="595"/>
      <w:r w:rsidRPr="00BE7F56">
        <w:t>Table</w:t>
      </w:r>
      <w:r w:rsidR="00EE5CB5">
        <w:t xml:space="preserve"> </w:t>
      </w:r>
    </w:p>
    <w:p w14:paraId="4510A3AD" w14:textId="69251F5A" w:rsidR="00F707F5" w:rsidRDefault="00F707F5" w:rsidP="00EE5CB5">
      <w:pPr>
        <w:pStyle w:val="Head32"/>
        <w:numPr>
          <w:ilvl w:val="0"/>
          <w:numId w:val="0"/>
        </w:numPr>
        <w:ind w:left="4320" w:right="1440"/>
        <w:jc w:val="both"/>
        <w:rPr>
          <w:sz w:val="24"/>
          <w:szCs w:val="24"/>
        </w:rPr>
      </w:pPr>
    </w:p>
    <w:p w14:paraId="5030A273" w14:textId="77777777" w:rsidR="00BA13BA" w:rsidRDefault="00BA13BA" w:rsidP="00EE5CB5">
      <w:pPr>
        <w:pStyle w:val="Head32"/>
        <w:numPr>
          <w:ilvl w:val="0"/>
          <w:numId w:val="0"/>
        </w:numPr>
        <w:ind w:left="4320" w:right="1440"/>
        <w:jc w:val="both"/>
        <w:rPr>
          <w:sz w:val="24"/>
          <w:szCs w:val="24"/>
        </w:rPr>
      </w:pPr>
    </w:p>
    <w:bookmarkEnd w:id="596"/>
    <w:bookmarkEnd w:id="597"/>
    <w:p w14:paraId="2D719299" w14:textId="5A6C8A92" w:rsidR="00A250E8" w:rsidRPr="00EE5CB5" w:rsidRDefault="00A250E8" w:rsidP="00EE5CB5">
      <w:pPr>
        <w:pStyle w:val="Head32"/>
        <w:numPr>
          <w:ilvl w:val="0"/>
          <w:numId w:val="0"/>
        </w:numPr>
        <w:ind w:left="4320" w:right="1440"/>
        <w:jc w:val="both"/>
        <w:rPr>
          <w:i/>
          <w:iCs/>
          <w:sz w:val="24"/>
          <w:szCs w:val="24"/>
        </w:rPr>
      </w:pPr>
      <w:r w:rsidRPr="00EE5CB5">
        <w:rPr>
          <w:i/>
          <w:iCs/>
          <w:sz w:val="24"/>
          <w:szCs w:val="24"/>
        </w:rPr>
        <w:t>Part 1: HRMIS Requirement</w:t>
      </w:r>
    </w:p>
    <w:p w14:paraId="2CFB4194" w14:textId="0A605A36" w:rsidR="00062B6B" w:rsidRPr="004D2C6A" w:rsidRDefault="006D6CB4" w:rsidP="00062B6B">
      <w:pPr>
        <w:ind w:right="1440"/>
        <w:jc w:val="center"/>
        <w:rPr>
          <w:b/>
          <w:bCs/>
          <w:i/>
          <w:iCs/>
          <w:sz w:val="22"/>
        </w:rPr>
      </w:pPr>
      <w:r w:rsidRPr="004D2C6A">
        <w:rPr>
          <w:b/>
          <w:bCs/>
          <w:i/>
          <w:iCs/>
        </w:rPr>
        <w:t>Line-item</w:t>
      </w:r>
      <w:r w:rsidR="00062B6B" w:rsidRPr="004D2C6A">
        <w:rPr>
          <w:b/>
          <w:bCs/>
          <w:i/>
          <w:iCs/>
        </w:rPr>
        <w:t xml:space="preserve"> number</w:t>
      </w:r>
      <w:r w:rsidRPr="004D2C6A">
        <w:rPr>
          <w:b/>
          <w:bCs/>
          <w:i/>
          <w:iCs/>
        </w:rPr>
        <w:t>: [</w:t>
      </w:r>
      <w:r w:rsidR="00062B6B" w:rsidRPr="004D2C6A">
        <w:rPr>
          <w:b/>
          <w:bCs/>
          <w:i/>
          <w:iCs/>
        </w:rPr>
        <w:t>1]- Human Resources and Payroll</w:t>
      </w:r>
    </w:p>
    <w:p w14:paraId="3E0FA295" w14:textId="77777777" w:rsidR="00062B6B" w:rsidRPr="00BE7F56" w:rsidRDefault="00062B6B" w:rsidP="00062B6B">
      <w:pPr>
        <w:ind w:right="1440"/>
        <w:jc w:val="center"/>
      </w:pPr>
    </w:p>
    <w:p w14:paraId="78DD0378" w14:textId="77777777" w:rsidR="00062B6B" w:rsidRPr="00BE7F56" w:rsidRDefault="00062B6B" w:rsidP="00062B6B">
      <w:pPr>
        <w:spacing w:after="180"/>
        <w:ind w:right="1440"/>
        <w:jc w:val="center"/>
      </w:pPr>
      <w:r w:rsidRPr="00BE7F56">
        <w:t>Prices, rates, and subtotals MUST be quoted in accordance with ITB 17 and ITB 18.</w:t>
      </w:r>
    </w:p>
    <w:tbl>
      <w:tblPr>
        <w:tblW w:w="1318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299"/>
        <w:gridCol w:w="846"/>
        <w:gridCol w:w="864"/>
        <w:gridCol w:w="930"/>
        <w:gridCol w:w="972"/>
        <w:gridCol w:w="888"/>
        <w:gridCol w:w="846"/>
        <w:gridCol w:w="892"/>
        <w:gridCol w:w="930"/>
        <w:gridCol w:w="930"/>
        <w:gridCol w:w="930"/>
        <w:gridCol w:w="1058"/>
        <w:gridCol w:w="1037"/>
      </w:tblGrid>
      <w:tr w:rsidR="00062B6B" w:rsidRPr="00BE7F56" w14:paraId="26A75B2E" w14:textId="77777777" w:rsidTr="006A464F">
        <w:trPr>
          <w:cantSplit/>
          <w:tblHeader/>
          <w:jc w:val="center"/>
        </w:trPr>
        <w:tc>
          <w:tcPr>
            <w:tcW w:w="763" w:type="dxa"/>
          </w:tcPr>
          <w:p w14:paraId="51DB0E86" w14:textId="77777777" w:rsidR="00062B6B" w:rsidRPr="00BE7F56" w:rsidRDefault="00062B6B" w:rsidP="00B765CA">
            <w:pPr>
              <w:spacing w:before="100" w:after="100"/>
              <w:jc w:val="center"/>
              <w:rPr>
                <w:b/>
                <w:sz w:val="20"/>
              </w:rPr>
            </w:pPr>
          </w:p>
        </w:tc>
        <w:tc>
          <w:tcPr>
            <w:tcW w:w="1299" w:type="dxa"/>
          </w:tcPr>
          <w:p w14:paraId="5BC9154D" w14:textId="77777777" w:rsidR="00062B6B" w:rsidRPr="00BE7F56" w:rsidRDefault="00062B6B" w:rsidP="00B765CA">
            <w:pPr>
              <w:spacing w:before="100" w:after="100"/>
              <w:jc w:val="left"/>
              <w:rPr>
                <w:b/>
                <w:sz w:val="20"/>
              </w:rPr>
            </w:pPr>
          </w:p>
        </w:tc>
        <w:tc>
          <w:tcPr>
            <w:tcW w:w="846" w:type="dxa"/>
          </w:tcPr>
          <w:p w14:paraId="4C431705" w14:textId="77777777" w:rsidR="00062B6B" w:rsidRPr="00BE7F56" w:rsidRDefault="00062B6B" w:rsidP="00B765CA">
            <w:pPr>
              <w:spacing w:before="100" w:after="100"/>
              <w:jc w:val="center"/>
              <w:rPr>
                <w:b/>
                <w:sz w:val="20"/>
              </w:rPr>
            </w:pPr>
          </w:p>
        </w:tc>
        <w:tc>
          <w:tcPr>
            <w:tcW w:w="864" w:type="dxa"/>
          </w:tcPr>
          <w:p w14:paraId="44D6F1CF" w14:textId="77777777" w:rsidR="00062B6B" w:rsidRPr="00BE7F56" w:rsidRDefault="00062B6B" w:rsidP="00B765CA">
            <w:pPr>
              <w:spacing w:before="100" w:after="100"/>
              <w:jc w:val="center"/>
              <w:rPr>
                <w:b/>
                <w:sz w:val="20"/>
              </w:rPr>
            </w:pPr>
          </w:p>
        </w:tc>
        <w:tc>
          <w:tcPr>
            <w:tcW w:w="4525" w:type="dxa"/>
            <w:gridSpan w:val="5"/>
          </w:tcPr>
          <w:p w14:paraId="0507679F" w14:textId="77777777" w:rsidR="00062B6B" w:rsidRPr="00BE7F56" w:rsidRDefault="00062B6B" w:rsidP="00B765CA">
            <w:pPr>
              <w:spacing w:before="100" w:after="100"/>
              <w:jc w:val="center"/>
              <w:rPr>
                <w:b/>
                <w:sz w:val="20"/>
              </w:rPr>
            </w:pPr>
            <w:r w:rsidRPr="00BE7F56">
              <w:rPr>
                <w:b/>
                <w:sz w:val="20"/>
              </w:rPr>
              <w:t>Unit Prices / Rates</w:t>
            </w:r>
          </w:p>
        </w:tc>
        <w:tc>
          <w:tcPr>
            <w:tcW w:w="4885" w:type="dxa"/>
            <w:gridSpan w:val="5"/>
          </w:tcPr>
          <w:p w14:paraId="081EF4F0" w14:textId="77777777" w:rsidR="00062B6B" w:rsidRPr="00BE7F56" w:rsidRDefault="00062B6B" w:rsidP="00B765CA">
            <w:pPr>
              <w:spacing w:before="100" w:after="100"/>
              <w:jc w:val="center"/>
              <w:rPr>
                <w:b/>
                <w:sz w:val="20"/>
              </w:rPr>
            </w:pPr>
            <w:r w:rsidRPr="00BE7F56">
              <w:rPr>
                <w:b/>
                <w:sz w:val="20"/>
              </w:rPr>
              <w:t xml:space="preserve">Total Prices </w:t>
            </w:r>
          </w:p>
        </w:tc>
      </w:tr>
      <w:tr w:rsidR="00062B6B" w:rsidRPr="00BE7F56" w14:paraId="07017849" w14:textId="77777777" w:rsidTr="006A464F">
        <w:trPr>
          <w:cantSplit/>
          <w:tblHeader/>
          <w:jc w:val="center"/>
        </w:trPr>
        <w:tc>
          <w:tcPr>
            <w:tcW w:w="763" w:type="dxa"/>
          </w:tcPr>
          <w:p w14:paraId="7D61ABD4" w14:textId="77777777" w:rsidR="00062B6B" w:rsidRPr="00BE7F56" w:rsidRDefault="00062B6B" w:rsidP="00B765CA">
            <w:pPr>
              <w:spacing w:before="100" w:after="100"/>
              <w:jc w:val="center"/>
              <w:rPr>
                <w:b/>
                <w:sz w:val="20"/>
              </w:rPr>
            </w:pPr>
          </w:p>
        </w:tc>
        <w:tc>
          <w:tcPr>
            <w:tcW w:w="1299" w:type="dxa"/>
          </w:tcPr>
          <w:p w14:paraId="2709E618" w14:textId="77777777" w:rsidR="00062B6B" w:rsidRPr="00BE7F56" w:rsidRDefault="00062B6B" w:rsidP="00B765CA">
            <w:pPr>
              <w:spacing w:before="100" w:after="100"/>
              <w:jc w:val="left"/>
              <w:rPr>
                <w:b/>
                <w:sz w:val="20"/>
              </w:rPr>
            </w:pPr>
          </w:p>
        </w:tc>
        <w:tc>
          <w:tcPr>
            <w:tcW w:w="846" w:type="dxa"/>
          </w:tcPr>
          <w:p w14:paraId="41CCE6C8" w14:textId="77777777" w:rsidR="00062B6B" w:rsidRPr="00BE7F56" w:rsidRDefault="00062B6B" w:rsidP="00B765CA">
            <w:pPr>
              <w:spacing w:before="100" w:after="100"/>
              <w:jc w:val="center"/>
              <w:rPr>
                <w:b/>
                <w:sz w:val="20"/>
              </w:rPr>
            </w:pPr>
          </w:p>
        </w:tc>
        <w:tc>
          <w:tcPr>
            <w:tcW w:w="864" w:type="dxa"/>
          </w:tcPr>
          <w:p w14:paraId="6CBE6C1B" w14:textId="77777777" w:rsidR="00062B6B" w:rsidRPr="00BE7F56" w:rsidRDefault="00062B6B" w:rsidP="00B765CA">
            <w:pPr>
              <w:spacing w:before="100" w:after="100"/>
              <w:jc w:val="center"/>
              <w:rPr>
                <w:b/>
                <w:sz w:val="20"/>
              </w:rPr>
            </w:pPr>
          </w:p>
        </w:tc>
        <w:tc>
          <w:tcPr>
            <w:tcW w:w="930" w:type="dxa"/>
          </w:tcPr>
          <w:p w14:paraId="604645C3" w14:textId="77777777" w:rsidR="00062B6B" w:rsidRPr="00BE7F56" w:rsidRDefault="00062B6B" w:rsidP="00B765CA">
            <w:pPr>
              <w:spacing w:before="100" w:after="100"/>
              <w:jc w:val="center"/>
              <w:rPr>
                <w:b/>
                <w:sz w:val="20"/>
              </w:rPr>
            </w:pPr>
            <w:r w:rsidRPr="00BE7F56">
              <w:rPr>
                <w:b/>
                <w:sz w:val="20"/>
              </w:rPr>
              <w:t xml:space="preserve">Supplied Locally </w:t>
            </w:r>
          </w:p>
        </w:tc>
        <w:tc>
          <w:tcPr>
            <w:tcW w:w="3595" w:type="dxa"/>
            <w:gridSpan w:val="4"/>
          </w:tcPr>
          <w:p w14:paraId="02EF30B8" w14:textId="77777777" w:rsidR="00062B6B" w:rsidRPr="00BE7F56" w:rsidRDefault="00062B6B" w:rsidP="00B765CA">
            <w:pPr>
              <w:spacing w:before="100" w:after="100"/>
              <w:jc w:val="center"/>
              <w:rPr>
                <w:b/>
                <w:sz w:val="20"/>
              </w:rPr>
            </w:pPr>
            <w:r w:rsidRPr="00BE7F56">
              <w:rPr>
                <w:b/>
                <w:sz w:val="20"/>
              </w:rPr>
              <w:t>Supplied from outside the Purchaser’s Country</w:t>
            </w:r>
          </w:p>
        </w:tc>
        <w:tc>
          <w:tcPr>
            <w:tcW w:w="930" w:type="dxa"/>
          </w:tcPr>
          <w:p w14:paraId="2D2CC562" w14:textId="77777777" w:rsidR="00062B6B" w:rsidRPr="00BE7F56" w:rsidRDefault="00062B6B" w:rsidP="00B765CA">
            <w:pPr>
              <w:spacing w:before="100" w:after="100"/>
              <w:jc w:val="center"/>
              <w:rPr>
                <w:b/>
                <w:sz w:val="20"/>
              </w:rPr>
            </w:pPr>
            <w:r w:rsidRPr="00BE7F56">
              <w:rPr>
                <w:b/>
                <w:sz w:val="20"/>
              </w:rPr>
              <w:t>Supplied Locally</w:t>
            </w:r>
          </w:p>
        </w:tc>
        <w:tc>
          <w:tcPr>
            <w:tcW w:w="3955" w:type="dxa"/>
            <w:gridSpan w:val="4"/>
          </w:tcPr>
          <w:p w14:paraId="299CFF78" w14:textId="77777777" w:rsidR="00062B6B" w:rsidRPr="00BE7F56" w:rsidRDefault="00062B6B" w:rsidP="00B765CA">
            <w:pPr>
              <w:spacing w:before="100" w:after="100"/>
              <w:jc w:val="center"/>
              <w:rPr>
                <w:b/>
                <w:sz w:val="20"/>
              </w:rPr>
            </w:pPr>
            <w:r w:rsidRPr="00BE7F56">
              <w:rPr>
                <w:b/>
                <w:sz w:val="20"/>
              </w:rPr>
              <w:t>Supplied from outside the Purchaser’s Country</w:t>
            </w:r>
          </w:p>
        </w:tc>
      </w:tr>
      <w:tr w:rsidR="00062B6B" w:rsidRPr="00BE7F56" w14:paraId="5D20D8A7" w14:textId="77777777" w:rsidTr="006A464F">
        <w:trPr>
          <w:cantSplit/>
          <w:tblHeader/>
          <w:jc w:val="center"/>
        </w:trPr>
        <w:tc>
          <w:tcPr>
            <w:tcW w:w="763" w:type="dxa"/>
          </w:tcPr>
          <w:p w14:paraId="5E704C41" w14:textId="77777777" w:rsidR="00062B6B" w:rsidRPr="00BE7F56" w:rsidRDefault="00062B6B" w:rsidP="00B765CA">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299" w:type="dxa"/>
          </w:tcPr>
          <w:p w14:paraId="152A3B3F" w14:textId="77777777" w:rsidR="00062B6B" w:rsidRPr="00BE7F56" w:rsidRDefault="00062B6B" w:rsidP="00B765CA">
            <w:pPr>
              <w:spacing w:after="0"/>
              <w:jc w:val="center"/>
              <w:rPr>
                <w:b/>
                <w:sz w:val="20"/>
              </w:rPr>
            </w:pPr>
            <w:r w:rsidRPr="00BE7F56">
              <w:rPr>
                <w:b/>
                <w:sz w:val="20"/>
              </w:rPr>
              <w:t>Component Description</w:t>
            </w:r>
          </w:p>
        </w:tc>
        <w:tc>
          <w:tcPr>
            <w:tcW w:w="846" w:type="dxa"/>
          </w:tcPr>
          <w:p w14:paraId="102FAD5E" w14:textId="77777777" w:rsidR="00062B6B" w:rsidRPr="00BE7F56" w:rsidRDefault="00062B6B" w:rsidP="00B765CA">
            <w:pPr>
              <w:spacing w:after="0"/>
              <w:jc w:val="center"/>
              <w:rPr>
                <w:b/>
                <w:sz w:val="20"/>
              </w:rPr>
            </w:pPr>
            <w:r w:rsidRPr="00BE7F56">
              <w:rPr>
                <w:b/>
                <w:sz w:val="20"/>
              </w:rPr>
              <w:t>Country of Origin Code</w:t>
            </w:r>
          </w:p>
        </w:tc>
        <w:tc>
          <w:tcPr>
            <w:tcW w:w="864" w:type="dxa"/>
          </w:tcPr>
          <w:p w14:paraId="101A9B96" w14:textId="77777777" w:rsidR="00062B6B" w:rsidRPr="00BE7F56" w:rsidRDefault="00062B6B" w:rsidP="00B765CA">
            <w:pPr>
              <w:spacing w:after="0"/>
              <w:jc w:val="center"/>
              <w:rPr>
                <w:b/>
                <w:sz w:val="20"/>
              </w:rPr>
            </w:pPr>
            <w:r w:rsidRPr="00BE7F56">
              <w:rPr>
                <w:b/>
                <w:sz w:val="20"/>
              </w:rPr>
              <w:t>Quan</w:t>
            </w:r>
            <w:r w:rsidRPr="00BE7F56">
              <w:rPr>
                <w:b/>
                <w:sz w:val="20"/>
              </w:rPr>
              <w:softHyphen/>
              <w:t>tity</w:t>
            </w:r>
          </w:p>
        </w:tc>
        <w:tc>
          <w:tcPr>
            <w:tcW w:w="930" w:type="dxa"/>
          </w:tcPr>
          <w:p w14:paraId="67CF71F4" w14:textId="77777777" w:rsidR="00062B6B" w:rsidRPr="00BE7F56" w:rsidRDefault="00062B6B" w:rsidP="00B765CA">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1C537AC7" w14:textId="77777777" w:rsidR="00062B6B" w:rsidRPr="00BE7F56" w:rsidRDefault="00062B6B" w:rsidP="00B765CA">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4999F5AA" w14:textId="79C3FF35" w:rsidR="00062B6B" w:rsidRPr="00BE7F56" w:rsidRDefault="00062B6B" w:rsidP="00B765CA">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r w:rsidR="00E5097B" w:rsidRPr="00BE7F56">
              <w:rPr>
                <w:b/>
                <w:i/>
                <w:sz w:val="20"/>
              </w:rPr>
              <w:t>A</w:t>
            </w:r>
            <w:r w:rsidR="00E5097B" w:rsidRPr="00461B82">
              <w:rPr>
                <w:i/>
                <w:sz w:val="20"/>
              </w:rPr>
              <w:t>]</w:t>
            </w:r>
          </w:p>
        </w:tc>
        <w:tc>
          <w:tcPr>
            <w:tcW w:w="846" w:type="dxa"/>
          </w:tcPr>
          <w:p w14:paraId="32725EA3" w14:textId="414B9ED0" w:rsidR="00062B6B" w:rsidRPr="00BE7F56" w:rsidRDefault="00062B6B" w:rsidP="00B765CA">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r w:rsidR="00E5097B" w:rsidRPr="00BE7F56">
              <w:rPr>
                <w:b/>
                <w:i/>
                <w:sz w:val="20"/>
              </w:rPr>
              <w:t>B</w:t>
            </w:r>
            <w:r w:rsidR="00E5097B" w:rsidRPr="00461B82">
              <w:rPr>
                <w:i/>
                <w:sz w:val="20"/>
              </w:rPr>
              <w:t>]</w:t>
            </w:r>
          </w:p>
        </w:tc>
        <w:tc>
          <w:tcPr>
            <w:tcW w:w="889" w:type="dxa"/>
          </w:tcPr>
          <w:p w14:paraId="68A571EC" w14:textId="422C042B" w:rsidR="00062B6B" w:rsidRPr="00BE7F56" w:rsidRDefault="00062B6B" w:rsidP="00B765CA">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E5097B" w:rsidRPr="00BE7F56">
              <w:rPr>
                <w:b/>
                <w:i/>
                <w:sz w:val="20"/>
              </w:rPr>
              <w:t>C</w:t>
            </w:r>
            <w:r w:rsidR="00E5097B" w:rsidRPr="00461B82">
              <w:rPr>
                <w:i/>
                <w:sz w:val="20"/>
              </w:rPr>
              <w:t>]</w:t>
            </w:r>
          </w:p>
        </w:tc>
        <w:tc>
          <w:tcPr>
            <w:tcW w:w="930" w:type="dxa"/>
          </w:tcPr>
          <w:p w14:paraId="2E105B5A" w14:textId="77777777" w:rsidR="00062B6B" w:rsidRPr="00BE7F56" w:rsidRDefault="00062B6B" w:rsidP="00B765CA">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448D65C2" w14:textId="77777777" w:rsidR="00062B6B" w:rsidRPr="00BE7F56" w:rsidRDefault="00062B6B" w:rsidP="00B765CA">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7F85AA0D" w14:textId="3EE5569B" w:rsidR="00062B6B" w:rsidRPr="00BE7F56" w:rsidRDefault="00062B6B" w:rsidP="00B765CA">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E5097B" w:rsidRPr="00BE7F56">
              <w:rPr>
                <w:b/>
                <w:i/>
                <w:sz w:val="20"/>
              </w:rPr>
              <w:t>A]</w:t>
            </w:r>
          </w:p>
        </w:tc>
        <w:tc>
          <w:tcPr>
            <w:tcW w:w="1058" w:type="dxa"/>
          </w:tcPr>
          <w:p w14:paraId="45D9A81D" w14:textId="1CB538F0" w:rsidR="00062B6B" w:rsidRPr="00BE7F56" w:rsidRDefault="00062B6B" w:rsidP="00B765CA">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r w:rsidR="00E5097B" w:rsidRPr="00BE7F56">
              <w:rPr>
                <w:b/>
                <w:i/>
                <w:sz w:val="20"/>
              </w:rPr>
              <w:t>B</w:t>
            </w:r>
            <w:r w:rsidR="00E5097B" w:rsidRPr="00461B82">
              <w:rPr>
                <w:i/>
                <w:sz w:val="20"/>
              </w:rPr>
              <w:t>]</w:t>
            </w:r>
          </w:p>
        </w:tc>
        <w:tc>
          <w:tcPr>
            <w:tcW w:w="1037" w:type="dxa"/>
          </w:tcPr>
          <w:p w14:paraId="4A132FE2" w14:textId="5146AA37" w:rsidR="00062B6B" w:rsidRPr="00BE7F56" w:rsidRDefault="00062B6B" w:rsidP="00B765CA">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r w:rsidR="00E5097B" w:rsidRPr="00BE7F56">
              <w:rPr>
                <w:b/>
                <w:i/>
                <w:sz w:val="20"/>
              </w:rPr>
              <w:t>C]</w:t>
            </w:r>
          </w:p>
        </w:tc>
      </w:tr>
      <w:tr w:rsidR="00062B6B" w:rsidRPr="00BE7F56" w14:paraId="66104643" w14:textId="77777777" w:rsidTr="006A464F">
        <w:trPr>
          <w:cantSplit/>
          <w:trHeight w:hRule="exact" w:val="171"/>
          <w:tblHeader/>
          <w:jc w:val="center"/>
        </w:trPr>
        <w:tc>
          <w:tcPr>
            <w:tcW w:w="763" w:type="dxa"/>
          </w:tcPr>
          <w:p w14:paraId="5024598E" w14:textId="77777777" w:rsidR="00062B6B" w:rsidRPr="00BE7F56" w:rsidRDefault="00062B6B" w:rsidP="00B765CA">
            <w:pPr>
              <w:spacing w:before="100" w:after="100"/>
              <w:jc w:val="center"/>
              <w:rPr>
                <w:sz w:val="22"/>
              </w:rPr>
            </w:pPr>
          </w:p>
        </w:tc>
        <w:tc>
          <w:tcPr>
            <w:tcW w:w="1299" w:type="dxa"/>
          </w:tcPr>
          <w:p w14:paraId="1D8C8317" w14:textId="77777777" w:rsidR="00062B6B" w:rsidRPr="00BE7F56" w:rsidRDefault="00062B6B" w:rsidP="00B765CA">
            <w:pPr>
              <w:spacing w:before="100" w:after="100"/>
              <w:jc w:val="left"/>
              <w:rPr>
                <w:sz w:val="22"/>
              </w:rPr>
            </w:pPr>
          </w:p>
        </w:tc>
        <w:tc>
          <w:tcPr>
            <w:tcW w:w="846" w:type="dxa"/>
          </w:tcPr>
          <w:p w14:paraId="328DCF6A" w14:textId="77777777" w:rsidR="00062B6B" w:rsidRPr="00BE7F56" w:rsidRDefault="00062B6B" w:rsidP="00B765CA">
            <w:pPr>
              <w:spacing w:before="100" w:after="100"/>
              <w:jc w:val="center"/>
              <w:rPr>
                <w:sz w:val="22"/>
              </w:rPr>
            </w:pPr>
          </w:p>
        </w:tc>
        <w:tc>
          <w:tcPr>
            <w:tcW w:w="864" w:type="dxa"/>
          </w:tcPr>
          <w:p w14:paraId="055AE8FB" w14:textId="77777777" w:rsidR="00062B6B" w:rsidRPr="00BE7F56" w:rsidRDefault="00062B6B" w:rsidP="00B765CA">
            <w:pPr>
              <w:spacing w:before="100" w:after="100"/>
              <w:jc w:val="center"/>
              <w:rPr>
                <w:sz w:val="22"/>
              </w:rPr>
            </w:pPr>
          </w:p>
        </w:tc>
        <w:tc>
          <w:tcPr>
            <w:tcW w:w="930" w:type="dxa"/>
          </w:tcPr>
          <w:p w14:paraId="0BA8A600" w14:textId="77777777" w:rsidR="00062B6B" w:rsidRPr="00BE7F56" w:rsidRDefault="00062B6B" w:rsidP="00B765CA">
            <w:pPr>
              <w:spacing w:before="100" w:after="100"/>
              <w:jc w:val="center"/>
              <w:rPr>
                <w:sz w:val="22"/>
              </w:rPr>
            </w:pPr>
          </w:p>
        </w:tc>
        <w:tc>
          <w:tcPr>
            <w:tcW w:w="972" w:type="dxa"/>
          </w:tcPr>
          <w:p w14:paraId="5FF5060B" w14:textId="77777777" w:rsidR="00062B6B" w:rsidRPr="00BE7F56" w:rsidRDefault="00062B6B" w:rsidP="00B765CA">
            <w:pPr>
              <w:spacing w:before="100" w:after="100"/>
              <w:jc w:val="center"/>
              <w:rPr>
                <w:sz w:val="22"/>
              </w:rPr>
            </w:pPr>
          </w:p>
        </w:tc>
        <w:tc>
          <w:tcPr>
            <w:tcW w:w="888" w:type="dxa"/>
          </w:tcPr>
          <w:p w14:paraId="55F5CF1A" w14:textId="77777777" w:rsidR="00062B6B" w:rsidRPr="00BE7F56" w:rsidRDefault="00062B6B" w:rsidP="00B765CA">
            <w:pPr>
              <w:spacing w:before="100" w:after="100"/>
              <w:jc w:val="center"/>
              <w:rPr>
                <w:sz w:val="22"/>
              </w:rPr>
            </w:pPr>
          </w:p>
        </w:tc>
        <w:tc>
          <w:tcPr>
            <w:tcW w:w="846" w:type="dxa"/>
          </w:tcPr>
          <w:p w14:paraId="521702FE" w14:textId="77777777" w:rsidR="00062B6B" w:rsidRPr="00BE7F56" w:rsidRDefault="00062B6B" w:rsidP="00B765CA">
            <w:pPr>
              <w:spacing w:before="100" w:after="100"/>
              <w:jc w:val="center"/>
              <w:rPr>
                <w:sz w:val="22"/>
              </w:rPr>
            </w:pPr>
          </w:p>
        </w:tc>
        <w:tc>
          <w:tcPr>
            <w:tcW w:w="889" w:type="dxa"/>
          </w:tcPr>
          <w:p w14:paraId="57DAAF5A" w14:textId="77777777" w:rsidR="00062B6B" w:rsidRPr="00BE7F56" w:rsidRDefault="00062B6B" w:rsidP="00B765CA">
            <w:pPr>
              <w:spacing w:before="100" w:after="100"/>
              <w:jc w:val="center"/>
              <w:rPr>
                <w:sz w:val="22"/>
              </w:rPr>
            </w:pPr>
          </w:p>
        </w:tc>
        <w:tc>
          <w:tcPr>
            <w:tcW w:w="930" w:type="dxa"/>
          </w:tcPr>
          <w:p w14:paraId="7B85EACE" w14:textId="77777777" w:rsidR="00062B6B" w:rsidRPr="00BE7F56" w:rsidRDefault="00062B6B" w:rsidP="00B765CA">
            <w:pPr>
              <w:spacing w:before="100" w:after="100"/>
              <w:jc w:val="center"/>
              <w:rPr>
                <w:sz w:val="22"/>
              </w:rPr>
            </w:pPr>
          </w:p>
        </w:tc>
        <w:tc>
          <w:tcPr>
            <w:tcW w:w="930" w:type="dxa"/>
          </w:tcPr>
          <w:p w14:paraId="5B8DDC3E" w14:textId="77777777" w:rsidR="00062B6B" w:rsidRPr="00BE7F56" w:rsidRDefault="00062B6B" w:rsidP="00B765CA">
            <w:pPr>
              <w:spacing w:before="100" w:after="100"/>
              <w:jc w:val="center"/>
              <w:rPr>
                <w:sz w:val="22"/>
              </w:rPr>
            </w:pPr>
          </w:p>
        </w:tc>
        <w:tc>
          <w:tcPr>
            <w:tcW w:w="930" w:type="dxa"/>
          </w:tcPr>
          <w:p w14:paraId="6C4716A7" w14:textId="77777777" w:rsidR="00062B6B" w:rsidRPr="00BE7F56" w:rsidRDefault="00062B6B" w:rsidP="00B765CA">
            <w:pPr>
              <w:spacing w:before="100" w:after="100"/>
              <w:jc w:val="center"/>
              <w:rPr>
                <w:sz w:val="22"/>
              </w:rPr>
            </w:pPr>
          </w:p>
        </w:tc>
        <w:tc>
          <w:tcPr>
            <w:tcW w:w="1058" w:type="dxa"/>
          </w:tcPr>
          <w:p w14:paraId="7E3D0697" w14:textId="77777777" w:rsidR="00062B6B" w:rsidRPr="00BE7F56" w:rsidRDefault="00062B6B" w:rsidP="00B765CA">
            <w:pPr>
              <w:spacing w:before="100" w:after="100"/>
              <w:jc w:val="center"/>
              <w:rPr>
                <w:sz w:val="22"/>
              </w:rPr>
            </w:pPr>
          </w:p>
        </w:tc>
        <w:tc>
          <w:tcPr>
            <w:tcW w:w="1037" w:type="dxa"/>
          </w:tcPr>
          <w:p w14:paraId="0632CDDD" w14:textId="77777777" w:rsidR="00062B6B" w:rsidRPr="00BE7F56" w:rsidRDefault="00062B6B" w:rsidP="00B765CA">
            <w:pPr>
              <w:spacing w:before="100" w:after="100"/>
              <w:jc w:val="center"/>
              <w:rPr>
                <w:sz w:val="22"/>
              </w:rPr>
            </w:pPr>
          </w:p>
        </w:tc>
      </w:tr>
      <w:tr w:rsidR="00062B6B" w:rsidRPr="00BE7F56" w14:paraId="6673BEFC" w14:textId="77777777" w:rsidTr="006A464F">
        <w:trPr>
          <w:cantSplit/>
          <w:jc w:val="center"/>
        </w:trPr>
        <w:tc>
          <w:tcPr>
            <w:tcW w:w="763" w:type="dxa"/>
            <w:vAlign w:val="center"/>
          </w:tcPr>
          <w:p w14:paraId="19647446" w14:textId="5E72C1FF" w:rsidR="00062B6B" w:rsidRPr="0028139C" w:rsidRDefault="0028139C" w:rsidP="00C625F2">
            <w:pPr>
              <w:spacing w:before="100" w:after="100"/>
              <w:jc w:val="center"/>
              <w:rPr>
                <w:sz w:val="22"/>
                <w:szCs w:val="22"/>
              </w:rPr>
            </w:pPr>
            <w:r w:rsidRPr="0028139C">
              <w:rPr>
                <w:sz w:val="22"/>
                <w:szCs w:val="22"/>
              </w:rPr>
              <w:t>1.1</w:t>
            </w:r>
          </w:p>
        </w:tc>
        <w:tc>
          <w:tcPr>
            <w:tcW w:w="1299" w:type="dxa"/>
          </w:tcPr>
          <w:p w14:paraId="3DCD658A" w14:textId="76F8ACA4" w:rsidR="00062B6B" w:rsidRPr="0028139C" w:rsidRDefault="0028139C" w:rsidP="00062B6B">
            <w:pPr>
              <w:spacing w:before="100" w:after="100"/>
              <w:jc w:val="left"/>
              <w:rPr>
                <w:sz w:val="22"/>
                <w:szCs w:val="22"/>
              </w:rPr>
            </w:pPr>
            <w:r w:rsidRPr="0028139C">
              <w:rPr>
                <w:sz w:val="22"/>
                <w:szCs w:val="22"/>
              </w:rPr>
              <w:t>Employee records and database</w:t>
            </w:r>
          </w:p>
        </w:tc>
        <w:tc>
          <w:tcPr>
            <w:tcW w:w="846" w:type="dxa"/>
          </w:tcPr>
          <w:p w14:paraId="0BBD3D3F" w14:textId="3AC44456" w:rsidR="00062B6B" w:rsidRPr="00BE7F56" w:rsidRDefault="00062B6B" w:rsidP="00B765CA">
            <w:pPr>
              <w:spacing w:before="100" w:after="100"/>
              <w:ind w:left="36"/>
              <w:jc w:val="center"/>
              <w:rPr>
                <w:sz w:val="20"/>
              </w:rPr>
            </w:pPr>
          </w:p>
        </w:tc>
        <w:tc>
          <w:tcPr>
            <w:tcW w:w="864" w:type="dxa"/>
          </w:tcPr>
          <w:p w14:paraId="75E352C1" w14:textId="167E77FA" w:rsidR="00062B6B" w:rsidRPr="00BE7F56" w:rsidRDefault="007029A4" w:rsidP="00B765CA">
            <w:pPr>
              <w:spacing w:before="100" w:after="100"/>
              <w:ind w:left="36"/>
              <w:jc w:val="center"/>
              <w:rPr>
                <w:sz w:val="20"/>
              </w:rPr>
            </w:pPr>
            <w:r>
              <w:rPr>
                <w:sz w:val="20"/>
              </w:rPr>
              <w:t>1</w:t>
            </w:r>
          </w:p>
        </w:tc>
        <w:tc>
          <w:tcPr>
            <w:tcW w:w="930" w:type="dxa"/>
          </w:tcPr>
          <w:p w14:paraId="2CEAB126" w14:textId="1677FBDB" w:rsidR="00062B6B" w:rsidRPr="00BE7F56" w:rsidRDefault="00062B6B" w:rsidP="00B765CA">
            <w:pPr>
              <w:spacing w:before="100" w:after="100"/>
              <w:ind w:left="36"/>
              <w:jc w:val="center"/>
              <w:rPr>
                <w:sz w:val="20"/>
              </w:rPr>
            </w:pPr>
          </w:p>
        </w:tc>
        <w:tc>
          <w:tcPr>
            <w:tcW w:w="972" w:type="dxa"/>
          </w:tcPr>
          <w:p w14:paraId="429ABC2C" w14:textId="33D1E62C" w:rsidR="00062B6B" w:rsidRPr="00BE7F56" w:rsidRDefault="00062B6B" w:rsidP="00B765CA">
            <w:pPr>
              <w:spacing w:before="100" w:after="100"/>
              <w:ind w:left="36"/>
              <w:jc w:val="center"/>
              <w:rPr>
                <w:sz w:val="20"/>
              </w:rPr>
            </w:pPr>
          </w:p>
        </w:tc>
        <w:tc>
          <w:tcPr>
            <w:tcW w:w="888" w:type="dxa"/>
          </w:tcPr>
          <w:p w14:paraId="4531B4C2" w14:textId="671BE29F" w:rsidR="00062B6B" w:rsidRPr="00BE7F56" w:rsidRDefault="00062B6B" w:rsidP="00B765CA">
            <w:pPr>
              <w:spacing w:before="100" w:after="100"/>
              <w:ind w:left="36"/>
              <w:jc w:val="center"/>
              <w:rPr>
                <w:sz w:val="20"/>
              </w:rPr>
            </w:pPr>
          </w:p>
        </w:tc>
        <w:tc>
          <w:tcPr>
            <w:tcW w:w="846" w:type="dxa"/>
          </w:tcPr>
          <w:p w14:paraId="1EF048FA" w14:textId="5873A208" w:rsidR="00062B6B" w:rsidRPr="00BE7F56" w:rsidRDefault="00062B6B" w:rsidP="00B765CA">
            <w:pPr>
              <w:spacing w:before="100" w:after="100"/>
              <w:ind w:left="36"/>
              <w:jc w:val="center"/>
              <w:rPr>
                <w:sz w:val="20"/>
              </w:rPr>
            </w:pPr>
          </w:p>
        </w:tc>
        <w:tc>
          <w:tcPr>
            <w:tcW w:w="889" w:type="dxa"/>
          </w:tcPr>
          <w:p w14:paraId="032C51C7" w14:textId="3F19B64E" w:rsidR="00062B6B" w:rsidRPr="00BE7F56" w:rsidRDefault="00062B6B" w:rsidP="00B765CA">
            <w:pPr>
              <w:spacing w:before="100" w:after="100"/>
              <w:ind w:left="36"/>
              <w:jc w:val="center"/>
              <w:rPr>
                <w:sz w:val="20"/>
              </w:rPr>
            </w:pPr>
          </w:p>
        </w:tc>
        <w:tc>
          <w:tcPr>
            <w:tcW w:w="930" w:type="dxa"/>
          </w:tcPr>
          <w:p w14:paraId="5649E02F" w14:textId="77777777" w:rsidR="00062B6B" w:rsidRPr="00BE7F56" w:rsidRDefault="00062B6B" w:rsidP="00B765CA">
            <w:pPr>
              <w:spacing w:before="100" w:after="100"/>
              <w:ind w:left="36"/>
              <w:jc w:val="center"/>
              <w:rPr>
                <w:sz w:val="20"/>
              </w:rPr>
            </w:pPr>
          </w:p>
        </w:tc>
        <w:tc>
          <w:tcPr>
            <w:tcW w:w="930" w:type="dxa"/>
          </w:tcPr>
          <w:p w14:paraId="6B2A6150" w14:textId="77777777" w:rsidR="00062B6B" w:rsidRPr="00BE7F56" w:rsidRDefault="00062B6B" w:rsidP="00B765CA">
            <w:pPr>
              <w:spacing w:before="100" w:after="100"/>
              <w:jc w:val="center"/>
              <w:rPr>
                <w:sz w:val="20"/>
              </w:rPr>
            </w:pPr>
          </w:p>
        </w:tc>
        <w:tc>
          <w:tcPr>
            <w:tcW w:w="930" w:type="dxa"/>
          </w:tcPr>
          <w:p w14:paraId="53E41CAB" w14:textId="77777777" w:rsidR="00062B6B" w:rsidRPr="00BE7F56" w:rsidRDefault="00062B6B" w:rsidP="00B765CA">
            <w:pPr>
              <w:spacing w:before="100" w:after="100"/>
              <w:jc w:val="center"/>
              <w:rPr>
                <w:sz w:val="20"/>
              </w:rPr>
            </w:pPr>
          </w:p>
        </w:tc>
        <w:tc>
          <w:tcPr>
            <w:tcW w:w="1058" w:type="dxa"/>
          </w:tcPr>
          <w:p w14:paraId="712CA775" w14:textId="77777777" w:rsidR="00062B6B" w:rsidRPr="00BE7F56" w:rsidRDefault="00062B6B" w:rsidP="00B765CA">
            <w:pPr>
              <w:spacing w:before="100" w:after="100"/>
              <w:jc w:val="center"/>
              <w:rPr>
                <w:sz w:val="20"/>
              </w:rPr>
            </w:pPr>
          </w:p>
        </w:tc>
        <w:tc>
          <w:tcPr>
            <w:tcW w:w="1037" w:type="dxa"/>
          </w:tcPr>
          <w:p w14:paraId="59211D74" w14:textId="77777777" w:rsidR="00062B6B" w:rsidRPr="00BE7F56" w:rsidRDefault="00062B6B" w:rsidP="00B765CA">
            <w:pPr>
              <w:spacing w:before="100" w:after="100"/>
              <w:jc w:val="center"/>
              <w:rPr>
                <w:sz w:val="20"/>
              </w:rPr>
            </w:pPr>
          </w:p>
        </w:tc>
      </w:tr>
      <w:tr w:rsidR="0028139C" w:rsidRPr="00BE7F56" w14:paraId="5B48F80D" w14:textId="77777777" w:rsidTr="006A464F">
        <w:trPr>
          <w:cantSplit/>
          <w:jc w:val="center"/>
        </w:trPr>
        <w:tc>
          <w:tcPr>
            <w:tcW w:w="763" w:type="dxa"/>
            <w:vAlign w:val="center"/>
          </w:tcPr>
          <w:p w14:paraId="0172AD35" w14:textId="73894DC4" w:rsidR="0028139C" w:rsidRPr="0028139C" w:rsidRDefault="0028139C" w:rsidP="00C625F2">
            <w:pPr>
              <w:spacing w:before="100" w:after="100"/>
              <w:jc w:val="center"/>
              <w:rPr>
                <w:sz w:val="22"/>
                <w:szCs w:val="22"/>
              </w:rPr>
            </w:pPr>
            <w:r w:rsidRPr="0028139C">
              <w:rPr>
                <w:sz w:val="22"/>
                <w:szCs w:val="22"/>
              </w:rPr>
              <w:t>1.2</w:t>
            </w:r>
          </w:p>
        </w:tc>
        <w:tc>
          <w:tcPr>
            <w:tcW w:w="1299" w:type="dxa"/>
          </w:tcPr>
          <w:p w14:paraId="276B6DB2" w14:textId="510A590F" w:rsidR="0028139C" w:rsidRPr="0028139C" w:rsidRDefault="0028139C" w:rsidP="0028139C">
            <w:pPr>
              <w:spacing w:before="100" w:after="100"/>
              <w:ind w:left="36"/>
              <w:jc w:val="left"/>
              <w:rPr>
                <w:sz w:val="22"/>
                <w:szCs w:val="22"/>
              </w:rPr>
            </w:pPr>
            <w:r w:rsidRPr="0028139C">
              <w:rPr>
                <w:sz w:val="22"/>
                <w:szCs w:val="22"/>
              </w:rPr>
              <w:t>Payroll Management and</w:t>
            </w:r>
            <w:r>
              <w:rPr>
                <w:sz w:val="22"/>
                <w:szCs w:val="22"/>
              </w:rPr>
              <w:t xml:space="preserve"> </w:t>
            </w:r>
            <w:r w:rsidRPr="0028139C">
              <w:rPr>
                <w:sz w:val="22"/>
                <w:szCs w:val="22"/>
              </w:rPr>
              <w:t>Processing</w:t>
            </w:r>
          </w:p>
        </w:tc>
        <w:tc>
          <w:tcPr>
            <w:tcW w:w="846" w:type="dxa"/>
          </w:tcPr>
          <w:p w14:paraId="5F5C1C48" w14:textId="77777777" w:rsidR="0028139C" w:rsidRPr="00BE7F56" w:rsidRDefault="0028139C" w:rsidP="0028139C">
            <w:pPr>
              <w:spacing w:before="100" w:after="100"/>
              <w:ind w:left="36"/>
              <w:jc w:val="center"/>
              <w:rPr>
                <w:sz w:val="20"/>
              </w:rPr>
            </w:pPr>
          </w:p>
        </w:tc>
        <w:tc>
          <w:tcPr>
            <w:tcW w:w="864" w:type="dxa"/>
          </w:tcPr>
          <w:p w14:paraId="6BB5DA98" w14:textId="0CCD7868" w:rsidR="0028139C" w:rsidRPr="00BE7F56" w:rsidRDefault="007029A4" w:rsidP="0028139C">
            <w:pPr>
              <w:spacing w:before="100" w:after="100"/>
              <w:ind w:left="36"/>
              <w:jc w:val="center"/>
              <w:rPr>
                <w:sz w:val="20"/>
              </w:rPr>
            </w:pPr>
            <w:r>
              <w:rPr>
                <w:sz w:val="20"/>
              </w:rPr>
              <w:t>1</w:t>
            </w:r>
          </w:p>
        </w:tc>
        <w:tc>
          <w:tcPr>
            <w:tcW w:w="930" w:type="dxa"/>
          </w:tcPr>
          <w:p w14:paraId="3A8FF90C" w14:textId="77777777" w:rsidR="0028139C" w:rsidRPr="00BE7F56" w:rsidRDefault="0028139C" w:rsidP="0028139C">
            <w:pPr>
              <w:spacing w:before="100" w:after="100"/>
              <w:ind w:left="36"/>
              <w:jc w:val="center"/>
              <w:rPr>
                <w:sz w:val="20"/>
              </w:rPr>
            </w:pPr>
          </w:p>
        </w:tc>
        <w:tc>
          <w:tcPr>
            <w:tcW w:w="972" w:type="dxa"/>
          </w:tcPr>
          <w:p w14:paraId="405216B4" w14:textId="77777777" w:rsidR="0028139C" w:rsidRPr="00BE7F56" w:rsidRDefault="0028139C" w:rsidP="0028139C">
            <w:pPr>
              <w:spacing w:before="100" w:after="100"/>
              <w:ind w:left="36"/>
              <w:jc w:val="center"/>
              <w:rPr>
                <w:sz w:val="20"/>
              </w:rPr>
            </w:pPr>
          </w:p>
        </w:tc>
        <w:tc>
          <w:tcPr>
            <w:tcW w:w="888" w:type="dxa"/>
          </w:tcPr>
          <w:p w14:paraId="283DCCF6" w14:textId="77777777" w:rsidR="0028139C" w:rsidRPr="00BE7F56" w:rsidRDefault="0028139C" w:rsidP="0028139C">
            <w:pPr>
              <w:spacing w:before="100" w:after="100"/>
              <w:ind w:left="36"/>
              <w:jc w:val="center"/>
              <w:rPr>
                <w:sz w:val="20"/>
              </w:rPr>
            </w:pPr>
          </w:p>
        </w:tc>
        <w:tc>
          <w:tcPr>
            <w:tcW w:w="846" w:type="dxa"/>
          </w:tcPr>
          <w:p w14:paraId="65ECBD7A" w14:textId="77777777" w:rsidR="0028139C" w:rsidRPr="00BE7F56" w:rsidRDefault="0028139C" w:rsidP="0028139C">
            <w:pPr>
              <w:spacing w:before="100" w:after="100"/>
              <w:ind w:left="36"/>
              <w:jc w:val="center"/>
              <w:rPr>
                <w:sz w:val="20"/>
              </w:rPr>
            </w:pPr>
          </w:p>
        </w:tc>
        <w:tc>
          <w:tcPr>
            <w:tcW w:w="889" w:type="dxa"/>
          </w:tcPr>
          <w:p w14:paraId="462DCF6E" w14:textId="77777777" w:rsidR="0028139C" w:rsidRPr="00BE7F56" w:rsidRDefault="0028139C" w:rsidP="0028139C">
            <w:pPr>
              <w:spacing w:before="100" w:after="100"/>
              <w:ind w:left="36"/>
              <w:jc w:val="center"/>
              <w:rPr>
                <w:sz w:val="20"/>
              </w:rPr>
            </w:pPr>
          </w:p>
        </w:tc>
        <w:tc>
          <w:tcPr>
            <w:tcW w:w="930" w:type="dxa"/>
          </w:tcPr>
          <w:p w14:paraId="667B8E31" w14:textId="77777777" w:rsidR="0028139C" w:rsidRPr="00BE7F56" w:rsidRDefault="0028139C" w:rsidP="0028139C">
            <w:pPr>
              <w:spacing w:before="100" w:after="100"/>
              <w:ind w:left="36"/>
              <w:jc w:val="center"/>
              <w:rPr>
                <w:sz w:val="20"/>
              </w:rPr>
            </w:pPr>
          </w:p>
        </w:tc>
        <w:tc>
          <w:tcPr>
            <w:tcW w:w="930" w:type="dxa"/>
          </w:tcPr>
          <w:p w14:paraId="2D0AE8D6" w14:textId="77777777" w:rsidR="0028139C" w:rsidRPr="00BE7F56" w:rsidRDefault="0028139C" w:rsidP="0028139C">
            <w:pPr>
              <w:spacing w:before="100" w:after="100"/>
              <w:jc w:val="center"/>
              <w:rPr>
                <w:sz w:val="20"/>
              </w:rPr>
            </w:pPr>
          </w:p>
        </w:tc>
        <w:tc>
          <w:tcPr>
            <w:tcW w:w="930" w:type="dxa"/>
          </w:tcPr>
          <w:p w14:paraId="169316F6" w14:textId="77777777" w:rsidR="0028139C" w:rsidRPr="00BE7F56" w:rsidRDefault="0028139C" w:rsidP="0028139C">
            <w:pPr>
              <w:spacing w:before="100" w:after="100"/>
              <w:jc w:val="center"/>
              <w:rPr>
                <w:sz w:val="20"/>
              </w:rPr>
            </w:pPr>
          </w:p>
        </w:tc>
        <w:tc>
          <w:tcPr>
            <w:tcW w:w="1058" w:type="dxa"/>
          </w:tcPr>
          <w:p w14:paraId="23E49E35" w14:textId="77777777" w:rsidR="0028139C" w:rsidRPr="00BE7F56" w:rsidRDefault="0028139C" w:rsidP="0028139C">
            <w:pPr>
              <w:spacing w:before="100" w:after="100"/>
              <w:jc w:val="center"/>
              <w:rPr>
                <w:sz w:val="20"/>
              </w:rPr>
            </w:pPr>
          </w:p>
        </w:tc>
        <w:tc>
          <w:tcPr>
            <w:tcW w:w="1037" w:type="dxa"/>
          </w:tcPr>
          <w:p w14:paraId="14960BA2" w14:textId="77777777" w:rsidR="0028139C" w:rsidRPr="00BE7F56" w:rsidRDefault="0028139C" w:rsidP="0028139C">
            <w:pPr>
              <w:spacing w:before="100" w:after="100"/>
              <w:jc w:val="center"/>
              <w:rPr>
                <w:sz w:val="20"/>
              </w:rPr>
            </w:pPr>
          </w:p>
        </w:tc>
      </w:tr>
      <w:tr w:rsidR="00062B6B" w:rsidRPr="00BE7F56" w14:paraId="7DD3119A" w14:textId="77777777" w:rsidTr="006A464F">
        <w:trPr>
          <w:cantSplit/>
          <w:jc w:val="center"/>
        </w:trPr>
        <w:tc>
          <w:tcPr>
            <w:tcW w:w="8300" w:type="dxa"/>
            <w:gridSpan w:val="9"/>
          </w:tcPr>
          <w:p w14:paraId="1960FF64" w14:textId="642EA58D" w:rsidR="00062B6B" w:rsidRPr="00BE7F56" w:rsidRDefault="00062B6B" w:rsidP="00B765CA">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sidR="0028139C">
              <w:rPr>
                <w:b/>
                <w:i/>
                <w:sz w:val="20"/>
              </w:rPr>
              <w:t xml:space="preserve"> #</w:t>
            </w:r>
            <w:r w:rsidR="00A51C2C">
              <w:rPr>
                <w:b/>
                <w:i/>
                <w:sz w:val="20"/>
              </w:rPr>
              <w:t>1</w:t>
            </w:r>
            <w:r w:rsidR="00A51C2C" w:rsidRPr="00BE7F56">
              <w:rPr>
                <w:i/>
                <w:sz w:val="20"/>
              </w:rPr>
              <w:t>]</w:t>
            </w:r>
            <w:r w:rsidRPr="00BE7F56">
              <w:rPr>
                <w:sz w:val="20"/>
              </w:rPr>
              <w:t xml:space="preserve"> of Supply and Installation Cost Summary Table)</w:t>
            </w:r>
          </w:p>
        </w:tc>
        <w:tc>
          <w:tcPr>
            <w:tcW w:w="930" w:type="dxa"/>
          </w:tcPr>
          <w:p w14:paraId="39324BB0" w14:textId="77777777" w:rsidR="00062B6B" w:rsidRPr="00BE7F56" w:rsidRDefault="00062B6B" w:rsidP="00B765CA">
            <w:pPr>
              <w:spacing w:before="100" w:after="100"/>
              <w:jc w:val="center"/>
              <w:rPr>
                <w:sz w:val="20"/>
              </w:rPr>
            </w:pPr>
          </w:p>
        </w:tc>
        <w:tc>
          <w:tcPr>
            <w:tcW w:w="930" w:type="dxa"/>
          </w:tcPr>
          <w:p w14:paraId="598E66CB" w14:textId="77777777" w:rsidR="00062B6B" w:rsidRPr="00BE7F56" w:rsidRDefault="00062B6B" w:rsidP="00B765CA">
            <w:pPr>
              <w:spacing w:before="100" w:after="100"/>
              <w:jc w:val="center"/>
              <w:rPr>
                <w:sz w:val="20"/>
              </w:rPr>
            </w:pPr>
          </w:p>
        </w:tc>
        <w:tc>
          <w:tcPr>
            <w:tcW w:w="930" w:type="dxa"/>
          </w:tcPr>
          <w:p w14:paraId="470A5B01" w14:textId="77777777" w:rsidR="00062B6B" w:rsidRPr="00BE7F56" w:rsidRDefault="00062B6B" w:rsidP="00B765CA">
            <w:pPr>
              <w:spacing w:before="100" w:after="100"/>
              <w:jc w:val="center"/>
              <w:rPr>
                <w:sz w:val="20"/>
              </w:rPr>
            </w:pPr>
          </w:p>
        </w:tc>
        <w:tc>
          <w:tcPr>
            <w:tcW w:w="1058" w:type="dxa"/>
          </w:tcPr>
          <w:p w14:paraId="7352065C" w14:textId="77777777" w:rsidR="00062B6B" w:rsidRPr="00BE7F56" w:rsidRDefault="00062B6B" w:rsidP="00B765CA">
            <w:pPr>
              <w:spacing w:before="100" w:after="100"/>
              <w:jc w:val="center"/>
              <w:rPr>
                <w:sz w:val="20"/>
              </w:rPr>
            </w:pPr>
          </w:p>
        </w:tc>
        <w:tc>
          <w:tcPr>
            <w:tcW w:w="1037" w:type="dxa"/>
          </w:tcPr>
          <w:p w14:paraId="2CCADED3" w14:textId="77777777" w:rsidR="00062B6B" w:rsidRPr="00BE7F56" w:rsidRDefault="00062B6B" w:rsidP="00B765CA">
            <w:pPr>
              <w:spacing w:before="100" w:after="100"/>
              <w:jc w:val="center"/>
              <w:rPr>
                <w:sz w:val="20"/>
              </w:rPr>
            </w:pPr>
          </w:p>
        </w:tc>
      </w:tr>
    </w:tbl>
    <w:p w14:paraId="25572FB1" w14:textId="77777777" w:rsidR="00062B6B" w:rsidRPr="00BE7F56" w:rsidRDefault="00062B6B" w:rsidP="00062B6B">
      <w:pPr>
        <w:pStyle w:val="explanatorynotes"/>
        <w:spacing w:after="0"/>
        <w:rPr>
          <w:rFonts w:ascii="Times New Roman" w:hAnsi="Times New Roman"/>
        </w:rPr>
      </w:pPr>
    </w:p>
    <w:p w14:paraId="6BB9E286" w14:textId="77777777" w:rsidR="009134A0" w:rsidRPr="00A63DC8" w:rsidRDefault="009134A0" w:rsidP="009134A0">
      <w:pPr>
        <w:suppressAutoHyphens w:val="0"/>
        <w:spacing w:after="0"/>
        <w:jc w:val="left"/>
        <w:rPr>
          <w:b/>
          <w:sz w:val="22"/>
        </w:rPr>
      </w:pPr>
      <w:r w:rsidRPr="00A63DC8">
        <w:rPr>
          <w:sz w:val="22"/>
        </w:rPr>
        <w:br w:type="page"/>
      </w:r>
    </w:p>
    <w:p w14:paraId="0904947D" w14:textId="0FC129E6" w:rsidR="00A250E8" w:rsidRPr="00A250E8" w:rsidRDefault="00A250E8" w:rsidP="0064187B">
      <w:pPr>
        <w:ind w:right="1440"/>
        <w:jc w:val="center"/>
        <w:rPr>
          <w:b/>
          <w:bCs/>
          <w:i/>
          <w:iCs/>
        </w:rPr>
      </w:pPr>
      <w:r w:rsidRPr="00A250E8">
        <w:rPr>
          <w:b/>
          <w:bCs/>
          <w:i/>
          <w:iCs/>
          <w:sz w:val="22"/>
        </w:rPr>
        <w:lastRenderedPageBreak/>
        <w:t>Part 1: HRMIS Requirement</w:t>
      </w:r>
    </w:p>
    <w:p w14:paraId="686E2156" w14:textId="7E43C5B4" w:rsidR="0064187B" w:rsidRPr="00A250E8" w:rsidRDefault="009E6BA5" w:rsidP="0064187B">
      <w:pPr>
        <w:ind w:right="1440"/>
        <w:jc w:val="center"/>
        <w:rPr>
          <w:b/>
          <w:bCs/>
          <w:i/>
          <w:iCs/>
          <w:sz w:val="22"/>
        </w:rPr>
      </w:pPr>
      <w:r w:rsidRPr="00A250E8">
        <w:rPr>
          <w:b/>
          <w:bCs/>
          <w:i/>
          <w:iCs/>
        </w:rPr>
        <w:t>Line-item</w:t>
      </w:r>
      <w:r w:rsidR="0064187B" w:rsidRPr="00A250E8">
        <w:rPr>
          <w:b/>
          <w:bCs/>
          <w:i/>
          <w:iCs/>
        </w:rPr>
        <w:t xml:space="preserve"> number</w:t>
      </w:r>
      <w:r w:rsidRPr="00A250E8">
        <w:rPr>
          <w:b/>
          <w:bCs/>
          <w:i/>
          <w:iCs/>
        </w:rPr>
        <w:t>: [</w:t>
      </w:r>
      <w:r w:rsidR="0064187B" w:rsidRPr="00A250E8">
        <w:rPr>
          <w:b/>
          <w:bCs/>
          <w:i/>
          <w:iCs/>
        </w:rPr>
        <w:t>2]- Recruitment and Hiring</w:t>
      </w:r>
    </w:p>
    <w:p w14:paraId="3303463F" w14:textId="77777777" w:rsidR="00A250E8" w:rsidRDefault="00A250E8" w:rsidP="0064187B">
      <w:pPr>
        <w:spacing w:after="180"/>
        <w:ind w:right="1440"/>
        <w:jc w:val="center"/>
      </w:pPr>
    </w:p>
    <w:p w14:paraId="35B076BC" w14:textId="1E07F9B5" w:rsidR="0064187B" w:rsidRPr="00BE7F56" w:rsidRDefault="0064187B" w:rsidP="0064187B">
      <w:pPr>
        <w:spacing w:after="180"/>
        <w:ind w:right="1440"/>
        <w:jc w:val="center"/>
      </w:pPr>
      <w:r w:rsidRPr="00BE7F56">
        <w:t>Prices, rates, and subtotals MUST be quoted in accordance with ITB 17 and ITB 18.</w:t>
      </w:r>
    </w:p>
    <w:tbl>
      <w:tblPr>
        <w:tblW w:w="1327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299"/>
        <w:gridCol w:w="846"/>
        <w:gridCol w:w="954"/>
        <w:gridCol w:w="930"/>
        <w:gridCol w:w="972"/>
        <w:gridCol w:w="888"/>
        <w:gridCol w:w="846"/>
        <w:gridCol w:w="892"/>
        <w:gridCol w:w="930"/>
        <w:gridCol w:w="930"/>
        <w:gridCol w:w="930"/>
        <w:gridCol w:w="1058"/>
        <w:gridCol w:w="1037"/>
      </w:tblGrid>
      <w:tr w:rsidR="0064187B" w:rsidRPr="00BE7F56" w14:paraId="3A527E95" w14:textId="77777777" w:rsidTr="006A464F">
        <w:trPr>
          <w:cantSplit/>
          <w:tblHeader/>
          <w:jc w:val="center"/>
        </w:trPr>
        <w:tc>
          <w:tcPr>
            <w:tcW w:w="763" w:type="dxa"/>
          </w:tcPr>
          <w:p w14:paraId="4DC7E39C" w14:textId="77777777" w:rsidR="0064187B" w:rsidRPr="00BE7F56" w:rsidRDefault="0064187B" w:rsidP="00B765CA">
            <w:pPr>
              <w:spacing w:before="100" w:after="100"/>
              <w:jc w:val="center"/>
              <w:rPr>
                <w:b/>
                <w:sz w:val="20"/>
              </w:rPr>
            </w:pPr>
          </w:p>
        </w:tc>
        <w:tc>
          <w:tcPr>
            <w:tcW w:w="1299" w:type="dxa"/>
          </w:tcPr>
          <w:p w14:paraId="0873C54C" w14:textId="77777777" w:rsidR="0064187B" w:rsidRPr="00BE7F56" w:rsidRDefault="0064187B" w:rsidP="00B765CA">
            <w:pPr>
              <w:spacing w:before="100" w:after="100"/>
              <w:jc w:val="left"/>
              <w:rPr>
                <w:b/>
                <w:sz w:val="20"/>
              </w:rPr>
            </w:pPr>
          </w:p>
        </w:tc>
        <w:tc>
          <w:tcPr>
            <w:tcW w:w="846" w:type="dxa"/>
          </w:tcPr>
          <w:p w14:paraId="5C649E1E" w14:textId="77777777" w:rsidR="0064187B" w:rsidRPr="00BE7F56" w:rsidRDefault="0064187B" w:rsidP="00B765CA">
            <w:pPr>
              <w:spacing w:before="100" w:after="100"/>
              <w:jc w:val="center"/>
              <w:rPr>
                <w:b/>
                <w:sz w:val="20"/>
              </w:rPr>
            </w:pPr>
          </w:p>
        </w:tc>
        <w:tc>
          <w:tcPr>
            <w:tcW w:w="954" w:type="dxa"/>
          </w:tcPr>
          <w:p w14:paraId="1B12D6DE" w14:textId="77777777" w:rsidR="0064187B" w:rsidRPr="00BE7F56" w:rsidRDefault="0064187B" w:rsidP="00B765CA">
            <w:pPr>
              <w:spacing w:before="100" w:after="100"/>
              <w:jc w:val="center"/>
              <w:rPr>
                <w:b/>
                <w:sz w:val="20"/>
              </w:rPr>
            </w:pPr>
          </w:p>
        </w:tc>
        <w:tc>
          <w:tcPr>
            <w:tcW w:w="4525" w:type="dxa"/>
            <w:gridSpan w:val="5"/>
          </w:tcPr>
          <w:p w14:paraId="3CC9C0B1" w14:textId="77777777" w:rsidR="0064187B" w:rsidRPr="00BE7F56" w:rsidRDefault="0064187B" w:rsidP="00B765CA">
            <w:pPr>
              <w:spacing w:before="100" w:after="100"/>
              <w:jc w:val="center"/>
              <w:rPr>
                <w:b/>
                <w:sz w:val="20"/>
              </w:rPr>
            </w:pPr>
            <w:r w:rsidRPr="00BE7F56">
              <w:rPr>
                <w:b/>
                <w:sz w:val="20"/>
              </w:rPr>
              <w:t>Unit Prices / Rates</w:t>
            </w:r>
          </w:p>
        </w:tc>
        <w:tc>
          <w:tcPr>
            <w:tcW w:w="4885" w:type="dxa"/>
            <w:gridSpan w:val="5"/>
          </w:tcPr>
          <w:p w14:paraId="22F20910" w14:textId="77777777" w:rsidR="0064187B" w:rsidRPr="00BE7F56" w:rsidRDefault="0064187B" w:rsidP="00B765CA">
            <w:pPr>
              <w:spacing w:before="100" w:after="100"/>
              <w:jc w:val="center"/>
              <w:rPr>
                <w:b/>
                <w:sz w:val="20"/>
              </w:rPr>
            </w:pPr>
            <w:r w:rsidRPr="00BE7F56">
              <w:rPr>
                <w:b/>
                <w:sz w:val="20"/>
              </w:rPr>
              <w:t xml:space="preserve">Total Prices </w:t>
            </w:r>
          </w:p>
        </w:tc>
      </w:tr>
      <w:tr w:rsidR="0064187B" w:rsidRPr="00BE7F56" w14:paraId="2E106FA8" w14:textId="77777777" w:rsidTr="006A464F">
        <w:trPr>
          <w:cantSplit/>
          <w:tblHeader/>
          <w:jc w:val="center"/>
        </w:trPr>
        <w:tc>
          <w:tcPr>
            <w:tcW w:w="763" w:type="dxa"/>
          </w:tcPr>
          <w:p w14:paraId="09CEF6D2" w14:textId="77777777" w:rsidR="0064187B" w:rsidRPr="00BE7F56" w:rsidRDefault="0064187B" w:rsidP="00B765CA">
            <w:pPr>
              <w:spacing w:before="100" w:after="100"/>
              <w:jc w:val="center"/>
              <w:rPr>
                <w:b/>
                <w:sz w:val="20"/>
              </w:rPr>
            </w:pPr>
          </w:p>
        </w:tc>
        <w:tc>
          <w:tcPr>
            <w:tcW w:w="1299" w:type="dxa"/>
          </w:tcPr>
          <w:p w14:paraId="63DF7DD9" w14:textId="77777777" w:rsidR="0064187B" w:rsidRPr="00BE7F56" w:rsidRDefault="0064187B" w:rsidP="00B765CA">
            <w:pPr>
              <w:spacing w:before="100" w:after="100"/>
              <w:jc w:val="left"/>
              <w:rPr>
                <w:b/>
                <w:sz w:val="20"/>
              </w:rPr>
            </w:pPr>
          </w:p>
        </w:tc>
        <w:tc>
          <w:tcPr>
            <w:tcW w:w="846" w:type="dxa"/>
          </w:tcPr>
          <w:p w14:paraId="0FEBEA71" w14:textId="77777777" w:rsidR="0064187B" w:rsidRPr="00BE7F56" w:rsidRDefault="0064187B" w:rsidP="00B765CA">
            <w:pPr>
              <w:spacing w:before="100" w:after="100"/>
              <w:jc w:val="center"/>
              <w:rPr>
                <w:b/>
                <w:sz w:val="20"/>
              </w:rPr>
            </w:pPr>
          </w:p>
        </w:tc>
        <w:tc>
          <w:tcPr>
            <w:tcW w:w="954" w:type="dxa"/>
          </w:tcPr>
          <w:p w14:paraId="688DA726" w14:textId="77777777" w:rsidR="0064187B" w:rsidRPr="00BE7F56" w:rsidRDefault="0064187B" w:rsidP="00B765CA">
            <w:pPr>
              <w:spacing w:before="100" w:after="100"/>
              <w:jc w:val="center"/>
              <w:rPr>
                <w:b/>
                <w:sz w:val="20"/>
              </w:rPr>
            </w:pPr>
          </w:p>
        </w:tc>
        <w:tc>
          <w:tcPr>
            <w:tcW w:w="930" w:type="dxa"/>
          </w:tcPr>
          <w:p w14:paraId="1D523C31" w14:textId="77777777" w:rsidR="0064187B" w:rsidRPr="00BE7F56" w:rsidRDefault="0064187B" w:rsidP="00B765CA">
            <w:pPr>
              <w:spacing w:before="100" w:after="100"/>
              <w:jc w:val="center"/>
              <w:rPr>
                <w:b/>
                <w:sz w:val="20"/>
              </w:rPr>
            </w:pPr>
            <w:r w:rsidRPr="00BE7F56">
              <w:rPr>
                <w:b/>
                <w:sz w:val="20"/>
              </w:rPr>
              <w:t xml:space="preserve">Supplied Locally </w:t>
            </w:r>
          </w:p>
        </w:tc>
        <w:tc>
          <w:tcPr>
            <w:tcW w:w="3595" w:type="dxa"/>
            <w:gridSpan w:val="4"/>
          </w:tcPr>
          <w:p w14:paraId="76DBE00A" w14:textId="77777777" w:rsidR="0064187B" w:rsidRPr="00BE7F56" w:rsidRDefault="0064187B" w:rsidP="00B765CA">
            <w:pPr>
              <w:spacing w:before="100" w:after="100"/>
              <w:jc w:val="center"/>
              <w:rPr>
                <w:b/>
                <w:sz w:val="20"/>
              </w:rPr>
            </w:pPr>
            <w:r w:rsidRPr="00BE7F56">
              <w:rPr>
                <w:b/>
                <w:sz w:val="20"/>
              </w:rPr>
              <w:t>Supplied from outside the Purchaser’s Country</w:t>
            </w:r>
          </w:p>
        </w:tc>
        <w:tc>
          <w:tcPr>
            <w:tcW w:w="930" w:type="dxa"/>
          </w:tcPr>
          <w:p w14:paraId="6C2EE155" w14:textId="77777777" w:rsidR="0064187B" w:rsidRPr="00BE7F56" w:rsidRDefault="0064187B" w:rsidP="00B765CA">
            <w:pPr>
              <w:spacing w:before="100" w:after="100"/>
              <w:jc w:val="center"/>
              <w:rPr>
                <w:b/>
                <w:sz w:val="20"/>
              </w:rPr>
            </w:pPr>
            <w:r w:rsidRPr="00BE7F56">
              <w:rPr>
                <w:b/>
                <w:sz w:val="20"/>
              </w:rPr>
              <w:t>Supplied Locally</w:t>
            </w:r>
          </w:p>
        </w:tc>
        <w:tc>
          <w:tcPr>
            <w:tcW w:w="3955" w:type="dxa"/>
            <w:gridSpan w:val="4"/>
          </w:tcPr>
          <w:p w14:paraId="5D8763E7" w14:textId="77777777" w:rsidR="0064187B" w:rsidRPr="00BE7F56" w:rsidRDefault="0064187B" w:rsidP="00B765CA">
            <w:pPr>
              <w:spacing w:before="100" w:after="100"/>
              <w:jc w:val="center"/>
              <w:rPr>
                <w:b/>
                <w:sz w:val="20"/>
              </w:rPr>
            </w:pPr>
            <w:r w:rsidRPr="00BE7F56">
              <w:rPr>
                <w:b/>
                <w:sz w:val="20"/>
              </w:rPr>
              <w:t>Supplied from outside the Purchaser’s Country</w:t>
            </w:r>
          </w:p>
        </w:tc>
      </w:tr>
      <w:tr w:rsidR="0064187B" w:rsidRPr="00BE7F56" w14:paraId="71F6B8C5" w14:textId="77777777" w:rsidTr="006A464F">
        <w:trPr>
          <w:cantSplit/>
          <w:tblHeader/>
          <w:jc w:val="center"/>
        </w:trPr>
        <w:tc>
          <w:tcPr>
            <w:tcW w:w="763" w:type="dxa"/>
          </w:tcPr>
          <w:p w14:paraId="47985899" w14:textId="77777777" w:rsidR="0064187B" w:rsidRPr="00BE7F56" w:rsidRDefault="0064187B" w:rsidP="00B765CA">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299" w:type="dxa"/>
          </w:tcPr>
          <w:p w14:paraId="3A8BB3E2" w14:textId="77777777" w:rsidR="0064187B" w:rsidRPr="00BE7F56" w:rsidRDefault="0064187B" w:rsidP="00B765CA">
            <w:pPr>
              <w:spacing w:after="0"/>
              <w:jc w:val="center"/>
              <w:rPr>
                <w:b/>
                <w:sz w:val="20"/>
              </w:rPr>
            </w:pPr>
            <w:r w:rsidRPr="00BE7F56">
              <w:rPr>
                <w:b/>
                <w:sz w:val="20"/>
              </w:rPr>
              <w:t>Component Description</w:t>
            </w:r>
          </w:p>
        </w:tc>
        <w:tc>
          <w:tcPr>
            <w:tcW w:w="846" w:type="dxa"/>
          </w:tcPr>
          <w:p w14:paraId="1C80B7D3" w14:textId="77777777" w:rsidR="0064187B" w:rsidRPr="00BE7F56" w:rsidRDefault="0064187B" w:rsidP="00B765CA">
            <w:pPr>
              <w:spacing w:after="0"/>
              <w:jc w:val="center"/>
              <w:rPr>
                <w:b/>
                <w:sz w:val="20"/>
              </w:rPr>
            </w:pPr>
            <w:r w:rsidRPr="00BE7F56">
              <w:rPr>
                <w:b/>
                <w:sz w:val="20"/>
              </w:rPr>
              <w:t>Country of Origin Code</w:t>
            </w:r>
          </w:p>
        </w:tc>
        <w:tc>
          <w:tcPr>
            <w:tcW w:w="954" w:type="dxa"/>
          </w:tcPr>
          <w:p w14:paraId="1118E183" w14:textId="77777777" w:rsidR="0064187B" w:rsidRPr="00BE7F56" w:rsidRDefault="0064187B" w:rsidP="00B765CA">
            <w:pPr>
              <w:spacing w:after="0"/>
              <w:jc w:val="center"/>
              <w:rPr>
                <w:b/>
                <w:sz w:val="20"/>
              </w:rPr>
            </w:pPr>
            <w:r w:rsidRPr="00BE7F56">
              <w:rPr>
                <w:b/>
                <w:sz w:val="20"/>
              </w:rPr>
              <w:t>Quan</w:t>
            </w:r>
            <w:r w:rsidRPr="00BE7F56">
              <w:rPr>
                <w:b/>
                <w:sz w:val="20"/>
              </w:rPr>
              <w:softHyphen/>
              <w:t>tity</w:t>
            </w:r>
          </w:p>
        </w:tc>
        <w:tc>
          <w:tcPr>
            <w:tcW w:w="930" w:type="dxa"/>
          </w:tcPr>
          <w:p w14:paraId="0290197D" w14:textId="77777777" w:rsidR="0064187B" w:rsidRPr="00BE7F56" w:rsidRDefault="0064187B" w:rsidP="00B765CA">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6D2E7B0B" w14:textId="77777777" w:rsidR="0064187B" w:rsidRPr="00BE7F56" w:rsidRDefault="0064187B" w:rsidP="00B765CA">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2B333C67" w14:textId="33C1A082" w:rsidR="0064187B" w:rsidRPr="00BE7F56" w:rsidRDefault="0064187B" w:rsidP="00B765CA">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r w:rsidR="00776895" w:rsidRPr="00BE7F56">
              <w:rPr>
                <w:b/>
                <w:i/>
                <w:sz w:val="20"/>
              </w:rPr>
              <w:t>A</w:t>
            </w:r>
            <w:r w:rsidR="00776895" w:rsidRPr="00461B82">
              <w:rPr>
                <w:i/>
                <w:sz w:val="20"/>
              </w:rPr>
              <w:t>]</w:t>
            </w:r>
          </w:p>
        </w:tc>
        <w:tc>
          <w:tcPr>
            <w:tcW w:w="846" w:type="dxa"/>
          </w:tcPr>
          <w:p w14:paraId="67A0F915" w14:textId="42B29A63" w:rsidR="0064187B" w:rsidRPr="00BE7F56" w:rsidRDefault="0064187B" w:rsidP="00B765CA">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r w:rsidR="00776895" w:rsidRPr="00BE7F56">
              <w:rPr>
                <w:b/>
                <w:i/>
                <w:sz w:val="20"/>
              </w:rPr>
              <w:t>B</w:t>
            </w:r>
            <w:r w:rsidR="00776895" w:rsidRPr="00461B82">
              <w:rPr>
                <w:i/>
                <w:sz w:val="20"/>
              </w:rPr>
              <w:t>]</w:t>
            </w:r>
          </w:p>
        </w:tc>
        <w:tc>
          <w:tcPr>
            <w:tcW w:w="889" w:type="dxa"/>
          </w:tcPr>
          <w:p w14:paraId="25808747" w14:textId="5AF20F6B" w:rsidR="0064187B" w:rsidRPr="00BE7F56" w:rsidRDefault="0064187B" w:rsidP="00B765CA">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776895" w:rsidRPr="00BE7F56">
              <w:rPr>
                <w:b/>
                <w:i/>
                <w:sz w:val="20"/>
              </w:rPr>
              <w:t>C</w:t>
            </w:r>
            <w:r w:rsidR="00776895" w:rsidRPr="00461B82">
              <w:rPr>
                <w:i/>
                <w:sz w:val="20"/>
              </w:rPr>
              <w:t>]</w:t>
            </w:r>
          </w:p>
        </w:tc>
        <w:tc>
          <w:tcPr>
            <w:tcW w:w="930" w:type="dxa"/>
          </w:tcPr>
          <w:p w14:paraId="4ED270CE" w14:textId="77777777" w:rsidR="0064187B" w:rsidRPr="00BE7F56" w:rsidRDefault="0064187B" w:rsidP="00B765CA">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7A3E69A5" w14:textId="77777777" w:rsidR="0064187B" w:rsidRPr="00BE7F56" w:rsidRDefault="0064187B" w:rsidP="00B765CA">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4767E4D7" w14:textId="0E94BECC" w:rsidR="0064187B" w:rsidRPr="00BE7F56" w:rsidRDefault="0064187B" w:rsidP="00B765CA">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776895" w:rsidRPr="00BE7F56">
              <w:rPr>
                <w:b/>
                <w:i/>
                <w:sz w:val="20"/>
              </w:rPr>
              <w:t>A]</w:t>
            </w:r>
          </w:p>
        </w:tc>
        <w:tc>
          <w:tcPr>
            <w:tcW w:w="1058" w:type="dxa"/>
          </w:tcPr>
          <w:p w14:paraId="77C2D65B" w14:textId="7F459B86" w:rsidR="0064187B" w:rsidRPr="00BE7F56" w:rsidRDefault="0064187B" w:rsidP="00B765CA">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r w:rsidR="00776895" w:rsidRPr="00BE7F56">
              <w:rPr>
                <w:b/>
                <w:i/>
                <w:sz w:val="20"/>
              </w:rPr>
              <w:t>B</w:t>
            </w:r>
            <w:r w:rsidR="00776895" w:rsidRPr="00461B82">
              <w:rPr>
                <w:i/>
                <w:sz w:val="20"/>
              </w:rPr>
              <w:t>]</w:t>
            </w:r>
          </w:p>
        </w:tc>
        <w:tc>
          <w:tcPr>
            <w:tcW w:w="1037" w:type="dxa"/>
          </w:tcPr>
          <w:p w14:paraId="08A6617D" w14:textId="54776FE6" w:rsidR="0064187B" w:rsidRPr="00BE7F56" w:rsidRDefault="0064187B" w:rsidP="00B765CA">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r w:rsidR="00776895" w:rsidRPr="00BE7F56">
              <w:rPr>
                <w:b/>
                <w:i/>
                <w:sz w:val="20"/>
              </w:rPr>
              <w:t>C]</w:t>
            </w:r>
          </w:p>
        </w:tc>
      </w:tr>
      <w:tr w:rsidR="0064187B" w:rsidRPr="00BE7F56" w14:paraId="04BC5CC1" w14:textId="77777777" w:rsidTr="006A464F">
        <w:trPr>
          <w:cantSplit/>
          <w:trHeight w:hRule="exact" w:val="171"/>
          <w:tblHeader/>
          <w:jc w:val="center"/>
        </w:trPr>
        <w:tc>
          <w:tcPr>
            <w:tcW w:w="763" w:type="dxa"/>
          </w:tcPr>
          <w:p w14:paraId="211B5EE5" w14:textId="77777777" w:rsidR="0064187B" w:rsidRPr="00BE7F56" w:rsidRDefault="0064187B" w:rsidP="00B765CA">
            <w:pPr>
              <w:spacing w:before="100" w:after="100"/>
              <w:jc w:val="center"/>
              <w:rPr>
                <w:sz w:val="22"/>
              </w:rPr>
            </w:pPr>
          </w:p>
        </w:tc>
        <w:tc>
          <w:tcPr>
            <w:tcW w:w="1299" w:type="dxa"/>
          </w:tcPr>
          <w:p w14:paraId="32143E73" w14:textId="77777777" w:rsidR="0064187B" w:rsidRPr="00BE7F56" w:rsidRDefault="0064187B" w:rsidP="00B765CA">
            <w:pPr>
              <w:spacing w:before="100" w:after="100"/>
              <w:jc w:val="left"/>
              <w:rPr>
                <w:sz w:val="22"/>
              </w:rPr>
            </w:pPr>
          </w:p>
        </w:tc>
        <w:tc>
          <w:tcPr>
            <w:tcW w:w="846" w:type="dxa"/>
          </w:tcPr>
          <w:p w14:paraId="4DAC91A7" w14:textId="77777777" w:rsidR="0064187B" w:rsidRPr="00BE7F56" w:rsidRDefault="0064187B" w:rsidP="00B765CA">
            <w:pPr>
              <w:spacing w:before="100" w:after="100"/>
              <w:jc w:val="center"/>
              <w:rPr>
                <w:sz w:val="22"/>
              </w:rPr>
            </w:pPr>
          </w:p>
        </w:tc>
        <w:tc>
          <w:tcPr>
            <w:tcW w:w="954" w:type="dxa"/>
          </w:tcPr>
          <w:p w14:paraId="705C7F45" w14:textId="77777777" w:rsidR="0064187B" w:rsidRPr="00BE7F56" w:rsidRDefault="0064187B" w:rsidP="00B765CA">
            <w:pPr>
              <w:spacing w:before="100" w:after="100"/>
              <w:jc w:val="center"/>
              <w:rPr>
                <w:sz w:val="22"/>
              </w:rPr>
            </w:pPr>
          </w:p>
        </w:tc>
        <w:tc>
          <w:tcPr>
            <w:tcW w:w="930" w:type="dxa"/>
          </w:tcPr>
          <w:p w14:paraId="278B5E79" w14:textId="77777777" w:rsidR="0064187B" w:rsidRPr="00BE7F56" w:rsidRDefault="0064187B" w:rsidP="00B765CA">
            <w:pPr>
              <w:spacing w:before="100" w:after="100"/>
              <w:jc w:val="center"/>
              <w:rPr>
                <w:sz w:val="22"/>
              </w:rPr>
            </w:pPr>
          </w:p>
        </w:tc>
        <w:tc>
          <w:tcPr>
            <w:tcW w:w="972" w:type="dxa"/>
          </w:tcPr>
          <w:p w14:paraId="28B40AB8" w14:textId="77777777" w:rsidR="0064187B" w:rsidRPr="00BE7F56" w:rsidRDefault="0064187B" w:rsidP="00B765CA">
            <w:pPr>
              <w:spacing w:before="100" w:after="100"/>
              <w:jc w:val="center"/>
              <w:rPr>
                <w:sz w:val="22"/>
              </w:rPr>
            </w:pPr>
          </w:p>
        </w:tc>
        <w:tc>
          <w:tcPr>
            <w:tcW w:w="888" w:type="dxa"/>
          </w:tcPr>
          <w:p w14:paraId="1E0C089E" w14:textId="77777777" w:rsidR="0064187B" w:rsidRPr="00BE7F56" w:rsidRDefault="0064187B" w:rsidP="00B765CA">
            <w:pPr>
              <w:spacing w:before="100" w:after="100"/>
              <w:jc w:val="center"/>
              <w:rPr>
                <w:sz w:val="22"/>
              </w:rPr>
            </w:pPr>
          </w:p>
        </w:tc>
        <w:tc>
          <w:tcPr>
            <w:tcW w:w="846" w:type="dxa"/>
          </w:tcPr>
          <w:p w14:paraId="4EB34BB9" w14:textId="77777777" w:rsidR="0064187B" w:rsidRPr="00BE7F56" w:rsidRDefault="0064187B" w:rsidP="00B765CA">
            <w:pPr>
              <w:spacing w:before="100" w:after="100"/>
              <w:jc w:val="center"/>
              <w:rPr>
                <w:sz w:val="22"/>
              </w:rPr>
            </w:pPr>
          </w:p>
        </w:tc>
        <w:tc>
          <w:tcPr>
            <w:tcW w:w="889" w:type="dxa"/>
          </w:tcPr>
          <w:p w14:paraId="4F6CC622" w14:textId="77777777" w:rsidR="0064187B" w:rsidRPr="00BE7F56" w:rsidRDefault="0064187B" w:rsidP="00B765CA">
            <w:pPr>
              <w:spacing w:before="100" w:after="100"/>
              <w:jc w:val="center"/>
              <w:rPr>
                <w:sz w:val="22"/>
              </w:rPr>
            </w:pPr>
          </w:p>
        </w:tc>
        <w:tc>
          <w:tcPr>
            <w:tcW w:w="930" w:type="dxa"/>
          </w:tcPr>
          <w:p w14:paraId="1AF9DC99" w14:textId="77777777" w:rsidR="0064187B" w:rsidRPr="00BE7F56" w:rsidRDefault="0064187B" w:rsidP="00B765CA">
            <w:pPr>
              <w:spacing w:before="100" w:after="100"/>
              <w:jc w:val="center"/>
              <w:rPr>
                <w:sz w:val="22"/>
              </w:rPr>
            </w:pPr>
          </w:p>
        </w:tc>
        <w:tc>
          <w:tcPr>
            <w:tcW w:w="930" w:type="dxa"/>
          </w:tcPr>
          <w:p w14:paraId="7E908FAD" w14:textId="77777777" w:rsidR="0064187B" w:rsidRPr="00BE7F56" w:rsidRDefault="0064187B" w:rsidP="00B765CA">
            <w:pPr>
              <w:spacing w:before="100" w:after="100"/>
              <w:jc w:val="center"/>
              <w:rPr>
                <w:sz w:val="22"/>
              </w:rPr>
            </w:pPr>
          </w:p>
        </w:tc>
        <w:tc>
          <w:tcPr>
            <w:tcW w:w="930" w:type="dxa"/>
          </w:tcPr>
          <w:p w14:paraId="0AE4E599" w14:textId="77777777" w:rsidR="0064187B" w:rsidRPr="00BE7F56" w:rsidRDefault="0064187B" w:rsidP="00B765CA">
            <w:pPr>
              <w:spacing w:before="100" w:after="100"/>
              <w:jc w:val="center"/>
              <w:rPr>
                <w:sz w:val="22"/>
              </w:rPr>
            </w:pPr>
          </w:p>
        </w:tc>
        <w:tc>
          <w:tcPr>
            <w:tcW w:w="1058" w:type="dxa"/>
          </w:tcPr>
          <w:p w14:paraId="0A48DAE7" w14:textId="77777777" w:rsidR="0064187B" w:rsidRPr="00BE7F56" w:rsidRDefault="0064187B" w:rsidP="00B765CA">
            <w:pPr>
              <w:spacing w:before="100" w:after="100"/>
              <w:jc w:val="center"/>
              <w:rPr>
                <w:sz w:val="22"/>
              </w:rPr>
            </w:pPr>
          </w:p>
        </w:tc>
        <w:tc>
          <w:tcPr>
            <w:tcW w:w="1037" w:type="dxa"/>
          </w:tcPr>
          <w:p w14:paraId="28028BDD" w14:textId="77777777" w:rsidR="0064187B" w:rsidRPr="00BE7F56" w:rsidRDefault="0064187B" w:rsidP="00B765CA">
            <w:pPr>
              <w:spacing w:before="100" w:after="100"/>
              <w:jc w:val="center"/>
              <w:rPr>
                <w:sz w:val="22"/>
              </w:rPr>
            </w:pPr>
          </w:p>
        </w:tc>
      </w:tr>
      <w:tr w:rsidR="0064187B" w:rsidRPr="00BE7F56" w14:paraId="652F9AC4" w14:textId="77777777" w:rsidTr="006A464F">
        <w:trPr>
          <w:cantSplit/>
          <w:jc w:val="center"/>
        </w:trPr>
        <w:tc>
          <w:tcPr>
            <w:tcW w:w="763" w:type="dxa"/>
            <w:vAlign w:val="center"/>
          </w:tcPr>
          <w:p w14:paraId="493F05D2" w14:textId="32A107B3" w:rsidR="0064187B" w:rsidRPr="0028139C" w:rsidRDefault="00384F7A" w:rsidP="00C625F2">
            <w:pPr>
              <w:spacing w:before="100" w:after="100"/>
              <w:jc w:val="center"/>
              <w:rPr>
                <w:sz w:val="22"/>
                <w:szCs w:val="22"/>
              </w:rPr>
            </w:pPr>
            <w:r>
              <w:rPr>
                <w:sz w:val="22"/>
                <w:szCs w:val="22"/>
              </w:rPr>
              <w:t>2.1</w:t>
            </w:r>
          </w:p>
        </w:tc>
        <w:tc>
          <w:tcPr>
            <w:tcW w:w="1299" w:type="dxa"/>
          </w:tcPr>
          <w:p w14:paraId="11CF1B7D" w14:textId="091A8530" w:rsidR="0064187B" w:rsidRPr="0028139C" w:rsidRDefault="00D11A6A" w:rsidP="00B765CA">
            <w:pPr>
              <w:spacing w:before="100" w:after="100"/>
              <w:jc w:val="left"/>
              <w:rPr>
                <w:sz w:val="22"/>
                <w:szCs w:val="22"/>
              </w:rPr>
            </w:pPr>
            <w:r w:rsidRPr="00D11A6A">
              <w:rPr>
                <w:sz w:val="22"/>
                <w:szCs w:val="22"/>
              </w:rPr>
              <w:t>Recruitment</w:t>
            </w:r>
          </w:p>
        </w:tc>
        <w:tc>
          <w:tcPr>
            <w:tcW w:w="846" w:type="dxa"/>
          </w:tcPr>
          <w:p w14:paraId="515E47DA" w14:textId="62F5803C" w:rsidR="0064187B" w:rsidRPr="00BE7F56" w:rsidRDefault="0064187B" w:rsidP="00B765CA">
            <w:pPr>
              <w:spacing w:before="100" w:after="100"/>
              <w:ind w:left="36"/>
              <w:jc w:val="center"/>
              <w:rPr>
                <w:sz w:val="20"/>
              </w:rPr>
            </w:pPr>
          </w:p>
        </w:tc>
        <w:tc>
          <w:tcPr>
            <w:tcW w:w="954" w:type="dxa"/>
          </w:tcPr>
          <w:p w14:paraId="28F74DF0" w14:textId="7F455708" w:rsidR="0064187B" w:rsidRPr="00BE7F56" w:rsidRDefault="007029A4" w:rsidP="00B765CA">
            <w:pPr>
              <w:spacing w:before="100" w:after="100"/>
              <w:ind w:left="36"/>
              <w:jc w:val="center"/>
              <w:rPr>
                <w:sz w:val="20"/>
              </w:rPr>
            </w:pPr>
            <w:r>
              <w:rPr>
                <w:sz w:val="20"/>
              </w:rPr>
              <w:t>1</w:t>
            </w:r>
          </w:p>
        </w:tc>
        <w:tc>
          <w:tcPr>
            <w:tcW w:w="930" w:type="dxa"/>
          </w:tcPr>
          <w:p w14:paraId="3275BE90" w14:textId="516E1160" w:rsidR="0064187B" w:rsidRPr="00BE7F56" w:rsidRDefault="0064187B" w:rsidP="00B765CA">
            <w:pPr>
              <w:spacing w:before="100" w:after="100"/>
              <w:ind w:left="36"/>
              <w:jc w:val="center"/>
              <w:rPr>
                <w:sz w:val="20"/>
              </w:rPr>
            </w:pPr>
          </w:p>
        </w:tc>
        <w:tc>
          <w:tcPr>
            <w:tcW w:w="972" w:type="dxa"/>
          </w:tcPr>
          <w:p w14:paraId="6A1C7400" w14:textId="417C1CEA" w:rsidR="0064187B" w:rsidRPr="00BE7F56" w:rsidRDefault="0064187B" w:rsidP="00B765CA">
            <w:pPr>
              <w:spacing w:before="100" w:after="100"/>
              <w:ind w:left="36"/>
              <w:jc w:val="center"/>
              <w:rPr>
                <w:sz w:val="20"/>
              </w:rPr>
            </w:pPr>
          </w:p>
        </w:tc>
        <w:tc>
          <w:tcPr>
            <w:tcW w:w="888" w:type="dxa"/>
          </w:tcPr>
          <w:p w14:paraId="609B0E19" w14:textId="63FB79CA" w:rsidR="0064187B" w:rsidRPr="00BE7F56" w:rsidRDefault="0064187B" w:rsidP="00B765CA">
            <w:pPr>
              <w:spacing w:before="100" w:after="100"/>
              <w:ind w:left="36"/>
              <w:jc w:val="center"/>
              <w:rPr>
                <w:sz w:val="20"/>
              </w:rPr>
            </w:pPr>
          </w:p>
        </w:tc>
        <w:tc>
          <w:tcPr>
            <w:tcW w:w="846" w:type="dxa"/>
          </w:tcPr>
          <w:p w14:paraId="3778B6B7" w14:textId="6EB9ABAA" w:rsidR="0064187B" w:rsidRPr="00BE7F56" w:rsidRDefault="0064187B" w:rsidP="00B765CA">
            <w:pPr>
              <w:spacing w:before="100" w:after="100"/>
              <w:ind w:left="36"/>
              <w:jc w:val="center"/>
              <w:rPr>
                <w:sz w:val="20"/>
              </w:rPr>
            </w:pPr>
          </w:p>
        </w:tc>
        <w:tc>
          <w:tcPr>
            <w:tcW w:w="889" w:type="dxa"/>
          </w:tcPr>
          <w:p w14:paraId="2D0657F5" w14:textId="4190E54E" w:rsidR="0064187B" w:rsidRPr="00BE7F56" w:rsidRDefault="0064187B" w:rsidP="00B765CA">
            <w:pPr>
              <w:spacing w:before="100" w:after="100"/>
              <w:ind w:left="36"/>
              <w:jc w:val="center"/>
              <w:rPr>
                <w:sz w:val="20"/>
              </w:rPr>
            </w:pPr>
          </w:p>
        </w:tc>
        <w:tc>
          <w:tcPr>
            <w:tcW w:w="930" w:type="dxa"/>
          </w:tcPr>
          <w:p w14:paraId="676924CC" w14:textId="77777777" w:rsidR="0064187B" w:rsidRPr="00BE7F56" w:rsidRDefault="0064187B" w:rsidP="00B765CA">
            <w:pPr>
              <w:spacing w:before="100" w:after="100"/>
              <w:ind w:left="36"/>
              <w:jc w:val="center"/>
              <w:rPr>
                <w:sz w:val="20"/>
              </w:rPr>
            </w:pPr>
          </w:p>
        </w:tc>
        <w:tc>
          <w:tcPr>
            <w:tcW w:w="930" w:type="dxa"/>
          </w:tcPr>
          <w:p w14:paraId="47B59B4C" w14:textId="77777777" w:rsidR="0064187B" w:rsidRPr="00BE7F56" w:rsidRDefault="0064187B" w:rsidP="00B765CA">
            <w:pPr>
              <w:spacing w:before="100" w:after="100"/>
              <w:jc w:val="center"/>
              <w:rPr>
                <w:sz w:val="20"/>
              </w:rPr>
            </w:pPr>
          </w:p>
        </w:tc>
        <w:tc>
          <w:tcPr>
            <w:tcW w:w="930" w:type="dxa"/>
          </w:tcPr>
          <w:p w14:paraId="1D138FBF" w14:textId="77777777" w:rsidR="0064187B" w:rsidRPr="00BE7F56" w:rsidRDefault="0064187B" w:rsidP="00B765CA">
            <w:pPr>
              <w:spacing w:before="100" w:after="100"/>
              <w:jc w:val="center"/>
              <w:rPr>
                <w:sz w:val="20"/>
              </w:rPr>
            </w:pPr>
          </w:p>
        </w:tc>
        <w:tc>
          <w:tcPr>
            <w:tcW w:w="1058" w:type="dxa"/>
          </w:tcPr>
          <w:p w14:paraId="127E63C3" w14:textId="77777777" w:rsidR="0064187B" w:rsidRPr="00BE7F56" w:rsidRDefault="0064187B" w:rsidP="00B765CA">
            <w:pPr>
              <w:spacing w:before="100" w:after="100"/>
              <w:jc w:val="center"/>
              <w:rPr>
                <w:sz w:val="20"/>
              </w:rPr>
            </w:pPr>
          </w:p>
        </w:tc>
        <w:tc>
          <w:tcPr>
            <w:tcW w:w="1037" w:type="dxa"/>
          </w:tcPr>
          <w:p w14:paraId="15C5ED5C" w14:textId="77777777" w:rsidR="0064187B" w:rsidRPr="00BE7F56" w:rsidRDefault="0064187B" w:rsidP="00B765CA">
            <w:pPr>
              <w:spacing w:before="100" w:after="100"/>
              <w:jc w:val="center"/>
              <w:rPr>
                <w:sz w:val="20"/>
              </w:rPr>
            </w:pPr>
          </w:p>
        </w:tc>
      </w:tr>
      <w:tr w:rsidR="0064187B" w:rsidRPr="00BE7F56" w14:paraId="60AA2055" w14:textId="77777777" w:rsidTr="006A464F">
        <w:trPr>
          <w:cantSplit/>
          <w:jc w:val="center"/>
        </w:trPr>
        <w:tc>
          <w:tcPr>
            <w:tcW w:w="763" w:type="dxa"/>
            <w:vAlign w:val="center"/>
          </w:tcPr>
          <w:p w14:paraId="6E5141D1" w14:textId="0EB20AC5" w:rsidR="0064187B" w:rsidRPr="0028139C" w:rsidRDefault="00384F7A" w:rsidP="00C625F2">
            <w:pPr>
              <w:spacing w:before="100" w:after="100"/>
              <w:jc w:val="center"/>
              <w:rPr>
                <w:sz w:val="22"/>
                <w:szCs w:val="22"/>
              </w:rPr>
            </w:pPr>
            <w:r>
              <w:rPr>
                <w:sz w:val="22"/>
                <w:szCs w:val="22"/>
              </w:rPr>
              <w:t>2.2</w:t>
            </w:r>
          </w:p>
        </w:tc>
        <w:tc>
          <w:tcPr>
            <w:tcW w:w="1299" w:type="dxa"/>
          </w:tcPr>
          <w:p w14:paraId="3E56EF5A" w14:textId="0D562F0E" w:rsidR="0064187B" w:rsidRPr="0028139C" w:rsidRDefault="00D11A6A" w:rsidP="00B765CA">
            <w:pPr>
              <w:spacing w:before="100" w:after="100"/>
              <w:ind w:left="36"/>
              <w:jc w:val="left"/>
              <w:rPr>
                <w:sz w:val="22"/>
                <w:szCs w:val="22"/>
              </w:rPr>
            </w:pPr>
            <w:r w:rsidRPr="00D11A6A">
              <w:rPr>
                <w:sz w:val="22"/>
                <w:szCs w:val="22"/>
              </w:rPr>
              <w:t>Job Posting</w:t>
            </w:r>
          </w:p>
        </w:tc>
        <w:tc>
          <w:tcPr>
            <w:tcW w:w="846" w:type="dxa"/>
          </w:tcPr>
          <w:p w14:paraId="2829366C" w14:textId="77777777" w:rsidR="0064187B" w:rsidRPr="00BE7F56" w:rsidRDefault="0064187B" w:rsidP="00B765CA">
            <w:pPr>
              <w:spacing w:before="100" w:after="100"/>
              <w:ind w:left="36"/>
              <w:jc w:val="center"/>
              <w:rPr>
                <w:sz w:val="20"/>
              </w:rPr>
            </w:pPr>
          </w:p>
        </w:tc>
        <w:tc>
          <w:tcPr>
            <w:tcW w:w="954" w:type="dxa"/>
          </w:tcPr>
          <w:p w14:paraId="5019A832" w14:textId="2228DAEC" w:rsidR="0064187B" w:rsidRPr="00BE7F56" w:rsidRDefault="007029A4" w:rsidP="00B765CA">
            <w:pPr>
              <w:spacing w:before="100" w:after="100"/>
              <w:ind w:left="36"/>
              <w:jc w:val="center"/>
              <w:rPr>
                <w:sz w:val="20"/>
              </w:rPr>
            </w:pPr>
            <w:r>
              <w:rPr>
                <w:sz w:val="20"/>
              </w:rPr>
              <w:t>1</w:t>
            </w:r>
          </w:p>
        </w:tc>
        <w:tc>
          <w:tcPr>
            <w:tcW w:w="930" w:type="dxa"/>
          </w:tcPr>
          <w:p w14:paraId="035673A3" w14:textId="77777777" w:rsidR="0064187B" w:rsidRPr="00BE7F56" w:rsidRDefault="0064187B" w:rsidP="00B765CA">
            <w:pPr>
              <w:spacing w:before="100" w:after="100"/>
              <w:ind w:left="36"/>
              <w:jc w:val="center"/>
              <w:rPr>
                <w:sz w:val="20"/>
              </w:rPr>
            </w:pPr>
          </w:p>
        </w:tc>
        <w:tc>
          <w:tcPr>
            <w:tcW w:w="972" w:type="dxa"/>
          </w:tcPr>
          <w:p w14:paraId="269EF627" w14:textId="77777777" w:rsidR="0064187B" w:rsidRPr="00BE7F56" w:rsidRDefault="0064187B" w:rsidP="00B765CA">
            <w:pPr>
              <w:spacing w:before="100" w:after="100"/>
              <w:ind w:left="36"/>
              <w:jc w:val="center"/>
              <w:rPr>
                <w:sz w:val="20"/>
              </w:rPr>
            </w:pPr>
          </w:p>
        </w:tc>
        <w:tc>
          <w:tcPr>
            <w:tcW w:w="888" w:type="dxa"/>
          </w:tcPr>
          <w:p w14:paraId="3B560A03" w14:textId="77777777" w:rsidR="0064187B" w:rsidRPr="00BE7F56" w:rsidRDefault="0064187B" w:rsidP="00B765CA">
            <w:pPr>
              <w:spacing w:before="100" w:after="100"/>
              <w:ind w:left="36"/>
              <w:jc w:val="center"/>
              <w:rPr>
                <w:sz w:val="20"/>
              </w:rPr>
            </w:pPr>
          </w:p>
        </w:tc>
        <w:tc>
          <w:tcPr>
            <w:tcW w:w="846" w:type="dxa"/>
          </w:tcPr>
          <w:p w14:paraId="6ECAF8BE" w14:textId="77777777" w:rsidR="0064187B" w:rsidRPr="00BE7F56" w:rsidRDefault="0064187B" w:rsidP="00B765CA">
            <w:pPr>
              <w:spacing w:before="100" w:after="100"/>
              <w:ind w:left="36"/>
              <w:jc w:val="center"/>
              <w:rPr>
                <w:sz w:val="20"/>
              </w:rPr>
            </w:pPr>
          </w:p>
        </w:tc>
        <w:tc>
          <w:tcPr>
            <w:tcW w:w="889" w:type="dxa"/>
          </w:tcPr>
          <w:p w14:paraId="7BB58130" w14:textId="77777777" w:rsidR="0064187B" w:rsidRPr="00BE7F56" w:rsidRDefault="0064187B" w:rsidP="00B765CA">
            <w:pPr>
              <w:spacing w:before="100" w:after="100"/>
              <w:ind w:left="36"/>
              <w:jc w:val="center"/>
              <w:rPr>
                <w:sz w:val="20"/>
              </w:rPr>
            </w:pPr>
          </w:p>
        </w:tc>
        <w:tc>
          <w:tcPr>
            <w:tcW w:w="930" w:type="dxa"/>
          </w:tcPr>
          <w:p w14:paraId="7D2A0B7D" w14:textId="77777777" w:rsidR="0064187B" w:rsidRPr="00BE7F56" w:rsidRDefault="0064187B" w:rsidP="00B765CA">
            <w:pPr>
              <w:spacing w:before="100" w:after="100"/>
              <w:ind w:left="36"/>
              <w:jc w:val="center"/>
              <w:rPr>
                <w:sz w:val="20"/>
              </w:rPr>
            </w:pPr>
          </w:p>
        </w:tc>
        <w:tc>
          <w:tcPr>
            <w:tcW w:w="930" w:type="dxa"/>
          </w:tcPr>
          <w:p w14:paraId="5107C0C2" w14:textId="77777777" w:rsidR="0064187B" w:rsidRPr="00BE7F56" w:rsidRDefault="0064187B" w:rsidP="00B765CA">
            <w:pPr>
              <w:spacing w:before="100" w:after="100"/>
              <w:jc w:val="center"/>
              <w:rPr>
                <w:sz w:val="20"/>
              </w:rPr>
            </w:pPr>
          </w:p>
        </w:tc>
        <w:tc>
          <w:tcPr>
            <w:tcW w:w="930" w:type="dxa"/>
          </w:tcPr>
          <w:p w14:paraId="317AA02E" w14:textId="77777777" w:rsidR="0064187B" w:rsidRPr="00BE7F56" w:rsidRDefault="0064187B" w:rsidP="00B765CA">
            <w:pPr>
              <w:spacing w:before="100" w:after="100"/>
              <w:jc w:val="center"/>
              <w:rPr>
                <w:sz w:val="20"/>
              </w:rPr>
            </w:pPr>
          </w:p>
        </w:tc>
        <w:tc>
          <w:tcPr>
            <w:tcW w:w="1058" w:type="dxa"/>
          </w:tcPr>
          <w:p w14:paraId="485FC60C" w14:textId="77777777" w:rsidR="0064187B" w:rsidRPr="00BE7F56" w:rsidRDefault="0064187B" w:rsidP="00B765CA">
            <w:pPr>
              <w:spacing w:before="100" w:after="100"/>
              <w:jc w:val="center"/>
              <w:rPr>
                <w:sz w:val="20"/>
              </w:rPr>
            </w:pPr>
          </w:p>
        </w:tc>
        <w:tc>
          <w:tcPr>
            <w:tcW w:w="1037" w:type="dxa"/>
          </w:tcPr>
          <w:p w14:paraId="1D3DA330" w14:textId="77777777" w:rsidR="0064187B" w:rsidRPr="00BE7F56" w:rsidRDefault="0064187B" w:rsidP="00B765CA">
            <w:pPr>
              <w:spacing w:before="100" w:after="100"/>
              <w:jc w:val="center"/>
              <w:rPr>
                <w:sz w:val="20"/>
              </w:rPr>
            </w:pPr>
          </w:p>
        </w:tc>
      </w:tr>
      <w:tr w:rsidR="00D11A6A" w:rsidRPr="00BE7F56" w14:paraId="1A25AC88" w14:textId="77777777" w:rsidTr="006A464F">
        <w:trPr>
          <w:cantSplit/>
          <w:jc w:val="center"/>
        </w:trPr>
        <w:tc>
          <w:tcPr>
            <w:tcW w:w="763" w:type="dxa"/>
            <w:vAlign w:val="center"/>
          </w:tcPr>
          <w:p w14:paraId="18602BD7" w14:textId="2FF78B5C" w:rsidR="00D11A6A" w:rsidRDefault="00D11A6A" w:rsidP="00C625F2">
            <w:pPr>
              <w:spacing w:before="100" w:after="100"/>
              <w:jc w:val="center"/>
              <w:rPr>
                <w:sz w:val="22"/>
                <w:szCs w:val="22"/>
              </w:rPr>
            </w:pPr>
            <w:r>
              <w:rPr>
                <w:sz w:val="22"/>
                <w:szCs w:val="22"/>
              </w:rPr>
              <w:t>2.3</w:t>
            </w:r>
          </w:p>
        </w:tc>
        <w:tc>
          <w:tcPr>
            <w:tcW w:w="1299" w:type="dxa"/>
          </w:tcPr>
          <w:p w14:paraId="3C7E9BBE" w14:textId="54F0AB10" w:rsidR="00D11A6A" w:rsidRPr="0028139C" w:rsidRDefault="00D11A6A" w:rsidP="00B765CA">
            <w:pPr>
              <w:spacing w:before="100" w:after="100"/>
              <w:ind w:left="36"/>
              <w:jc w:val="left"/>
              <w:rPr>
                <w:sz w:val="22"/>
                <w:szCs w:val="22"/>
              </w:rPr>
            </w:pPr>
            <w:r w:rsidRPr="00D11A6A">
              <w:rPr>
                <w:sz w:val="22"/>
                <w:szCs w:val="22"/>
              </w:rPr>
              <w:t>Applicant Tracking System (ATS)</w:t>
            </w:r>
          </w:p>
        </w:tc>
        <w:tc>
          <w:tcPr>
            <w:tcW w:w="846" w:type="dxa"/>
          </w:tcPr>
          <w:p w14:paraId="60298A2F" w14:textId="77777777" w:rsidR="00D11A6A" w:rsidRPr="00BE7F56" w:rsidRDefault="00D11A6A" w:rsidP="00B765CA">
            <w:pPr>
              <w:spacing w:before="100" w:after="100"/>
              <w:ind w:left="36"/>
              <w:jc w:val="center"/>
              <w:rPr>
                <w:sz w:val="20"/>
              </w:rPr>
            </w:pPr>
          </w:p>
        </w:tc>
        <w:tc>
          <w:tcPr>
            <w:tcW w:w="954" w:type="dxa"/>
          </w:tcPr>
          <w:p w14:paraId="34A715D3" w14:textId="146363E2" w:rsidR="00D11A6A" w:rsidRPr="00BE7F56" w:rsidRDefault="007029A4" w:rsidP="00B765CA">
            <w:pPr>
              <w:spacing w:before="100" w:after="100"/>
              <w:ind w:left="36"/>
              <w:jc w:val="center"/>
              <w:rPr>
                <w:sz w:val="20"/>
              </w:rPr>
            </w:pPr>
            <w:r>
              <w:rPr>
                <w:sz w:val="20"/>
              </w:rPr>
              <w:t>1</w:t>
            </w:r>
          </w:p>
        </w:tc>
        <w:tc>
          <w:tcPr>
            <w:tcW w:w="930" w:type="dxa"/>
          </w:tcPr>
          <w:p w14:paraId="08FD16F3" w14:textId="77777777" w:rsidR="00D11A6A" w:rsidRPr="00BE7F56" w:rsidRDefault="00D11A6A" w:rsidP="00B765CA">
            <w:pPr>
              <w:spacing w:before="100" w:after="100"/>
              <w:ind w:left="36"/>
              <w:jc w:val="center"/>
              <w:rPr>
                <w:sz w:val="20"/>
              </w:rPr>
            </w:pPr>
          </w:p>
        </w:tc>
        <w:tc>
          <w:tcPr>
            <w:tcW w:w="972" w:type="dxa"/>
          </w:tcPr>
          <w:p w14:paraId="70660CD7" w14:textId="77777777" w:rsidR="00D11A6A" w:rsidRPr="00BE7F56" w:rsidRDefault="00D11A6A" w:rsidP="00B765CA">
            <w:pPr>
              <w:spacing w:before="100" w:after="100"/>
              <w:ind w:left="36"/>
              <w:jc w:val="center"/>
              <w:rPr>
                <w:sz w:val="20"/>
              </w:rPr>
            </w:pPr>
          </w:p>
        </w:tc>
        <w:tc>
          <w:tcPr>
            <w:tcW w:w="888" w:type="dxa"/>
          </w:tcPr>
          <w:p w14:paraId="16078686" w14:textId="77777777" w:rsidR="00D11A6A" w:rsidRPr="00BE7F56" w:rsidRDefault="00D11A6A" w:rsidP="00B765CA">
            <w:pPr>
              <w:spacing w:before="100" w:after="100"/>
              <w:ind w:left="36"/>
              <w:jc w:val="center"/>
              <w:rPr>
                <w:sz w:val="20"/>
              </w:rPr>
            </w:pPr>
          </w:p>
        </w:tc>
        <w:tc>
          <w:tcPr>
            <w:tcW w:w="846" w:type="dxa"/>
          </w:tcPr>
          <w:p w14:paraId="39C0843E" w14:textId="77777777" w:rsidR="00D11A6A" w:rsidRPr="00BE7F56" w:rsidRDefault="00D11A6A" w:rsidP="00B765CA">
            <w:pPr>
              <w:spacing w:before="100" w:after="100"/>
              <w:ind w:left="36"/>
              <w:jc w:val="center"/>
              <w:rPr>
                <w:sz w:val="20"/>
              </w:rPr>
            </w:pPr>
          </w:p>
        </w:tc>
        <w:tc>
          <w:tcPr>
            <w:tcW w:w="889" w:type="dxa"/>
          </w:tcPr>
          <w:p w14:paraId="299E15E4" w14:textId="77777777" w:rsidR="00D11A6A" w:rsidRPr="00BE7F56" w:rsidRDefault="00D11A6A" w:rsidP="00B765CA">
            <w:pPr>
              <w:spacing w:before="100" w:after="100"/>
              <w:ind w:left="36"/>
              <w:jc w:val="center"/>
              <w:rPr>
                <w:sz w:val="20"/>
              </w:rPr>
            </w:pPr>
          </w:p>
        </w:tc>
        <w:tc>
          <w:tcPr>
            <w:tcW w:w="930" w:type="dxa"/>
          </w:tcPr>
          <w:p w14:paraId="30BA9DBA" w14:textId="77777777" w:rsidR="00D11A6A" w:rsidRPr="00BE7F56" w:rsidRDefault="00D11A6A" w:rsidP="00B765CA">
            <w:pPr>
              <w:spacing w:before="100" w:after="100"/>
              <w:ind w:left="36"/>
              <w:jc w:val="center"/>
              <w:rPr>
                <w:sz w:val="20"/>
              </w:rPr>
            </w:pPr>
          </w:p>
        </w:tc>
        <w:tc>
          <w:tcPr>
            <w:tcW w:w="930" w:type="dxa"/>
          </w:tcPr>
          <w:p w14:paraId="0241B081" w14:textId="77777777" w:rsidR="00D11A6A" w:rsidRPr="00BE7F56" w:rsidRDefault="00D11A6A" w:rsidP="00B765CA">
            <w:pPr>
              <w:spacing w:before="100" w:after="100"/>
              <w:jc w:val="center"/>
              <w:rPr>
                <w:sz w:val="20"/>
              </w:rPr>
            </w:pPr>
          </w:p>
        </w:tc>
        <w:tc>
          <w:tcPr>
            <w:tcW w:w="930" w:type="dxa"/>
          </w:tcPr>
          <w:p w14:paraId="2D1D06BA" w14:textId="77777777" w:rsidR="00D11A6A" w:rsidRPr="00BE7F56" w:rsidRDefault="00D11A6A" w:rsidP="00B765CA">
            <w:pPr>
              <w:spacing w:before="100" w:after="100"/>
              <w:jc w:val="center"/>
              <w:rPr>
                <w:sz w:val="20"/>
              </w:rPr>
            </w:pPr>
          </w:p>
        </w:tc>
        <w:tc>
          <w:tcPr>
            <w:tcW w:w="1058" w:type="dxa"/>
          </w:tcPr>
          <w:p w14:paraId="4D97DA73" w14:textId="77777777" w:rsidR="00D11A6A" w:rsidRPr="00BE7F56" w:rsidRDefault="00D11A6A" w:rsidP="00B765CA">
            <w:pPr>
              <w:spacing w:before="100" w:after="100"/>
              <w:jc w:val="center"/>
              <w:rPr>
                <w:sz w:val="20"/>
              </w:rPr>
            </w:pPr>
          </w:p>
        </w:tc>
        <w:tc>
          <w:tcPr>
            <w:tcW w:w="1037" w:type="dxa"/>
          </w:tcPr>
          <w:p w14:paraId="55A44631" w14:textId="77777777" w:rsidR="00D11A6A" w:rsidRPr="00BE7F56" w:rsidRDefault="00D11A6A" w:rsidP="00B765CA">
            <w:pPr>
              <w:spacing w:before="100" w:after="100"/>
              <w:jc w:val="center"/>
              <w:rPr>
                <w:sz w:val="20"/>
              </w:rPr>
            </w:pPr>
          </w:p>
        </w:tc>
      </w:tr>
      <w:tr w:rsidR="00D11A6A" w:rsidRPr="00BE7F56" w14:paraId="3329F423" w14:textId="77777777" w:rsidTr="006A464F">
        <w:trPr>
          <w:cantSplit/>
          <w:jc w:val="center"/>
        </w:trPr>
        <w:tc>
          <w:tcPr>
            <w:tcW w:w="763" w:type="dxa"/>
            <w:vAlign w:val="center"/>
          </w:tcPr>
          <w:p w14:paraId="2CE21601" w14:textId="6C6FC683" w:rsidR="00D11A6A" w:rsidRDefault="00D11A6A" w:rsidP="00C625F2">
            <w:pPr>
              <w:spacing w:before="100" w:after="100"/>
              <w:jc w:val="center"/>
              <w:rPr>
                <w:sz w:val="22"/>
                <w:szCs w:val="22"/>
              </w:rPr>
            </w:pPr>
            <w:r>
              <w:rPr>
                <w:sz w:val="22"/>
                <w:szCs w:val="22"/>
              </w:rPr>
              <w:t>2.4</w:t>
            </w:r>
          </w:p>
        </w:tc>
        <w:tc>
          <w:tcPr>
            <w:tcW w:w="1299" w:type="dxa"/>
          </w:tcPr>
          <w:p w14:paraId="7872F74E" w14:textId="6F4CECA0" w:rsidR="00D11A6A" w:rsidRPr="0028139C" w:rsidRDefault="00D11A6A" w:rsidP="00B765CA">
            <w:pPr>
              <w:spacing w:before="100" w:after="100"/>
              <w:ind w:left="36"/>
              <w:jc w:val="left"/>
              <w:rPr>
                <w:sz w:val="22"/>
                <w:szCs w:val="22"/>
              </w:rPr>
            </w:pPr>
            <w:r w:rsidRPr="00D11A6A">
              <w:rPr>
                <w:sz w:val="22"/>
                <w:szCs w:val="22"/>
              </w:rPr>
              <w:t>Applicant Management</w:t>
            </w:r>
          </w:p>
        </w:tc>
        <w:tc>
          <w:tcPr>
            <w:tcW w:w="846" w:type="dxa"/>
          </w:tcPr>
          <w:p w14:paraId="6D866E75" w14:textId="77777777" w:rsidR="00D11A6A" w:rsidRPr="00BE7F56" w:rsidRDefault="00D11A6A" w:rsidP="00B765CA">
            <w:pPr>
              <w:spacing w:before="100" w:after="100"/>
              <w:ind w:left="36"/>
              <w:jc w:val="center"/>
              <w:rPr>
                <w:sz w:val="20"/>
              </w:rPr>
            </w:pPr>
          </w:p>
        </w:tc>
        <w:tc>
          <w:tcPr>
            <w:tcW w:w="954" w:type="dxa"/>
          </w:tcPr>
          <w:p w14:paraId="594879E9" w14:textId="43FB87E7" w:rsidR="00D11A6A" w:rsidRPr="00BE7F56" w:rsidRDefault="007029A4" w:rsidP="00B765CA">
            <w:pPr>
              <w:spacing w:before="100" w:after="100"/>
              <w:ind w:left="36"/>
              <w:jc w:val="center"/>
              <w:rPr>
                <w:sz w:val="20"/>
              </w:rPr>
            </w:pPr>
            <w:r>
              <w:rPr>
                <w:sz w:val="20"/>
              </w:rPr>
              <w:t>1</w:t>
            </w:r>
          </w:p>
        </w:tc>
        <w:tc>
          <w:tcPr>
            <w:tcW w:w="930" w:type="dxa"/>
          </w:tcPr>
          <w:p w14:paraId="4C79BFC7" w14:textId="77777777" w:rsidR="00D11A6A" w:rsidRPr="00BE7F56" w:rsidRDefault="00D11A6A" w:rsidP="00B765CA">
            <w:pPr>
              <w:spacing w:before="100" w:after="100"/>
              <w:ind w:left="36"/>
              <w:jc w:val="center"/>
              <w:rPr>
                <w:sz w:val="20"/>
              </w:rPr>
            </w:pPr>
          </w:p>
        </w:tc>
        <w:tc>
          <w:tcPr>
            <w:tcW w:w="972" w:type="dxa"/>
          </w:tcPr>
          <w:p w14:paraId="75BF10DA" w14:textId="77777777" w:rsidR="00D11A6A" w:rsidRPr="00BE7F56" w:rsidRDefault="00D11A6A" w:rsidP="00B765CA">
            <w:pPr>
              <w:spacing w:before="100" w:after="100"/>
              <w:ind w:left="36"/>
              <w:jc w:val="center"/>
              <w:rPr>
                <w:sz w:val="20"/>
              </w:rPr>
            </w:pPr>
          </w:p>
        </w:tc>
        <w:tc>
          <w:tcPr>
            <w:tcW w:w="888" w:type="dxa"/>
          </w:tcPr>
          <w:p w14:paraId="3DF67A0D" w14:textId="77777777" w:rsidR="00D11A6A" w:rsidRPr="00BE7F56" w:rsidRDefault="00D11A6A" w:rsidP="00B765CA">
            <w:pPr>
              <w:spacing w:before="100" w:after="100"/>
              <w:ind w:left="36"/>
              <w:jc w:val="center"/>
              <w:rPr>
                <w:sz w:val="20"/>
              </w:rPr>
            </w:pPr>
          </w:p>
        </w:tc>
        <w:tc>
          <w:tcPr>
            <w:tcW w:w="846" w:type="dxa"/>
          </w:tcPr>
          <w:p w14:paraId="33B50C21" w14:textId="77777777" w:rsidR="00D11A6A" w:rsidRPr="00BE7F56" w:rsidRDefault="00D11A6A" w:rsidP="00B765CA">
            <w:pPr>
              <w:spacing w:before="100" w:after="100"/>
              <w:ind w:left="36"/>
              <w:jc w:val="center"/>
              <w:rPr>
                <w:sz w:val="20"/>
              </w:rPr>
            </w:pPr>
          </w:p>
        </w:tc>
        <w:tc>
          <w:tcPr>
            <w:tcW w:w="889" w:type="dxa"/>
          </w:tcPr>
          <w:p w14:paraId="439F2BCC" w14:textId="77777777" w:rsidR="00D11A6A" w:rsidRPr="00BE7F56" w:rsidRDefault="00D11A6A" w:rsidP="00B765CA">
            <w:pPr>
              <w:spacing w:before="100" w:after="100"/>
              <w:ind w:left="36"/>
              <w:jc w:val="center"/>
              <w:rPr>
                <w:sz w:val="20"/>
              </w:rPr>
            </w:pPr>
          </w:p>
        </w:tc>
        <w:tc>
          <w:tcPr>
            <w:tcW w:w="930" w:type="dxa"/>
          </w:tcPr>
          <w:p w14:paraId="4C601AD5" w14:textId="77777777" w:rsidR="00D11A6A" w:rsidRPr="00BE7F56" w:rsidRDefault="00D11A6A" w:rsidP="00B765CA">
            <w:pPr>
              <w:spacing w:before="100" w:after="100"/>
              <w:ind w:left="36"/>
              <w:jc w:val="center"/>
              <w:rPr>
                <w:sz w:val="20"/>
              </w:rPr>
            </w:pPr>
          </w:p>
        </w:tc>
        <w:tc>
          <w:tcPr>
            <w:tcW w:w="930" w:type="dxa"/>
          </w:tcPr>
          <w:p w14:paraId="1DF24289" w14:textId="77777777" w:rsidR="00D11A6A" w:rsidRPr="00BE7F56" w:rsidRDefault="00D11A6A" w:rsidP="00B765CA">
            <w:pPr>
              <w:spacing w:before="100" w:after="100"/>
              <w:jc w:val="center"/>
              <w:rPr>
                <w:sz w:val="20"/>
              </w:rPr>
            </w:pPr>
          </w:p>
        </w:tc>
        <w:tc>
          <w:tcPr>
            <w:tcW w:w="930" w:type="dxa"/>
          </w:tcPr>
          <w:p w14:paraId="71EF3D7C" w14:textId="77777777" w:rsidR="00D11A6A" w:rsidRPr="00BE7F56" w:rsidRDefault="00D11A6A" w:rsidP="00B765CA">
            <w:pPr>
              <w:spacing w:before="100" w:after="100"/>
              <w:jc w:val="center"/>
              <w:rPr>
                <w:sz w:val="20"/>
              </w:rPr>
            </w:pPr>
          </w:p>
        </w:tc>
        <w:tc>
          <w:tcPr>
            <w:tcW w:w="1058" w:type="dxa"/>
          </w:tcPr>
          <w:p w14:paraId="0216B556" w14:textId="77777777" w:rsidR="00D11A6A" w:rsidRPr="00BE7F56" w:rsidRDefault="00D11A6A" w:rsidP="00B765CA">
            <w:pPr>
              <w:spacing w:before="100" w:after="100"/>
              <w:jc w:val="center"/>
              <w:rPr>
                <w:sz w:val="20"/>
              </w:rPr>
            </w:pPr>
          </w:p>
        </w:tc>
        <w:tc>
          <w:tcPr>
            <w:tcW w:w="1037" w:type="dxa"/>
          </w:tcPr>
          <w:p w14:paraId="3C375E50" w14:textId="77777777" w:rsidR="00D11A6A" w:rsidRPr="00BE7F56" w:rsidRDefault="00D11A6A" w:rsidP="00B765CA">
            <w:pPr>
              <w:spacing w:before="100" w:after="100"/>
              <w:jc w:val="center"/>
              <w:rPr>
                <w:sz w:val="20"/>
              </w:rPr>
            </w:pPr>
          </w:p>
        </w:tc>
      </w:tr>
      <w:tr w:rsidR="00D11A6A" w:rsidRPr="00BE7F56" w14:paraId="1914A88B" w14:textId="77777777" w:rsidTr="006A464F">
        <w:trPr>
          <w:cantSplit/>
          <w:jc w:val="center"/>
        </w:trPr>
        <w:tc>
          <w:tcPr>
            <w:tcW w:w="763" w:type="dxa"/>
            <w:vAlign w:val="center"/>
          </w:tcPr>
          <w:p w14:paraId="50548B90" w14:textId="435D5DF5" w:rsidR="00D11A6A" w:rsidRDefault="00D11A6A" w:rsidP="00C625F2">
            <w:pPr>
              <w:spacing w:before="100" w:after="100"/>
              <w:jc w:val="center"/>
              <w:rPr>
                <w:sz w:val="22"/>
                <w:szCs w:val="22"/>
              </w:rPr>
            </w:pPr>
            <w:r>
              <w:rPr>
                <w:sz w:val="22"/>
                <w:szCs w:val="22"/>
              </w:rPr>
              <w:t>2.5</w:t>
            </w:r>
          </w:p>
        </w:tc>
        <w:tc>
          <w:tcPr>
            <w:tcW w:w="1299" w:type="dxa"/>
          </w:tcPr>
          <w:p w14:paraId="567B0294" w14:textId="37CA8461" w:rsidR="00D11A6A" w:rsidRPr="0028139C" w:rsidRDefault="00D11A6A" w:rsidP="00B765CA">
            <w:pPr>
              <w:spacing w:before="100" w:after="100"/>
              <w:ind w:left="36"/>
              <w:jc w:val="left"/>
              <w:rPr>
                <w:sz w:val="22"/>
                <w:szCs w:val="22"/>
              </w:rPr>
            </w:pPr>
            <w:r w:rsidRPr="00D11A6A">
              <w:rPr>
                <w:sz w:val="22"/>
                <w:szCs w:val="22"/>
              </w:rPr>
              <w:t>Resume Management</w:t>
            </w:r>
          </w:p>
        </w:tc>
        <w:tc>
          <w:tcPr>
            <w:tcW w:w="846" w:type="dxa"/>
          </w:tcPr>
          <w:p w14:paraId="481EDDDA" w14:textId="77777777" w:rsidR="00D11A6A" w:rsidRPr="00BE7F56" w:rsidRDefault="00D11A6A" w:rsidP="00B765CA">
            <w:pPr>
              <w:spacing w:before="100" w:after="100"/>
              <w:ind w:left="36"/>
              <w:jc w:val="center"/>
              <w:rPr>
                <w:sz w:val="20"/>
              </w:rPr>
            </w:pPr>
          </w:p>
        </w:tc>
        <w:tc>
          <w:tcPr>
            <w:tcW w:w="954" w:type="dxa"/>
          </w:tcPr>
          <w:p w14:paraId="6331D839" w14:textId="2399889A" w:rsidR="00D11A6A" w:rsidRPr="00BE7F56" w:rsidRDefault="007029A4" w:rsidP="00B765CA">
            <w:pPr>
              <w:spacing w:before="100" w:after="100"/>
              <w:ind w:left="36"/>
              <w:jc w:val="center"/>
              <w:rPr>
                <w:sz w:val="20"/>
              </w:rPr>
            </w:pPr>
            <w:r>
              <w:rPr>
                <w:sz w:val="20"/>
              </w:rPr>
              <w:t>1</w:t>
            </w:r>
          </w:p>
        </w:tc>
        <w:tc>
          <w:tcPr>
            <w:tcW w:w="930" w:type="dxa"/>
          </w:tcPr>
          <w:p w14:paraId="0A40EF5B" w14:textId="77777777" w:rsidR="00D11A6A" w:rsidRPr="00BE7F56" w:rsidRDefault="00D11A6A" w:rsidP="00B765CA">
            <w:pPr>
              <w:spacing w:before="100" w:after="100"/>
              <w:ind w:left="36"/>
              <w:jc w:val="center"/>
              <w:rPr>
                <w:sz w:val="20"/>
              </w:rPr>
            </w:pPr>
          </w:p>
        </w:tc>
        <w:tc>
          <w:tcPr>
            <w:tcW w:w="972" w:type="dxa"/>
          </w:tcPr>
          <w:p w14:paraId="782B3811" w14:textId="77777777" w:rsidR="00D11A6A" w:rsidRPr="00BE7F56" w:rsidRDefault="00D11A6A" w:rsidP="00B765CA">
            <w:pPr>
              <w:spacing w:before="100" w:after="100"/>
              <w:ind w:left="36"/>
              <w:jc w:val="center"/>
              <w:rPr>
                <w:sz w:val="20"/>
              </w:rPr>
            </w:pPr>
          </w:p>
        </w:tc>
        <w:tc>
          <w:tcPr>
            <w:tcW w:w="888" w:type="dxa"/>
          </w:tcPr>
          <w:p w14:paraId="2D12E55B" w14:textId="77777777" w:rsidR="00D11A6A" w:rsidRPr="00BE7F56" w:rsidRDefault="00D11A6A" w:rsidP="00B765CA">
            <w:pPr>
              <w:spacing w:before="100" w:after="100"/>
              <w:ind w:left="36"/>
              <w:jc w:val="center"/>
              <w:rPr>
                <w:sz w:val="20"/>
              </w:rPr>
            </w:pPr>
          </w:p>
        </w:tc>
        <w:tc>
          <w:tcPr>
            <w:tcW w:w="846" w:type="dxa"/>
          </w:tcPr>
          <w:p w14:paraId="48F58D3B" w14:textId="77777777" w:rsidR="00D11A6A" w:rsidRPr="00BE7F56" w:rsidRDefault="00D11A6A" w:rsidP="00B765CA">
            <w:pPr>
              <w:spacing w:before="100" w:after="100"/>
              <w:ind w:left="36"/>
              <w:jc w:val="center"/>
              <w:rPr>
                <w:sz w:val="20"/>
              </w:rPr>
            </w:pPr>
          </w:p>
        </w:tc>
        <w:tc>
          <w:tcPr>
            <w:tcW w:w="889" w:type="dxa"/>
          </w:tcPr>
          <w:p w14:paraId="0F37DA9E" w14:textId="77777777" w:rsidR="00D11A6A" w:rsidRPr="00BE7F56" w:rsidRDefault="00D11A6A" w:rsidP="00B765CA">
            <w:pPr>
              <w:spacing w:before="100" w:after="100"/>
              <w:ind w:left="36"/>
              <w:jc w:val="center"/>
              <w:rPr>
                <w:sz w:val="20"/>
              </w:rPr>
            </w:pPr>
          </w:p>
        </w:tc>
        <w:tc>
          <w:tcPr>
            <w:tcW w:w="930" w:type="dxa"/>
          </w:tcPr>
          <w:p w14:paraId="6CCA8C21" w14:textId="77777777" w:rsidR="00D11A6A" w:rsidRPr="00BE7F56" w:rsidRDefault="00D11A6A" w:rsidP="00B765CA">
            <w:pPr>
              <w:spacing w:before="100" w:after="100"/>
              <w:ind w:left="36"/>
              <w:jc w:val="center"/>
              <w:rPr>
                <w:sz w:val="20"/>
              </w:rPr>
            </w:pPr>
          </w:p>
        </w:tc>
        <w:tc>
          <w:tcPr>
            <w:tcW w:w="930" w:type="dxa"/>
          </w:tcPr>
          <w:p w14:paraId="316EB8B0" w14:textId="77777777" w:rsidR="00D11A6A" w:rsidRPr="00BE7F56" w:rsidRDefault="00D11A6A" w:rsidP="00B765CA">
            <w:pPr>
              <w:spacing w:before="100" w:after="100"/>
              <w:jc w:val="center"/>
              <w:rPr>
                <w:sz w:val="20"/>
              </w:rPr>
            </w:pPr>
          </w:p>
        </w:tc>
        <w:tc>
          <w:tcPr>
            <w:tcW w:w="930" w:type="dxa"/>
          </w:tcPr>
          <w:p w14:paraId="7FB00496" w14:textId="77777777" w:rsidR="00D11A6A" w:rsidRPr="00BE7F56" w:rsidRDefault="00D11A6A" w:rsidP="00B765CA">
            <w:pPr>
              <w:spacing w:before="100" w:after="100"/>
              <w:jc w:val="center"/>
              <w:rPr>
                <w:sz w:val="20"/>
              </w:rPr>
            </w:pPr>
          </w:p>
        </w:tc>
        <w:tc>
          <w:tcPr>
            <w:tcW w:w="1058" w:type="dxa"/>
          </w:tcPr>
          <w:p w14:paraId="1EACE7BB" w14:textId="77777777" w:rsidR="00D11A6A" w:rsidRPr="00BE7F56" w:rsidRDefault="00D11A6A" w:rsidP="00B765CA">
            <w:pPr>
              <w:spacing w:before="100" w:after="100"/>
              <w:jc w:val="center"/>
              <w:rPr>
                <w:sz w:val="20"/>
              </w:rPr>
            </w:pPr>
          </w:p>
        </w:tc>
        <w:tc>
          <w:tcPr>
            <w:tcW w:w="1037" w:type="dxa"/>
          </w:tcPr>
          <w:p w14:paraId="6A42A083" w14:textId="77777777" w:rsidR="00D11A6A" w:rsidRPr="00BE7F56" w:rsidRDefault="00D11A6A" w:rsidP="00B765CA">
            <w:pPr>
              <w:spacing w:before="100" w:after="100"/>
              <w:jc w:val="center"/>
              <w:rPr>
                <w:sz w:val="20"/>
              </w:rPr>
            </w:pPr>
          </w:p>
        </w:tc>
      </w:tr>
      <w:tr w:rsidR="00776895" w:rsidRPr="00BE7F56" w14:paraId="16CB7F6C" w14:textId="77777777" w:rsidTr="006A464F">
        <w:trPr>
          <w:cantSplit/>
          <w:jc w:val="center"/>
        </w:trPr>
        <w:tc>
          <w:tcPr>
            <w:tcW w:w="763" w:type="dxa"/>
            <w:vAlign w:val="center"/>
          </w:tcPr>
          <w:p w14:paraId="36C610D2" w14:textId="44DB66F5" w:rsidR="00776895" w:rsidRDefault="00776895" w:rsidP="00C625F2">
            <w:pPr>
              <w:spacing w:before="100" w:after="100"/>
              <w:jc w:val="center"/>
              <w:rPr>
                <w:sz w:val="22"/>
                <w:szCs w:val="22"/>
              </w:rPr>
            </w:pPr>
            <w:r>
              <w:rPr>
                <w:sz w:val="22"/>
                <w:szCs w:val="22"/>
              </w:rPr>
              <w:t>2.6</w:t>
            </w:r>
          </w:p>
        </w:tc>
        <w:tc>
          <w:tcPr>
            <w:tcW w:w="1299" w:type="dxa"/>
          </w:tcPr>
          <w:p w14:paraId="678007C0" w14:textId="1CC51E59" w:rsidR="00776895" w:rsidRPr="00D11A6A" w:rsidRDefault="00776895" w:rsidP="00B765CA">
            <w:pPr>
              <w:spacing w:before="100" w:after="100"/>
              <w:ind w:left="36"/>
              <w:jc w:val="left"/>
              <w:rPr>
                <w:sz w:val="22"/>
                <w:szCs w:val="22"/>
              </w:rPr>
            </w:pPr>
            <w:r w:rsidRPr="00776895">
              <w:rPr>
                <w:sz w:val="22"/>
                <w:szCs w:val="22"/>
              </w:rPr>
              <w:t>Career Portal</w:t>
            </w:r>
          </w:p>
        </w:tc>
        <w:tc>
          <w:tcPr>
            <w:tcW w:w="846" w:type="dxa"/>
          </w:tcPr>
          <w:p w14:paraId="35B64B2F" w14:textId="77777777" w:rsidR="00776895" w:rsidRPr="00BE7F56" w:rsidRDefault="00776895" w:rsidP="00B765CA">
            <w:pPr>
              <w:spacing w:before="100" w:after="100"/>
              <w:ind w:left="36"/>
              <w:jc w:val="center"/>
              <w:rPr>
                <w:sz w:val="20"/>
              </w:rPr>
            </w:pPr>
          </w:p>
        </w:tc>
        <w:tc>
          <w:tcPr>
            <w:tcW w:w="954" w:type="dxa"/>
          </w:tcPr>
          <w:p w14:paraId="2D6F1C46" w14:textId="541A540F" w:rsidR="00776895" w:rsidRPr="00BE7F56" w:rsidRDefault="007029A4" w:rsidP="00B765CA">
            <w:pPr>
              <w:spacing w:before="100" w:after="100"/>
              <w:ind w:left="36"/>
              <w:jc w:val="center"/>
              <w:rPr>
                <w:sz w:val="20"/>
              </w:rPr>
            </w:pPr>
            <w:r>
              <w:rPr>
                <w:sz w:val="20"/>
              </w:rPr>
              <w:t>1</w:t>
            </w:r>
          </w:p>
        </w:tc>
        <w:tc>
          <w:tcPr>
            <w:tcW w:w="930" w:type="dxa"/>
          </w:tcPr>
          <w:p w14:paraId="1A9C66E0" w14:textId="77777777" w:rsidR="00776895" w:rsidRPr="00BE7F56" w:rsidRDefault="00776895" w:rsidP="00B765CA">
            <w:pPr>
              <w:spacing w:before="100" w:after="100"/>
              <w:ind w:left="36"/>
              <w:jc w:val="center"/>
              <w:rPr>
                <w:sz w:val="20"/>
              </w:rPr>
            </w:pPr>
          </w:p>
        </w:tc>
        <w:tc>
          <w:tcPr>
            <w:tcW w:w="972" w:type="dxa"/>
          </w:tcPr>
          <w:p w14:paraId="7D2350C0" w14:textId="77777777" w:rsidR="00776895" w:rsidRPr="00BE7F56" w:rsidRDefault="00776895" w:rsidP="00B765CA">
            <w:pPr>
              <w:spacing w:before="100" w:after="100"/>
              <w:ind w:left="36"/>
              <w:jc w:val="center"/>
              <w:rPr>
                <w:sz w:val="20"/>
              </w:rPr>
            </w:pPr>
          </w:p>
        </w:tc>
        <w:tc>
          <w:tcPr>
            <w:tcW w:w="888" w:type="dxa"/>
          </w:tcPr>
          <w:p w14:paraId="4EDDCA7D" w14:textId="77777777" w:rsidR="00776895" w:rsidRPr="00BE7F56" w:rsidRDefault="00776895" w:rsidP="00B765CA">
            <w:pPr>
              <w:spacing w:before="100" w:after="100"/>
              <w:ind w:left="36"/>
              <w:jc w:val="center"/>
              <w:rPr>
                <w:sz w:val="20"/>
              </w:rPr>
            </w:pPr>
          </w:p>
        </w:tc>
        <w:tc>
          <w:tcPr>
            <w:tcW w:w="846" w:type="dxa"/>
          </w:tcPr>
          <w:p w14:paraId="2DADF740" w14:textId="77777777" w:rsidR="00776895" w:rsidRPr="00BE7F56" w:rsidRDefault="00776895" w:rsidP="00B765CA">
            <w:pPr>
              <w:spacing w:before="100" w:after="100"/>
              <w:ind w:left="36"/>
              <w:jc w:val="center"/>
              <w:rPr>
                <w:sz w:val="20"/>
              </w:rPr>
            </w:pPr>
          </w:p>
        </w:tc>
        <w:tc>
          <w:tcPr>
            <w:tcW w:w="889" w:type="dxa"/>
          </w:tcPr>
          <w:p w14:paraId="05F323ED" w14:textId="77777777" w:rsidR="00776895" w:rsidRPr="00BE7F56" w:rsidRDefault="00776895" w:rsidP="00B765CA">
            <w:pPr>
              <w:spacing w:before="100" w:after="100"/>
              <w:ind w:left="36"/>
              <w:jc w:val="center"/>
              <w:rPr>
                <w:sz w:val="20"/>
              </w:rPr>
            </w:pPr>
          </w:p>
        </w:tc>
        <w:tc>
          <w:tcPr>
            <w:tcW w:w="930" w:type="dxa"/>
          </w:tcPr>
          <w:p w14:paraId="5BB5EE1F" w14:textId="77777777" w:rsidR="00776895" w:rsidRPr="00BE7F56" w:rsidRDefault="00776895" w:rsidP="00B765CA">
            <w:pPr>
              <w:spacing w:before="100" w:after="100"/>
              <w:ind w:left="36"/>
              <w:jc w:val="center"/>
              <w:rPr>
                <w:sz w:val="20"/>
              </w:rPr>
            </w:pPr>
          </w:p>
        </w:tc>
        <w:tc>
          <w:tcPr>
            <w:tcW w:w="930" w:type="dxa"/>
          </w:tcPr>
          <w:p w14:paraId="6D7D0FD9" w14:textId="77777777" w:rsidR="00776895" w:rsidRPr="00BE7F56" w:rsidRDefault="00776895" w:rsidP="00B765CA">
            <w:pPr>
              <w:spacing w:before="100" w:after="100"/>
              <w:jc w:val="center"/>
              <w:rPr>
                <w:sz w:val="20"/>
              </w:rPr>
            </w:pPr>
          </w:p>
        </w:tc>
        <w:tc>
          <w:tcPr>
            <w:tcW w:w="930" w:type="dxa"/>
          </w:tcPr>
          <w:p w14:paraId="71D5E9F2" w14:textId="77777777" w:rsidR="00776895" w:rsidRPr="00BE7F56" w:rsidRDefault="00776895" w:rsidP="00B765CA">
            <w:pPr>
              <w:spacing w:before="100" w:after="100"/>
              <w:jc w:val="center"/>
              <w:rPr>
                <w:sz w:val="20"/>
              </w:rPr>
            </w:pPr>
          </w:p>
        </w:tc>
        <w:tc>
          <w:tcPr>
            <w:tcW w:w="1058" w:type="dxa"/>
          </w:tcPr>
          <w:p w14:paraId="367CDB55" w14:textId="77777777" w:rsidR="00776895" w:rsidRPr="00BE7F56" w:rsidRDefault="00776895" w:rsidP="00B765CA">
            <w:pPr>
              <w:spacing w:before="100" w:after="100"/>
              <w:jc w:val="center"/>
              <w:rPr>
                <w:sz w:val="20"/>
              </w:rPr>
            </w:pPr>
          </w:p>
        </w:tc>
        <w:tc>
          <w:tcPr>
            <w:tcW w:w="1037" w:type="dxa"/>
          </w:tcPr>
          <w:p w14:paraId="6EF70D70" w14:textId="77777777" w:rsidR="00776895" w:rsidRPr="00BE7F56" w:rsidRDefault="00776895" w:rsidP="00B765CA">
            <w:pPr>
              <w:spacing w:before="100" w:after="100"/>
              <w:jc w:val="center"/>
              <w:rPr>
                <w:sz w:val="20"/>
              </w:rPr>
            </w:pPr>
          </w:p>
        </w:tc>
      </w:tr>
      <w:tr w:rsidR="0064187B" w:rsidRPr="00BE7F56" w14:paraId="021E8811" w14:textId="77777777" w:rsidTr="006A464F">
        <w:trPr>
          <w:cantSplit/>
          <w:jc w:val="center"/>
        </w:trPr>
        <w:tc>
          <w:tcPr>
            <w:tcW w:w="8390" w:type="dxa"/>
            <w:gridSpan w:val="9"/>
          </w:tcPr>
          <w:p w14:paraId="79A74A0C" w14:textId="504C3098" w:rsidR="0064187B" w:rsidRPr="00BE7F56" w:rsidRDefault="0064187B" w:rsidP="0064187B">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w:t>
            </w:r>
            <w:r w:rsidR="00776895">
              <w:rPr>
                <w:b/>
                <w:i/>
                <w:sz w:val="20"/>
              </w:rPr>
              <w:t>2</w:t>
            </w:r>
            <w:r w:rsidR="00776895" w:rsidRPr="00BE7F56">
              <w:rPr>
                <w:i/>
                <w:sz w:val="20"/>
              </w:rPr>
              <w:t>]</w:t>
            </w:r>
            <w:r w:rsidRPr="00BE7F56">
              <w:rPr>
                <w:sz w:val="20"/>
              </w:rPr>
              <w:t xml:space="preserve"> of Supply and </w:t>
            </w:r>
            <w:r w:rsidR="000F103B">
              <w:rPr>
                <w:sz w:val="20"/>
              </w:rPr>
              <w:t>Installation Cost Summary Table</w:t>
            </w:r>
            <w:r w:rsidR="00776895">
              <w:rPr>
                <w:sz w:val="20"/>
              </w:rPr>
              <w:t>)</w:t>
            </w:r>
          </w:p>
        </w:tc>
        <w:tc>
          <w:tcPr>
            <w:tcW w:w="930" w:type="dxa"/>
          </w:tcPr>
          <w:p w14:paraId="21D0A127" w14:textId="77777777" w:rsidR="0064187B" w:rsidRPr="00BE7F56" w:rsidRDefault="0064187B" w:rsidP="00B765CA">
            <w:pPr>
              <w:spacing w:before="100" w:after="100"/>
              <w:jc w:val="center"/>
              <w:rPr>
                <w:sz w:val="20"/>
              </w:rPr>
            </w:pPr>
          </w:p>
        </w:tc>
        <w:tc>
          <w:tcPr>
            <w:tcW w:w="930" w:type="dxa"/>
          </w:tcPr>
          <w:p w14:paraId="5BC31322" w14:textId="77777777" w:rsidR="0064187B" w:rsidRPr="00BE7F56" w:rsidRDefault="0064187B" w:rsidP="00B765CA">
            <w:pPr>
              <w:spacing w:before="100" w:after="100"/>
              <w:jc w:val="center"/>
              <w:rPr>
                <w:sz w:val="20"/>
              </w:rPr>
            </w:pPr>
          </w:p>
        </w:tc>
        <w:tc>
          <w:tcPr>
            <w:tcW w:w="930" w:type="dxa"/>
          </w:tcPr>
          <w:p w14:paraId="65C1E181" w14:textId="77777777" w:rsidR="0064187B" w:rsidRPr="00BE7F56" w:rsidRDefault="0064187B" w:rsidP="00B765CA">
            <w:pPr>
              <w:spacing w:before="100" w:after="100"/>
              <w:jc w:val="center"/>
              <w:rPr>
                <w:sz w:val="20"/>
              </w:rPr>
            </w:pPr>
          </w:p>
        </w:tc>
        <w:tc>
          <w:tcPr>
            <w:tcW w:w="1058" w:type="dxa"/>
          </w:tcPr>
          <w:p w14:paraId="59F5101E" w14:textId="77777777" w:rsidR="0064187B" w:rsidRPr="00BE7F56" w:rsidRDefault="0064187B" w:rsidP="00B765CA">
            <w:pPr>
              <w:spacing w:before="100" w:after="100"/>
              <w:jc w:val="center"/>
              <w:rPr>
                <w:sz w:val="20"/>
              </w:rPr>
            </w:pPr>
          </w:p>
        </w:tc>
        <w:tc>
          <w:tcPr>
            <w:tcW w:w="1037" w:type="dxa"/>
          </w:tcPr>
          <w:p w14:paraId="29782B36" w14:textId="77777777" w:rsidR="0064187B" w:rsidRPr="00BE7F56" w:rsidRDefault="0064187B" w:rsidP="00B765CA">
            <w:pPr>
              <w:spacing w:before="100" w:after="100"/>
              <w:jc w:val="center"/>
              <w:rPr>
                <w:sz w:val="20"/>
              </w:rPr>
            </w:pPr>
          </w:p>
        </w:tc>
      </w:tr>
    </w:tbl>
    <w:p w14:paraId="6856B8A8" w14:textId="77777777" w:rsidR="0064187B" w:rsidRPr="00BE7F56" w:rsidRDefault="0064187B" w:rsidP="0064187B">
      <w:pPr>
        <w:pStyle w:val="explanatorynotes"/>
        <w:spacing w:after="0"/>
        <w:rPr>
          <w:rFonts w:ascii="Times New Roman" w:hAnsi="Times New Roman"/>
        </w:rPr>
      </w:pPr>
    </w:p>
    <w:p w14:paraId="55342597" w14:textId="1FAAA489" w:rsidR="009134A0" w:rsidRPr="00102B53" w:rsidRDefault="00A250E8" w:rsidP="009134A0">
      <w:pPr>
        <w:pStyle w:val="Head32"/>
        <w:ind w:right="1440"/>
        <w:rPr>
          <w:i/>
          <w:iCs/>
        </w:rPr>
      </w:pPr>
      <w:r w:rsidRPr="00102B53">
        <w:rPr>
          <w:i/>
          <w:iCs/>
          <w:sz w:val="22"/>
        </w:rPr>
        <w:lastRenderedPageBreak/>
        <w:t>Part 1: HRMIS Requirement</w:t>
      </w:r>
    </w:p>
    <w:p w14:paraId="186C8C46" w14:textId="2958C4B4" w:rsidR="000D1C98" w:rsidRPr="00102B53" w:rsidRDefault="00DC3DF7" w:rsidP="000D1C98">
      <w:pPr>
        <w:ind w:right="1440"/>
        <w:jc w:val="center"/>
        <w:rPr>
          <w:b/>
          <w:i/>
          <w:iCs/>
          <w:sz w:val="22"/>
        </w:rPr>
      </w:pPr>
      <w:r w:rsidRPr="00102B53">
        <w:rPr>
          <w:b/>
          <w:i/>
          <w:iCs/>
        </w:rPr>
        <w:t>Line-item</w:t>
      </w:r>
      <w:r w:rsidR="000D1C98" w:rsidRPr="00102B53">
        <w:rPr>
          <w:b/>
          <w:i/>
          <w:iCs/>
        </w:rPr>
        <w:t xml:space="preserve"> number</w:t>
      </w:r>
      <w:r w:rsidRPr="00102B53">
        <w:rPr>
          <w:b/>
          <w:i/>
          <w:iCs/>
        </w:rPr>
        <w:t>: [</w:t>
      </w:r>
      <w:r w:rsidR="000D1C98" w:rsidRPr="00102B53">
        <w:rPr>
          <w:b/>
          <w:i/>
          <w:iCs/>
        </w:rPr>
        <w:t xml:space="preserve">3]- </w:t>
      </w:r>
      <w:r w:rsidR="00905AC6" w:rsidRPr="00102B53">
        <w:rPr>
          <w:b/>
          <w:i/>
          <w:iCs/>
        </w:rPr>
        <w:t>Talent Management</w:t>
      </w:r>
    </w:p>
    <w:p w14:paraId="174E28C8" w14:textId="77777777" w:rsidR="000D1C98" w:rsidRPr="00BE7F56" w:rsidRDefault="000D1C98" w:rsidP="000D1C98">
      <w:pPr>
        <w:ind w:right="1440"/>
        <w:jc w:val="center"/>
      </w:pPr>
    </w:p>
    <w:p w14:paraId="2C7F41D8" w14:textId="77777777" w:rsidR="000D1C98" w:rsidRPr="00BE7F56" w:rsidRDefault="000D1C98" w:rsidP="000D1C98">
      <w:pPr>
        <w:spacing w:after="180"/>
        <w:ind w:right="1440"/>
        <w:jc w:val="center"/>
      </w:pPr>
      <w:r w:rsidRPr="00BE7F56">
        <w:t>Prices, rates, and subtotals MUST be quoted in accordance with ITB 17 and ITB 18.</w:t>
      </w:r>
    </w:p>
    <w:tbl>
      <w:tblPr>
        <w:tblW w:w="1318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299"/>
        <w:gridCol w:w="846"/>
        <w:gridCol w:w="864"/>
        <w:gridCol w:w="930"/>
        <w:gridCol w:w="972"/>
        <w:gridCol w:w="888"/>
        <w:gridCol w:w="846"/>
        <w:gridCol w:w="892"/>
        <w:gridCol w:w="930"/>
        <w:gridCol w:w="930"/>
        <w:gridCol w:w="930"/>
        <w:gridCol w:w="1058"/>
        <w:gridCol w:w="1037"/>
      </w:tblGrid>
      <w:tr w:rsidR="000D1C98" w:rsidRPr="00BE7F56" w14:paraId="6E63CB3B" w14:textId="77777777" w:rsidTr="006A464F">
        <w:trPr>
          <w:cantSplit/>
          <w:tblHeader/>
          <w:jc w:val="center"/>
        </w:trPr>
        <w:tc>
          <w:tcPr>
            <w:tcW w:w="763" w:type="dxa"/>
          </w:tcPr>
          <w:p w14:paraId="290DD65C" w14:textId="77777777" w:rsidR="000D1C98" w:rsidRPr="00BE7F56" w:rsidRDefault="000D1C98" w:rsidP="00D717DE">
            <w:pPr>
              <w:spacing w:before="100" w:after="100"/>
              <w:jc w:val="center"/>
              <w:rPr>
                <w:b/>
                <w:sz w:val="20"/>
              </w:rPr>
            </w:pPr>
          </w:p>
        </w:tc>
        <w:tc>
          <w:tcPr>
            <w:tcW w:w="1299" w:type="dxa"/>
          </w:tcPr>
          <w:p w14:paraId="12E54790" w14:textId="77777777" w:rsidR="000D1C98" w:rsidRPr="00BE7F56" w:rsidRDefault="000D1C98" w:rsidP="00D717DE">
            <w:pPr>
              <w:spacing w:before="100" w:after="100"/>
              <w:jc w:val="left"/>
              <w:rPr>
                <w:b/>
                <w:sz w:val="20"/>
              </w:rPr>
            </w:pPr>
          </w:p>
        </w:tc>
        <w:tc>
          <w:tcPr>
            <w:tcW w:w="846" w:type="dxa"/>
          </w:tcPr>
          <w:p w14:paraId="00F72560" w14:textId="77777777" w:rsidR="000D1C98" w:rsidRPr="00BE7F56" w:rsidRDefault="000D1C98" w:rsidP="00D717DE">
            <w:pPr>
              <w:spacing w:before="100" w:after="100"/>
              <w:jc w:val="center"/>
              <w:rPr>
                <w:b/>
                <w:sz w:val="20"/>
              </w:rPr>
            </w:pPr>
          </w:p>
        </w:tc>
        <w:tc>
          <w:tcPr>
            <w:tcW w:w="864" w:type="dxa"/>
          </w:tcPr>
          <w:p w14:paraId="246180FC" w14:textId="77777777" w:rsidR="000D1C98" w:rsidRPr="00BE7F56" w:rsidRDefault="000D1C98" w:rsidP="00D717DE">
            <w:pPr>
              <w:spacing w:before="100" w:after="100"/>
              <w:jc w:val="center"/>
              <w:rPr>
                <w:b/>
                <w:sz w:val="20"/>
              </w:rPr>
            </w:pPr>
          </w:p>
        </w:tc>
        <w:tc>
          <w:tcPr>
            <w:tcW w:w="4525" w:type="dxa"/>
            <w:gridSpan w:val="5"/>
          </w:tcPr>
          <w:p w14:paraId="4B9E045C" w14:textId="77777777" w:rsidR="000D1C98" w:rsidRPr="00BE7F56" w:rsidRDefault="000D1C98" w:rsidP="00D717DE">
            <w:pPr>
              <w:spacing w:before="100" w:after="100"/>
              <w:jc w:val="center"/>
              <w:rPr>
                <w:b/>
                <w:sz w:val="20"/>
              </w:rPr>
            </w:pPr>
            <w:r w:rsidRPr="00BE7F56">
              <w:rPr>
                <w:b/>
                <w:sz w:val="20"/>
              </w:rPr>
              <w:t>Unit Prices / Rates</w:t>
            </w:r>
          </w:p>
        </w:tc>
        <w:tc>
          <w:tcPr>
            <w:tcW w:w="4885" w:type="dxa"/>
            <w:gridSpan w:val="5"/>
          </w:tcPr>
          <w:p w14:paraId="081A2756" w14:textId="77777777" w:rsidR="000D1C98" w:rsidRPr="00BE7F56" w:rsidRDefault="000D1C98" w:rsidP="00D717DE">
            <w:pPr>
              <w:spacing w:before="100" w:after="100"/>
              <w:jc w:val="center"/>
              <w:rPr>
                <w:b/>
                <w:sz w:val="20"/>
              </w:rPr>
            </w:pPr>
            <w:r w:rsidRPr="00BE7F56">
              <w:rPr>
                <w:b/>
                <w:sz w:val="20"/>
              </w:rPr>
              <w:t xml:space="preserve">Total Prices </w:t>
            </w:r>
          </w:p>
        </w:tc>
      </w:tr>
      <w:tr w:rsidR="000D1C98" w:rsidRPr="00BE7F56" w14:paraId="0073E93B" w14:textId="77777777" w:rsidTr="006A464F">
        <w:trPr>
          <w:cantSplit/>
          <w:tblHeader/>
          <w:jc w:val="center"/>
        </w:trPr>
        <w:tc>
          <w:tcPr>
            <w:tcW w:w="763" w:type="dxa"/>
          </w:tcPr>
          <w:p w14:paraId="05789118" w14:textId="77777777" w:rsidR="000D1C98" w:rsidRPr="00BE7F56" w:rsidRDefault="000D1C98" w:rsidP="00D717DE">
            <w:pPr>
              <w:spacing w:before="100" w:after="100"/>
              <w:jc w:val="center"/>
              <w:rPr>
                <w:b/>
                <w:sz w:val="20"/>
              </w:rPr>
            </w:pPr>
          </w:p>
        </w:tc>
        <w:tc>
          <w:tcPr>
            <w:tcW w:w="1299" w:type="dxa"/>
          </w:tcPr>
          <w:p w14:paraId="7D630687" w14:textId="77777777" w:rsidR="000D1C98" w:rsidRPr="00BE7F56" w:rsidRDefault="000D1C98" w:rsidP="00D717DE">
            <w:pPr>
              <w:spacing w:before="100" w:after="100"/>
              <w:jc w:val="left"/>
              <w:rPr>
                <w:b/>
                <w:sz w:val="20"/>
              </w:rPr>
            </w:pPr>
          </w:p>
        </w:tc>
        <w:tc>
          <w:tcPr>
            <w:tcW w:w="846" w:type="dxa"/>
          </w:tcPr>
          <w:p w14:paraId="5AFE6DD1" w14:textId="77777777" w:rsidR="000D1C98" w:rsidRPr="00BE7F56" w:rsidRDefault="000D1C98" w:rsidP="00D717DE">
            <w:pPr>
              <w:spacing w:before="100" w:after="100"/>
              <w:jc w:val="center"/>
              <w:rPr>
                <w:b/>
                <w:sz w:val="20"/>
              </w:rPr>
            </w:pPr>
          </w:p>
        </w:tc>
        <w:tc>
          <w:tcPr>
            <w:tcW w:w="864" w:type="dxa"/>
          </w:tcPr>
          <w:p w14:paraId="6DC7BFAB" w14:textId="77777777" w:rsidR="000D1C98" w:rsidRPr="00BE7F56" w:rsidRDefault="000D1C98" w:rsidP="00D717DE">
            <w:pPr>
              <w:spacing w:before="100" w:after="100"/>
              <w:jc w:val="center"/>
              <w:rPr>
                <w:b/>
                <w:sz w:val="20"/>
              </w:rPr>
            </w:pPr>
          </w:p>
        </w:tc>
        <w:tc>
          <w:tcPr>
            <w:tcW w:w="930" w:type="dxa"/>
          </w:tcPr>
          <w:p w14:paraId="2310EDAC" w14:textId="77777777" w:rsidR="000D1C98" w:rsidRPr="00BE7F56" w:rsidRDefault="000D1C98" w:rsidP="00D717DE">
            <w:pPr>
              <w:spacing w:before="100" w:after="100"/>
              <w:jc w:val="center"/>
              <w:rPr>
                <w:b/>
                <w:sz w:val="20"/>
              </w:rPr>
            </w:pPr>
            <w:r w:rsidRPr="00BE7F56">
              <w:rPr>
                <w:b/>
                <w:sz w:val="20"/>
              </w:rPr>
              <w:t xml:space="preserve">Supplied Locally </w:t>
            </w:r>
          </w:p>
        </w:tc>
        <w:tc>
          <w:tcPr>
            <w:tcW w:w="3595" w:type="dxa"/>
            <w:gridSpan w:val="4"/>
          </w:tcPr>
          <w:p w14:paraId="5B7A9E59" w14:textId="77777777" w:rsidR="000D1C98" w:rsidRPr="00BE7F56" w:rsidRDefault="000D1C98" w:rsidP="00D717DE">
            <w:pPr>
              <w:spacing w:before="100" w:after="100"/>
              <w:jc w:val="center"/>
              <w:rPr>
                <w:b/>
                <w:sz w:val="20"/>
              </w:rPr>
            </w:pPr>
            <w:r w:rsidRPr="00BE7F56">
              <w:rPr>
                <w:b/>
                <w:sz w:val="20"/>
              </w:rPr>
              <w:t>Supplied from outside the Purchaser’s Country</w:t>
            </w:r>
          </w:p>
        </w:tc>
        <w:tc>
          <w:tcPr>
            <w:tcW w:w="930" w:type="dxa"/>
          </w:tcPr>
          <w:p w14:paraId="0A19A563" w14:textId="77777777" w:rsidR="000D1C98" w:rsidRPr="00BE7F56" w:rsidRDefault="000D1C98" w:rsidP="00D717DE">
            <w:pPr>
              <w:spacing w:before="100" w:after="100"/>
              <w:jc w:val="center"/>
              <w:rPr>
                <w:b/>
                <w:sz w:val="20"/>
              </w:rPr>
            </w:pPr>
            <w:r w:rsidRPr="00BE7F56">
              <w:rPr>
                <w:b/>
                <w:sz w:val="20"/>
              </w:rPr>
              <w:t>Supplied Locally</w:t>
            </w:r>
          </w:p>
        </w:tc>
        <w:tc>
          <w:tcPr>
            <w:tcW w:w="3955" w:type="dxa"/>
            <w:gridSpan w:val="4"/>
          </w:tcPr>
          <w:p w14:paraId="14EA6D68" w14:textId="77777777" w:rsidR="000D1C98" w:rsidRPr="00BE7F56" w:rsidRDefault="000D1C98" w:rsidP="00D717DE">
            <w:pPr>
              <w:spacing w:before="100" w:after="100"/>
              <w:jc w:val="center"/>
              <w:rPr>
                <w:b/>
                <w:sz w:val="20"/>
              </w:rPr>
            </w:pPr>
            <w:r w:rsidRPr="00BE7F56">
              <w:rPr>
                <w:b/>
                <w:sz w:val="20"/>
              </w:rPr>
              <w:t>Supplied from outside the Purchaser’s Country</w:t>
            </w:r>
          </w:p>
        </w:tc>
      </w:tr>
      <w:tr w:rsidR="000D1C98" w:rsidRPr="00BE7F56" w14:paraId="2DD953D9" w14:textId="77777777" w:rsidTr="006A464F">
        <w:trPr>
          <w:cantSplit/>
          <w:tblHeader/>
          <w:jc w:val="center"/>
        </w:trPr>
        <w:tc>
          <w:tcPr>
            <w:tcW w:w="763" w:type="dxa"/>
          </w:tcPr>
          <w:p w14:paraId="79C7239E" w14:textId="77777777" w:rsidR="000D1C98" w:rsidRPr="00BE7F56" w:rsidRDefault="000D1C98" w:rsidP="00D717DE">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299" w:type="dxa"/>
          </w:tcPr>
          <w:p w14:paraId="67AE6486" w14:textId="77777777" w:rsidR="000D1C98" w:rsidRPr="00BE7F56" w:rsidRDefault="000D1C98" w:rsidP="00D717DE">
            <w:pPr>
              <w:spacing w:after="0"/>
              <w:jc w:val="center"/>
              <w:rPr>
                <w:b/>
                <w:sz w:val="20"/>
              </w:rPr>
            </w:pPr>
            <w:r w:rsidRPr="00BE7F56">
              <w:rPr>
                <w:b/>
                <w:sz w:val="20"/>
              </w:rPr>
              <w:t>Component Description</w:t>
            </w:r>
          </w:p>
        </w:tc>
        <w:tc>
          <w:tcPr>
            <w:tcW w:w="846" w:type="dxa"/>
          </w:tcPr>
          <w:p w14:paraId="2853654A" w14:textId="77777777" w:rsidR="000D1C98" w:rsidRPr="00BE7F56" w:rsidRDefault="000D1C98" w:rsidP="00D717DE">
            <w:pPr>
              <w:spacing w:after="0"/>
              <w:jc w:val="center"/>
              <w:rPr>
                <w:b/>
                <w:sz w:val="20"/>
              </w:rPr>
            </w:pPr>
            <w:r w:rsidRPr="00BE7F56">
              <w:rPr>
                <w:b/>
                <w:sz w:val="20"/>
              </w:rPr>
              <w:t>Country of Origin Code</w:t>
            </w:r>
          </w:p>
        </w:tc>
        <w:tc>
          <w:tcPr>
            <w:tcW w:w="864" w:type="dxa"/>
          </w:tcPr>
          <w:p w14:paraId="22617DFC" w14:textId="77777777" w:rsidR="000D1C98" w:rsidRPr="00BE7F56" w:rsidRDefault="000D1C98" w:rsidP="00D717DE">
            <w:pPr>
              <w:spacing w:after="0"/>
              <w:jc w:val="center"/>
              <w:rPr>
                <w:b/>
                <w:sz w:val="20"/>
              </w:rPr>
            </w:pPr>
            <w:r w:rsidRPr="00BE7F56">
              <w:rPr>
                <w:b/>
                <w:sz w:val="20"/>
              </w:rPr>
              <w:t>Quan</w:t>
            </w:r>
            <w:r w:rsidRPr="00BE7F56">
              <w:rPr>
                <w:b/>
                <w:sz w:val="20"/>
              </w:rPr>
              <w:softHyphen/>
              <w:t>tity</w:t>
            </w:r>
          </w:p>
        </w:tc>
        <w:tc>
          <w:tcPr>
            <w:tcW w:w="930" w:type="dxa"/>
          </w:tcPr>
          <w:p w14:paraId="112AE592" w14:textId="77777777" w:rsidR="000D1C98" w:rsidRPr="00BE7F56" w:rsidRDefault="000D1C98" w:rsidP="00D717DE">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35B5CE48" w14:textId="77777777" w:rsidR="000D1C98" w:rsidRPr="00BE7F56" w:rsidRDefault="000D1C98" w:rsidP="00D717DE">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1AB77B7F" w14:textId="792C1AA9" w:rsidR="000D1C98" w:rsidRPr="00BE7F56" w:rsidRDefault="000D1C98" w:rsidP="00D717DE">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r w:rsidR="00DC3DF7" w:rsidRPr="00BE7F56">
              <w:rPr>
                <w:b/>
                <w:i/>
                <w:sz w:val="20"/>
              </w:rPr>
              <w:t>A</w:t>
            </w:r>
            <w:r w:rsidR="00DC3DF7" w:rsidRPr="00461B82">
              <w:rPr>
                <w:i/>
                <w:sz w:val="20"/>
              </w:rPr>
              <w:t>]</w:t>
            </w:r>
          </w:p>
        </w:tc>
        <w:tc>
          <w:tcPr>
            <w:tcW w:w="846" w:type="dxa"/>
          </w:tcPr>
          <w:p w14:paraId="0C097ABA" w14:textId="266BA90C" w:rsidR="000D1C98" w:rsidRPr="00BE7F56" w:rsidRDefault="000D1C98" w:rsidP="00D717DE">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r w:rsidR="00DC3DF7" w:rsidRPr="00BE7F56">
              <w:rPr>
                <w:b/>
                <w:i/>
                <w:sz w:val="20"/>
              </w:rPr>
              <w:t>B</w:t>
            </w:r>
            <w:r w:rsidR="00DC3DF7" w:rsidRPr="00461B82">
              <w:rPr>
                <w:i/>
                <w:sz w:val="20"/>
              </w:rPr>
              <w:t>]</w:t>
            </w:r>
          </w:p>
        </w:tc>
        <w:tc>
          <w:tcPr>
            <w:tcW w:w="889" w:type="dxa"/>
          </w:tcPr>
          <w:p w14:paraId="62B5DEE6" w14:textId="4CA7E560" w:rsidR="000D1C98" w:rsidRPr="00BE7F56" w:rsidRDefault="000D1C98" w:rsidP="00D717DE">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DC3DF7" w:rsidRPr="00BE7F56">
              <w:rPr>
                <w:b/>
                <w:i/>
                <w:sz w:val="20"/>
              </w:rPr>
              <w:t>C</w:t>
            </w:r>
            <w:r w:rsidR="00DC3DF7" w:rsidRPr="00461B82">
              <w:rPr>
                <w:i/>
                <w:sz w:val="20"/>
              </w:rPr>
              <w:t>]</w:t>
            </w:r>
          </w:p>
        </w:tc>
        <w:tc>
          <w:tcPr>
            <w:tcW w:w="930" w:type="dxa"/>
          </w:tcPr>
          <w:p w14:paraId="763519A2" w14:textId="77777777" w:rsidR="000D1C98" w:rsidRPr="00BE7F56" w:rsidRDefault="000D1C98" w:rsidP="00D717DE">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6E255442" w14:textId="77777777" w:rsidR="000D1C98" w:rsidRPr="00BE7F56" w:rsidRDefault="000D1C98" w:rsidP="00D717DE">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291E6449" w14:textId="7FC46109" w:rsidR="000D1C98" w:rsidRPr="00BE7F56" w:rsidRDefault="000D1C98" w:rsidP="00D717DE">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DC3DF7" w:rsidRPr="00BE7F56">
              <w:rPr>
                <w:b/>
                <w:i/>
                <w:sz w:val="20"/>
              </w:rPr>
              <w:t>A]</w:t>
            </w:r>
          </w:p>
        </w:tc>
        <w:tc>
          <w:tcPr>
            <w:tcW w:w="1058" w:type="dxa"/>
          </w:tcPr>
          <w:p w14:paraId="0DFA0530" w14:textId="28695E33" w:rsidR="000D1C98" w:rsidRPr="00BE7F56" w:rsidRDefault="000D1C98" w:rsidP="00D717DE">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r w:rsidR="00DC3DF7" w:rsidRPr="00BE7F56">
              <w:rPr>
                <w:b/>
                <w:i/>
                <w:sz w:val="20"/>
              </w:rPr>
              <w:t>B</w:t>
            </w:r>
            <w:r w:rsidR="00DC3DF7" w:rsidRPr="00461B82">
              <w:rPr>
                <w:i/>
                <w:sz w:val="20"/>
              </w:rPr>
              <w:t>]</w:t>
            </w:r>
          </w:p>
        </w:tc>
        <w:tc>
          <w:tcPr>
            <w:tcW w:w="1037" w:type="dxa"/>
          </w:tcPr>
          <w:p w14:paraId="4BA5AC8C" w14:textId="2230C988" w:rsidR="000D1C98" w:rsidRPr="00BE7F56" w:rsidRDefault="000D1C98" w:rsidP="00D717DE">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r w:rsidR="00DC3DF7" w:rsidRPr="00BE7F56">
              <w:rPr>
                <w:b/>
                <w:i/>
                <w:sz w:val="20"/>
              </w:rPr>
              <w:t>C]</w:t>
            </w:r>
          </w:p>
        </w:tc>
      </w:tr>
      <w:tr w:rsidR="000D1C98" w:rsidRPr="00BE7F56" w14:paraId="24A732D8" w14:textId="77777777" w:rsidTr="006A464F">
        <w:trPr>
          <w:cantSplit/>
          <w:trHeight w:hRule="exact" w:val="171"/>
          <w:tblHeader/>
          <w:jc w:val="center"/>
        </w:trPr>
        <w:tc>
          <w:tcPr>
            <w:tcW w:w="763" w:type="dxa"/>
          </w:tcPr>
          <w:p w14:paraId="05726F45" w14:textId="77777777" w:rsidR="000D1C98" w:rsidRPr="00BE7F56" w:rsidRDefault="000D1C98" w:rsidP="00D717DE">
            <w:pPr>
              <w:spacing w:before="100" w:after="100"/>
              <w:jc w:val="center"/>
              <w:rPr>
                <w:sz w:val="22"/>
              </w:rPr>
            </w:pPr>
          </w:p>
        </w:tc>
        <w:tc>
          <w:tcPr>
            <w:tcW w:w="1299" w:type="dxa"/>
          </w:tcPr>
          <w:p w14:paraId="12236FD4" w14:textId="77777777" w:rsidR="000D1C98" w:rsidRPr="00BE7F56" w:rsidRDefault="000D1C98" w:rsidP="00D717DE">
            <w:pPr>
              <w:spacing w:before="100" w:after="100"/>
              <w:jc w:val="left"/>
              <w:rPr>
                <w:sz w:val="22"/>
              </w:rPr>
            </w:pPr>
          </w:p>
        </w:tc>
        <w:tc>
          <w:tcPr>
            <w:tcW w:w="846" w:type="dxa"/>
          </w:tcPr>
          <w:p w14:paraId="7485CF9C" w14:textId="77777777" w:rsidR="000D1C98" w:rsidRPr="00BE7F56" w:rsidRDefault="000D1C98" w:rsidP="00D717DE">
            <w:pPr>
              <w:spacing w:before="100" w:after="100"/>
              <w:jc w:val="center"/>
              <w:rPr>
                <w:sz w:val="22"/>
              </w:rPr>
            </w:pPr>
          </w:p>
        </w:tc>
        <w:tc>
          <w:tcPr>
            <w:tcW w:w="864" w:type="dxa"/>
          </w:tcPr>
          <w:p w14:paraId="4C7A8B55" w14:textId="77777777" w:rsidR="000D1C98" w:rsidRPr="00BE7F56" w:rsidRDefault="000D1C98" w:rsidP="00D717DE">
            <w:pPr>
              <w:spacing w:before="100" w:after="100"/>
              <w:jc w:val="center"/>
              <w:rPr>
                <w:sz w:val="22"/>
              </w:rPr>
            </w:pPr>
          </w:p>
        </w:tc>
        <w:tc>
          <w:tcPr>
            <w:tcW w:w="930" w:type="dxa"/>
          </w:tcPr>
          <w:p w14:paraId="144018DE" w14:textId="77777777" w:rsidR="000D1C98" w:rsidRPr="00BE7F56" w:rsidRDefault="000D1C98" w:rsidP="00D717DE">
            <w:pPr>
              <w:spacing w:before="100" w:after="100"/>
              <w:jc w:val="center"/>
              <w:rPr>
                <w:sz w:val="22"/>
              </w:rPr>
            </w:pPr>
          </w:p>
        </w:tc>
        <w:tc>
          <w:tcPr>
            <w:tcW w:w="972" w:type="dxa"/>
          </w:tcPr>
          <w:p w14:paraId="7A06C015" w14:textId="77777777" w:rsidR="000D1C98" w:rsidRPr="00BE7F56" w:rsidRDefault="000D1C98" w:rsidP="00D717DE">
            <w:pPr>
              <w:spacing w:before="100" w:after="100"/>
              <w:jc w:val="center"/>
              <w:rPr>
                <w:sz w:val="22"/>
              </w:rPr>
            </w:pPr>
          </w:p>
        </w:tc>
        <w:tc>
          <w:tcPr>
            <w:tcW w:w="888" w:type="dxa"/>
          </w:tcPr>
          <w:p w14:paraId="7003D1BF" w14:textId="77777777" w:rsidR="000D1C98" w:rsidRPr="00BE7F56" w:rsidRDefault="000D1C98" w:rsidP="00D717DE">
            <w:pPr>
              <w:spacing w:before="100" w:after="100"/>
              <w:jc w:val="center"/>
              <w:rPr>
                <w:sz w:val="22"/>
              </w:rPr>
            </w:pPr>
          </w:p>
        </w:tc>
        <w:tc>
          <w:tcPr>
            <w:tcW w:w="846" w:type="dxa"/>
          </w:tcPr>
          <w:p w14:paraId="5D9290C9" w14:textId="77777777" w:rsidR="000D1C98" w:rsidRPr="00BE7F56" w:rsidRDefault="000D1C98" w:rsidP="00D717DE">
            <w:pPr>
              <w:spacing w:before="100" w:after="100"/>
              <w:jc w:val="center"/>
              <w:rPr>
                <w:sz w:val="22"/>
              </w:rPr>
            </w:pPr>
          </w:p>
        </w:tc>
        <w:tc>
          <w:tcPr>
            <w:tcW w:w="889" w:type="dxa"/>
          </w:tcPr>
          <w:p w14:paraId="5AC9475C" w14:textId="77777777" w:rsidR="000D1C98" w:rsidRPr="00BE7F56" w:rsidRDefault="000D1C98" w:rsidP="00D717DE">
            <w:pPr>
              <w:spacing w:before="100" w:after="100"/>
              <w:jc w:val="center"/>
              <w:rPr>
                <w:sz w:val="22"/>
              </w:rPr>
            </w:pPr>
          </w:p>
        </w:tc>
        <w:tc>
          <w:tcPr>
            <w:tcW w:w="930" w:type="dxa"/>
          </w:tcPr>
          <w:p w14:paraId="76C3742D" w14:textId="77777777" w:rsidR="000D1C98" w:rsidRPr="00BE7F56" w:rsidRDefault="000D1C98" w:rsidP="00D717DE">
            <w:pPr>
              <w:spacing w:before="100" w:after="100"/>
              <w:jc w:val="center"/>
              <w:rPr>
                <w:sz w:val="22"/>
              </w:rPr>
            </w:pPr>
          </w:p>
        </w:tc>
        <w:tc>
          <w:tcPr>
            <w:tcW w:w="930" w:type="dxa"/>
          </w:tcPr>
          <w:p w14:paraId="434CE7CC" w14:textId="77777777" w:rsidR="000D1C98" w:rsidRPr="00BE7F56" w:rsidRDefault="000D1C98" w:rsidP="00D717DE">
            <w:pPr>
              <w:spacing w:before="100" w:after="100"/>
              <w:jc w:val="center"/>
              <w:rPr>
                <w:sz w:val="22"/>
              </w:rPr>
            </w:pPr>
          </w:p>
        </w:tc>
        <w:tc>
          <w:tcPr>
            <w:tcW w:w="930" w:type="dxa"/>
          </w:tcPr>
          <w:p w14:paraId="786543EA" w14:textId="77777777" w:rsidR="000D1C98" w:rsidRPr="00BE7F56" w:rsidRDefault="000D1C98" w:rsidP="00D717DE">
            <w:pPr>
              <w:spacing w:before="100" w:after="100"/>
              <w:jc w:val="center"/>
              <w:rPr>
                <w:sz w:val="22"/>
              </w:rPr>
            </w:pPr>
          </w:p>
        </w:tc>
        <w:tc>
          <w:tcPr>
            <w:tcW w:w="1058" w:type="dxa"/>
          </w:tcPr>
          <w:p w14:paraId="5FEB5ACC" w14:textId="77777777" w:rsidR="000D1C98" w:rsidRPr="00BE7F56" w:rsidRDefault="000D1C98" w:rsidP="00D717DE">
            <w:pPr>
              <w:spacing w:before="100" w:after="100"/>
              <w:jc w:val="center"/>
              <w:rPr>
                <w:sz w:val="22"/>
              </w:rPr>
            </w:pPr>
          </w:p>
        </w:tc>
        <w:tc>
          <w:tcPr>
            <w:tcW w:w="1037" w:type="dxa"/>
          </w:tcPr>
          <w:p w14:paraId="63072870" w14:textId="77777777" w:rsidR="000D1C98" w:rsidRPr="00BE7F56" w:rsidRDefault="000D1C98" w:rsidP="00D717DE">
            <w:pPr>
              <w:spacing w:before="100" w:after="100"/>
              <w:jc w:val="center"/>
              <w:rPr>
                <w:sz w:val="22"/>
              </w:rPr>
            </w:pPr>
          </w:p>
        </w:tc>
      </w:tr>
      <w:tr w:rsidR="000D1C98" w:rsidRPr="00BE7F56" w14:paraId="50F52BCD" w14:textId="77777777" w:rsidTr="006A464F">
        <w:trPr>
          <w:cantSplit/>
          <w:jc w:val="center"/>
        </w:trPr>
        <w:tc>
          <w:tcPr>
            <w:tcW w:w="763" w:type="dxa"/>
            <w:vAlign w:val="center"/>
          </w:tcPr>
          <w:p w14:paraId="3D56605C" w14:textId="035734BD" w:rsidR="000D1C98" w:rsidRPr="0028139C" w:rsidRDefault="00905AC6" w:rsidP="00C625F2">
            <w:pPr>
              <w:spacing w:before="100" w:after="100"/>
              <w:jc w:val="center"/>
              <w:rPr>
                <w:sz w:val="22"/>
                <w:szCs w:val="22"/>
              </w:rPr>
            </w:pPr>
            <w:r>
              <w:rPr>
                <w:sz w:val="22"/>
                <w:szCs w:val="22"/>
              </w:rPr>
              <w:t>3</w:t>
            </w:r>
            <w:r w:rsidR="000D1C98">
              <w:rPr>
                <w:sz w:val="22"/>
                <w:szCs w:val="22"/>
              </w:rPr>
              <w:t>.1</w:t>
            </w:r>
          </w:p>
        </w:tc>
        <w:tc>
          <w:tcPr>
            <w:tcW w:w="1299" w:type="dxa"/>
          </w:tcPr>
          <w:p w14:paraId="35BB85BC" w14:textId="4484FBAF" w:rsidR="000D1C98" w:rsidRPr="0028139C" w:rsidRDefault="00A962B2" w:rsidP="00D717DE">
            <w:pPr>
              <w:spacing w:before="100" w:after="100"/>
              <w:jc w:val="left"/>
              <w:rPr>
                <w:sz w:val="22"/>
                <w:szCs w:val="22"/>
              </w:rPr>
            </w:pPr>
            <w:r w:rsidRPr="00A962B2">
              <w:rPr>
                <w:sz w:val="22"/>
                <w:szCs w:val="22"/>
              </w:rPr>
              <w:t>Performance tracking and management</w:t>
            </w:r>
          </w:p>
        </w:tc>
        <w:tc>
          <w:tcPr>
            <w:tcW w:w="846" w:type="dxa"/>
          </w:tcPr>
          <w:p w14:paraId="76064EBE" w14:textId="1BA3FB84" w:rsidR="000D1C98" w:rsidRPr="00BE7F56" w:rsidRDefault="000D1C98" w:rsidP="00D717DE">
            <w:pPr>
              <w:spacing w:before="100" w:after="100"/>
              <w:ind w:left="36"/>
              <w:jc w:val="center"/>
              <w:rPr>
                <w:sz w:val="20"/>
              </w:rPr>
            </w:pPr>
          </w:p>
        </w:tc>
        <w:tc>
          <w:tcPr>
            <w:tcW w:w="864" w:type="dxa"/>
          </w:tcPr>
          <w:p w14:paraId="6B07B9DE" w14:textId="7CF4C2B4" w:rsidR="000D1C98" w:rsidRPr="00BE7F56" w:rsidRDefault="007029A4" w:rsidP="00D717DE">
            <w:pPr>
              <w:spacing w:before="100" w:after="100"/>
              <w:ind w:left="36"/>
              <w:jc w:val="center"/>
              <w:rPr>
                <w:sz w:val="20"/>
              </w:rPr>
            </w:pPr>
            <w:r>
              <w:rPr>
                <w:sz w:val="20"/>
              </w:rPr>
              <w:t>1</w:t>
            </w:r>
          </w:p>
        </w:tc>
        <w:tc>
          <w:tcPr>
            <w:tcW w:w="930" w:type="dxa"/>
          </w:tcPr>
          <w:p w14:paraId="22727AC1" w14:textId="4CDD3F46" w:rsidR="000D1C98" w:rsidRPr="00BE7F56" w:rsidRDefault="000D1C98" w:rsidP="00D717DE">
            <w:pPr>
              <w:spacing w:before="100" w:after="100"/>
              <w:ind w:left="36"/>
              <w:jc w:val="center"/>
              <w:rPr>
                <w:sz w:val="20"/>
              </w:rPr>
            </w:pPr>
          </w:p>
        </w:tc>
        <w:tc>
          <w:tcPr>
            <w:tcW w:w="972" w:type="dxa"/>
          </w:tcPr>
          <w:p w14:paraId="1CDBF065" w14:textId="5D70D661" w:rsidR="000D1C98" w:rsidRPr="00BE7F56" w:rsidRDefault="000D1C98" w:rsidP="00D717DE">
            <w:pPr>
              <w:spacing w:before="100" w:after="100"/>
              <w:ind w:left="36"/>
              <w:jc w:val="center"/>
              <w:rPr>
                <w:sz w:val="20"/>
              </w:rPr>
            </w:pPr>
          </w:p>
        </w:tc>
        <w:tc>
          <w:tcPr>
            <w:tcW w:w="888" w:type="dxa"/>
          </w:tcPr>
          <w:p w14:paraId="3CA20199" w14:textId="61DFB007" w:rsidR="000D1C98" w:rsidRPr="00BE7F56" w:rsidRDefault="000D1C98" w:rsidP="00D717DE">
            <w:pPr>
              <w:spacing w:before="100" w:after="100"/>
              <w:ind w:left="36"/>
              <w:jc w:val="center"/>
              <w:rPr>
                <w:sz w:val="20"/>
              </w:rPr>
            </w:pPr>
          </w:p>
        </w:tc>
        <w:tc>
          <w:tcPr>
            <w:tcW w:w="846" w:type="dxa"/>
          </w:tcPr>
          <w:p w14:paraId="2E24192F" w14:textId="709010C1" w:rsidR="000D1C98" w:rsidRPr="00BE7F56" w:rsidRDefault="000D1C98" w:rsidP="00D717DE">
            <w:pPr>
              <w:spacing w:before="100" w:after="100"/>
              <w:ind w:left="36"/>
              <w:jc w:val="center"/>
              <w:rPr>
                <w:sz w:val="20"/>
              </w:rPr>
            </w:pPr>
          </w:p>
        </w:tc>
        <w:tc>
          <w:tcPr>
            <w:tcW w:w="889" w:type="dxa"/>
          </w:tcPr>
          <w:p w14:paraId="39E6E84E" w14:textId="0484AA90" w:rsidR="000D1C98" w:rsidRPr="00BE7F56" w:rsidRDefault="000D1C98" w:rsidP="00D717DE">
            <w:pPr>
              <w:spacing w:before="100" w:after="100"/>
              <w:ind w:left="36"/>
              <w:jc w:val="center"/>
              <w:rPr>
                <w:sz w:val="20"/>
              </w:rPr>
            </w:pPr>
          </w:p>
        </w:tc>
        <w:tc>
          <w:tcPr>
            <w:tcW w:w="930" w:type="dxa"/>
          </w:tcPr>
          <w:p w14:paraId="6A6AD612" w14:textId="77777777" w:rsidR="000D1C98" w:rsidRPr="00BE7F56" w:rsidRDefault="000D1C98" w:rsidP="00D717DE">
            <w:pPr>
              <w:spacing w:before="100" w:after="100"/>
              <w:ind w:left="36"/>
              <w:jc w:val="center"/>
              <w:rPr>
                <w:sz w:val="20"/>
              </w:rPr>
            </w:pPr>
          </w:p>
        </w:tc>
        <w:tc>
          <w:tcPr>
            <w:tcW w:w="930" w:type="dxa"/>
          </w:tcPr>
          <w:p w14:paraId="1FA3534C" w14:textId="77777777" w:rsidR="000D1C98" w:rsidRPr="00BE7F56" w:rsidRDefault="000D1C98" w:rsidP="00D717DE">
            <w:pPr>
              <w:spacing w:before="100" w:after="100"/>
              <w:jc w:val="center"/>
              <w:rPr>
                <w:sz w:val="20"/>
              </w:rPr>
            </w:pPr>
          </w:p>
        </w:tc>
        <w:tc>
          <w:tcPr>
            <w:tcW w:w="930" w:type="dxa"/>
          </w:tcPr>
          <w:p w14:paraId="57BF4D85" w14:textId="77777777" w:rsidR="000D1C98" w:rsidRPr="00BE7F56" w:rsidRDefault="000D1C98" w:rsidP="00D717DE">
            <w:pPr>
              <w:spacing w:before="100" w:after="100"/>
              <w:jc w:val="center"/>
              <w:rPr>
                <w:sz w:val="20"/>
              </w:rPr>
            </w:pPr>
          </w:p>
        </w:tc>
        <w:tc>
          <w:tcPr>
            <w:tcW w:w="1058" w:type="dxa"/>
          </w:tcPr>
          <w:p w14:paraId="610DC905" w14:textId="77777777" w:rsidR="000D1C98" w:rsidRPr="00BE7F56" w:rsidRDefault="000D1C98" w:rsidP="00D717DE">
            <w:pPr>
              <w:spacing w:before="100" w:after="100"/>
              <w:jc w:val="center"/>
              <w:rPr>
                <w:sz w:val="20"/>
              </w:rPr>
            </w:pPr>
          </w:p>
        </w:tc>
        <w:tc>
          <w:tcPr>
            <w:tcW w:w="1037" w:type="dxa"/>
          </w:tcPr>
          <w:p w14:paraId="68E5BF9F" w14:textId="77777777" w:rsidR="000D1C98" w:rsidRPr="00BE7F56" w:rsidRDefault="000D1C98" w:rsidP="00D717DE">
            <w:pPr>
              <w:spacing w:before="100" w:after="100"/>
              <w:jc w:val="center"/>
              <w:rPr>
                <w:sz w:val="20"/>
              </w:rPr>
            </w:pPr>
          </w:p>
        </w:tc>
      </w:tr>
      <w:tr w:rsidR="000D1C98" w:rsidRPr="00BE7F56" w14:paraId="561923B8" w14:textId="77777777" w:rsidTr="006A464F">
        <w:trPr>
          <w:cantSplit/>
          <w:jc w:val="center"/>
        </w:trPr>
        <w:tc>
          <w:tcPr>
            <w:tcW w:w="763" w:type="dxa"/>
            <w:vAlign w:val="center"/>
          </w:tcPr>
          <w:p w14:paraId="689E26AB" w14:textId="2A4FB316" w:rsidR="000D1C98" w:rsidRPr="0028139C" w:rsidRDefault="00905AC6" w:rsidP="00C625F2">
            <w:pPr>
              <w:spacing w:before="100" w:after="100"/>
              <w:jc w:val="center"/>
              <w:rPr>
                <w:sz w:val="22"/>
                <w:szCs w:val="22"/>
              </w:rPr>
            </w:pPr>
            <w:r>
              <w:rPr>
                <w:sz w:val="22"/>
                <w:szCs w:val="22"/>
              </w:rPr>
              <w:t>3</w:t>
            </w:r>
            <w:r w:rsidR="000D1C98">
              <w:rPr>
                <w:sz w:val="22"/>
                <w:szCs w:val="22"/>
              </w:rPr>
              <w:t>.2</w:t>
            </w:r>
          </w:p>
        </w:tc>
        <w:tc>
          <w:tcPr>
            <w:tcW w:w="1299" w:type="dxa"/>
          </w:tcPr>
          <w:p w14:paraId="163E6E1A" w14:textId="4F167AA9" w:rsidR="000D1C98" w:rsidRPr="0028139C" w:rsidRDefault="0052569B" w:rsidP="00D717DE">
            <w:pPr>
              <w:spacing w:before="100" w:after="100"/>
              <w:ind w:left="36"/>
              <w:jc w:val="left"/>
              <w:rPr>
                <w:sz w:val="22"/>
                <w:szCs w:val="22"/>
              </w:rPr>
            </w:pPr>
            <w:r w:rsidRPr="0052569B">
              <w:rPr>
                <w:sz w:val="22"/>
                <w:szCs w:val="22"/>
              </w:rPr>
              <w:t>Succession planning and management</w:t>
            </w:r>
          </w:p>
        </w:tc>
        <w:tc>
          <w:tcPr>
            <w:tcW w:w="846" w:type="dxa"/>
          </w:tcPr>
          <w:p w14:paraId="74129836" w14:textId="77777777" w:rsidR="000D1C98" w:rsidRPr="00BE7F56" w:rsidRDefault="000D1C98" w:rsidP="00D717DE">
            <w:pPr>
              <w:spacing w:before="100" w:after="100"/>
              <w:ind w:left="36"/>
              <w:jc w:val="center"/>
              <w:rPr>
                <w:sz w:val="20"/>
              </w:rPr>
            </w:pPr>
          </w:p>
        </w:tc>
        <w:tc>
          <w:tcPr>
            <w:tcW w:w="864" w:type="dxa"/>
          </w:tcPr>
          <w:p w14:paraId="08663560" w14:textId="54DE65BB" w:rsidR="000D1C98" w:rsidRPr="00BE7F56" w:rsidRDefault="007029A4" w:rsidP="00D717DE">
            <w:pPr>
              <w:spacing w:before="100" w:after="100"/>
              <w:ind w:left="36"/>
              <w:jc w:val="center"/>
              <w:rPr>
                <w:sz w:val="20"/>
              </w:rPr>
            </w:pPr>
            <w:r>
              <w:rPr>
                <w:sz w:val="20"/>
              </w:rPr>
              <w:t>1</w:t>
            </w:r>
          </w:p>
        </w:tc>
        <w:tc>
          <w:tcPr>
            <w:tcW w:w="930" w:type="dxa"/>
          </w:tcPr>
          <w:p w14:paraId="541A4AC3" w14:textId="77777777" w:rsidR="000D1C98" w:rsidRPr="00BE7F56" w:rsidRDefault="000D1C98" w:rsidP="00D717DE">
            <w:pPr>
              <w:spacing w:before="100" w:after="100"/>
              <w:ind w:left="36"/>
              <w:jc w:val="center"/>
              <w:rPr>
                <w:sz w:val="20"/>
              </w:rPr>
            </w:pPr>
          </w:p>
        </w:tc>
        <w:tc>
          <w:tcPr>
            <w:tcW w:w="972" w:type="dxa"/>
          </w:tcPr>
          <w:p w14:paraId="0FB2FF19" w14:textId="77777777" w:rsidR="000D1C98" w:rsidRPr="00BE7F56" w:rsidRDefault="000D1C98" w:rsidP="00D717DE">
            <w:pPr>
              <w:spacing w:before="100" w:after="100"/>
              <w:ind w:left="36"/>
              <w:jc w:val="center"/>
              <w:rPr>
                <w:sz w:val="20"/>
              </w:rPr>
            </w:pPr>
          </w:p>
        </w:tc>
        <w:tc>
          <w:tcPr>
            <w:tcW w:w="888" w:type="dxa"/>
          </w:tcPr>
          <w:p w14:paraId="60F116E8" w14:textId="77777777" w:rsidR="000D1C98" w:rsidRPr="00BE7F56" w:rsidRDefault="000D1C98" w:rsidP="00D717DE">
            <w:pPr>
              <w:spacing w:before="100" w:after="100"/>
              <w:ind w:left="36"/>
              <w:jc w:val="center"/>
              <w:rPr>
                <w:sz w:val="20"/>
              </w:rPr>
            </w:pPr>
          </w:p>
        </w:tc>
        <w:tc>
          <w:tcPr>
            <w:tcW w:w="846" w:type="dxa"/>
          </w:tcPr>
          <w:p w14:paraId="1C089E4C" w14:textId="77777777" w:rsidR="000D1C98" w:rsidRPr="00BE7F56" w:rsidRDefault="000D1C98" w:rsidP="00D717DE">
            <w:pPr>
              <w:spacing w:before="100" w:after="100"/>
              <w:ind w:left="36"/>
              <w:jc w:val="center"/>
              <w:rPr>
                <w:sz w:val="20"/>
              </w:rPr>
            </w:pPr>
          </w:p>
        </w:tc>
        <w:tc>
          <w:tcPr>
            <w:tcW w:w="889" w:type="dxa"/>
          </w:tcPr>
          <w:p w14:paraId="11AD7F30" w14:textId="77777777" w:rsidR="000D1C98" w:rsidRPr="00BE7F56" w:rsidRDefault="000D1C98" w:rsidP="00D717DE">
            <w:pPr>
              <w:spacing w:before="100" w:after="100"/>
              <w:ind w:left="36"/>
              <w:jc w:val="center"/>
              <w:rPr>
                <w:sz w:val="20"/>
              </w:rPr>
            </w:pPr>
          </w:p>
        </w:tc>
        <w:tc>
          <w:tcPr>
            <w:tcW w:w="930" w:type="dxa"/>
          </w:tcPr>
          <w:p w14:paraId="47F5030B" w14:textId="77777777" w:rsidR="000D1C98" w:rsidRPr="00BE7F56" w:rsidRDefault="000D1C98" w:rsidP="00D717DE">
            <w:pPr>
              <w:spacing w:before="100" w:after="100"/>
              <w:ind w:left="36"/>
              <w:jc w:val="center"/>
              <w:rPr>
                <w:sz w:val="20"/>
              </w:rPr>
            </w:pPr>
          </w:p>
        </w:tc>
        <w:tc>
          <w:tcPr>
            <w:tcW w:w="930" w:type="dxa"/>
          </w:tcPr>
          <w:p w14:paraId="1D829617" w14:textId="77777777" w:rsidR="000D1C98" w:rsidRPr="00BE7F56" w:rsidRDefault="000D1C98" w:rsidP="00D717DE">
            <w:pPr>
              <w:spacing w:before="100" w:after="100"/>
              <w:jc w:val="center"/>
              <w:rPr>
                <w:sz w:val="20"/>
              </w:rPr>
            </w:pPr>
          </w:p>
        </w:tc>
        <w:tc>
          <w:tcPr>
            <w:tcW w:w="930" w:type="dxa"/>
          </w:tcPr>
          <w:p w14:paraId="35C4A2B5" w14:textId="77777777" w:rsidR="000D1C98" w:rsidRPr="00BE7F56" w:rsidRDefault="000D1C98" w:rsidP="00D717DE">
            <w:pPr>
              <w:spacing w:before="100" w:after="100"/>
              <w:jc w:val="center"/>
              <w:rPr>
                <w:sz w:val="20"/>
              </w:rPr>
            </w:pPr>
          </w:p>
        </w:tc>
        <w:tc>
          <w:tcPr>
            <w:tcW w:w="1058" w:type="dxa"/>
          </w:tcPr>
          <w:p w14:paraId="53A2D5FD" w14:textId="77777777" w:rsidR="000D1C98" w:rsidRPr="00BE7F56" w:rsidRDefault="000D1C98" w:rsidP="00D717DE">
            <w:pPr>
              <w:spacing w:before="100" w:after="100"/>
              <w:jc w:val="center"/>
              <w:rPr>
                <w:sz w:val="20"/>
              </w:rPr>
            </w:pPr>
          </w:p>
        </w:tc>
        <w:tc>
          <w:tcPr>
            <w:tcW w:w="1037" w:type="dxa"/>
          </w:tcPr>
          <w:p w14:paraId="28F83BC1" w14:textId="77777777" w:rsidR="000D1C98" w:rsidRPr="00BE7F56" w:rsidRDefault="000D1C98" w:rsidP="00D717DE">
            <w:pPr>
              <w:spacing w:before="100" w:after="100"/>
              <w:jc w:val="center"/>
              <w:rPr>
                <w:sz w:val="20"/>
              </w:rPr>
            </w:pPr>
          </w:p>
        </w:tc>
      </w:tr>
      <w:tr w:rsidR="000D1C98" w:rsidRPr="00BE7F56" w14:paraId="1884AE39" w14:textId="77777777" w:rsidTr="006A464F">
        <w:trPr>
          <w:cantSplit/>
          <w:jc w:val="center"/>
        </w:trPr>
        <w:tc>
          <w:tcPr>
            <w:tcW w:w="8300" w:type="dxa"/>
            <w:gridSpan w:val="9"/>
          </w:tcPr>
          <w:p w14:paraId="4032D003" w14:textId="27B6399D" w:rsidR="000D1C98" w:rsidRPr="00BE7F56" w:rsidRDefault="000D1C98" w:rsidP="00905AC6">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w:t>
            </w:r>
            <w:r w:rsidR="00A962B2">
              <w:rPr>
                <w:b/>
                <w:i/>
                <w:sz w:val="20"/>
              </w:rPr>
              <w:t>3</w:t>
            </w:r>
            <w:r w:rsidR="00A962B2" w:rsidRPr="00BE7F56">
              <w:rPr>
                <w:i/>
                <w:sz w:val="20"/>
              </w:rPr>
              <w:t>]</w:t>
            </w:r>
            <w:r w:rsidRPr="00BE7F56">
              <w:rPr>
                <w:sz w:val="20"/>
              </w:rPr>
              <w:t xml:space="preserve"> of Supply and </w:t>
            </w:r>
            <w:r>
              <w:rPr>
                <w:sz w:val="20"/>
              </w:rPr>
              <w:t>Installation Cost Summary Table)</w:t>
            </w:r>
          </w:p>
        </w:tc>
        <w:tc>
          <w:tcPr>
            <w:tcW w:w="930" w:type="dxa"/>
          </w:tcPr>
          <w:p w14:paraId="7862D236" w14:textId="77777777" w:rsidR="000D1C98" w:rsidRPr="00BE7F56" w:rsidRDefault="000D1C98" w:rsidP="00D717DE">
            <w:pPr>
              <w:spacing w:before="100" w:after="100"/>
              <w:jc w:val="center"/>
              <w:rPr>
                <w:sz w:val="20"/>
              </w:rPr>
            </w:pPr>
          </w:p>
        </w:tc>
        <w:tc>
          <w:tcPr>
            <w:tcW w:w="930" w:type="dxa"/>
          </w:tcPr>
          <w:p w14:paraId="02275AA1" w14:textId="77777777" w:rsidR="000D1C98" w:rsidRPr="00BE7F56" w:rsidRDefault="000D1C98" w:rsidP="00D717DE">
            <w:pPr>
              <w:spacing w:before="100" w:after="100"/>
              <w:jc w:val="center"/>
              <w:rPr>
                <w:sz w:val="20"/>
              </w:rPr>
            </w:pPr>
          </w:p>
        </w:tc>
        <w:tc>
          <w:tcPr>
            <w:tcW w:w="930" w:type="dxa"/>
          </w:tcPr>
          <w:p w14:paraId="3ACC9374" w14:textId="77777777" w:rsidR="000D1C98" w:rsidRPr="00BE7F56" w:rsidRDefault="000D1C98" w:rsidP="00D717DE">
            <w:pPr>
              <w:spacing w:before="100" w:after="100"/>
              <w:jc w:val="center"/>
              <w:rPr>
                <w:sz w:val="20"/>
              </w:rPr>
            </w:pPr>
          </w:p>
        </w:tc>
        <w:tc>
          <w:tcPr>
            <w:tcW w:w="1058" w:type="dxa"/>
          </w:tcPr>
          <w:p w14:paraId="55418F20" w14:textId="77777777" w:rsidR="000D1C98" w:rsidRPr="00BE7F56" w:rsidRDefault="000D1C98" w:rsidP="00D717DE">
            <w:pPr>
              <w:spacing w:before="100" w:after="100"/>
              <w:jc w:val="center"/>
              <w:rPr>
                <w:sz w:val="20"/>
              </w:rPr>
            </w:pPr>
          </w:p>
        </w:tc>
        <w:tc>
          <w:tcPr>
            <w:tcW w:w="1037" w:type="dxa"/>
          </w:tcPr>
          <w:p w14:paraId="4F1CA221" w14:textId="77777777" w:rsidR="000D1C98" w:rsidRPr="00BE7F56" w:rsidRDefault="000D1C98" w:rsidP="00D717DE">
            <w:pPr>
              <w:spacing w:before="100" w:after="100"/>
              <w:jc w:val="center"/>
              <w:rPr>
                <w:sz w:val="20"/>
              </w:rPr>
            </w:pPr>
          </w:p>
        </w:tc>
      </w:tr>
    </w:tbl>
    <w:p w14:paraId="351C7934" w14:textId="77777777" w:rsidR="000D1C98" w:rsidRPr="00BE7F56" w:rsidRDefault="000D1C98" w:rsidP="000D1C98">
      <w:pPr>
        <w:pStyle w:val="explanatorynotes"/>
        <w:spacing w:after="0"/>
        <w:rPr>
          <w:rFonts w:ascii="Times New Roman" w:hAnsi="Times New Roman"/>
        </w:rPr>
      </w:pPr>
    </w:p>
    <w:p w14:paraId="20629815" w14:textId="77777777" w:rsidR="000D1C98" w:rsidRPr="00A63DC8" w:rsidRDefault="000D1C98" w:rsidP="000D1C98">
      <w:pPr>
        <w:pStyle w:val="Head32"/>
        <w:ind w:right="1440"/>
        <w:rPr>
          <w:i/>
        </w:rPr>
      </w:pPr>
    </w:p>
    <w:p w14:paraId="01712F74" w14:textId="77777777" w:rsidR="000D1C98" w:rsidRPr="00A63DC8" w:rsidRDefault="000D1C98" w:rsidP="000D1C98">
      <w:pPr>
        <w:ind w:right="1440"/>
        <w:jc w:val="center"/>
      </w:pPr>
    </w:p>
    <w:p w14:paraId="3CEFCBC0" w14:textId="47962E70" w:rsidR="009134A0" w:rsidRPr="00A63DC8" w:rsidRDefault="009134A0" w:rsidP="009134A0">
      <w:pPr>
        <w:spacing w:after="180"/>
        <w:ind w:right="1440"/>
        <w:jc w:val="center"/>
      </w:pPr>
    </w:p>
    <w:p w14:paraId="5F2A7C92" w14:textId="77777777" w:rsidR="009134A0" w:rsidRPr="00A63DC8" w:rsidRDefault="009134A0" w:rsidP="009134A0">
      <w:pPr>
        <w:pStyle w:val="explanatorynotes"/>
        <w:spacing w:after="0"/>
        <w:rPr>
          <w:rFonts w:ascii="Times New Roman" w:hAnsi="Times New Roman"/>
        </w:rPr>
      </w:pPr>
    </w:p>
    <w:p w14:paraId="7BF9DC14" w14:textId="3F4A41D0" w:rsidR="009134A0" w:rsidRPr="00A63DC8" w:rsidRDefault="009134A0" w:rsidP="009134A0">
      <w:pPr>
        <w:ind w:right="1440"/>
        <w:rPr>
          <w:sz w:val="22"/>
        </w:rPr>
      </w:pPr>
    </w:p>
    <w:p w14:paraId="25A2FC90" w14:textId="77777777" w:rsidR="009134A0" w:rsidRPr="00A63DC8" w:rsidRDefault="009134A0" w:rsidP="009134A0">
      <w:pPr>
        <w:pStyle w:val="Head32"/>
        <w:ind w:right="1440"/>
        <w:rPr>
          <w:sz w:val="22"/>
        </w:rPr>
      </w:pPr>
    </w:p>
    <w:p w14:paraId="3A217F76" w14:textId="77777777" w:rsidR="00F61F3A" w:rsidRPr="00F61F3A" w:rsidRDefault="00F61F3A" w:rsidP="00F61F3A">
      <w:pPr>
        <w:pStyle w:val="Head32"/>
        <w:ind w:right="1440"/>
        <w:rPr>
          <w:i/>
          <w:iCs/>
        </w:rPr>
      </w:pPr>
      <w:r w:rsidRPr="00F61F3A">
        <w:rPr>
          <w:i/>
          <w:iCs/>
          <w:sz w:val="22"/>
        </w:rPr>
        <w:lastRenderedPageBreak/>
        <w:t>Part 1: HRMIS Requirement</w:t>
      </w:r>
    </w:p>
    <w:p w14:paraId="65CB4F5F" w14:textId="13BD809C" w:rsidR="00D717DE" w:rsidRPr="00F61F3A" w:rsidRDefault="0052569B" w:rsidP="00D717DE">
      <w:pPr>
        <w:ind w:right="1440"/>
        <w:jc w:val="center"/>
        <w:rPr>
          <w:b/>
          <w:i/>
          <w:iCs/>
          <w:sz w:val="22"/>
        </w:rPr>
      </w:pPr>
      <w:r w:rsidRPr="00F61F3A">
        <w:rPr>
          <w:b/>
          <w:i/>
          <w:iCs/>
        </w:rPr>
        <w:t>Line-item</w:t>
      </w:r>
      <w:r w:rsidR="00D717DE" w:rsidRPr="00F61F3A">
        <w:rPr>
          <w:b/>
          <w:i/>
          <w:iCs/>
        </w:rPr>
        <w:t xml:space="preserve"> number</w:t>
      </w:r>
      <w:r w:rsidRPr="00F61F3A">
        <w:rPr>
          <w:b/>
          <w:i/>
          <w:iCs/>
        </w:rPr>
        <w:t>: [</w:t>
      </w:r>
      <w:r w:rsidR="00D717DE" w:rsidRPr="00F61F3A">
        <w:rPr>
          <w:b/>
          <w:i/>
          <w:iCs/>
        </w:rPr>
        <w:t>4]- Benefits Management</w:t>
      </w:r>
    </w:p>
    <w:p w14:paraId="43B0D1F8" w14:textId="77777777" w:rsidR="00D717DE" w:rsidRPr="00BE7F56" w:rsidRDefault="00D717DE" w:rsidP="00D717DE">
      <w:pPr>
        <w:ind w:right="1440"/>
        <w:jc w:val="center"/>
      </w:pPr>
    </w:p>
    <w:p w14:paraId="7173E47E" w14:textId="77777777" w:rsidR="00D717DE" w:rsidRPr="00BE7F56" w:rsidRDefault="00D717DE" w:rsidP="00D717DE">
      <w:pPr>
        <w:spacing w:after="180"/>
        <w:ind w:right="1440"/>
        <w:jc w:val="center"/>
      </w:pPr>
      <w:r w:rsidRPr="00BE7F56">
        <w:t>Prices, rates, and subtotals MUST be quoted in accordance with ITB 17 and ITB 18.</w:t>
      </w:r>
    </w:p>
    <w:tbl>
      <w:tblPr>
        <w:tblW w:w="1337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756"/>
        <w:gridCol w:w="864"/>
        <w:gridCol w:w="930"/>
        <w:gridCol w:w="972"/>
        <w:gridCol w:w="888"/>
        <w:gridCol w:w="846"/>
        <w:gridCol w:w="889"/>
        <w:gridCol w:w="13"/>
        <w:gridCol w:w="917"/>
        <w:gridCol w:w="13"/>
        <w:gridCol w:w="917"/>
        <w:gridCol w:w="13"/>
        <w:gridCol w:w="917"/>
        <w:gridCol w:w="13"/>
        <w:gridCol w:w="1045"/>
        <w:gridCol w:w="13"/>
        <w:gridCol w:w="1024"/>
        <w:gridCol w:w="13"/>
      </w:tblGrid>
      <w:tr w:rsidR="00D717DE" w:rsidRPr="00BE7F56" w14:paraId="08BB312F" w14:textId="77777777" w:rsidTr="006A464F">
        <w:trPr>
          <w:gridAfter w:val="1"/>
          <w:wAfter w:w="13" w:type="dxa"/>
          <w:cantSplit/>
          <w:tblHeader/>
          <w:jc w:val="center"/>
        </w:trPr>
        <w:tc>
          <w:tcPr>
            <w:tcW w:w="763" w:type="dxa"/>
          </w:tcPr>
          <w:p w14:paraId="0611A7F8" w14:textId="77777777" w:rsidR="00D717DE" w:rsidRPr="00BE7F56" w:rsidRDefault="00D717DE" w:rsidP="00D717DE">
            <w:pPr>
              <w:spacing w:before="100" w:after="100"/>
              <w:jc w:val="center"/>
              <w:rPr>
                <w:b/>
                <w:sz w:val="20"/>
              </w:rPr>
            </w:pPr>
          </w:p>
        </w:tc>
        <w:tc>
          <w:tcPr>
            <w:tcW w:w="1569" w:type="dxa"/>
          </w:tcPr>
          <w:p w14:paraId="6E6581AC" w14:textId="77777777" w:rsidR="00D717DE" w:rsidRPr="00BE7F56" w:rsidRDefault="00D717DE" w:rsidP="00D717DE">
            <w:pPr>
              <w:spacing w:before="100" w:after="100"/>
              <w:jc w:val="left"/>
              <w:rPr>
                <w:b/>
                <w:sz w:val="20"/>
              </w:rPr>
            </w:pPr>
          </w:p>
        </w:tc>
        <w:tc>
          <w:tcPr>
            <w:tcW w:w="756" w:type="dxa"/>
          </w:tcPr>
          <w:p w14:paraId="472CA69C" w14:textId="77777777" w:rsidR="00D717DE" w:rsidRPr="00BE7F56" w:rsidRDefault="00D717DE" w:rsidP="00D717DE">
            <w:pPr>
              <w:spacing w:before="100" w:after="100"/>
              <w:jc w:val="center"/>
              <w:rPr>
                <w:b/>
                <w:sz w:val="20"/>
              </w:rPr>
            </w:pPr>
          </w:p>
        </w:tc>
        <w:tc>
          <w:tcPr>
            <w:tcW w:w="864" w:type="dxa"/>
          </w:tcPr>
          <w:p w14:paraId="170083B8" w14:textId="77777777" w:rsidR="00D717DE" w:rsidRPr="00BE7F56" w:rsidRDefault="00D717DE" w:rsidP="00D717DE">
            <w:pPr>
              <w:spacing w:before="100" w:after="100"/>
              <w:jc w:val="center"/>
              <w:rPr>
                <w:b/>
                <w:sz w:val="20"/>
              </w:rPr>
            </w:pPr>
          </w:p>
        </w:tc>
        <w:tc>
          <w:tcPr>
            <w:tcW w:w="4525" w:type="dxa"/>
            <w:gridSpan w:val="5"/>
          </w:tcPr>
          <w:p w14:paraId="09C9E38B" w14:textId="77777777" w:rsidR="00D717DE" w:rsidRPr="00BE7F56" w:rsidRDefault="00D717DE" w:rsidP="00D717DE">
            <w:pPr>
              <w:spacing w:before="100" w:after="100"/>
              <w:jc w:val="center"/>
              <w:rPr>
                <w:b/>
                <w:sz w:val="20"/>
              </w:rPr>
            </w:pPr>
            <w:r w:rsidRPr="00BE7F56">
              <w:rPr>
                <w:b/>
                <w:sz w:val="20"/>
              </w:rPr>
              <w:t>Unit Prices / Rates</w:t>
            </w:r>
          </w:p>
        </w:tc>
        <w:tc>
          <w:tcPr>
            <w:tcW w:w="4885" w:type="dxa"/>
            <w:gridSpan w:val="10"/>
          </w:tcPr>
          <w:p w14:paraId="212AF9BB" w14:textId="77777777" w:rsidR="00D717DE" w:rsidRPr="00BE7F56" w:rsidRDefault="00D717DE" w:rsidP="00D717DE">
            <w:pPr>
              <w:spacing w:before="100" w:after="100"/>
              <w:jc w:val="center"/>
              <w:rPr>
                <w:b/>
                <w:sz w:val="20"/>
              </w:rPr>
            </w:pPr>
            <w:r w:rsidRPr="00BE7F56">
              <w:rPr>
                <w:b/>
                <w:sz w:val="20"/>
              </w:rPr>
              <w:t xml:space="preserve">Total Prices </w:t>
            </w:r>
          </w:p>
        </w:tc>
      </w:tr>
      <w:tr w:rsidR="00D717DE" w:rsidRPr="00BE7F56" w14:paraId="3A802671" w14:textId="77777777" w:rsidTr="006A464F">
        <w:trPr>
          <w:gridAfter w:val="1"/>
          <w:wAfter w:w="13" w:type="dxa"/>
          <w:cantSplit/>
          <w:tblHeader/>
          <w:jc w:val="center"/>
        </w:trPr>
        <w:tc>
          <w:tcPr>
            <w:tcW w:w="763" w:type="dxa"/>
          </w:tcPr>
          <w:p w14:paraId="105A9F09" w14:textId="77777777" w:rsidR="00D717DE" w:rsidRPr="00BE7F56" w:rsidRDefault="00D717DE" w:rsidP="00D717DE">
            <w:pPr>
              <w:spacing w:before="100" w:after="100"/>
              <w:jc w:val="center"/>
              <w:rPr>
                <w:b/>
                <w:sz w:val="20"/>
              </w:rPr>
            </w:pPr>
          </w:p>
        </w:tc>
        <w:tc>
          <w:tcPr>
            <w:tcW w:w="1569" w:type="dxa"/>
          </w:tcPr>
          <w:p w14:paraId="7F93D044" w14:textId="77777777" w:rsidR="00D717DE" w:rsidRPr="00BE7F56" w:rsidRDefault="00D717DE" w:rsidP="00D717DE">
            <w:pPr>
              <w:spacing w:before="100" w:after="100"/>
              <w:jc w:val="left"/>
              <w:rPr>
                <w:b/>
                <w:sz w:val="20"/>
              </w:rPr>
            </w:pPr>
          </w:p>
        </w:tc>
        <w:tc>
          <w:tcPr>
            <w:tcW w:w="756" w:type="dxa"/>
          </w:tcPr>
          <w:p w14:paraId="64A9C327" w14:textId="77777777" w:rsidR="00D717DE" w:rsidRPr="00BE7F56" w:rsidRDefault="00D717DE" w:rsidP="00D717DE">
            <w:pPr>
              <w:spacing w:before="100" w:after="100"/>
              <w:jc w:val="center"/>
              <w:rPr>
                <w:b/>
                <w:sz w:val="20"/>
              </w:rPr>
            </w:pPr>
          </w:p>
        </w:tc>
        <w:tc>
          <w:tcPr>
            <w:tcW w:w="864" w:type="dxa"/>
          </w:tcPr>
          <w:p w14:paraId="5FB09226" w14:textId="77777777" w:rsidR="00D717DE" w:rsidRPr="00BE7F56" w:rsidRDefault="00D717DE" w:rsidP="00D717DE">
            <w:pPr>
              <w:spacing w:before="100" w:after="100"/>
              <w:jc w:val="center"/>
              <w:rPr>
                <w:b/>
                <w:sz w:val="20"/>
              </w:rPr>
            </w:pPr>
          </w:p>
        </w:tc>
        <w:tc>
          <w:tcPr>
            <w:tcW w:w="930" w:type="dxa"/>
          </w:tcPr>
          <w:p w14:paraId="13E393A0" w14:textId="77777777" w:rsidR="00D717DE" w:rsidRPr="00BE7F56" w:rsidRDefault="00D717DE" w:rsidP="00D717DE">
            <w:pPr>
              <w:spacing w:before="100" w:after="100"/>
              <w:jc w:val="center"/>
              <w:rPr>
                <w:b/>
                <w:sz w:val="20"/>
              </w:rPr>
            </w:pPr>
            <w:r w:rsidRPr="00BE7F56">
              <w:rPr>
                <w:b/>
                <w:sz w:val="20"/>
              </w:rPr>
              <w:t xml:space="preserve">Supplied Locally </w:t>
            </w:r>
          </w:p>
        </w:tc>
        <w:tc>
          <w:tcPr>
            <w:tcW w:w="3595" w:type="dxa"/>
            <w:gridSpan w:val="4"/>
          </w:tcPr>
          <w:p w14:paraId="1CA3101C" w14:textId="77777777" w:rsidR="00D717DE" w:rsidRPr="00BE7F56" w:rsidRDefault="00D717DE" w:rsidP="00D717DE">
            <w:pPr>
              <w:spacing w:before="100" w:after="100"/>
              <w:jc w:val="center"/>
              <w:rPr>
                <w:b/>
                <w:sz w:val="20"/>
              </w:rPr>
            </w:pPr>
            <w:r w:rsidRPr="00BE7F56">
              <w:rPr>
                <w:b/>
                <w:sz w:val="20"/>
              </w:rPr>
              <w:t>Supplied from outside the Purchaser’s Country</w:t>
            </w:r>
          </w:p>
        </w:tc>
        <w:tc>
          <w:tcPr>
            <w:tcW w:w="930" w:type="dxa"/>
            <w:gridSpan w:val="2"/>
          </w:tcPr>
          <w:p w14:paraId="36ADB161" w14:textId="77777777" w:rsidR="00D717DE" w:rsidRPr="00BE7F56" w:rsidRDefault="00D717DE" w:rsidP="00D717DE">
            <w:pPr>
              <w:spacing w:before="100" w:after="100"/>
              <w:jc w:val="center"/>
              <w:rPr>
                <w:b/>
                <w:sz w:val="20"/>
              </w:rPr>
            </w:pPr>
            <w:r w:rsidRPr="00BE7F56">
              <w:rPr>
                <w:b/>
                <w:sz w:val="20"/>
              </w:rPr>
              <w:t>Supplied Locally</w:t>
            </w:r>
          </w:p>
        </w:tc>
        <w:tc>
          <w:tcPr>
            <w:tcW w:w="3955" w:type="dxa"/>
            <w:gridSpan w:val="8"/>
          </w:tcPr>
          <w:p w14:paraId="407A9A59" w14:textId="77777777" w:rsidR="00D717DE" w:rsidRPr="00BE7F56" w:rsidRDefault="00D717DE" w:rsidP="00D717DE">
            <w:pPr>
              <w:spacing w:before="100" w:after="100"/>
              <w:jc w:val="center"/>
              <w:rPr>
                <w:b/>
                <w:sz w:val="20"/>
              </w:rPr>
            </w:pPr>
            <w:r w:rsidRPr="00BE7F56">
              <w:rPr>
                <w:b/>
                <w:sz w:val="20"/>
              </w:rPr>
              <w:t>Supplied from outside the Purchaser’s Country</w:t>
            </w:r>
          </w:p>
        </w:tc>
      </w:tr>
      <w:tr w:rsidR="00D717DE" w:rsidRPr="00BE7F56" w14:paraId="77B40B6E" w14:textId="77777777" w:rsidTr="006A464F">
        <w:trPr>
          <w:gridAfter w:val="1"/>
          <w:wAfter w:w="13" w:type="dxa"/>
          <w:cantSplit/>
          <w:tblHeader/>
          <w:jc w:val="center"/>
        </w:trPr>
        <w:tc>
          <w:tcPr>
            <w:tcW w:w="763" w:type="dxa"/>
          </w:tcPr>
          <w:p w14:paraId="614F9C48" w14:textId="77777777" w:rsidR="00D717DE" w:rsidRPr="00BE7F56" w:rsidRDefault="00D717DE" w:rsidP="00D717DE">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462B7130" w14:textId="77777777" w:rsidR="00D717DE" w:rsidRPr="00BE7F56" w:rsidRDefault="00D717DE" w:rsidP="00D717DE">
            <w:pPr>
              <w:spacing w:after="0"/>
              <w:jc w:val="center"/>
              <w:rPr>
                <w:b/>
                <w:sz w:val="20"/>
              </w:rPr>
            </w:pPr>
            <w:r w:rsidRPr="00BE7F56">
              <w:rPr>
                <w:b/>
                <w:sz w:val="20"/>
              </w:rPr>
              <w:t>Component Description</w:t>
            </w:r>
          </w:p>
        </w:tc>
        <w:tc>
          <w:tcPr>
            <w:tcW w:w="756" w:type="dxa"/>
          </w:tcPr>
          <w:p w14:paraId="0BA22205" w14:textId="77777777" w:rsidR="00D717DE" w:rsidRPr="00BE7F56" w:rsidRDefault="00D717DE" w:rsidP="00D717DE">
            <w:pPr>
              <w:spacing w:after="0"/>
              <w:jc w:val="center"/>
              <w:rPr>
                <w:b/>
                <w:sz w:val="20"/>
              </w:rPr>
            </w:pPr>
            <w:r w:rsidRPr="00BE7F56">
              <w:rPr>
                <w:b/>
                <w:sz w:val="20"/>
              </w:rPr>
              <w:t>Country of Origin Code</w:t>
            </w:r>
          </w:p>
        </w:tc>
        <w:tc>
          <w:tcPr>
            <w:tcW w:w="864" w:type="dxa"/>
          </w:tcPr>
          <w:p w14:paraId="65FFDCA7" w14:textId="77777777" w:rsidR="00D717DE" w:rsidRPr="00BE7F56" w:rsidRDefault="00D717DE" w:rsidP="00D717DE">
            <w:pPr>
              <w:spacing w:after="0"/>
              <w:jc w:val="center"/>
              <w:rPr>
                <w:b/>
                <w:sz w:val="20"/>
              </w:rPr>
            </w:pPr>
            <w:r w:rsidRPr="00BE7F56">
              <w:rPr>
                <w:b/>
                <w:sz w:val="20"/>
              </w:rPr>
              <w:t>Quan</w:t>
            </w:r>
            <w:r w:rsidRPr="00BE7F56">
              <w:rPr>
                <w:b/>
                <w:sz w:val="20"/>
              </w:rPr>
              <w:softHyphen/>
              <w:t>tity</w:t>
            </w:r>
          </w:p>
        </w:tc>
        <w:tc>
          <w:tcPr>
            <w:tcW w:w="930" w:type="dxa"/>
          </w:tcPr>
          <w:p w14:paraId="23C0CD68" w14:textId="77777777" w:rsidR="00D717DE" w:rsidRPr="00BE7F56" w:rsidRDefault="00D717DE" w:rsidP="00D717DE">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3694E759" w14:textId="77777777" w:rsidR="00D717DE" w:rsidRPr="00BE7F56" w:rsidRDefault="00D717DE" w:rsidP="00D717DE">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097C0FA3" w14:textId="77777777" w:rsidR="00D717DE" w:rsidRPr="00BE7F56" w:rsidRDefault="00D717DE" w:rsidP="00D717DE">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proofErr w:type="gramStart"/>
            <w:r w:rsidRPr="00BE7F56">
              <w:rPr>
                <w:b/>
                <w:i/>
                <w:sz w:val="20"/>
              </w:rPr>
              <w:t>A</w:t>
            </w:r>
            <w:r w:rsidRPr="00461B82">
              <w:rPr>
                <w:i/>
                <w:sz w:val="20"/>
              </w:rPr>
              <w:t> ]</w:t>
            </w:r>
            <w:proofErr w:type="gramEnd"/>
          </w:p>
        </w:tc>
        <w:tc>
          <w:tcPr>
            <w:tcW w:w="846" w:type="dxa"/>
          </w:tcPr>
          <w:p w14:paraId="77708C92" w14:textId="77777777" w:rsidR="00D717DE" w:rsidRPr="00BE7F56" w:rsidRDefault="00D717DE" w:rsidP="00D717DE">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proofErr w:type="gramStart"/>
            <w:r w:rsidRPr="00BE7F56">
              <w:rPr>
                <w:b/>
                <w:i/>
                <w:sz w:val="20"/>
              </w:rPr>
              <w:t>B</w:t>
            </w:r>
            <w:r w:rsidRPr="00461B82">
              <w:rPr>
                <w:i/>
                <w:sz w:val="20"/>
              </w:rPr>
              <w:t> ]</w:t>
            </w:r>
            <w:proofErr w:type="gramEnd"/>
          </w:p>
        </w:tc>
        <w:tc>
          <w:tcPr>
            <w:tcW w:w="889" w:type="dxa"/>
          </w:tcPr>
          <w:p w14:paraId="33CDAB42" w14:textId="77777777" w:rsidR="00D717DE" w:rsidRPr="00BE7F56" w:rsidRDefault="00D717DE" w:rsidP="00D717DE">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proofErr w:type="gramStart"/>
            <w:r w:rsidRPr="00BE7F56">
              <w:rPr>
                <w:b/>
                <w:i/>
                <w:sz w:val="20"/>
              </w:rPr>
              <w:t>C</w:t>
            </w:r>
            <w:r w:rsidRPr="00461B82">
              <w:rPr>
                <w:i/>
                <w:sz w:val="20"/>
              </w:rPr>
              <w:t> ]</w:t>
            </w:r>
            <w:proofErr w:type="gramEnd"/>
          </w:p>
        </w:tc>
        <w:tc>
          <w:tcPr>
            <w:tcW w:w="930" w:type="dxa"/>
            <w:gridSpan w:val="2"/>
          </w:tcPr>
          <w:p w14:paraId="742FE44E" w14:textId="77777777" w:rsidR="00D717DE" w:rsidRPr="00BE7F56" w:rsidRDefault="00D717DE" w:rsidP="00D717DE">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6C5682AA" w14:textId="77777777" w:rsidR="00D717DE" w:rsidRPr="00BE7F56" w:rsidRDefault="00D717DE" w:rsidP="00D717DE">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4DDF9730" w14:textId="77777777" w:rsidR="00D717DE" w:rsidRPr="00BE7F56" w:rsidRDefault="00D717DE" w:rsidP="00D717DE">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proofErr w:type="gramStart"/>
            <w:r w:rsidRPr="00BE7F56">
              <w:rPr>
                <w:b/>
                <w:i/>
                <w:sz w:val="20"/>
              </w:rPr>
              <w:t>A </w:t>
            </w:r>
            <w:r w:rsidRPr="00461B82">
              <w:rPr>
                <w:i/>
                <w:sz w:val="20"/>
              </w:rPr>
              <w:t>]</w:t>
            </w:r>
            <w:proofErr w:type="gramEnd"/>
          </w:p>
        </w:tc>
        <w:tc>
          <w:tcPr>
            <w:tcW w:w="1058" w:type="dxa"/>
            <w:gridSpan w:val="2"/>
          </w:tcPr>
          <w:p w14:paraId="15B7E7C7" w14:textId="77777777" w:rsidR="00D717DE" w:rsidRPr="00BE7F56" w:rsidRDefault="00D717DE" w:rsidP="00D717DE">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proofErr w:type="gramStart"/>
            <w:r w:rsidRPr="00BE7F56">
              <w:rPr>
                <w:b/>
                <w:i/>
                <w:sz w:val="20"/>
              </w:rPr>
              <w:t>B</w:t>
            </w:r>
            <w:r w:rsidRPr="00461B82">
              <w:rPr>
                <w:i/>
                <w:sz w:val="20"/>
              </w:rPr>
              <w:t> ]</w:t>
            </w:r>
            <w:proofErr w:type="gramEnd"/>
          </w:p>
        </w:tc>
        <w:tc>
          <w:tcPr>
            <w:tcW w:w="1037" w:type="dxa"/>
            <w:gridSpan w:val="2"/>
          </w:tcPr>
          <w:p w14:paraId="4B4380E1" w14:textId="77777777" w:rsidR="00D717DE" w:rsidRPr="00BE7F56" w:rsidRDefault="00D717DE" w:rsidP="00D717DE">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proofErr w:type="gramStart"/>
            <w:r w:rsidRPr="00BE7F56">
              <w:rPr>
                <w:b/>
                <w:i/>
                <w:sz w:val="20"/>
              </w:rPr>
              <w:t>C </w:t>
            </w:r>
            <w:r w:rsidRPr="00461B82">
              <w:rPr>
                <w:i/>
                <w:sz w:val="20"/>
              </w:rPr>
              <w:t>]</w:t>
            </w:r>
            <w:proofErr w:type="gramEnd"/>
          </w:p>
        </w:tc>
      </w:tr>
      <w:tr w:rsidR="00D717DE" w:rsidRPr="00BE7F56" w14:paraId="3E931055" w14:textId="77777777" w:rsidTr="006A464F">
        <w:trPr>
          <w:gridAfter w:val="1"/>
          <w:wAfter w:w="13" w:type="dxa"/>
          <w:cantSplit/>
          <w:trHeight w:hRule="exact" w:val="171"/>
          <w:tblHeader/>
          <w:jc w:val="center"/>
        </w:trPr>
        <w:tc>
          <w:tcPr>
            <w:tcW w:w="763" w:type="dxa"/>
          </w:tcPr>
          <w:p w14:paraId="5127770B" w14:textId="77777777" w:rsidR="00D717DE" w:rsidRPr="00BE7F56" w:rsidRDefault="00D717DE" w:rsidP="00D717DE">
            <w:pPr>
              <w:spacing w:before="100" w:after="100"/>
              <w:jc w:val="center"/>
              <w:rPr>
                <w:sz w:val="22"/>
              </w:rPr>
            </w:pPr>
          </w:p>
        </w:tc>
        <w:tc>
          <w:tcPr>
            <w:tcW w:w="1569" w:type="dxa"/>
          </w:tcPr>
          <w:p w14:paraId="720EB30A" w14:textId="77777777" w:rsidR="00D717DE" w:rsidRPr="00BE7F56" w:rsidRDefault="00D717DE" w:rsidP="00D717DE">
            <w:pPr>
              <w:spacing w:before="100" w:after="100"/>
              <w:jc w:val="left"/>
              <w:rPr>
                <w:sz w:val="22"/>
              </w:rPr>
            </w:pPr>
          </w:p>
        </w:tc>
        <w:tc>
          <w:tcPr>
            <w:tcW w:w="756" w:type="dxa"/>
          </w:tcPr>
          <w:p w14:paraId="38F782DD" w14:textId="77777777" w:rsidR="00D717DE" w:rsidRPr="00BE7F56" w:rsidRDefault="00D717DE" w:rsidP="00D717DE">
            <w:pPr>
              <w:spacing w:before="100" w:after="100"/>
              <w:jc w:val="center"/>
              <w:rPr>
                <w:sz w:val="22"/>
              </w:rPr>
            </w:pPr>
          </w:p>
        </w:tc>
        <w:tc>
          <w:tcPr>
            <w:tcW w:w="864" w:type="dxa"/>
          </w:tcPr>
          <w:p w14:paraId="0A64386C" w14:textId="77777777" w:rsidR="00D717DE" w:rsidRPr="00BE7F56" w:rsidRDefault="00D717DE" w:rsidP="00D717DE">
            <w:pPr>
              <w:spacing w:before="100" w:after="100"/>
              <w:jc w:val="center"/>
              <w:rPr>
                <w:sz w:val="22"/>
              </w:rPr>
            </w:pPr>
          </w:p>
        </w:tc>
        <w:tc>
          <w:tcPr>
            <w:tcW w:w="930" w:type="dxa"/>
          </w:tcPr>
          <w:p w14:paraId="41D53C6F" w14:textId="77777777" w:rsidR="00D717DE" w:rsidRPr="00BE7F56" w:rsidRDefault="00D717DE" w:rsidP="00D717DE">
            <w:pPr>
              <w:spacing w:before="100" w:after="100"/>
              <w:jc w:val="center"/>
              <w:rPr>
                <w:sz w:val="22"/>
              </w:rPr>
            </w:pPr>
          </w:p>
        </w:tc>
        <w:tc>
          <w:tcPr>
            <w:tcW w:w="972" w:type="dxa"/>
          </w:tcPr>
          <w:p w14:paraId="2C7C46D1" w14:textId="77777777" w:rsidR="00D717DE" w:rsidRPr="00BE7F56" w:rsidRDefault="00D717DE" w:rsidP="00D717DE">
            <w:pPr>
              <w:spacing w:before="100" w:after="100"/>
              <w:jc w:val="center"/>
              <w:rPr>
                <w:sz w:val="22"/>
              </w:rPr>
            </w:pPr>
          </w:p>
        </w:tc>
        <w:tc>
          <w:tcPr>
            <w:tcW w:w="888" w:type="dxa"/>
          </w:tcPr>
          <w:p w14:paraId="36B58742" w14:textId="77777777" w:rsidR="00D717DE" w:rsidRPr="00BE7F56" w:rsidRDefault="00D717DE" w:rsidP="00D717DE">
            <w:pPr>
              <w:spacing w:before="100" w:after="100"/>
              <w:jc w:val="center"/>
              <w:rPr>
                <w:sz w:val="22"/>
              </w:rPr>
            </w:pPr>
          </w:p>
        </w:tc>
        <w:tc>
          <w:tcPr>
            <w:tcW w:w="846" w:type="dxa"/>
          </w:tcPr>
          <w:p w14:paraId="6D12C5D1" w14:textId="77777777" w:rsidR="00D717DE" w:rsidRPr="00BE7F56" w:rsidRDefault="00D717DE" w:rsidP="00D717DE">
            <w:pPr>
              <w:spacing w:before="100" w:after="100"/>
              <w:jc w:val="center"/>
              <w:rPr>
                <w:sz w:val="22"/>
              </w:rPr>
            </w:pPr>
          </w:p>
        </w:tc>
        <w:tc>
          <w:tcPr>
            <w:tcW w:w="889" w:type="dxa"/>
          </w:tcPr>
          <w:p w14:paraId="043BD0C6" w14:textId="77777777" w:rsidR="00D717DE" w:rsidRPr="00BE7F56" w:rsidRDefault="00D717DE" w:rsidP="00D717DE">
            <w:pPr>
              <w:spacing w:before="100" w:after="100"/>
              <w:jc w:val="center"/>
              <w:rPr>
                <w:sz w:val="22"/>
              </w:rPr>
            </w:pPr>
          </w:p>
        </w:tc>
        <w:tc>
          <w:tcPr>
            <w:tcW w:w="930" w:type="dxa"/>
            <w:gridSpan w:val="2"/>
          </w:tcPr>
          <w:p w14:paraId="05C4FA80" w14:textId="77777777" w:rsidR="00D717DE" w:rsidRPr="00BE7F56" w:rsidRDefault="00D717DE" w:rsidP="00D717DE">
            <w:pPr>
              <w:spacing w:before="100" w:after="100"/>
              <w:jc w:val="center"/>
              <w:rPr>
                <w:sz w:val="22"/>
              </w:rPr>
            </w:pPr>
          </w:p>
        </w:tc>
        <w:tc>
          <w:tcPr>
            <w:tcW w:w="930" w:type="dxa"/>
            <w:gridSpan w:val="2"/>
          </w:tcPr>
          <w:p w14:paraId="70CAA74F" w14:textId="77777777" w:rsidR="00D717DE" w:rsidRPr="00BE7F56" w:rsidRDefault="00D717DE" w:rsidP="00D717DE">
            <w:pPr>
              <w:spacing w:before="100" w:after="100"/>
              <w:jc w:val="center"/>
              <w:rPr>
                <w:sz w:val="22"/>
              </w:rPr>
            </w:pPr>
          </w:p>
        </w:tc>
        <w:tc>
          <w:tcPr>
            <w:tcW w:w="930" w:type="dxa"/>
            <w:gridSpan w:val="2"/>
          </w:tcPr>
          <w:p w14:paraId="2981855A" w14:textId="77777777" w:rsidR="00D717DE" w:rsidRPr="00BE7F56" w:rsidRDefault="00D717DE" w:rsidP="00D717DE">
            <w:pPr>
              <w:spacing w:before="100" w:after="100"/>
              <w:jc w:val="center"/>
              <w:rPr>
                <w:sz w:val="22"/>
              </w:rPr>
            </w:pPr>
          </w:p>
        </w:tc>
        <w:tc>
          <w:tcPr>
            <w:tcW w:w="1058" w:type="dxa"/>
            <w:gridSpan w:val="2"/>
          </w:tcPr>
          <w:p w14:paraId="68E586B7" w14:textId="77777777" w:rsidR="00D717DE" w:rsidRPr="00BE7F56" w:rsidRDefault="00D717DE" w:rsidP="00D717DE">
            <w:pPr>
              <w:spacing w:before="100" w:after="100"/>
              <w:jc w:val="center"/>
              <w:rPr>
                <w:sz w:val="22"/>
              </w:rPr>
            </w:pPr>
          </w:p>
        </w:tc>
        <w:tc>
          <w:tcPr>
            <w:tcW w:w="1037" w:type="dxa"/>
            <w:gridSpan w:val="2"/>
          </w:tcPr>
          <w:p w14:paraId="486DFD16" w14:textId="77777777" w:rsidR="00D717DE" w:rsidRPr="00BE7F56" w:rsidRDefault="00D717DE" w:rsidP="00D717DE">
            <w:pPr>
              <w:spacing w:before="100" w:after="100"/>
              <w:jc w:val="center"/>
              <w:rPr>
                <w:sz w:val="22"/>
              </w:rPr>
            </w:pPr>
          </w:p>
        </w:tc>
      </w:tr>
      <w:tr w:rsidR="00BE4965" w:rsidRPr="00BE7F56" w14:paraId="0A650AB0" w14:textId="77777777" w:rsidTr="006A464F">
        <w:trPr>
          <w:gridAfter w:val="1"/>
          <w:wAfter w:w="13" w:type="dxa"/>
          <w:cantSplit/>
          <w:jc w:val="center"/>
        </w:trPr>
        <w:tc>
          <w:tcPr>
            <w:tcW w:w="763" w:type="dxa"/>
            <w:vAlign w:val="center"/>
          </w:tcPr>
          <w:p w14:paraId="2AE65077" w14:textId="1FFFD80E" w:rsidR="00BE4965" w:rsidRPr="0028139C" w:rsidRDefault="00BE4965" w:rsidP="00B8421D">
            <w:pPr>
              <w:spacing w:before="100" w:after="100"/>
              <w:jc w:val="center"/>
              <w:rPr>
                <w:sz w:val="22"/>
                <w:szCs w:val="22"/>
              </w:rPr>
            </w:pPr>
            <w:r>
              <w:rPr>
                <w:sz w:val="22"/>
                <w:szCs w:val="22"/>
              </w:rPr>
              <w:t>4.1</w:t>
            </w:r>
          </w:p>
        </w:tc>
        <w:tc>
          <w:tcPr>
            <w:tcW w:w="1569" w:type="dxa"/>
            <w:tcBorders>
              <w:top w:val="nil"/>
              <w:left w:val="nil"/>
              <w:bottom w:val="single" w:sz="4" w:space="0" w:color="auto"/>
              <w:right w:val="single" w:sz="4" w:space="0" w:color="auto"/>
            </w:tcBorders>
            <w:shd w:val="clear" w:color="auto" w:fill="auto"/>
            <w:vAlign w:val="center"/>
          </w:tcPr>
          <w:p w14:paraId="60A9B8EC" w14:textId="43F752AE" w:rsidR="00BE4965" w:rsidRPr="00BE4965" w:rsidRDefault="00BE4965" w:rsidP="00BE4965">
            <w:pPr>
              <w:spacing w:before="100" w:after="100"/>
              <w:jc w:val="left"/>
              <w:rPr>
                <w:sz w:val="22"/>
                <w:szCs w:val="22"/>
              </w:rPr>
            </w:pPr>
            <w:r w:rsidRPr="00BE4965">
              <w:rPr>
                <w:color w:val="000000"/>
                <w:sz w:val="22"/>
                <w:szCs w:val="22"/>
              </w:rPr>
              <w:t>Benefits Administration</w:t>
            </w:r>
          </w:p>
        </w:tc>
        <w:tc>
          <w:tcPr>
            <w:tcW w:w="756" w:type="dxa"/>
          </w:tcPr>
          <w:p w14:paraId="6A2831D0" w14:textId="5EF2C925" w:rsidR="00BE4965" w:rsidRPr="00BE4965" w:rsidRDefault="00BE4965" w:rsidP="00BE4965">
            <w:pPr>
              <w:spacing w:before="100" w:after="100"/>
              <w:ind w:left="36"/>
              <w:jc w:val="center"/>
              <w:rPr>
                <w:sz w:val="22"/>
                <w:szCs w:val="22"/>
              </w:rPr>
            </w:pPr>
          </w:p>
        </w:tc>
        <w:tc>
          <w:tcPr>
            <w:tcW w:w="864" w:type="dxa"/>
          </w:tcPr>
          <w:p w14:paraId="230BF0F9" w14:textId="231B8615" w:rsidR="00BE4965" w:rsidRPr="00BE7F56" w:rsidRDefault="007029A4" w:rsidP="00BE4965">
            <w:pPr>
              <w:spacing w:before="100" w:after="100"/>
              <w:ind w:left="36"/>
              <w:jc w:val="center"/>
              <w:rPr>
                <w:sz w:val="20"/>
              </w:rPr>
            </w:pPr>
            <w:r>
              <w:rPr>
                <w:sz w:val="20"/>
              </w:rPr>
              <w:t>1</w:t>
            </w:r>
          </w:p>
        </w:tc>
        <w:tc>
          <w:tcPr>
            <w:tcW w:w="930" w:type="dxa"/>
          </w:tcPr>
          <w:p w14:paraId="1C285654" w14:textId="0D68C18E" w:rsidR="00BE4965" w:rsidRPr="00BE7F56" w:rsidRDefault="00BE4965" w:rsidP="00BE4965">
            <w:pPr>
              <w:spacing w:before="100" w:after="100"/>
              <w:ind w:left="36"/>
              <w:jc w:val="center"/>
              <w:rPr>
                <w:sz w:val="20"/>
              </w:rPr>
            </w:pPr>
          </w:p>
        </w:tc>
        <w:tc>
          <w:tcPr>
            <w:tcW w:w="972" w:type="dxa"/>
          </w:tcPr>
          <w:p w14:paraId="52848E22" w14:textId="25D592AD" w:rsidR="00BE4965" w:rsidRPr="00BE7F56" w:rsidRDefault="00BE4965" w:rsidP="00BE4965">
            <w:pPr>
              <w:spacing w:before="100" w:after="100"/>
              <w:ind w:left="36"/>
              <w:jc w:val="center"/>
              <w:rPr>
                <w:sz w:val="20"/>
              </w:rPr>
            </w:pPr>
          </w:p>
        </w:tc>
        <w:tc>
          <w:tcPr>
            <w:tcW w:w="888" w:type="dxa"/>
          </w:tcPr>
          <w:p w14:paraId="424DA257" w14:textId="29831BFD" w:rsidR="00BE4965" w:rsidRPr="00BE7F56" w:rsidRDefault="00BE4965" w:rsidP="00BE4965">
            <w:pPr>
              <w:spacing w:before="100" w:after="100"/>
              <w:ind w:left="36"/>
              <w:jc w:val="center"/>
              <w:rPr>
                <w:sz w:val="20"/>
              </w:rPr>
            </w:pPr>
          </w:p>
        </w:tc>
        <w:tc>
          <w:tcPr>
            <w:tcW w:w="846" w:type="dxa"/>
          </w:tcPr>
          <w:p w14:paraId="3759C457" w14:textId="395FC130" w:rsidR="00BE4965" w:rsidRPr="00BE7F56" w:rsidRDefault="00BE4965" w:rsidP="00BE4965">
            <w:pPr>
              <w:spacing w:before="100" w:after="100"/>
              <w:ind w:left="36"/>
              <w:jc w:val="center"/>
              <w:rPr>
                <w:sz w:val="20"/>
              </w:rPr>
            </w:pPr>
          </w:p>
        </w:tc>
        <w:tc>
          <w:tcPr>
            <w:tcW w:w="889" w:type="dxa"/>
          </w:tcPr>
          <w:p w14:paraId="09CE0431" w14:textId="72F197F7" w:rsidR="00BE4965" w:rsidRPr="00BE7F56" w:rsidRDefault="00BE4965" w:rsidP="00BE4965">
            <w:pPr>
              <w:spacing w:before="100" w:after="100"/>
              <w:ind w:left="36"/>
              <w:jc w:val="center"/>
              <w:rPr>
                <w:sz w:val="20"/>
              </w:rPr>
            </w:pPr>
          </w:p>
        </w:tc>
        <w:tc>
          <w:tcPr>
            <w:tcW w:w="930" w:type="dxa"/>
            <w:gridSpan w:val="2"/>
          </w:tcPr>
          <w:p w14:paraId="3F838353" w14:textId="77777777" w:rsidR="00BE4965" w:rsidRPr="00BE7F56" w:rsidRDefault="00BE4965" w:rsidP="00BE4965">
            <w:pPr>
              <w:spacing w:before="100" w:after="100"/>
              <w:ind w:left="36"/>
              <w:jc w:val="center"/>
              <w:rPr>
                <w:sz w:val="20"/>
              </w:rPr>
            </w:pPr>
          </w:p>
        </w:tc>
        <w:tc>
          <w:tcPr>
            <w:tcW w:w="930" w:type="dxa"/>
            <w:gridSpan w:val="2"/>
          </w:tcPr>
          <w:p w14:paraId="3351D17B" w14:textId="77777777" w:rsidR="00BE4965" w:rsidRPr="00BE7F56" w:rsidRDefault="00BE4965" w:rsidP="00BE4965">
            <w:pPr>
              <w:spacing w:before="100" w:after="100"/>
              <w:jc w:val="center"/>
              <w:rPr>
                <w:sz w:val="20"/>
              </w:rPr>
            </w:pPr>
          </w:p>
        </w:tc>
        <w:tc>
          <w:tcPr>
            <w:tcW w:w="930" w:type="dxa"/>
            <w:gridSpan w:val="2"/>
          </w:tcPr>
          <w:p w14:paraId="64DE3CB7" w14:textId="77777777" w:rsidR="00BE4965" w:rsidRPr="00BE7F56" w:rsidRDefault="00BE4965" w:rsidP="00BE4965">
            <w:pPr>
              <w:spacing w:before="100" w:after="100"/>
              <w:jc w:val="center"/>
              <w:rPr>
                <w:sz w:val="20"/>
              </w:rPr>
            </w:pPr>
          </w:p>
        </w:tc>
        <w:tc>
          <w:tcPr>
            <w:tcW w:w="1058" w:type="dxa"/>
            <w:gridSpan w:val="2"/>
          </w:tcPr>
          <w:p w14:paraId="3CCC1AF0" w14:textId="77777777" w:rsidR="00BE4965" w:rsidRPr="00BE7F56" w:rsidRDefault="00BE4965" w:rsidP="00BE4965">
            <w:pPr>
              <w:spacing w:before="100" w:after="100"/>
              <w:jc w:val="center"/>
              <w:rPr>
                <w:sz w:val="20"/>
              </w:rPr>
            </w:pPr>
          </w:p>
        </w:tc>
        <w:tc>
          <w:tcPr>
            <w:tcW w:w="1037" w:type="dxa"/>
            <w:gridSpan w:val="2"/>
          </w:tcPr>
          <w:p w14:paraId="7D323696" w14:textId="77777777" w:rsidR="00BE4965" w:rsidRPr="00BE7F56" w:rsidRDefault="00BE4965" w:rsidP="00BE4965">
            <w:pPr>
              <w:spacing w:before="100" w:after="100"/>
              <w:jc w:val="center"/>
              <w:rPr>
                <w:sz w:val="20"/>
              </w:rPr>
            </w:pPr>
          </w:p>
        </w:tc>
      </w:tr>
      <w:tr w:rsidR="00BE4965" w:rsidRPr="00BE7F56" w14:paraId="442B5351" w14:textId="77777777" w:rsidTr="006A464F">
        <w:trPr>
          <w:gridAfter w:val="1"/>
          <w:wAfter w:w="13" w:type="dxa"/>
          <w:cantSplit/>
          <w:jc w:val="center"/>
        </w:trPr>
        <w:tc>
          <w:tcPr>
            <w:tcW w:w="763" w:type="dxa"/>
            <w:vAlign w:val="center"/>
          </w:tcPr>
          <w:p w14:paraId="6157AE85" w14:textId="61DB7913" w:rsidR="00BE4965" w:rsidRPr="0028139C" w:rsidRDefault="00BE4965" w:rsidP="00B8421D">
            <w:pPr>
              <w:spacing w:before="100" w:after="100"/>
              <w:jc w:val="center"/>
              <w:rPr>
                <w:sz w:val="22"/>
                <w:szCs w:val="22"/>
              </w:rPr>
            </w:pPr>
            <w:r>
              <w:rPr>
                <w:sz w:val="22"/>
                <w:szCs w:val="22"/>
              </w:rPr>
              <w:t>4.2</w:t>
            </w:r>
          </w:p>
        </w:tc>
        <w:tc>
          <w:tcPr>
            <w:tcW w:w="1569" w:type="dxa"/>
            <w:tcBorders>
              <w:top w:val="nil"/>
              <w:left w:val="single" w:sz="4" w:space="0" w:color="999999"/>
              <w:bottom w:val="single" w:sz="4" w:space="0" w:color="999999"/>
              <w:right w:val="single" w:sz="4" w:space="0" w:color="999999"/>
            </w:tcBorders>
            <w:shd w:val="clear" w:color="FFFFFF" w:fill="FFFFFF"/>
            <w:vAlign w:val="center"/>
          </w:tcPr>
          <w:p w14:paraId="7BCF0113" w14:textId="3F82E943" w:rsidR="00BE4965" w:rsidRPr="00BE4965" w:rsidRDefault="00B3376C" w:rsidP="00BE4965">
            <w:pPr>
              <w:spacing w:before="100" w:after="100"/>
              <w:ind w:left="36"/>
              <w:jc w:val="left"/>
              <w:rPr>
                <w:sz w:val="22"/>
                <w:szCs w:val="22"/>
              </w:rPr>
            </w:pPr>
            <w:r w:rsidRPr="00B3376C">
              <w:rPr>
                <w:color w:val="000000"/>
                <w:sz w:val="22"/>
                <w:szCs w:val="22"/>
              </w:rPr>
              <w:t>Retirement and Pension Management</w:t>
            </w:r>
          </w:p>
        </w:tc>
        <w:tc>
          <w:tcPr>
            <w:tcW w:w="756" w:type="dxa"/>
          </w:tcPr>
          <w:p w14:paraId="4F693129" w14:textId="77777777" w:rsidR="00BE4965" w:rsidRPr="00BE4965" w:rsidRDefault="00BE4965" w:rsidP="00BE4965">
            <w:pPr>
              <w:spacing w:before="100" w:after="100"/>
              <w:ind w:left="36"/>
              <w:jc w:val="center"/>
              <w:rPr>
                <w:sz w:val="22"/>
                <w:szCs w:val="22"/>
              </w:rPr>
            </w:pPr>
          </w:p>
        </w:tc>
        <w:tc>
          <w:tcPr>
            <w:tcW w:w="864" w:type="dxa"/>
          </w:tcPr>
          <w:p w14:paraId="118FC418" w14:textId="71F38DD8" w:rsidR="00BE4965" w:rsidRPr="00BE7F56" w:rsidRDefault="007029A4" w:rsidP="00BE4965">
            <w:pPr>
              <w:spacing w:before="100" w:after="100"/>
              <w:ind w:left="36"/>
              <w:jc w:val="center"/>
              <w:rPr>
                <w:sz w:val="20"/>
              </w:rPr>
            </w:pPr>
            <w:r>
              <w:rPr>
                <w:sz w:val="20"/>
              </w:rPr>
              <w:t>1</w:t>
            </w:r>
          </w:p>
        </w:tc>
        <w:tc>
          <w:tcPr>
            <w:tcW w:w="930" w:type="dxa"/>
          </w:tcPr>
          <w:p w14:paraId="53628A29" w14:textId="77777777" w:rsidR="00BE4965" w:rsidRPr="00BE7F56" w:rsidRDefault="00BE4965" w:rsidP="00BE4965">
            <w:pPr>
              <w:spacing w:before="100" w:after="100"/>
              <w:ind w:left="36"/>
              <w:jc w:val="center"/>
              <w:rPr>
                <w:sz w:val="20"/>
              </w:rPr>
            </w:pPr>
          </w:p>
        </w:tc>
        <w:tc>
          <w:tcPr>
            <w:tcW w:w="972" w:type="dxa"/>
          </w:tcPr>
          <w:p w14:paraId="065B1EA4" w14:textId="77777777" w:rsidR="00BE4965" w:rsidRPr="00BE7F56" w:rsidRDefault="00BE4965" w:rsidP="00BE4965">
            <w:pPr>
              <w:spacing w:before="100" w:after="100"/>
              <w:ind w:left="36"/>
              <w:jc w:val="center"/>
              <w:rPr>
                <w:sz w:val="20"/>
              </w:rPr>
            </w:pPr>
          </w:p>
        </w:tc>
        <w:tc>
          <w:tcPr>
            <w:tcW w:w="888" w:type="dxa"/>
          </w:tcPr>
          <w:p w14:paraId="70B32196" w14:textId="77777777" w:rsidR="00BE4965" w:rsidRPr="00BE7F56" w:rsidRDefault="00BE4965" w:rsidP="00BE4965">
            <w:pPr>
              <w:spacing w:before="100" w:after="100"/>
              <w:ind w:left="36"/>
              <w:jc w:val="center"/>
              <w:rPr>
                <w:sz w:val="20"/>
              </w:rPr>
            </w:pPr>
          </w:p>
        </w:tc>
        <w:tc>
          <w:tcPr>
            <w:tcW w:w="846" w:type="dxa"/>
          </w:tcPr>
          <w:p w14:paraId="231C778C" w14:textId="77777777" w:rsidR="00BE4965" w:rsidRPr="00BE7F56" w:rsidRDefault="00BE4965" w:rsidP="00BE4965">
            <w:pPr>
              <w:spacing w:before="100" w:after="100"/>
              <w:ind w:left="36"/>
              <w:jc w:val="center"/>
              <w:rPr>
                <w:sz w:val="20"/>
              </w:rPr>
            </w:pPr>
          </w:p>
        </w:tc>
        <w:tc>
          <w:tcPr>
            <w:tcW w:w="889" w:type="dxa"/>
          </w:tcPr>
          <w:p w14:paraId="1622F9AC" w14:textId="77777777" w:rsidR="00BE4965" w:rsidRPr="00BE7F56" w:rsidRDefault="00BE4965" w:rsidP="00BE4965">
            <w:pPr>
              <w:spacing w:before="100" w:after="100"/>
              <w:ind w:left="36"/>
              <w:jc w:val="center"/>
              <w:rPr>
                <w:sz w:val="20"/>
              </w:rPr>
            </w:pPr>
          </w:p>
        </w:tc>
        <w:tc>
          <w:tcPr>
            <w:tcW w:w="930" w:type="dxa"/>
            <w:gridSpan w:val="2"/>
          </w:tcPr>
          <w:p w14:paraId="56D0FDB8" w14:textId="77777777" w:rsidR="00BE4965" w:rsidRPr="00BE7F56" w:rsidRDefault="00BE4965" w:rsidP="00BE4965">
            <w:pPr>
              <w:spacing w:before="100" w:after="100"/>
              <w:ind w:left="36"/>
              <w:jc w:val="center"/>
              <w:rPr>
                <w:sz w:val="20"/>
              </w:rPr>
            </w:pPr>
          </w:p>
        </w:tc>
        <w:tc>
          <w:tcPr>
            <w:tcW w:w="930" w:type="dxa"/>
            <w:gridSpan w:val="2"/>
          </w:tcPr>
          <w:p w14:paraId="2AA26B90" w14:textId="77777777" w:rsidR="00BE4965" w:rsidRPr="00BE7F56" w:rsidRDefault="00BE4965" w:rsidP="00BE4965">
            <w:pPr>
              <w:spacing w:before="100" w:after="100"/>
              <w:jc w:val="center"/>
              <w:rPr>
                <w:sz w:val="20"/>
              </w:rPr>
            </w:pPr>
          </w:p>
        </w:tc>
        <w:tc>
          <w:tcPr>
            <w:tcW w:w="930" w:type="dxa"/>
            <w:gridSpan w:val="2"/>
          </w:tcPr>
          <w:p w14:paraId="3405467C" w14:textId="77777777" w:rsidR="00BE4965" w:rsidRPr="00BE7F56" w:rsidRDefault="00BE4965" w:rsidP="00BE4965">
            <w:pPr>
              <w:spacing w:before="100" w:after="100"/>
              <w:jc w:val="center"/>
              <w:rPr>
                <w:sz w:val="20"/>
              </w:rPr>
            </w:pPr>
          </w:p>
        </w:tc>
        <w:tc>
          <w:tcPr>
            <w:tcW w:w="1058" w:type="dxa"/>
            <w:gridSpan w:val="2"/>
          </w:tcPr>
          <w:p w14:paraId="496DCE59" w14:textId="77777777" w:rsidR="00BE4965" w:rsidRPr="00BE7F56" w:rsidRDefault="00BE4965" w:rsidP="00BE4965">
            <w:pPr>
              <w:spacing w:before="100" w:after="100"/>
              <w:jc w:val="center"/>
              <w:rPr>
                <w:sz w:val="20"/>
              </w:rPr>
            </w:pPr>
          </w:p>
        </w:tc>
        <w:tc>
          <w:tcPr>
            <w:tcW w:w="1037" w:type="dxa"/>
            <w:gridSpan w:val="2"/>
          </w:tcPr>
          <w:p w14:paraId="14921B3B" w14:textId="77777777" w:rsidR="00BE4965" w:rsidRPr="00BE7F56" w:rsidRDefault="00BE4965" w:rsidP="00BE4965">
            <w:pPr>
              <w:spacing w:before="100" w:after="100"/>
              <w:jc w:val="center"/>
              <w:rPr>
                <w:sz w:val="20"/>
              </w:rPr>
            </w:pPr>
          </w:p>
        </w:tc>
      </w:tr>
      <w:tr w:rsidR="00BE4965" w:rsidRPr="00BE7F56" w14:paraId="149F5E0E" w14:textId="77777777" w:rsidTr="006A464F">
        <w:trPr>
          <w:cantSplit/>
          <w:jc w:val="center"/>
        </w:trPr>
        <w:tc>
          <w:tcPr>
            <w:tcW w:w="8490" w:type="dxa"/>
            <w:gridSpan w:val="10"/>
          </w:tcPr>
          <w:p w14:paraId="562B92F6" w14:textId="26022FCC" w:rsidR="00BE4965" w:rsidRPr="00BE7F56" w:rsidRDefault="00BE4965" w:rsidP="00BE4965">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w:t>
            </w:r>
            <w:r w:rsidR="00B3376C">
              <w:rPr>
                <w:b/>
                <w:i/>
                <w:sz w:val="20"/>
              </w:rPr>
              <w:t>4</w:t>
            </w:r>
            <w:r w:rsidR="00B3376C" w:rsidRPr="00BE7F56">
              <w:rPr>
                <w:i/>
                <w:sz w:val="20"/>
              </w:rPr>
              <w:t>]</w:t>
            </w:r>
            <w:r w:rsidRPr="00BE7F56">
              <w:rPr>
                <w:sz w:val="20"/>
              </w:rPr>
              <w:t xml:space="preserve"> of Supply and </w:t>
            </w:r>
            <w:r>
              <w:rPr>
                <w:sz w:val="20"/>
              </w:rPr>
              <w:t>Installation Cost Summary Table)</w:t>
            </w:r>
          </w:p>
        </w:tc>
        <w:tc>
          <w:tcPr>
            <w:tcW w:w="930" w:type="dxa"/>
            <w:gridSpan w:val="2"/>
          </w:tcPr>
          <w:p w14:paraId="60B1DE0D" w14:textId="77777777" w:rsidR="00BE4965" w:rsidRPr="00BE7F56" w:rsidRDefault="00BE4965" w:rsidP="00BE4965">
            <w:pPr>
              <w:spacing w:before="100" w:after="100"/>
              <w:jc w:val="center"/>
              <w:rPr>
                <w:sz w:val="20"/>
              </w:rPr>
            </w:pPr>
          </w:p>
        </w:tc>
        <w:tc>
          <w:tcPr>
            <w:tcW w:w="930" w:type="dxa"/>
            <w:gridSpan w:val="2"/>
          </w:tcPr>
          <w:p w14:paraId="22A08E23" w14:textId="77777777" w:rsidR="00BE4965" w:rsidRPr="00BE7F56" w:rsidRDefault="00BE4965" w:rsidP="00BE4965">
            <w:pPr>
              <w:spacing w:before="100" w:after="100"/>
              <w:jc w:val="center"/>
              <w:rPr>
                <w:sz w:val="20"/>
              </w:rPr>
            </w:pPr>
          </w:p>
        </w:tc>
        <w:tc>
          <w:tcPr>
            <w:tcW w:w="930" w:type="dxa"/>
            <w:gridSpan w:val="2"/>
          </w:tcPr>
          <w:p w14:paraId="0479A065" w14:textId="77777777" w:rsidR="00BE4965" w:rsidRPr="00BE7F56" w:rsidRDefault="00BE4965" w:rsidP="00BE4965">
            <w:pPr>
              <w:spacing w:before="100" w:after="100"/>
              <w:jc w:val="center"/>
              <w:rPr>
                <w:sz w:val="20"/>
              </w:rPr>
            </w:pPr>
          </w:p>
        </w:tc>
        <w:tc>
          <w:tcPr>
            <w:tcW w:w="1058" w:type="dxa"/>
            <w:gridSpan w:val="2"/>
          </w:tcPr>
          <w:p w14:paraId="490B07B3" w14:textId="77777777" w:rsidR="00BE4965" w:rsidRPr="00BE7F56" w:rsidRDefault="00BE4965" w:rsidP="00BE4965">
            <w:pPr>
              <w:spacing w:before="100" w:after="100"/>
              <w:jc w:val="center"/>
              <w:rPr>
                <w:sz w:val="20"/>
              </w:rPr>
            </w:pPr>
          </w:p>
        </w:tc>
        <w:tc>
          <w:tcPr>
            <w:tcW w:w="1037" w:type="dxa"/>
            <w:gridSpan w:val="2"/>
          </w:tcPr>
          <w:p w14:paraId="47334308" w14:textId="77777777" w:rsidR="00BE4965" w:rsidRPr="00BE7F56" w:rsidRDefault="00BE4965" w:rsidP="00BE4965">
            <w:pPr>
              <w:spacing w:before="100" w:after="100"/>
              <w:jc w:val="center"/>
              <w:rPr>
                <w:sz w:val="20"/>
              </w:rPr>
            </w:pPr>
          </w:p>
        </w:tc>
      </w:tr>
    </w:tbl>
    <w:p w14:paraId="40E7F1E3" w14:textId="77777777" w:rsidR="00D717DE" w:rsidRPr="00BE7F56" w:rsidRDefault="00D717DE" w:rsidP="00D717DE">
      <w:pPr>
        <w:pStyle w:val="explanatorynotes"/>
        <w:spacing w:after="0"/>
        <w:rPr>
          <w:rFonts w:ascii="Times New Roman" w:hAnsi="Times New Roman"/>
        </w:rPr>
      </w:pPr>
    </w:p>
    <w:p w14:paraId="78BFF55A" w14:textId="77777777" w:rsidR="009134A0" w:rsidRPr="00A63DC8" w:rsidRDefault="009134A0" w:rsidP="009134A0">
      <w:pPr>
        <w:pStyle w:val="Head32"/>
        <w:ind w:right="1440"/>
        <w:rPr>
          <w:sz w:val="22"/>
        </w:rPr>
      </w:pPr>
    </w:p>
    <w:p w14:paraId="25E3DDB6" w14:textId="3405E706" w:rsidR="009134A0" w:rsidRPr="00A63DC8" w:rsidRDefault="009134A0" w:rsidP="009E72C8">
      <w:pPr>
        <w:pStyle w:val="Head32"/>
        <w:ind w:right="1440"/>
      </w:pPr>
      <w:r w:rsidRPr="00A63DC8">
        <w:rPr>
          <w:sz w:val="22"/>
        </w:rPr>
        <w:br w:type="page"/>
      </w:r>
      <w:bookmarkStart w:id="598" w:name="_Hlt529126519"/>
      <w:bookmarkEnd w:id="598"/>
    </w:p>
    <w:p w14:paraId="024FF4D8" w14:textId="77777777" w:rsidR="00950D29" w:rsidRPr="00950D29" w:rsidRDefault="00950D29" w:rsidP="00950D29">
      <w:pPr>
        <w:pStyle w:val="Head32"/>
        <w:ind w:right="1440"/>
        <w:rPr>
          <w:i/>
          <w:iCs/>
        </w:rPr>
      </w:pPr>
      <w:r w:rsidRPr="00950D29">
        <w:rPr>
          <w:i/>
          <w:iCs/>
          <w:sz w:val="22"/>
        </w:rPr>
        <w:lastRenderedPageBreak/>
        <w:t>Part 1: HRMIS Requirement</w:t>
      </w:r>
    </w:p>
    <w:p w14:paraId="4D39F508" w14:textId="310598F7" w:rsidR="00C625F2" w:rsidRPr="00950D29" w:rsidRDefault="0049007B" w:rsidP="00C625F2">
      <w:pPr>
        <w:ind w:right="1440"/>
        <w:jc w:val="center"/>
        <w:rPr>
          <w:b/>
          <w:i/>
          <w:iCs/>
          <w:sz w:val="22"/>
        </w:rPr>
      </w:pPr>
      <w:r w:rsidRPr="00950D29">
        <w:rPr>
          <w:b/>
          <w:i/>
          <w:iCs/>
        </w:rPr>
        <w:t>Line-item</w:t>
      </w:r>
      <w:r w:rsidR="00C625F2" w:rsidRPr="00950D29">
        <w:rPr>
          <w:b/>
          <w:i/>
          <w:iCs/>
        </w:rPr>
        <w:t xml:space="preserve"> number</w:t>
      </w:r>
      <w:r w:rsidRPr="00950D29">
        <w:rPr>
          <w:b/>
          <w:i/>
          <w:iCs/>
        </w:rPr>
        <w:t>: [</w:t>
      </w:r>
      <w:r w:rsidR="00C625F2" w:rsidRPr="00950D29">
        <w:rPr>
          <w:b/>
          <w:i/>
          <w:iCs/>
        </w:rPr>
        <w:t xml:space="preserve">5]- </w:t>
      </w:r>
      <w:r w:rsidRPr="00950D29">
        <w:rPr>
          <w:rFonts w:eastAsia="Calibri"/>
          <w:b/>
          <w:i/>
          <w:iCs/>
          <w:color w:val="000000"/>
          <w:sz w:val="22"/>
          <w:szCs w:val="22"/>
        </w:rPr>
        <w:t>Time and Attendance</w:t>
      </w:r>
    </w:p>
    <w:p w14:paraId="437A16BD" w14:textId="77777777" w:rsidR="00C625F2" w:rsidRPr="00BE7F56" w:rsidRDefault="00C625F2" w:rsidP="00C625F2">
      <w:pPr>
        <w:ind w:right="1440"/>
        <w:jc w:val="center"/>
      </w:pPr>
    </w:p>
    <w:p w14:paraId="3DC71A8A" w14:textId="77777777" w:rsidR="00C625F2" w:rsidRPr="00BE7F56" w:rsidRDefault="00C625F2" w:rsidP="00C625F2">
      <w:pPr>
        <w:spacing w:after="180"/>
        <w:ind w:right="1440"/>
        <w:jc w:val="center"/>
      </w:pPr>
      <w:r w:rsidRPr="00BE7F56">
        <w:t>Prices, rates, and subtotals MUST be quoted in accordance with ITB 17 and ITB 18.</w:t>
      </w:r>
    </w:p>
    <w:tbl>
      <w:tblPr>
        <w:tblW w:w="1318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576"/>
        <w:gridCol w:w="864"/>
        <w:gridCol w:w="930"/>
        <w:gridCol w:w="972"/>
        <w:gridCol w:w="888"/>
        <w:gridCol w:w="846"/>
        <w:gridCol w:w="892"/>
        <w:gridCol w:w="930"/>
        <w:gridCol w:w="930"/>
        <w:gridCol w:w="930"/>
        <w:gridCol w:w="1058"/>
        <w:gridCol w:w="1037"/>
      </w:tblGrid>
      <w:tr w:rsidR="00C625F2" w:rsidRPr="00BE7F56" w14:paraId="09E61D38" w14:textId="77777777" w:rsidTr="006A464F">
        <w:trPr>
          <w:cantSplit/>
          <w:tblHeader/>
          <w:jc w:val="center"/>
        </w:trPr>
        <w:tc>
          <w:tcPr>
            <w:tcW w:w="763" w:type="dxa"/>
          </w:tcPr>
          <w:p w14:paraId="1A51FDB9" w14:textId="77777777" w:rsidR="00C625F2" w:rsidRPr="00BE7F56" w:rsidRDefault="00C625F2" w:rsidP="002476C3">
            <w:pPr>
              <w:spacing w:before="100" w:after="100"/>
              <w:jc w:val="center"/>
              <w:rPr>
                <w:b/>
                <w:sz w:val="20"/>
              </w:rPr>
            </w:pPr>
          </w:p>
        </w:tc>
        <w:tc>
          <w:tcPr>
            <w:tcW w:w="1569" w:type="dxa"/>
          </w:tcPr>
          <w:p w14:paraId="567F50A9" w14:textId="77777777" w:rsidR="00C625F2" w:rsidRPr="00BE7F56" w:rsidRDefault="00C625F2" w:rsidP="002476C3">
            <w:pPr>
              <w:spacing w:before="100" w:after="100"/>
              <w:jc w:val="left"/>
              <w:rPr>
                <w:b/>
                <w:sz w:val="20"/>
              </w:rPr>
            </w:pPr>
          </w:p>
        </w:tc>
        <w:tc>
          <w:tcPr>
            <w:tcW w:w="576" w:type="dxa"/>
          </w:tcPr>
          <w:p w14:paraId="6D4654E9" w14:textId="77777777" w:rsidR="00C625F2" w:rsidRPr="00BE7F56" w:rsidRDefault="00C625F2" w:rsidP="002476C3">
            <w:pPr>
              <w:spacing w:before="100" w:after="100"/>
              <w:jc w:val="center"/>
              <w:rPr>
                <w:b/>
                <w:sz w:val="20"/>
              </w:rPr>
            </w:pPr>
          </w:p>
        </w:tc>
        <w:tc>
          <w:tcPr>
            <w:tcW w:w="864" w:type="dxa"/>
          </w:tcPr>
          <w:p w14:paraId="3E344F9A" w14:textId="77777777" w:rsidR="00C625F2" w:rsidRPr="00BE7F56" w:rsidRDefault="00C625F2" w:rsidP="002476C3">
            <w:pPr>
              <w:spacing w:before="100" w:after="100"/>
              <w:jc w:val="center"/>
              <w:rPr>
                <w:b/>
                <w:sz w:val="20"/>
              </w:rPr>
            </w:pPr>
          </w:p>
        </w:tc>
        <w:tc>
          <w:tcPr>
            <w:tcW w:w="4525" w:type="dxa"/>
            <w:gridSpan w:val="5"/>
          </w:tcPr>
          <w:p w14:paraId="77DEA294" w14:textId="77777777" w:rsidR="00C625F2" w:rsidRPr="00BE7F56" w:rsidRDefault="00C625F2" w:rsidP="002476C3">
            <w:pPr>
              <w:spacing w:before="100" w:after="100"/>
              <w:jc w:val="center"/>
              <w:rPr>
                <w:b/>
                <w:sz w:val="20"/>
              </w:rPr>
            </w:pPr>
            <w:r w:rsidRPr="00BE7F56">
              <w:rPr>
                <w:b/>
                <w:sz w:val="20"/>
              </w:rPr>
              <w:t>Unit Prices / Rates</w:t>
            </w:r>
          </w:p>
        </w:tc>
        <w:tc>
          <w:tcPr>
            <w:tcW w:w="4885" w:type="dxa"/>
            <w:gridSpan w:val="5"/>
          </w:tcPr>
          <w:p w14:paraId="33100D97" w14:textId="77777777" w:rsidR="00C625F2" w:rsidRPr="00BE7F56" w:rsidRDefault="00C625F2" w:rsidP="002476C3">
            <w:pPr>
              <w:spacing w:before="100" w:after="100"/>
              <w:jc w:val="center"/>
              <w:rPr>
                <w:b/>
                <w:sz w:val="20"/>
              </w:rPr>
            </w:pPr>
            <w:r w:rsidRPr="00BE7F56">
              <w:rPr>
                <w:b/>
                <w:sz w:val="20"/>
              </w:rPr>
              <w:t xml:space="preserve">Total Prices </w:t>
            </w:r>
          </w:p>
        </w:tc>
      </w:tr>
      <w:tr w:rsidR="00C625F2" w:rsidRPr="00BE7F56" w14:paraId="536A7B56" w14:textId="77777777" w:rsidTr="006A464F">
        <w:trPr>
          <w:cantSplit/>
          <w:tblHeader/>
          <w:jc w:val="center"/>
        </w:trPr>
        <w:tc>
          <w:tcPr>
            <w:tcW w:w="763" w:type="dxa"/>
          </w:tcPr>
          <w:p w14:paraId="5BFBAC22" w14:textId="77777777" w:rsidR="00C625F2" w:rsidRPr="00BE7F56" w:rsidRDefault="00C625F2" w:rsidP="002476C3">
            <w:pPr>
              <w:spacing w:before="100" w:after="100"/>
              <w:jc w:val="center"/>
              <w:rPr>
                <w:b/>
                <w:sz w:val="20"/>
              </w:rPr>
            </w:pPr>
          </w:p>
        </w:tc>
        <w:tc>
          <w:tcPr>
            <w:tcW w:w="1569" w:type="dxa"/>
          </w:tcPr>
          <w:p w14:paraId="6107766E" w14:textId="77777777" w:rsidR="00C625F2" w:rsidRPr="00BE7F56" w:rsidRDefault="00C625F2" w:rsidP="002476C3">
            <w:pPr>
              <w:spacing w:before="100" w:after="100"/>
              <w:jc w:val="left"/>
              <w:rPr>
                <w:b/>
                <w:sz w:val="20"/>
              </w:rPr>
            </w:pPr>
          </w:p>
        </w:tc>
        <w:tc>
          <w:tcPr>
            <w:tcW w:w="576" w:type="dxa"/>
          </w:tcPr>
          <w:p w14:paraId="7657513E" w14:textId="77777777" w:rsidR="00C625F2" w:rsidRPr="00BE7F56" w:rsidRDefault="00C625F2" w:rsidP="002476C3">
            <w:pPr>
              <w:spacing w:before="100" w:after="100"/>
              <w:jc w:val="center"/>
              <w:rPr>
                <w:b/>
                <w:sz w:val="20"/>
              </w:rPr>
            </w:pPr>
          </w:p>
        </w:tc>
        <w:tc>
          <w:tcPr>
            <w:tcW w:w="864" w:type="dxa"/>
          </w:tcPr>
          <w:p w14:paraId="0ED4BE53" w14:textId="77777777" w:rsidR="00C625F2" w:rsidRPr="00BE7F56" w:rsidRDefault="00C625F2" w:rsidP="002476C3">
            <w:pPr>
              <w:spacing w:before="100" w:after="100"/>
              <w:jc w:val="center"/>
              <w:rPr>
                <w:b/>
                <w:sz w:val="20"/>
              </w:rPr>
            </w:pPr>
          </w:p>
        </w:tc>
        <w:tc>
          <w:tcPr>
            <w:tcW w:w="930" w:type="dxa"/>
          </w:tcPr>
          <w:p w14:paraId="129620F1" w14:textId="77777777" w:rsidR="00C625F2" w:rsidRPr="00BE7F56" w:rsidRDefault="00C625F2" w:rsidP="002476C3">
            <w:pPr>
              <w:spacing w:before="100" w:after="100"/>
              <w:jc w:val="center"/>
              <w:rPr>
                <w:b/>
                <w:sz w:val="20"/>
              </w:rPr>
            </w:pPr>
            <w:r w:rsidRPr="00BE7F56">
              <w:rPr>
                <w:b/>
                <w:sz w:val="20"/>
              </w:rPr>
              <w:t xml:space="preserve">Supplied Locally </w:t>
            </w:r>
          </w:p>
        </w:tc>
        <w:tc>
          <w:tcPr>
            <w:tcW w:w="3595" w:type="dxa"/>
            <w:gridSpan w:val="4"/>
          </w:tcPr>
          <w:p w14:paraId="247A662A" w14:textId="77777777" w:rsidR="00C625F2" w:rsidRPr="00BE7F56" w:rsidRDefault="00C625F2" w:rsidP="002476C3">
            <w:pPr>
              <w:spacing w:before="100" w:after="100"/>
              <w:jc w:val="center"/>
              <w:rPr>
                <w:b/>
                <w:sz w:val="20"/>
              </w:rPr>
            </w:pPr>
            <w:r w:rsidRPr="00BE7F56">
              <w:rPr>
                <w:b/>
                <w:sz w:val="20"/>
              </w:rPr>
              <w:t>Supplied from outside the Purchaser’s Country</w:t>
            </w:r>
          </w:p>
        </w:tc>
        <w:tc>
          <w:tcPr>
            <w:tcW w:w="930" w:type="dxa"/>
          </w:tcPr>
          <w:p w14:paraId="06AE1DF9" w14:textId="77777777" w:rsidR="00C625F2" w:rsidRPr="00BE7F56" w:rsidRDefault="00C625F2" w:rsidP="002476C3">
            <w:pPr>
              <w:spacing w:before="100" w:after="100"/>
              <w:jc w:val="center"/>
              <w:rPr>
                <w:b/>
                <w:sz w:val="20"/>
              </w:rPr>
            </w:pPr>
            <w:r w:rsidRPr="00BE7F56">
              <w:rPr>
                <w:b/>
                <w:sz w:val="20"/>
              </w:rPr>
              <w:t>Supplied Locally</w:t>
            </w:r>
          </w:p>
        </w:tc>
        <w:tc>
          <w:tcPr>
            <w:tcW w:w="3955" w:type="dxa"/>
            <w:gridSpan w:val="4"/>
          </w:tcPr>
          <w:p w14:paraId="60C07C39" w14:textId="77777777" w:rsidR="00C625F2" w:rsidRPr="00BE7F56" w:rsidRDefault="00C625F2" w:rsidP="002476C3">
            <w:pPr>
              <w:spacing w:before="100" w:after="100"/>
              <w:jc w:val="center"/>
              <w:rPr>
                <w:b/>
                <w:sz w:val="20"/>
              </w:rPr>
            </w:pPr>
            <w:r w:rsidRPr="00BE7F56">
              <w:rPr>
                <w:b/>
                <w:sz w:val="20"/>
              </w:rPr>
              <w:t>Supplied from outside the Purchaser’s Country</w:t>
            </w:r>
          </w:p>
        </w:tc>
      </w:tr>
      <w:tr w:rsidR="00C625F2" w:rsidRPr="00BE7F56" w14:paraId="25A543EC" w14:textId="77777777" w:rsidTr="006A464F">
        <w:trPr>
          <w:cantSplit/>
          <w:tblHeader/>
          <w:jc w:val="center"/>
        </w:trPr>
        <w:tc>
          <w:tcPr>
            <w:tcW w:w="763" w:type="dxa"/>
          </w:tcPr>
          <w:p w14:paraId="370A69E9" w14:textId="77777777" w:rsidR="00C625F2" w:rsidRPr="00BE7F56" w:rsidRDefault="00C625F2" w:rsidP="002476C3">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258DD70E" w14:textId="77777777" w:rsidR="00C625F2" w:rsidRPr="00BE7F56" w:rsidRDefault="00C625F2" w:rsidP="002476C3">
            <w:pPr>
              <w:spacing w:after="0"/>
              <w:jc w:val="center"/>
              <w:rPr>
                <w:b/>
                <w:sz w:val="20"/>
              </w:rPr>
            </w:pPr>
            <w:r w:rsidRPr="00BE7F56">
              <w:rPr>
                <w:b/>
                <w:sz w:val="20"/>
              </w:rPr>
              <w:t>Component Description</w:t>
            </w:r>
          </w:p>
        </w:tc>
        <w:tc>
          <w:tcPr>
            <w:tcW w:w="576" w:type="dxa"/>
          </w:tcPr>
          <w:p w14:paraId="4D7FEB88" w14:textId="77777777" w:rsidR="00C625F2" w:rsidRPr="00BE7F56" w:rsidRDefault="00C625F2" w:rsidP="002476C3">
            <w:pPr>
              <w:spacing w:after="0"/>
              <w:jc w:val="center"/>
              <w:rPr>
                <w:b/>
                <w:sz w:val="20"/>
              </w:rPr>
            </w:pPr>
            <w:r w:rsidRPr="00BE7F56">
              <w:rPr>
                <w:b/>
                <w:sz w:val="20"/>
              </w:rPr>
              <w:t>Country of Origin Code</w:t>
            </w:r>
          </w:p>
        </w:tc>
        <w:tc>
          <w:tcPr>
            <w:tcW w:w="864" w:type="dxa"/>
          </w:tcPr>
          <w:p w14:paraId="3F7BAA21" w14:textId="77777777" w:rsidR="00C625F2" w:rsidRPr="00BE7F56" w:rsidRDefault="00C625F2" w:rsidP="002476C3">
            <w:pPr>
              <w:spacing w:after="0"/>
              <w:jc w:val="center"/>
              <w:rPr>
                <w:b/>
                <w:sz w:val="20"/>
              </w:rPr>
            </w:pPr>
            <w:r w:rsidRPr="00BE7F56">
              <w:rPr>
                <w:b/>
                <w:sz w:val="20"/>
              </w:rPr>
              <w:t>Quan</w:t>
            </w:r>
            <w:r w:rsidRPr="00BE7F56">
              <w:rPr>
                <w:b/>
                <w:sz w:val="20"/>
              </w:rPr>
              <w:softHyphen/>
              <w:t>tity</w:t>
            </w:r>
          </w:p>
        </w:tc>
        <w:tc>
          <w:tcPr>
            <w:tcW w:w="930" w:type="dxa"/>
          </w:tcPr>
          <w:p w14:paraId="063A9925" w14:textId="77777777" w:rsidR="00C625F2" w:rsidRPr="00BE7F56" w:rsidRDefault="00C625F2" w:rsidP="002476C3">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1111DC2A" w14:textId="77777777" w:rsidR="00C625F2" w:rsidRPr="00BE7F56" w:rsidRDefault="00C625F2"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7537E1D0" w14:textId="111C1947" w:rsidR="00C625F2" w:rsidRPr="00BE7F56" w:rsidRDefault="00C625F2" w:rsidP="002476C3">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r w:rsidR="00164780" w:rsidRPr="00BE7F56">
              <w:rPr>
                <w:b/>
                <w:i/>
                <w:sz w:val="20"/>
              </w:rPr>
              <w:t>A</w:t>
            </w:r>
            <w:r w:rsidR="00164780" w:rsidRPr="00461B82">
              <w:rPr>
                <w:i/>
                <w:sz w:val="20"/>
              </w:rPr>
              <w:t>]</w:t>
            </w:r>
          </w:p>
        </w:tc>
        <w:tc>
          <w:tcPr>
            <w:tcW w:w="846" w:type="dxa"/>
          </w:tcPr>
          <w:p w14:paraId="7BDEEF5B" w14:textId="7505D763" w:rsidR="00C625F2" w:rsidRPr="00BE7F56" w:rsidRDefault="00C625F2" w:rsidP="002476C3">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r w:rsidR="00164780" w:rsidRPr="00BE7F56">
              <w:rPr>
                <w:b/>
                <w:i/>
                <w:sz w:val="20"/>
              </w:rPr>
              <w:t>B</w:t>
            </w:r>
            <w:r w:rsidR="00164780" w:rsidRPr="00461B82">
              <w:rPr>
                <w:i/>
                <w:sz w:val="20"/>
              </w:rPr>
              <w:t>]</w:t>
            </w:r>
          </w:p>
        </w:tc>
        <w:tc>
          <w:tcPr>
            <w:tcW w:w="889" w:type="dxa"/>
          </w:tcPr>
          <w:p w14:paraId="32916D92" w14:textId="7E51758F" w:rsidR="00C625F2" w:rsidRPr="00BE7F56" w:rsidRDefault="00C625F2" w:rsidP="002476C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164780" w:rsidRPr="00BE7F56">
              <w:rPr>
                <w:b/>
                <w:i/>
                <w:sz w:val="20"/>
              </w:rPr>
              <w:t>C</w:t>
            </w:r>
            <w:r w:rsidR="00164780" w:rsidRPr="00461B82">
              <w:rPr>
                <w:i/>
                <w:sz w:val="20"/>
              </w:rPr>
              <w:t>]</w:t>
            </w:r>
          </w:p>
        </w:tc>
        <w:tc>
          <w:tcPr>
            <w:tcW w:w="930" w:type="dxa"/>
          </w:tcPr>
          <w:p w14:paraId="10254917" w14:textId="77777777" w:rsidR="00C625F2" w:rsidRPr="00BE7F56" w:rsidRDefault="00C625F2"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0171C30A" w14:textId="77777777" w:rsidR="00C625F2" w:rsidRPr="00BE7F56" w:rsidRDefault="00C625F2"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0453F548" w14:textId="30D98A7F" w:rsidR="00C625F2" w:rsidRPr="00BE7F56" w:rsidRDefault="00C625F2" w:rsidP="002476C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164780" w:rsidRPr="00BE7F56">
              <w:rPr>
                <w:b/>
                <w:i/>
                <w:sz w:val="20"/>
              </w:rPr>
              <w:t>A]</w:t>
            </w:r>
          </w:p>
        </w:tc>
        <w:tc>
          <w:tcPr>
            <w:tcW w:w="1058" w:type="dxa"/>
          </w:tcPr>
          <w:p w14:paraId="23F589CD" w14:textId="25E82CB6" w:rsidR="00C625F2" w:rsidRPr="00BE7F56" w:rsidRDefault="00C625F2" w:rsidP="002476C3">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r w:rsidR="00164780" w:rsidRPr="00BE7F56">
              <w:rPr>
                <w:b/>
                <w:i/>
                <w:sz w:val="20"/>
              </w:rPr>
              <w:t>B</w:t>
            </w:r>
            <w:r w:rsidR="00164780" w:rsidRPr="00461B82">
              <w:rPr>
                <w:i/>
                <w:sz w:val="20"/>
              </w:rPr>
              <w:t>]</w:t>
            </w:r>
          </w:p>
        </w:tc>
        <w:tc>
          <w:tcPr>
            <w:tcW w:w="1037" w:type="dxa"/>
          </w:tcPr>
          <w:p w14:paraId="1DB436C1" w14:textId="6B1FEEF4" w:rsidR="00C625F2" w:rsidRPr="00BE7F56" w:rsidRDefault="00C625F2" w:rsidP="002476C3">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r w:rsidR="00164780" w:rsidRPr="00BE7F56">
              <w:rPr>
                <w:b/>
                <w:i/>
                <w:sz w:val="20"/>
              </w:rPr>
              <w:t>C]</w:t>
            </w:r>
          </w:p>
        </w:tc>
      </w:tr>
      <w:tr w:rsidR="00C625F2" w:rsidRPr="00BE7F56" w14:paraId="57C4ADB0" w14:textId="77777777" w:rsidTr="006A464F">
        <w:trPr>
          <w:cantSplit/>
          <w:trHeight w:hRule="exact" w:val="171"/>
          <w:tblHeader/>
          <w:jc w:val="center"/>
        </w:trPr>
        <w:tc>
          <w:tcPr>
            <w:tcW w:w="763" w:type="dxa"/>
          </w:tcPr>
          <w:p w14:paraId="502B8099" w14:textId="77777777" w:rsidR="00C625F2" w:rsidRPr="00BE7F56" w:rsidRDefault="00C625F2" w:rsidP="002476C3">
            <w:pPr>
              <w:spacing w:before="100" w:after="100"/>
              <w:jc w:val="center"/>
              <w:rPr>
                <w:sz w:val="22"/>
              </w:rPr>
            </w:pPr>
          </w:p>
        </w:tc>
        <w:tc>
          <w:tcPr>
            <w:tcW w:w="1569" w:type="dxa"/>
          </w:tcPr>
          <w:p w14:paraId="2FF15732" w14:textId="77777777" w:rsidR="00C625F2" w:rsidRPr="00BE7F56" w:rsidRDefault="00C625F2" w:rsidP="002476C3">
            <w:pPr>
              <w:spacing w:before="100" w:after="100"/>
              <w:jc w:val="left"/>
              <w:rPr>
                <w:sz w:val="22"/>
              </w:rPr>
            </w:pPr>
          </w:p>
        </w:tc>
        <w:tc>
          <w:tcPr>
            <w:tcW w:w="576" w:type="dxa"/>
          </w:tcPr>
          <w:p w14:paraId="58AAE0A5" w14:textId="77777777" w:rsidR="00C625F2" w:rsidRPr="00BE7F56" w:rsidRDefault="00C625F2" w:rsidP="002476C3">
            <w:pPr>
              <w:spacing w:before="100" w:after="100"/>
              <w:jc w:val="center"/>
              <w:rPr>
                <w:sz w:val="22"/>
              </w:rPr>
            </w:pPr>
          </w:p>
        </w:tc>
        <w:tc>
          <w:tcPr>
            <w:tcW w:w="864" w:type="dxa"/>
          </w:tcPr>
          <w:p w14:paraId="2E78FEB9" w14:textId="77777777" w:rsidR="00C625F2" w:rsidRPr="00BE7F56" w:rsidRDefault="00C625F2" w:rsidP="002476C3">
            <w:pPr>
              <w:spacing w:before="100" w:after="100"/>
              <w:jc w:val="center"/>
              <w:rPr>
                <w:sz w:val="22"/>
              </w:rPr>
            </w:pPr>
          </w:p>
        </w:tc>
        <w:tc>
          <w:tcPr>
            <w:tcW w:w="930" w:type="dxa"/>
          </w:tcPr>
          <w:p w14:paraId="72D0BE72" w14:textId="77777777" w:rsidR="00C625F2" w:rsidRPr="00BE7F56" w:rsidRDefault="00C625F2" w:rsidP="002476C3">
            <w:pPr>
              <w:spacing w:before="100" w:after="100"/>
              <w:jc w:val="center"/>
              <w:rPr>
                <w:sz w:val="22"/>
              </w:rPr>
            </w:pPr>
          </w:p>
        </w:tc>
        <w:tc>
          <w:tcPr>
            <w:tcW w:w="972" w:type="dxa"/>
          </w:tcPr>
          <w:p w14:paraId="4D2700F1" w14:textId="77777777" w:rsidR="00C625F2" w:rsidRPr="00BE7F56" w:rsidRDefault="00C625F2" w:rsidP="002476C3">
            <w:pPr>
              <w:spacing w:before="100" w:after="100"/>
              <w:jc w:val="center"/>
              <w:rPr>
                <w:sz w:val="22"/>
              </w:rPr>
            </w:pPr>
          </w:p>
        </w:tc>
        <w:tc>
          <w:tcPr>
            <w:tcW w:w="888" w:type="dxa"/>
          </w:tcPr>
          <w:p w14:paraId="6C5BFC2F" w14:textId="77777777" w:rsidR="00C625F2" w:rsidRPr="00BE7F56" w:rsidRDefault="00C625F2" w:rsidP="002476C3">
            <w:pPr>
              <w:spacing w:before="100" w:after="100"/>
              <w:jc w:val="center"/>
              <w:rPr>
                <w:sz w:val="22"/>
              </w:rPr>
            </w:pPr>
          </w:p>
        </w:tc>
        <w:tc>
          <w:tcPr>
            <w:tcW w:w="846" w:type="dxa"/>
          </w:tcPr>
          <w:p w14:paraId="1FE680BA" w14:textId="77777777" w:rsidR="00C625F2" w:rsidRPr="00BE7F56" w:rsidRDefault="00C625F2" w:rsidP="002476C3">
            <w:pPr>
              <w:spacing w:before="100" w:after="100"/>
              <w:jc w:val="center"/>
              <w:rPr>
                <w:sz w:val="22"/>
              </w:rPr>
            </w:pPr>
          </w:p>
        </w:tc>
        <w:tc>
          <w:tcPr>
            <w:tcW w:w="889" w:type="dxa"/>
          </w:tcPr>
          <w:p w14:paraId="68E5178A" w14:textId="77777777" w:rsidR="00C625F2" w:rsidRPr="00BE7F56" w:rsidRDefault="00C625F2" w:rsidP="002476C3">
            <w:pPr>
              <w:spacing w:before="100" w:after="100"/>
              <w:jc w:val="center"/>
              <w:rPr>
                <w:sz w:val="22"/>
              </w:rPr>
            </w:pPr>
          </w:p>
        </w:tc>
        <w:tc>
          <w:tcPr>
            <w:tcW w:w="930" w:type="dxa"/>
          </w:tcPr>
          <w:p w14:paraId="37C4FD46" w14:textId="77777777" w:rsidR="00C625F2" w:rsidRPr="00BE7F56" w:rsidRDefault="00C625F2" w:rsidP="002476C3">
            <w:pPr>
              <w:spacing w:before="100" w:after="100"/>
              <w:jc w:val="center"/>
              <w:rPr>
                <w:sz w:val="22"/>
              </w:rPr>
            </w:pPr>
          </w:p>
        </w:tc>
        <w:tc>
          <w:tcPr>
            <w:tcW w:w="930" w:type="dxa"/>
          </w:tcPr>
          <w:p w14:paraId="1B352EBD" w14:textId="77777777" w:rsidR="00C625F2" w:rsidRPr="00BE7F56" w:rsidRDefault="00C625F2" w:rsidP="002476C3">
            <w:pPr>
              <w:spacing w:before="100" w:after="100"/>
              <w:jc w:val="center"/>
              <w:rPr>
                <w:sz w:val="22"/>
              </w:rPr>
            </w:pPr>
          </w:p>
        </w:tc>
        <w:tc>
          <w:tcPr>
            <w:tcW w:w="930" w:type="dxa"/>
          </w:tcPr>
          <w:p w14:paraId="624EC700" w14:textId="77777777" w:rsidR="00C625F2" w:rsidRPr="00BE7F56" w:rsidRDefault="00C625F2" w:rsidP="002476C3">
            <w:pPr>
              <w:spacing w:before="100" w:after="100"/>
              <w:jc w:val="center"/>
              <w:rPr>
                <w:sz w:val="22"/>
              </w:rPr>
            </w:pPr>
          </w:p>
        </w:tc>
        <w:tc>
          <w:tcPr>
            <w:tcW w:w="1058" w:type="dxa"/>
          </w:tcPr>
          <w:p w14:paraId="033529A3" w14:textId="77777777" w:rsidR="00C625F2" w:rsidRPr="00BE7F56" w:rsidRDefault="00C625F2" w:rsidP="002476C3">
            <w:pPr>
              <w:spacing w:before="100" w:after="100"/>
              <w:jc w:val="center"/>
              <w:rPr>
                <w:sz w:val="22"/>
              </w:rPr>
            </w:pPr>
          </w:p>
        </w:tc>
        <w:tc>
          <w:tcPr>
            <w:tcW w:w="1037" w:type="dxa"/>
          </w:tcPr>
          <w:p w14:paraId="298B1581" w14:textId="77777777" w:rsidR="00C625F2" w:rsidRPr="00BE7F56" w:rsidRDefault="00C625F2" w:rsidP="002476C3">
            <w:pPr>
              <w:spacing w:before="100" w:after="100"/>
              <w:jc w:val="center"/>
              <w:rPr>
                <w:sz w:val="22"/>
              </w:rPr>
            </w:pPr>
          </w:p>
        </w:tc>
      </w:tr>
      <w:tr w:rsidR="00C625F2" w:rsidRPr="00BE7F56" w14:paraId="0A4CEC61" w14:textId="77777777" w:rsidTr="006A464F">
        <w:trPr>
          <w:cantSplit/>
          <w:jc w:val="center"/>
        </w:trPr>
        <w:tc>
          <w:tcPr>
            <w:tcW w:w="763" w:type="dxa"/>
            <w:vAlign w:val="center"/>
          </w:tcPr>
          <w:p w14:paraId="2F480FC8" w14:textId="4536B9C9" w:rsidR="00C625F2" w:rsidRPr="0028139C" w:rsidRDefault="00C625F2" w:rsidP="00B8421D">
            <w:pPr>
              <w:spacing w:before="100" w:after="100"/>
              <w:jc w:val="center"/>
              <w:rPr>
                <w:sz w:val="22"/>
                <w:szCs w:val="22"/>
              </w:rPr>
            </w:pPr>
            <w:r>
              <w:rPr>
                <w:sz w:val="22"/>
                <w:szCs w:val="22"/>
              </w:rPr>
              <w:t>5.1</w:t>
            </w:r>
          </w:p>
        </w:tc>
        <w:tc>
          <w:tcPr>
            <w:tcW w:w="1569" w:type="dxa"/>
          </w:tcPr>
          <w:p w14:paraId="7A923322" w14:textId="75148FDF" w:rsidR="00C625F2" w:rsidRPr="0028139C" w:rsidRDefault="00AE71B6" w:rsidP="002476C3">
            <w:pPr>
              <w:spacing w:before="100" w:after="100"/>
              <w:jc w:val="left"/>
              <w:rPr>
                <w:sz w:val="22"/>
                <w:szCs w:val="22"/>
              </w:rPr>
            </w:pPr>
            <w:r w:rsidRPr="00AE71B6">
              <w:rPr>
                <w:sz w:val="22"/>
                <w:szCs w:val="22"/>
              </w:rPr>
              <w:t>Time Management</w:t>
            </w:r>
          </w:p>
        </w:tc>
        <w:tc>
          <w:tcPr>
            <w:tcW w:w="576" w:type="dxa"/>
          </w:tcPr>
          <w:p w14:paraId="55C0AA7E" w14:textId="1D9E62B4" w:rsidR="00C625F2" w:rsidRPr="00BE7F56" w:rsidRDefault="00C625F2" w:rsidP="002476C3">
            <w:pPr>
              <w:spacing w:before="100" w:after="100"/>
              <w:ind w:left="36"/>
              <w:jc w:val="center"/>
              <w:rPr>
                <w:sz w:val="20"/>
              </w:rPr>
            </w:pPr>
          </w:p>
        </w:tc>
        <w:tc>
          <w:tcPr>
            <w:tcW w:w="864" w:type="dxa"/>
          </w:tcPr>
          <w:p w14:paraId="5B598973" w14:textId="603D4E35" w:rsidR="00C625F2" w:rsidRPr="00BE7F56" w:rsidRDefault="007029A4" w:rsidP="002476C3">
            <w:pPr>
              <w:spacing w:before="100" w:after="100"/>
              <w:ind w:left="36"/>
              <w:jc w:val="center"/>
              <w:rPr>
                <w:sz w:val="20"/>
              </w:rPr>
            </w:pPr>
            <w:r>
              <w:rPr>
                <w:sz w:val="20"/>
              </w:rPr>
              <w:t>1</w:t>
            </w:r>
          </w:p>
        </w:tc>
        <w:tc>
          <w:tcPr>
            <w:tcW w:w="930" w:type="dxa"/>
          </w:tcPr>
          <w:p w14:paraId="14FAED47" w14:textId="56556294" w:rsidR="00C625F2" w:rsidRPr="00BE7F56" w:rsidRDefault="00C625F2" w:rsidP="002476C3">
            <w:pPr>
              <w:spacing w:before="100" w:after="100"/>
              <w:ind w:left="36"/>
              <w:jc w:val="center"/>
              <w:rPr>
                <w:sz w:val="20"/>
              </w:rPr>
            </w:pPr>
          </w:p>
        </w:tc>
        <w:tc>
          <w:tcPr>
            <w:tcW w:w="972" w:type="dxa"/>
          </w:tcPr>
          <w:p w14:paraId="796D70DD" w14:textId="70ED2FF3" w:rsidR="00C625F2" w:rsidRPr="00BE7F56" w:rsidRDefault="00C625F2" w:rsidP="002476C3">
            <w:pPr>
              <w:spacing w:before="100" w:after="100"/>
              <w:ind w:left="36"/>
              <w:jc w:val="center"/>
              <w:rPr>
                <w:sz w:val="20"/>
              </w:rPr>
            </w:pPr>
          </w:p>
        </w:tc>
        <w:tc>
          <w:tcPr>
            <w:tcW w:w="888" w:type="dxa"/>
          </w:tcPr>
          <w:p w14:paraId="768FD7B3" w14:textId="19912961" w:rsidR="00C625F2" w:rsidRPr="00BE7F56" w:rsidRDefault="00C625F2" w:rsidP="002476C3">
            <w:pPr>
              <w:spacing w:before="100" w:after="100"/>
              <w:ind w:left="36"/>
              <w:jc w:val="center"/>
              <w:rPr>
                <w:sz w:val="20"/>
              </w:rPr>
            </w:pPr>
          </w:p>
        </w:tc>
        <w:tc>
          <w:tcPr>
            <w:tcW w:w="846" w:type="dxa"/>
          </w:tcPr>
          <w:p w14:paraId="0752F354" w14:textId="31AECA3C" w:rsidR="00C625F2" w:rsidRPr="00BE7F56" w:rsidRDefault="00C625F2" w:rsidP="002476C3">
            <w:pPr>
              <w:spacing w:before="100" w:after="100"/>
              <w:ind w:left="36"/>
              <w:jc w:val="center"/>
              <w:rPr>
                <w:sz w:val="20"/>
              </w:rPr>
            </w:pPr>
          </w:p>
        </w:tc>
        <w:tc>
          <w:tcPr>
            <w:tcW w:w="889" w:type="dxa"/>
          </w:tcPr>
          <w:p w14:paraId="144D9664" w14:textId="27959CD8" w:rsidR="00C625F2" w:rsidRPr="00BE7F56" w:rsidRDefault="00C625F2" w:rsidP="002476C3">
            <w:pPr>
              <w:spacing w:before="100" w:after="100"/>
              <w:ind w:left="36"/>
              <w:jc w:val="center"/>
              <w:rPr>
                <w:sz w:val="20"/>
              </w:rPr>
            </w:pPr>
          </w:p>
        </w:tc>
        <w:tc>
          <w:tcPr>
            <w:tcW w:w="930" w:type="dxa"/>
          </w:tcPr>
          <w:p w14:paraId="7F8F28A1" w14:textId="77777777" w:rsidR="00C625F2" w:rsidRPr="00BE7F56" w:rsidRDefault="00C625F2" w:rsidP="002476C3">
            <w:pPr>
              <w:spacing w:before="100" w:after="100"/>
              <w:ind w:left="36"/>
              <w:jc w:val="center"/>
              <w:rPr>
                <w:sz w:val="20"/>
              </w:rPr>
            </w:pPr>
          </w:p>
        </w:tc>
        <w:tc>
          <w:tcPr>
            <w:tcW w:w="930" w:type="dxa"/>
          </w:tcPr>
          <w:p w14:paraId="3216B26F" w14:textId="77777777" w:rsidR="00C625F2" w:rsidRPr="00BE7F56" w:rsidRDefault="00C625F2" w:rsidP="002476C3">
            <w:pPr>
              <w:spacing w:before="100" w:after="100"/>
              <w:jc w:val="center"/>
              <w:rPr>
                <w:sz w:val="20"/>
              </w:rPr>
            </w:pPr>
          </w:p>
        </w:tc>
        <w:tc>
          <w:tcPr>
            <w:tcW w:w="930" w:type="dxa"/>
          </w:tcPr>
          <w:p w14:paraId="2BC80F3D" w14:textId="77777777" w:rsidR="00C625F2" w:rsidRPr="00BE7F56" w:rsidRDefault="00C625F2" w:rsidP="002476C3">
            <w:pPr>
              <w:spacing w:before="100" w:after="100"/>
              <w:jc w:val="center"/>
              <w:rPr>
                <w:sz w:val="20"/>
              </w:rPr>
            </w:pPr>
          </w:p>
        </w:tc>
        <w:tc>
          <w:tcPr>
            <w:tcW w:w="1058" w:type="dxa"/>
          </w:tcPr>
          <w:p w14:paraId="34FD5281" w14:textId="77777777" w:rsidR="00C625F2" w:rsidRPr="00BE7F56" w:rsidRDefault="00C625F2" w:rsidP="002476C3">
            <w:pPr>
              <w:spacing w:before="100" w:after="100"/>
              <w:jc w:val="center"/>
              <w:rPr>
                <w:sz w:val="20"/>
              </w:rPr>
            </w:pPr>
          </w:p>
        </w:tc>
        <w:tc>
          <w:tcPr>
            <w:tcW w:w="1037" w:type="dxa"/>
          </w:tcPr>
          <w:p w14:paraId="7552F34E" w14:textId="77777777" w:rsidR="00C625F2" w:rsidRPr="00BE7F56" w:rsidRDefault="00C625F2" w:rsidP="002476C3">
            <w:pPr>
              <w:spacing w:before="100" w:after="100"/>
              <w:jc w:val="center"/>
              <w:rPr>
                <w:sz w:val="20"/>
              </w:rPr>
            </w:pPr>
          </w:p>
        </w:tc>
      </w:tr>
      <w:tr w:rsidR="00C625F2" w:rsidRPr="00BE7F56" w14:paraId="410B35E9" w14:textId="77777777" w:rsidTr="006A464F">
        <w:trPr>
          <w:cantSplit/>
          <w:jc w:val="center"/>
        </w:trPr>
        <w:tc>
          <w:tcPr>
            <w:tcW w:w="763" w:type="dxa"/>
            <w:vAlign w:val="center"/>
          </w:tcPr>
          <w:p w14:paraId="4414EE39" w14:textId="7B934CF7" w:rsidR="00C625F2" w:rsidRPr="0028139C" w:rsidRDefault="00AE71B6" w:rsidP="00B8421D">
            <w:pPr>
              <w:spacing w:before="100" w:after="100"/>
              <w:jc w:val="center"/>
              <w:rPr>
                <w:sz w:val="22"/>
                <w:szCs w:val="22"/>
              </w:rPr>
            </w:pPr>
            <w:r>
              <w:rPr>
                <w:sz w:val="22"/>
                <w:szCs w:val="22"/>
              </w:rPr>
              <w:t>5</w:t>
            </w:r>
            <w:r w:rsidR="00C625F2">
              <w:rPr>
                <w:sz w:val="22"/>
                <w:szCs w:val="22"/>
              </w:rPr>
              <w:t>.2</w:t>
            </w:r>
          </w:p>
        </w:tc>
        <w:tc>
          <w:tcPr>
            <w:tcW w:w="1569" w:type="dxa"/>
          </w:tcPr>
          <w:p w14:paraId="7203E841" w14:textId="27D3B06A" w:rsidR="00C625F2" w:rsidRPr="0028139C" w:rsidRDefault="00C625F2" w:rsidP="002476C3">
            <w:pPr>
              <w:spacing w:before="100" w:after="100"/>
              <w:ind w:left="36"/>
              <w:jc w:val="left"/>
              <w:rPr>
                <w:sz w:val="22"/>
                <w:szCs w:val="22"/>
              </w:rPr>
            </w:pPr>
            <w:r w:rsidRPr="00C625F2">
              <w:rPr>
                <w:sz w:val="22"/>
                <w:szCs w:val="22"/>
              </w:rPr>
              <w:t>Attendance Management</w:t>
            </w:r>
          </w:p>
        </w:tc>
        <w:tc>
          <w:tcPr>
            <w:tcW w:w="576" w:type="dxa"/>
          </w:tcPr>
          <w:p w14:paraId="1AF206DE" w14:textId="77777777" w:rsidR="00C625F2" w:rsidRPr="00BE7F56" w:rsidRDefault="00C625F2" w:rsidP="002476C3">
            <w:pPr>
              <w:spacing w:before="100" w:after="100"/>
              <w:ind w:left="36"/>
              <w:jc w:val="center"/>
              <w:rPr>
                <w:sz w:val="20"/>
              </w:rPr>
            </w:pPr>
          </w:p>
        </w:tc>
        <w:tc>
          <w:tcPr>
            <w:tcW w:w="864" w:type="dxa"/>
          </w:tcPr>
          <w:p w14:paraId="51FE32DC" w14:textId="2AEE37A6" w:rsidR="00C625F2" w:rsidRPr="00BE7F56" w:rsidRDefault="007029A4" w:rsidP="002476C3">
            <w:pPr>
              <w:spacing w:before="100" w:after="100"/>
              <w:ind w:left="36"/>
              <w:jc w:val="center"/>
              <w:rPr>
                <w:sz w:val="20"/>
              </w:rPr>
            </w:pPr>
            <w:r>
              <w:rPr>
                <w:sz w:val="20"/>
              </w:rPr>
              <w:t>1</w:t>
            </w:r>
          </w:p>
        </w:tc>
        <w:tc>
          <w:tcPr>
            <w:tcW w:w="930" w:type="dxa"/>
          </w:tcPr>
          <w:p w14:paraId="1FF21550" w14:textId="77777777" w:rsidR="00C625F2" w:rsidRPr="00BE7F56" w:rsidRDefault="00C625F2" w:rsidP="002476C3">
            <w:pPr>
              <w:spacing w:before="100" w:after="100"/>
              <w:ind w:left="36"/>
              <w:jc w:val="center"/>
              <w:rPr>
                <w:sz w:val="20"/>
              </w:rPr>
            </w:pPr>
          </w:p>
        </w:tc>
        <w:tc>
          <w:tcPr>
            <w:tcW w:w="972" w:type="dxa"/>
          </w:tcPr>
          <w:p w14:paraId="25286D6A" w14:textId="77777777" w:rsidR="00C625F2" w:rsidRPr="00BE7F56" w:rsidRDefault="00C625F2" w:rsidP="002476C3">
            <w:pPr>
              <w:spacing w:before="100" w:after="100"/>
              <w:ind w:left="36"/>
              <w:jc w:val="center"/>
              <w:rPr>
                <w:sz w:val="20"/>
              </w:rPr>
            </w:pPr>
          </w:p>
        </w:tc>
        <w:tc>
          <w:tcPr>
            <w:tcW w:w="888" w:type="dxa"/>
          </w:tcPr>
          <w:p w14:paraId="1AFA3CB3" w14:textId="77777777" w:rsidR="00C625F2" w:rsidRPr="00BE7F56" w:rsidRDefault="00C625F2" w:rsidP="002476C3">
            <w:pPr>
              <w:spacing w:before="100" w:after="100"/>
              <w:ind w:left="36"/>
              <w:jc w:val="center"/>
              <w:rPr>
                <w:sz w:val="20"/>
              </w:rPr>
            </w:pPr>
          </w:p>
        </w:tc>
        <w:tc>
          <w:tcPr>
            <w:tcW w:w="846" w:type="dxa"/>
          </w:tcPr>
          <w:p w14:paraId="0CF7538E" w14:textId="77777777" w:rsidR="00C625F2" w:rsidRPr="00BE7F56" w:rsidRDefault="00C625F2" w:rsidP="002476C3">
            <w:pPr>
              <w:spacing w:before="100" w:after="100"/>
              <w:ind w:left="36"/>
              <w:jc w:val="center"/>
              <w:rPr>
                <w:sz w:val="20"/>
              </w:rPr>
            </w:pPr>
          </w:p>
        </w:tc>
        <w:tc>
          <w:tcPr>
            <w:tcW w:w="889" w:type="dxa"/>
          </w:tcPr>
          <w:p w14:paraId="074D2EBA" w14:textId="77777777" w:rsidR="00C625F2" w:rsidRPr="00BE7F56" w:rsidRDefault="00C625F2" w:rsidP="002476C3">
            <w:pPr>
              <w:spacing w:before="100" w:after="100"/>
              <w:ind w:left="36"/>
              <w:jc w:val="center"/>
              <w:rPr>
                <w:sz w:val="20"/>
              </w:rPr>
            </w:pPr>
          </w:p>
        </w:tc>
        <w:tc>
          <w:tcPr>
            <w:tcW w:w="930" w:type="dxa"/>
          </w:tcPr>
          <w:p w14:paraId="37065BA1" w14:textId="77777777" w:rsidR="00C625F2" w:rsidRPr="00BE7F56" w:rsidRDefault="00C625F2" w:rsidP="002476C3">
            <w:pPr>
              <w:spacing w:before="100" w:after="100"/>
              <w:ind w:left="36"/>
              <w:jc w:val="center"/>
              <w:rPr>
                <w:sz w:val="20"/>
              </w:rPr>
            </w:pPr>
          </w:p>
        </w:tc>
        <w:tc>
          <w:tcPr>
            <w:tcW w:w="930" w:type="dxa"/>
          </w:tcPr>
          <w:p w14:paraId="09F602F6" w14:textId="77777777" w:rsidR="00C625F2" w:rsidRPr="00BE7F56" w:rsidRDefault="00C625F2" w:rsidP="002476C3">
            <w:pPr>
              <w:spacing w:before="100" w:after="100"/>
              <w:jc w:val="center"/>
              <w:rPr>
                <w:sz w:val="20"/>
              </w:rPr>
            </w:pPr>
          </w:p>
        </w:tc>
        <w:tc>
          <w:tcPr>
            <w:tcW w:w="930" w:type="dxa"/>
          </w:tcPr>
          <w:p w14:paraId="3DDC582E" w14:textId="77777777" w:rsidR="00C625F2" w:rsidRPr="00BE7F56" w:rsidRDefault="00C625F2" w:rsidP="002476C3">
            <w:pPr>
              <w:spacing w:before="100" w:after="100"/>
              <w:jc w:val="center"/>
              <w:rPr>
                <w:sz w:val="20"/>
              </w:rPr>
            </w:pPr>
          </w:p>
        </w:tc>
        <w:tc>
          <w:tcPr>
            <w:tcW w:w="1058" w:type="dxa"/>
          </w:tcPr>
          <w:p w14:paraId="492FBB1F" w14:textId="77777777" w:rsidR="00C625F2" w:rsidRPr="00BE7F56" w:rsidRDefault="00C625F2" w:rsidP="002476C3">
            <w:pPr>
              <w:spacing w:before="100" w:after="100"/>
              <w:jc w:val="center"/>
              <w:rPr>
                <w:sz w:val="20"/>
              </w:rPr>
            </w:pPr>
          </w:p>
        </w:tc>
        <w:tc>
          <w:tcPr>
            <w:tcW w:w="1037" w:type="dxa"/>
          </w:tcPr>
          <w:p w14:paraId="472A6901" w14:textId="77777777" w:rsidR="00C625F2" w:rsidRPr="00BE7F56" w:rsidRDefault="00C625F2" w:rsidP="002476C3">
            <w:pPr>
              <w:spacing w:before="100" w:after="100"/>
              <w:jc w:val="center"/>
              <w:rPr>
                <w:sz w:val="20"/>
              </w:rPr>
            </w:pPr>
          </w:p>
        </w:tc>
      </w:tr>
      <w:tr w:rsidR="00C625F2" w:rsidRPr="00BE7F56" w14:paraId="0B5DB9B0" w14:textId="77777777" w:rsidTr="006A464F">
        <w:trPr>
          <w:cantSplit/>
          <w:jc w:val="center"/>
        </w:trPr>
        <w:tc>
          <w:tcPr>
            <w:tcW w:w="763" w:type="dxa"/>
            <w:vAlign w:val="center"/>
          </w:tcPr>
          <w:p w14:paraId="662010B9" w14:textId="5EFE4EB2" w:rsidR="00C625F2" w:rsidRDefault="00AE71B6" w:rsidP="00B8421D">
            <w:pPr>
              <w:spacing w:before="100" w:after="100"/>
              <w:jc w:val="center"/>
              <w:rPr>
                <w:sz w:val="22"/>
                <w:szCs w:val="22"/>
              </w:rPr>
            </w:pPr>
            <w:r>
              <w:rPr>
                <w:sz w:val="22"/>
                <w:szCs w:val="22"/>
              </w:rPr>
              <w:t>5</w:t>
            </w:r>
            <w:r w:rsidR="00C625F2">
              <w:rPr>
                <w:sz w:val="22"/>
                <w:szCs w:val="22"/>
              </w:rPr>
              <w:t>.3</w:t>
            </w:r>
          </w:p>
        </w:tc>
        <w:tc>
          <w:tcPr>
            <w:tcW w:w="1569" w:type="dxa"/>
          </w:tcPr>
          <w:p w14:paraId="772E6451" w14:textId="7E38363F" w:rsidR="00C625F2" w:rsidRPr="0028139C" w:rsidRDefault="00AE71B6" w:rsidP="002476C3">
            <w:pPr>
              <w:spacing w:before="100" w:after="100"/>
              <w:ind w:left="36"/>
              <w:jc w:val="left"/>
              <w:rPr>
                <w:sz w:val="22"/>
                <w:szCs w:val="22"/>
              </w:rPr>
            </w:pPr>
            <w:r w:rsidRPr="00AE71B6">
              <w:rPr>
                <w:sz w:val="22"/>
                <w:szCs w:val="22"/>
              </w:rPr>
              <w:t>Absence and Leave Management</w:t>
            </w:r>
          </w:p>
        </w:tc>
        <w:tc>
          <w:tcPr>
            <w:tcW w:w="576" w:type="dxa"/>
          </w:tcPr>
          <w:p w14:paraId="49CB72D5" w14:textId="77777777" w:rsidR="00C625F2" w:rsidRPr="00BE7F56" w:rsidRDefault="00C625F2" w:rsidP="002476C3">
            <w:pPr>
              <w:spacing w:before="100" w:after="100"/>
              <w:ind w:left="36"/>
              <w:jc w:val="center"/>
              <w:rPr>
                <w:sz w:val="20"/>
              </w:rPr>
            </w:pPr>
          </w:p>
        </w:tc>
        <w:tc>
          <w:tcPr>
            <w:tcW w:w="864" w:type="dxa"/>
          </w:tcPr>
          <w:p w14:paraId="1D013584" w14:textId="0FD9A077" w:rsidR="00C625F2" w:rsidRPr="00BE7F56" w:rsidRDefault="007029A4" w:rsidP="002476C3">
            <w:pPr>
              <w:spacing w:before="100" w:after="100"/>
              <w:ind w:left="36"/>
              <w:jc w:val="center"/>
              <w:rPr>
                <w:sz w:val="20"/>
              </w:rPr>
            </w:pPr>
            <w:r>
              <w:rPr>
                <w:sz w:val="20"/>
              </w:rPr>
              <w:t>1</w:t>
            </w:r>
          </w:p>
        </w:tc>
        <w:tc>
          <w:tcPr>
            <w:tcW w:w="930" w:type="dxa"/>
          </w:tcPr>
          <w:p w14:paraId="526EBE27" w14:textId="77777777" w:rsidR="00C625F2" w:rsidRPr="00BE7F56" w:rsidRDefault="00C625F2" w:rsidP="002476C3">
            <w:pPr>
              <w:spacing w:before="100" w:after="100"/>
              <w:ind w:left="36"/>
              <w:jc w:val="center"/>
              <w:rPr>
                <w:sz w:val="20"/>
              </w:rPr>
            </w:pPr>
          </w:p>
        </w:tc>
        <w:tc>
          <w:tcPr>
            <w:tcW w:w="972" w:type="dxa"/>
          </w:tcPr>
          <w:p w14:paraId="7D81B6A8" w14:textId="77777777" w:rsidR="00C625F2" w:rsidRPr="00BE7F56" w:rsidRDefault="00C625F2" w:rsidP="002476C3">
            <w:pPr>
              <w:spacing w:before="100" w:after="100"/>
              <w:ind w:left="36"/>
              <w:jc w:val="center"/>
              <w:rPr>
                <w:sz w:val="20"/>
              </w:rPr>
            </w:pPr>
          </w:p>
        </w:tc>
        <w:tc>
          <w:tcPr>
            <w:tcW w:w="888" w:type="dxa"/>
          </w:tcPr>
          <w:p w14:paraId="744938B9" w14:textId="77777777" w:rsidR="00C625F2" w:rsidRPr="00BE7F56" w:rsidRDefault="00C625F2" w:rsidP="002476C3">
            <w:pPr>
              <w:spacing w:before="100" w:after="100"/>
              <w:ind w:left="36"/>
              <w:jc w:val="center"/>
              <w:rPr>
                <w:sz w:val="20"/>
              </w:rPr>
            </w:pPr>
          </w:p>
        </w:tc>
        <w:tc>
          <w:tcPr>
            <w:tcW w:w="846" w:type="dxa"/>
          </w:tcPr>
          <w:p w14:paraId="38120E6A" w14:textId="77777777" w:rsidR="00C625F2" w:rsidRPr="00BE7F56" w:rsidRDefault="00C625F2" w:rsidP="002476C3">
            <w:pPr>
              <w:spacing w:before="100" w:after="100"/>
              <w:ind w:left="36"/>
              <w:jc w:val="center"/>
              <w:rPr>
                <w:sz w:val="20"/>
              </w:rPr>
            </w:pPr>
          </w:p>
        </w:tc>
        <w:tc>
          <w:tcPr>
            <w:tcW w:w="889" w:type="dxa"/>
          </w:tcPr>
          <w:p w14:paraId="27BFC011" w14:textId="77777777" w:rsidR="00C625F2" w:rsidRPr="00BE7F56" w:rsidRDefault="00C625F2" w:rsidP="002476C3">
            <w:pPr>
              <w:spacing w:before="100" w:after="100"/>
              <w:ind w:left="36"/>
              <w:jc w:val="center"/>
              <w:rPr>
                <w:sz w:val="20"/>
              </w:rPr>
            </w:pPr>
          </w:p>
        </w:tc>
        <w:tc>
          <w:tcPr>
            <w:tcW w:w="930" w:type="dxa"/>
          </w:tcPr>
          <w:p w14:paraId="02381190" w14:textId="77777777" w:rsidR="00C625F2" w:rsidRPr="00BE7F56" w:rsidRDefault="00C625F2" w:rsidP="002476C3">
            <w:pPr>
              <w:spacing w:before="100" w:after="100"/>
              <w:ind w:left="36"/>
              <w:jc w:val="center"/>
              <w:rPr>
                <w:sz w:val="20"/>
              </w:rPr>
            </w:pPr>
          </w:p>
        </w:tc>
        <w:tc>
          <w:tcPr>
            <w:tcW w:w="930" w:type="dxa"/>
          </w:tcPr>
          <w:p w14:paraId="3C067C6E" w14:textId="77777777" w:rsidR="00C625F2" w:rsidRPr="00BE7F56" w:rsidRDefault="00C625F2" w:rsidP="002476C3">
            <w:pPr>
              <w:spacing w:before="100" w:after="100"/>
              <w:jc w:val="center"/>
              <w:rPr>
                <w:sz w:val="20"/>
              </w:rPr>
            </w:pPr>
          </w:p>
        </w:tc>
        <w:tc>
          <w:tcPr>
            <w:tcW w:w="930" w:type="dxa"/>
          </w:tcPr>
          <w:p w14:paraId="5FE06DDD" w14:textId="77777777" w:rsidR="00C625F2" w:rsidRPr="00BE7F56" w:rsidRDefault="00C625F2" w:rsidP="002476C3">
            <w:pPr>
              <w:spacing w:before="100" w:after="100"/>
              <w:jc w:val="center"/>
              <w:rPr>
                <w:sz w:val="20"/>
              </w:rPr>
            </w:pPr>
          </w:p>
        </w:tc>
        <w:tc>
          <w:tcPr>
            <w:tcW w:w="1058" w:type="dxa"/>
          </w:tcPr>
          <w:p w14:paraId="3FE3A954" w14:textId="77777777" w:rsidR="00C625F2" w:rsidRPr="00BE7F56" w:rsidRDefault="00C625F2" w:rsidP="002476C3">
            <w:pPr>
              <w:spacing w:before="100" w:after="100"/>
              <w:jc w:val="center"/>
              <w:rPr>
                <w:sz w:val="20"/>
              </w:rPr>
            </w:pPr>
          </w:p>
        </w:tc>
        <w:tc>
          <w:tcPr>
            <w:tcW w:w="1037" w:type="dxa"/>
          </w:tcPr>
          <w:p w14:paraId="1BE3C087" w14:textId="77777777" w:rsidR="00C625F2" w:rsidRPr="00BE7F56" w:rsidRDefault="00C625F2" w:rsidP="002476C3">
            <w:pPr>
              <w:spacing w:before="100" w:after="100"/>
              <w:jc w:val="center"/>
              <w:rPr>
                <w:sz w:val="20"/>
              </w:rPr>
            </w:pPr>
          </w:p>
        </w:tc>
      </w:tr>
      <w:tr w:rsidR="00C625F2" w:rsidRPr="00BE7F56" w14:paraId="6FC9DF6C" w14:textId="77777777" w:rsidTr="006A464F">
        <w:trPr>
          <w:cantSplit/>
          <w:jc w:val="center"/>
        </w:trPr>
        <w:tc>
          <w:tcPr>
            <w:tcW w:w="763" w:type="dxa"/>
            <w:vAlign w:val="center"/>
          </w:tcPr>
          <w:p w14:paraId="57060762" w14:textId="28D10D2F" w:rsidR="00C625F2" w:rsidRDefault="00C625F2" w:rsidP="00B8421D">
            <w:pPr>
              <w:spacing w:before="100" w:after="100"/>
              <w:jc w:val="center"/>
              <w:rPr>
                <w:sz w:val="22"/>
                <w:szCs w:val="22"/>
              </w:rPr>
            </w:pPr>
            <w:r>
              <w:rPr>
                <w:sz w:val="22"/>
                <w:szCs w:val="22"/>
              </w:rPr>
              <w:t>5.4</w:t>
            </w:r>
          </w:p>
        </w:tc>
        <w:tc>
          <w:tcPr>
            <w:tcW w:w="1569" w:type="dxa"/>
          </w:tcPr>
          <w:p w14:paraId="1D561019" w14:textId="534BD90F" w:rsidR="00C625F2" w:rsidRPr="00905AC6" w:rsidRDefault="00AE71B6" w:rsidP="002476C3">
            <w:pPr>
              <w:spacing w:before="100" w:after="100"/>
              <w:ind w:left="36"/>
              <w:jc w:val="left"/>
              <w:rPr>
                <w:sz w:val="22"/>
                <w:szCs w:val="22"/>
              </w:rPr>
            </w:pPr>
            <w:r w:rsidRPr="00AE71B6">
              <w:rPr>
                <w:sz w:val="22"/>
                <w:szCs w:val="22"/>
              </w:rPr>
              <w:t>Employee Communication</w:t>
            </w:r>
          </w:p>
        </w:tc>
        <w:tc>
          <w:tcPr>
            <w:tcW w:w="576" w:type="dxa"/>
          </w:tcPr>
          <w:p w14:paraId="09B44C3A" w14:textId="77777777" w:rsidR="00C625F2" w:rsidRPr="00BE7F56" w:rsidRDefault="00C625F2" w:rsidP="002476C3">
            <w:pPr>
              <w:spacing w:before="100" w:after="100"/>
              <w:ind w:left="36"/>
              <w:jc w:val="center"/>
              <w:rPr>
                <w:sz w:val="20"/>
              </w:rPr>
            </w:pPr>
          </w:p>
        </w:tc>
        <w:tc>
          <w:tcPr>
            <w:tcW w:w="864" w:type="dxa"/>
          </w:tcPr>
          <w:p w14:paraId="64DD08F0" w14:textId="2AEDC1CF" w:rsidR="00C625F2" w:rsidRPr="00BE7F56" w:rsidRDefault="007029A4" w:rsidP="002476C3">
            <w:pPr>
              <w:spacing w:before="100" w:after="100"/>
              <w:ind w:left="36"/>
              <w:jc w:val="center"/>
              <w:rPr>
                <w:sz w:val="20"/>
              </w:rPr>
            </w:pPr>
            <w:r>
              <w:rPr>
                <w:sz w:val="20"/>
              </w:rPr>
              <w:t>1</w:t>
            </w:r>
          </w:p>
        </w:tc>
        <w:tc>
          <w:tcPr>
            <w:tcW w:w="930" w:type="dxa"/>
          </w:tcPr>
          <w:p w14:paraId="0EACBE0D" w14:textId="77777777" w:rsidR="00C625F2" w:rsidRPr="00BE7F56" w:rsidRDefault="00C625F2" w:rsidP="002476C3">
            <w:pPr>
              <w:spacing w:before="100" w:after="100"/>
              <w:ind w:left="36"/>
              <w:jc w:val="center"/>
              <w:rPr>
                <w:sz w:val="20"/>
              </w:rPr>
            </w:pPr>
          </w:p>
        </w:tc>
        <w:tc>
          <w:tcPr>
            <w:tcW w:w="972" w:type="dxa"/>
          </w:tcPr>
          <w:p w14:paraId="1403AA8E" w14:textId="77777777" w:rsidR="00C625F2" w:rsidRPr="00BE7F56" w:rsidRDefault="00C625F2" w:rsidP="002476C3">
            <w:pPr>
              <w:spacing w:before="100" w:after="100"/>
              <w:ind w:left="36"/>
              <w:jc w:val="center"/>
              <w:rPr>
                <w:sz w:val="20"/>
              </w:rPr>
            </w:pPr>
          </w:p>
        </w:tc>
        <w:tc>
          <w:tcPr>
            <w:tcW w:w="888" w:type="dxa"/>
          </w:tcPr>
          <w:p w14:paraId="6BB2B50B" w14:textId="77777777" w:rsidR="00C625F2" w:rsidRPr="00BE7F56" w:rsidRDefault="00C625F2" w:rsidP="002476C3">
            <w:pPr>
              <w:spacing w:before="100" w:after="100"/>
              <w:ind w:left="36"/>
              <w:jc w:val="center"/>
              <w:rPr>
                <w:sz w:val="20"/>
              </w:rPr>
            </w:pPr>
          </w:p>
        </w:tc>
        <w:tc>
          <w:tcPr>
            <w:tcW w:w="846" w:type="dxa"/>
          </w:tcPr>
          <w:p w14:paraId="41D84E53" w14:textId="77777777" w:rsidR="00C625F2" w:rsidRPr="00BE7F56" w:rsidRDefault="00C625F2" w:rsidP="002476C3">
            <w:pPr>
              <w:spacing w:before="100" w:after="100"/>
              <w:ind w:left="36"/>
              <w:jc w:val="center"/>
              <w:rPr>
                <w:sz w:val="20"/>
              </w:rPr>
            </w:pPr>
          </w:p>
        </w:tc>
        <w:tc>
          <w:tcPr>
            <w:tcW w:w="889" w:type="dxa"/>
          </w:tcPr>
          <w:p w14:paraId="22418C36" w14:textId="77777777" w:rsidR="00C625F2" w:rsidRPr="00BE7F56" w:rsidRDefault="00C625F2" w:rsidP="002476C3">
            <w:pPr>
              <w:spacing w:before="100" w:after="100"/>
              <w:ind w:left="36"/>
              <w:jc w:val="center"/>
              <w:rPr>
                <w:sz w:val="20"/>
              </w:rPr>
            </w:pPr>
          </w:p>
        </w:tc>
        <w:tc>
          <w:tcPr>
            <w:tcW w:w="930" w:type="dxa"/>
          </w:tcPr>
          <w:p w14:paraId="47ACC716" w14:textId="77777777" w:rsidR="00C625F2" w:rsidRPr="00BE7F56" w:rsidRDefault="00C625F2" w:rsidP="002476C3">
            <w:pPr>
              <w:spacing w:before="100" w:after="100"/>
              <w:ind w:left="36"/>
              <w:jc w:val="center"/>
              <w:rPr>
                <w:sz w:val="20"/>
              </w:rPr>
            </w:pPr>
          </w:p>
        </w:tc>
        <w:tc>
          <w:tcPr>
            <w:tcW w:w="930" w:type="dxa"/>
          </w:tcPr>
          <w:p w14:paraId="4A5E7E2B" w14:textId="77777777" w:rsidR="00C625F2" w:rsidRPr="00BE7F56" w:rsidRDefault="00C625F2" w:rsidP="002476C3">
            <w:pPr>
              <w:spacing w:before="100" w:after="100"/>
              <w:jc w:val="center"/>
              <w:rPr>
                <w:sz w:val="20"/>
              </w:rPr>
            </w:pPr>
          </w:p>
        </w:tc>
        <w:tc>
          <w:tcPr>
            <w:tcW w:w="930" w:type="dxa"/>
          </w:tcPr>
          <w:p w14:paraId="261B1608" w14:textId="77777777" w:rsidR="00C625F2" w:rsidRPr="00BE7F56" w:rsidRDefault="00C625F2" w:rsidP="002476C3">
            <w:pPr>
              <w:spacing w:before="100" w:after="100"/>
              <w:jc w:val="center"/>
              <w:rPr>
                <w:sz w:val="20"/>
              </w:rPr>
            </w:pPr>
          </w:p>
        </w:tc>
        <w:tc>
          <w:tcPr>
            <w:tcW w:w="1058" w:type="dxa"/>
          </w:tcPr>
          <w:p w14:paraId="782905A6" w14:textId="77777777" w:rsidR="00C625F2" w:rsidRPr="00BE7F56" w:rsidRDefault="00C625F2" w:rsidP="002476C3">
            <w:pPr>
              <w:spacing w:before="100" w:after="100"/>
              <w:jc w:val="center"/>
              <w:rPr>
                <w:sz w:val="20"/>
              </w:rPr>
            </w:pPr>
          </w:p>
        </w:tc>
        <w:tc>
          <w:tcPr>
            <w:tcW w:w="1037" w:type="dxa"/>
          </w:tcPr>
          <w:p w14:paraId="58CA9BDA" w14:textId="77777777" w:rsidR="00C625F2" w:rsidRPr="00BE7F56" w:rsidRDefault="00C625F2" w:rsidP="002476C3">
            <w:pPr>
              <w:spacing w:before="100" w:after="100"/>
              <w:jc w:val="center"/>
              <w:rPr>
                <w:sz w:val="20"/>
              </w:rPr>
            </w:pPr>
          </w:p>
        </w:tc>
      </w:tr>
      <w:tr w:rsidR="00C625F2" w:rsidRPr="00BE7F56" w14:paraId="711D0EBA" w14:textId="77777777" w:rsidTr="006A464F">
        <w:trPr>
          <w:cantSplit/>
          <w:jc w:val="center"/>
        </w:trPr>
        <w:tc>
          <w:tcPr>
            <w:tcW w:w="8300" w:type="dxa"/>
            <w:gridSpan w:val="9"/>
          </w:tcPr>
          <w:p w14:paraId="25A942B8" w14:textId="0C85E156" w:rsidR="00C625F2" w:rsidRPr="00BE7F56" w:rsidRDefault="00C625F2" w:rsidP="002476C3">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w:t>
            </w:r>
            <w:r w:rsidR="0049007B">
              <w:rPr>
                <w:b/>
                <w:i/>
                <w:sz w:val="20"/>
              </w:rPr>
              <w:t>5</w:t>
            </w:r>
            <w:r w:rsidR="0049007B" w:rsidRPr="00BE7F56">
              <w:rPr>
                <w:i/>
                <w:sz w:val="20"/>
              </w:rPr>
              <w:t>]</w:t>
            </w:r>
            <w:r w:rsidRPr="00BE7F56">
              <w:rPr>
                <w:sz w:val="20"/>
              </w:rPr>
              <w:t xml:space="preserve"> of Supply and </w:t>
            </w:r>
            <w:r>
              <w:rPr>
                <w:sz w:val="20"/>
              </w:rPr>
              <w:t>Installation Cost Summary Table)</w:t>
            </w:r>
          </w:p>
        </w:tc>
        <w:tc>
          <w:tcPr>
            <w:tcW w:w="930" w:type="dxa"/>
          </w:tcPr>
          <w:p w14:paraId="69716602" w14:textId="77777777" w:rsidR="00C625F2" w:rsidRPr="00BE7F56" w:rsidRDefault="00C625F2" w:rsidP="002476C3">
            <w:pPr>
              <w:spacing w:before="100" w:after="100"/>
              <w:jc w:val="center"/>
              <w:rPr>
                <w:sz w:val="20"/>
              </w:rPr>
            </w:pPr>
          </w:p>
        </w:tc>
        <w:tc>
          <w:tcPr>
            <w:tcW w:w="930" w:type="dxa"/>
          </w:tcPr>
          <w:p w14:paraId="3E633A69" w14:textId="77777777" w:rsidR="00C625F2" w:rsidRPr="00BE7F56" w:rsidRDefault="00C625F2" w:rsidP="002476C3">
            <w:pPr>
              <w:spacing w:before="100" w:after="100"/>
              <w:jc w:val="center"/>
              <w:rPr>
                <w:sz w:val="20"/>
              </w:rPr>
            </w:pPr>
          </w:p>
        </w:tc>
        <w:tc>
          <w:tcPr>
            <w:tcW w:w="930" w:type="dxa"/>
          </w:tcPr>
          <w:p w14:paraId="7FC4A642" w14:textId="77777777" w:rsidR="00C625F2" w:rsidRPr="00BE7F56" w:rsidRDefault="00C625F2" w:rsidP="002476C3">
            <w:pPr>
              <w:spacing w:before="100" w:after="100"/>
              <w:jc w:val="center"/>
              <w:rPr>
                <w:sz w:val="20"/>
              </w:rPr>
            </w:pPr>
          </w:p>
        </w:tc>
        <w:tc>
          <w:tcPr>
            <w:tcW w:w="1058" w:type="dxa"/>
          </w:tcPr>
          <w:p w14:paraId="362B2332" w14:textId="77777777" w:rsidR="00C625F2" w:rsidRPr="00BE7F56" w:rsidRDefault="00C625F2" w:rsidP="002476C3">
            <w:pPr>
              <w:spacing w:before="100" w:after="100"/>
              <w:jc w:val="center"/>
              <w:rPr>
                <w:sz w:val="20"/>
              </w:rPr>
            </w:pPr>
          </w:p>
        </w:tc>
        <w:tc>
          <w:tcPr>
            <w:tcW w:w="1037" w:type="dxa"/>
          </w:tcPr>
          <w:p w14:paraId="2FF1FA53" w14:textId="77777777" w:rsidR="00C625F2" w:rsidRPr="00BE7F56" w:rsidRDefault="00C625F2" w:rsidP="002476C3">
            <w:pPr>
              <w:spacing w:before="100" w:after="100"/>
              <w:jc w:val="center"/>
              <w:rPr>
                <w:sz w:val="20"/>
              </w:rPr>
            </w:pPr>
          </w:p>
        </w:tc>
      </w:tr>
    </w:tbl>
    <w:p w14:paraId="02CAE7D7" w14:textId="77777777" w:rsidR="00C625F2" w:rsidRPr="00BE7F56" w:rsidRDefault="00C625F2" w:rsidP="00C625F2">
      <w:pPr>
        <w:pStyle w:val="explanatorynotes"/>
        <w:spacing w:after="0"/>
        <w:rPr>
          <w:rFonts w:ascii="Times New Roman" w:hAnsi="Times New Roman"/>
        </w:rPr>
      </w:pPr>
    </w:p>
    <w:p w14:paraId="5F86DCAD" w14:textId="77777777" w:rsidR="00AE71B6" w:rsidRDefault="00AE71B6" w:rsidP="00D567AC">
      <w:pPr>
        <w:ind w:right="1440"/>
        <w:jc w:val="center"/>
      </w:pPr>
    </w:p>
    <w:p w14:paraId="73BB4462" w14:textId="02FB836F" w:rsidR="00AE71B6" w:rsidRDefault="00AE71B6" w:rsidP="00D567AC">
      <w:pPr>
        <w:ind w:right="1440"/>
        <w:jc w:val="center"/>
      </w:pPr>
    </w:p>
    <w:p w14:paraId="05EDFB7D" w14:textId="77777777" w:rsidR="00A0677D" w:rsidRDefault="00A0677D" w:rsidP="00D567AC">
      <w:pPr>
        <w:ind w:right="1440"/>
        <w:jc w:val="center"/>
      </w:pPr>
    </w:p>
    <w:p w14:paraId="27A987AC" w14:textId="77777777" w:rsidR="00A0677D" w:rsidRPr="00A0677D" w:rsidRDefault="00A0677D" w:rsidP="00A0677D">
      <w:pPr>
        <w:pStyle w:val="Head32"/>
        <w:ind w:right="1440"/>
        <w:rPr>
          <w:i/>
          <w:iCs/>
        </w:rPr>
      </w:pPr>
      <w:r w:rsidRPr="00A0677D">
        <w:rPr>
          <w:i/>
          <w:iCs/>
          <w:sz w:val="22"/>
        </w:rPr>
        <w:lastRenderedPageBreak/>
        <w:t>Part 1: HRMIS Requirement</w:t>
      </w:r>
    </w:p>
    <w:p w14:paraId="1D694187" w14:textId="15D5ACCD" w:rsidR="00D567AC" w:rsidRPr="00A0677D" w:rsidRDefault="00AE71B6" w:rsidP="00D567AC">
      <w:pPr>
        <w:ind w:right="1440"/>
        <w:jc w:val="center"/>
        <w:rPr>
          <w:b/>
          <w:i/>
          <w:iCs/>
          <w:sz w:val="22"/>
        </w:rPr>
      </w:pPr>
      <w:r w:rsidRPr="00A0677D">
        <w:rPr>
          <w:b/>
          <w:i/>
          <w:iCs/>
        </w:rPr>
        <w:t>Line-item</w:t>
      </w:r>
      <w:r w:rsidR="00D567AC" w:rsidRPr="00A0677D">
        <w:rPr>
          <w:b/>
          <w:i/>
          <w:iCs/>
        </w:rPr>
        <w:t xml:space="preserve"> number</w:t>
      </w:r>
      <w:r w:rsidRPr="00A0677D">
        <w:rPr>
          <w:b/>
          <w:i/>
          <w:iCs/>
        </w:rPr>
        <w:t>: [</w:t>
      </w:r>
      <w:r w:rsidR="00D567AC" w:rsidRPr="00A0677D">
        <w:rPr>
          <w:b/>
          <w:i/>
          <w:iCs/>
        </w:rPr>
        <w:t>6]- Learning and Development</w:t>
      </w:r>
    </w:p>
    <w:p w14:paraId="6A039ED9" w14:textId="77777777" w:rsidR="00D567AC" w:rsidRPr="00BE7F56" w:rsidRDefault="00D567AC" w:rsidP="00D567AC">
      <w:pPr>
        <w:ind w:right="1440"/>
        <w:jc w:val="center"/>
      </w:pPr>
    </w:p>
    <w:p w14:paraId="27F1DDA0" w14:textId="77777777" w:rsidR="00D567AC" w:rsidRPr="00BE7F56" w:rsidRDefault="00D567AC" w:rsidP="00D567AC">
      <w:pPr>
        <w:spacing w:after="180"/>
        <w:ind w:right="1440"/>
        <w:jc w:val="center"/>
      </w:pPr>
      <w:r w:rsidRPr="00BE7F56">
        <w:t>Prices, rates, and subtotals MUST be quoted in accordance with ITB 17 and ITB 18.</w:t>
      </w:r>
    </w:p>
    <w:tbl>
      <w:tblPr>
        <w:tblW w:w="1318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576"/>
        <w:gridCol w:w="864"/>
        <w:gridCol w:w="930"/>
        <w:gridCol w:w="972"/>
        <w:gridCol w:w="888"/>
        <w:gridCol w:w="846"/>
        <w:gridCol w:w="892"/>
        <w:gridCol w:w="930"/>
        <w:gridCol w:w="930"/>
        <w:gridCol w:w="930"/>
        <w:gridCol w:w="1058"/>
        <w:gridCol w:w="1037"/>
      </w:tblGrid>
      <w:tr w:rsidR="00D567AC" w:rsidRPr="00BE7F56" w14:paraId="41DA52E9" w14:textId="77777777" w:rsidTr="006A464F">
        <w:trPr>
          <w:cantSplit/>
          <w:tblHeader/>
          <w:jc w:val="center"/>
        </w:trPr>
        <w:tc>
          <w:tcPr>
            <w:tcW w:w="763" w:type="dxa"/>
          </w:tcPr>
          <w:p w14:paraId="04D00118" w14:textId="77777777" w:rsidR="00D567AC" w:rsidRPr="00BE7F56" w:rsidRDefault="00D567AC" w:rsidP="002476C3">
            <w:pPr>
              <w:spacing w:before="100" w:after="100"/>
              <w:jc w:val="center"/>
              <w:rPr>
                <w:b/>
                <w:sz w:val="20"/>
              </w:rPr>
            </w:pPr>
          </w:p>
        </w:tc>
        <w:tc>
          <w:tcPr>
            <w:tcW w:w="1569" w:type="dxa"/>
          </w:tcPr>
          <w:p w14:paraId="3AC6B183" w14:textId="77777777" w:rsidR="00D567AC" w:rsidRPr="00BE7F56" w:rsidRDefault="00D567AC" w:rsidP="002476C3">
            <w:pPr>
              <w:spacing w:before="100" w:after="100"/>
              <w:jc w:val="left"/>
              <w:rPr>
                <w:b/>
                <w:sz w:val="20"/>
              </w:rPr>
            </w:pPr>
          </w:p>
        </w:tc>
        <w:tc>
          <w:tcPr>
            <w:tcW w:w="576" w:type="dxa"/>
          </w:tcPr>
          <w:p w14:paraId="7394C67A" w14:textId="77777777" w:rsidR="00D567AC" w:rsidRPr="00BE7F56" w:rsidRDefault="00D567AC" w:rsidP="002476C3">
            <w:pPr>
              <w:spacing w:before="100" w:after="100"/>
              <w:jc w:val="center"/>
              <w:rPr>
                <w:b/>
                <w:sz w:val="20"/>
              </w:rPr>
            </w:pPr>
          </w:p>
        </w:tc>
        <w:tc>
          <w:tcPr>
            <w:tcW w:w="864" w:type="dxa"/>
          </w:tcPr>
          <w:p w14:paraId="2D8F38FF" w14:textId="77777777" w:rsidR="00D567AC" w:rsidRPr="00BE7F56" w:rsidRDefault="00D567AC" w:rsidP="002476C3">
            <w:pPr>
              <w:spacing w:before="100" w:after="100"/>
              <w:jc w:val="center"/>
              <w:rPr>
                <w:b/>
                <w:sz w:val="20"/>
              </w:rPr>
            </w:pPr>
          </w:p>
        </w:tc>
        <w:tc>
          <w:tcPr>
            <w:tcW w:w="4525" w:type="dxa"/>
            <w:gridSpan w:val="5"/>
          </w:tcPr>
          <w:p w14:paraId="6A8A6015" w14:textId="77777777" w:rsidR="00D567AC" w:rsidRPr="00BE7F56" w:rsidRDefault="00D567AC" w:rsidP="002476C3">
            <w:pPr>
              <w:spacing w:before="100" w:after="100"/>
              <w:jc w:val="center"/>
              <w:rPr>
                <w:b/>
                <w:sz w:val="20"/>
              </w:rPr>
            </w:pPr>
            <w:r w:rsidRPr="00BE7F56">
              <w:rPr>
                <w:b/>
                <w:sz w:val="20"/>
              </w:rPr>
              <w:t>Unit Prices / Rates</w:t>
            </w:r>
          </w:p>
        </w:tc>
        <w:tc>
          <w:tcPr>
            <w:tcW w:w="4885" w:type="dxa"/>
            <w:gridSpan w:val="5"/>
          </w:tcPr>
          <w:p w14:paraId="5994F07A" w14:textId="77777777" w:rsidR="00D567AC" w:rsidRPr="00BE7F56" w:rsidRDefault="00D567AC" w:rsidP="002476C3">
            <w:pPr>
              <w:spacing w:before="100" w:after="100"/>
              <w:jc w:val="center"/>
              <w:rPr>
                <w:b/>
                <w:sz w:val="20"/>
              </w:rPr>
            </w:pPr>
            <w:r w:rsidRPr="00BE7F56">
              <w:rPr>
                <w:b/>
                <w:sz w:val="20"/>
              </w:rPr>
              <w:t xml:space="preserve">Total Prices </w:t>
            </w:r>
          </w:p>
        </w:tc>
      </w:tr>
      <w:tr w:rsidR="00D567AC" w:rsidRPr="00BE7F56" w14:paraId="2CF03658" w14:textId="77777777" w:rsidTr="006A464F">
        <w:trPr>
          <w:cantSplit/>
          <w:tblHeader/>
          <w:jc w:val="center"/>
        </w:trPr>
        <w:tc>
          <w:tcPr>
            <w:tcW w:w="763" w:type="dxa"/>
          </w:tcPr>
          <w:p w14:paraId="6FAB7F45" w14:textId="77777777" w:rsidR="00D567AC" w:rsidRPr="00BE7F56" w:rsidRDefault="00D567AC" w:rsidP="002476C3">
            <w:pPr>
              <w:spacing w:before="100" w:after="100"/>
              <w:jc w:val="center"/>
              <w:rPr>
                <w:b/>
                <w:sz w:val="20"/>
              </w:rPr>
            </w:pPr>
          </w:p>
        </w:tc>
        <w:tc>
          <w:tcPr>
            <w:tcW w:w="1569" w:type="dxa"/>
          </w:tcPr>
          <w:p w14:paraId="213E76F9" w14:textId="77777777" w:rsidR="00D567AC" w:rsidRPr="00BE7F56" w:rsidRDefault="00D567AC" w:rsidP="002476C3">
            <w:pPr>
              <w:spacing w:before="100" w:after="100"/>
              <w:jc w:val="left"/>
              <w:rPr>
                <w:b/>
                <w:sz w:val="20"/>
              </w:rPr>
            </w:pPr>
          </w:p>
        </w:tc>
        <w:tc>
          <w:tcPr>
            <w:tcW w:w="576" w:type="dxa"/>
          </w:tcPr>
          <w:p w14:paraId="74670080" w14:textId="77777777" w:rsidR="00D567AC" w:rsidRPr="00BE7F56" w:rsidRDefault="00D567AC" w:rsidP="002476C3">
            <w:pPr>
              <w:spacing w:before="100" w:after="100"/>
              <w:jc w:val="center"/>
              <w:rPr>
                <w:b/>
                <w:sz w:val="20"/>
              </w:rPr>
            </w:pPr>
          </w:p>
        </w:tc>
        <w:tc>
          <w:tcPr>
            <w:tcW w:w="864" w:type="dxa"/>
          </w:tcPr>
          <w:p w14:paraId="2E8B2ABC" w14:textId="77777777" w:rsidR="00D567AC" w:rsidRPr="00BE7F56" w:rsidRDefault="00D567AC" w:rsidP="002476C3">
            <w:pPr>
              <w:spacing w:before="100" w:after="100"/>
              <w:jc w:val="center"/>
              <w:rPr>
                <w:b/>
                <w:sz w:val="20"/>
              </w:rPr>
            </w:pPr>
          </w:p>
        </w:tc>
        <w:tc>
          <w:tcPr>
            <w:tcW w:w="930" w:type="dxa"/>
          </w:tcPr>
          <w:p w14:paraId="2BF32811" w14:textId="77777777" w:rsidR="00D567AC" w:rsidRPr="00BE7F56" w:rsidRDefault="00D567AC" w:rsidP="002476C3">
            <w:pPr>
              <w:spacing w:before="100" w:after="100"/>
              <w:jc w:val="center"/>
              <w:rPr>
                <w:b/>
                <w:sz w:val="20"/>
              </w:rPr>
            </w:pPr>
            <w:r w:rsidRPr="00BE7F56">
              <w:rPr>
                <w:b/>
                <w:sz w:val="20"/>
              </w:rPr>
              <w:t xml:space="preserve">Supplied Locally </w:t>
            </w:r>
          </w:p>
        </w:tc>
        <w:tc>
          <w:tcPr>
            <w:tcW w:w="3595" w:type="dxa"/>
            <w:gridSpan w:val="4"/>
          </w:tcPr>
          <w:p w14:paraId="2A54EFBD" w14:textId="77777777" w:rsidR="00D567AC" w:rsidRPr="00BE7F56" w:rsidRDefault="00D567AC" w:rsidP="002476C3">
            <w:pPr>
              <w:spacing w:before="100" w:after="100"/>
              <w:jc w:val="center"/>
              <w:rPr>
                <w:b/>
                <w:sz w:val="20"/>
              </w:rPr>
            </w:pPr>
            <w:r w:rsidRPr="00BE7F56">
              <w:rPr>
                <w:b/>
                <w:sz w:val="20"/>
              </w:rPr>
              <w:t>Supplied from outside the Purchaser’s Country</w:t>
            </w:r>
          </w:p>
        </w:tc>
        <w:tc>
          <w:tcPr>
            <w:tcW w:w="930" w:type="dxa"/>
          </w:tcPr>
          <w:p w14:paraId="177DFE27" w14:textId="77777777" w:rsidR="00D567AC" w:rsidRPr="00BE7F56" w:rsidRDefault="00D567AC" w:rsidP="002476C3">
            <w:pPr>
              <w:spacing w:before="100" w:after="100"/>
              <w:jc w:val="center"/>
              <w:rPr>
                <w:b/>
                <w:sz w:val="20"/>
              </w:rPr>
            </w:pPr>
            <w:r w:rsidRPr="00BE7F56">
              <w:rPr>
                <w:b/>
                <w:sz w:val="20"/>
              </w:rPr>
              <w:t>Supplied Locally</w:t>
            </w:r>
          </w:p>
        </w:tc>
        <w:tc>
          <w:tcPr>
            <w:tcW w:w="3955" w:type="dxa"/>
            <w:gridSpan w:val="4"/>
          </w:tcPr>
          <w:p w14:paraId="578BE580" w14:textId="77777777" w:rsidR="00D567AC" w:rsidRPr="00BE7F56" w:rsidRDefault="00D567AC" w:rsidP="002476C3">
            <w:pPr>
              <w:spacing w:before="100" w:after="100"/>
              <w:jc w:val="center"/>
              <w:rPr>
                <w:b/>
                <w:sz w:val="20"/>
              </w:rPr>
            </w:pPr>
            <w:r w:rsidRPr="00BE7F56">
              <w:rPr>
                <w:b/>
                <w:sz w:val="20"/>
              </w:rPr>
              <w:t>Supplied from outside the Purchaser’s Country</w:t>
            </w:r>
          </w:p>
        </w:tc>
      </w:tr>
      <w:tr w:rsidR="00D567AC" w:rsidRPr="00BE7F56" w14:paraId="2CB43A77" w14:textId="77777777" w:rsidTr="006A464F">
        <w:trPr>
          <w:cantSplit/>
          <w:tblHeader/>
          <w:jc w:val="center"/>
        </w:trPr>
        <w:tc>
          <w:tcPr>
            <w:tcW w:w="763" w:type="dxa"/>
          </w:tcPr>
          <w:p w14:paraId="16619574" w14:textId="77777777" w:rsidR="00D567AC" w:rsidRPr="00BE7F56" w:rsidRDefault="00D567AC" w:rsidP="002476C3">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38AF418F" w14:textId="77777777" w:rsidR="00D567AC" w:rsidRPr="00BE7F56" w:rsidRDefault="00D567AC" w:rsidP="002476C3">
            <w:pPr>
              <w:spacing w:after="0"/>
              <w:jc w:val="center"/>
              <w:rPr>
                <w:b/>
                <w:sz w:val="20"/>
              </w:rPr>
            </w:pPr>
            <w:r w:rsidRPr="00BE7F56">
              <w:rPr>
                <w:b/>
                <w:sz w:val="20"/>
              </w:rPr>
              <w:t>Component Description</w:t>
            </w:r>
          </w:p>
        </w:tc>
        <w:tc>
          <w:tcPr>
            <w:tcW w:w="576" w:type="dxa"/>
          </w:tcPr>
          <w:p w14:paraId="3672CA31" w14:textId="77777777" w:rsidR="00D567AC" w:rsidRPr="00BE7F56" w:rsidRDefault="00D567AC" w:rsidP="002476C3">
            <w:pPr>
              <w:spacing w:after="0"/>
              <w:jc w:val="center"/>
              <w:rPr>
                <w:b/>
                <w:sz w:val="20"/>
              </w:rPr>
            </w:pPr>
            <w:r w:rsidRPr="00BE7F56">
              <w:rPr>
                <w:b/>
                <w:sz w:val="20"/>
              </w:rPr>
              <w:t>Country of Origin Code</w:t>
            </w:r>
          </w:p>
        </w:tc>
        <w:tc>
          <w:tcPr>
            <w:tcW w:w="864" w:type="dxa"/>
          </w:tcPr>
          <w:p w14:paraId="6CC378F7" w14:textId="77777777" w:rsidR="00D567AC" w:rsidRPr="00BE7F56" w:rsidRDefault="00D567AC" w:rsidP="002476C3">
            <w:pPr>
              <w:spacing w:after="0"/>
              <w:jc w:val="center"/>
              <w:rPr>
                <w:b/>
                <w:sz w:val="20"/>
              </w:rPr>
            </w:pPr>
            <w:r w:rsidRPr="00BE7F56">
              <w:rPr>
                <w:b/>
                <w:sz w:val="20"/>
              </w:rPr>
              <w:t>Quan</w:t>
            </w:r>
            <w:r w:rsidRPr="00BE7F56">
              <w:rPr>
                <w:b/>
                <w:sz w:val="20"/>
              </w:rPr>
              <w:softHyphen/>
              <w:t>tity</w:t>
            </w:r>
          </w:p>
        </w:tc>
        <w:tc>
          <w:tcPr>
            <w:tcW w:w="930" w:type="dxa"/>
          </w:tcPr>
          <w:p w14:paraId="22047A4B" w14:textId="77777777" w:rsidR="00D567AC" w:rsidRPr="00BE7F56" w:rsidRDefault="00D567AC" w:rsidP="002476C3">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20D44BB7" w14:textId="77777777" w:rsidR="00D567AC" w:rsidRPr="00BE7F56" w:rsidRDefault="00D567AC"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0B69755D" w14:textId="32C872D8" w:rsidR="00D567AC" w:rsidRPr="00BE7F56" w:rsidRDefault="00D567AC" w:rsidP="002476C3">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r w:rsidR="001C0F8A" w:rsidRPr="00BE7F56">
              <w:rPr>
                <w:b/>
                <w:i/>
                <w:sz w:val="20"/>
              </w:rPr>
              <w:t>A</w:t>
            </w:r>
            <w:r w:rsidR="001C0F8A" w:rsidRPr="00461B82">
              <w:rPr>
                <w:i/>
                <w:sz w:val="20"/>
              </w:rPr>
              <w:t>]</w:t>
            </w:r>
          </w:p>
        </w:tc>
        <w:tc>
          <w:tcPr>
            <w:tcW w:w="846" w:type="dxa"/>
          </w:tcPr>
          <w:p w14:paraId="67C82801" w14:textId="4D65993A" w:rsidR="00D567AC" w:rsidRPr="00BE7F56" w:rsidRDefault="00D567AC" w:rsidP="002476C3">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r w:rsidR="001C0F8A" w:rsidRPr="00BE7F56">
              <w:rPr>
                <w:b/>
                <w:i/>
                <w:sz w:val="20"/>
              </w:rPr>
              <w:t>B</w:t>
            </w:r>
            <w:r w:rsidR="001C0F8A" w:rsidRPr="00461B82">
              <w:rPr>
                <w:i/>
                <w:sz w:val="20"/>
              </w:rPr>
              <w:t>]</w:t>
            </w:r>
          </w:p>
        </w:tc>
        <w:tc>
          <w:tcPr>
            <w:tcW w:w="889" w:type="dxa"/>
          </w:tcPr>
          <w:p w14:paraId="04B3A98D" w14:textId="29B4B969" w:rsidR="00D567AC" w:rsidRPr="00BE7F56" w:rsidRDefault="00D567AC" w:rsidP="002476C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1C0F8A" w:rsidRPr="00BE7F56">
              <w:rPr>
                <w:b/>
                <w:i/>
                <w:sz w:val="20"/>
              </w:rPr>
              <w:t>C</w:t>
            </w:r>
            <w:r w:rsidR="001C0F8A" w:rsidRPr="00461B82">
              <w:rPr>
                <w:i/>
                <w:sz w:val="20"/>
              </w:rPr>
              <w:t>]</w:t>
            </w:r>
          </w:p>
        </w:tc>
        <w:tc>
          <w:tcPr>
            <w:tcW w:w="930" w:type="dxa"/>
          </w:tcPr>
          <w:p w14:paraId="7B7C2B02" w14:textId="77777777" w:rsidR="00D567AC" w:rsidRPr="00BE7F56" w:rsidRDefault="00D567AC"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658AF30C" w14:textId="77777777" w:rsidR="00D567AC" w:rsidRPr="00BE7F56" w:rsidRDefault="00D567AC"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1E9AEF00" w14:textId="64AB9D09" w:rsidR="00D567AC" w:rsidRPr="00BE7F56" w:rsidRDefault="00D567AC" w:rsidP="002476C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1C0F8A" w:rsidRPr="00BE7F56">
              <w:rPr>
                <w:b/>
                <w:i/>
                <w:sz w:val="20"/>
              </w:rPr>
              <w:t>A]</w:t>
            </w:r>
          </w:p>
        </w:tc>
        <w:tc>
          <w:tcPr>
            <w:tcW w:w="1058" w:type="dxa"/>
          </w:tcPr>
          <w:p w14:paraId="38CF8C19" w14:textId="08688ED5" w:rsidR="00D567AC" w:rsidRPr="00BE7F56" w:rsidRDefault="00D567AC" w:rsidP="002476C3">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r w:rsidR="001C0F8A" w:rsidRPr="00BE7F56">
              <w:rPr>
                <w:b/>
                <w:i/>
                <w:sz w:val="20"/>
              </w:rPr>
              <w:t>B</w:t>
            </w:r>
            <w:r w:rsidR="001C0F8A" w:rsidRPr="00461B82">
              <w:rPr>
                <w:i/>
                <w:sz w:val="20"/>
              </w:rPr>
              <w:t>]</w:t>
            </w:r>
          </w:p>
        </w:tc>
        <w:tc>
          <w:tcPr>
            <w:tcW w:w="1037" w:type="dxa"/>
          </w:tcPr>
          <w:p w14:paraId="0D3E5E4C" w14:textId="55B093A5" w:rsidR="00D567AC" w:rsidRPr="00BE7F56" w:rsidRDefault="00D567AC" w:rsidP="002476C3">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r w:rsidR="001C0F8A" w:rsidRPr="00BE7F56">
              <w:rPr>
                <w:b/>
                <w:i/>
                <w:sz w:val="20"/>
              </w:rPr>
              <w:t>C]</w:t>
            </w:r>
          </w:p>
        </w:tc>
      </w:tr>
      <w:tr w:rsidR="00D567AC" w:rsidRPr="00BE7F56" w14:paraId="04352FA9" w14:textId="77777777" w:rsidTr="006A464F">
        <w:trPr>
          <w:cantSplit/>
          <w:trHeight w:hRule="exact" w:val="171"/>
          <w:tblHeader/>
          <w:jc w:val="center"/>
        </w:trPr>
        <w:tc>
          <w:tcPr>
            <w:tcW w:w="763" w:type="dxa"/>
          </w:tcPr>
          <w:p w14:paraId="1933AB31" w14:textId="77777777" w:rsidR="00D567AC" w:rsidRPr="00BE7F56" w:rsidRDefault="00D567AC" w:rsidP="002476C3">
            <w:pPr>
              <w:spacing w:before="100" w:after="100"/>
              <w:jc w:val="center"/>
              <w:rPr>
                <w:sz w:val="22"/>
              </w:rPr>
            </w:pPr>
          </w:p>
        </w:tc>
        <w:tc>
          <w:tcPr>
            <w:tcW w:w="1569" w:type="dxa"/>
          </w:tcPr>
          <w:p w14:paraId="6E3B46F9" w14:textId="77777777" w:rsidR="00D567AC" w:rsidRPr="00BE7F56" w:rsidRDefault="00D567AC" w:rsidP="002476C3">
            <w:pPr>
              <w:spacing w:before="100" w:after="100"/>
              <w:jc w:val="left"/>
              <w:rPr>
                <w:sz w:val="22"/>
              </w:rPr>
            </w:pPr>
          </w:p>
        </w:tc>
        <w:tc>
          <w:tcPr>
            <w:tcW w:w="576" w:type="dxa"/>
          </w:tcPr>
          <w:p w14:paraId="731EA5EE" w14:textId="77777777" w:rsidR="00D567AC" w:rsidRPr="00BE7F56" w:rsidRDefault="00D567AC" w:rsidP="002476C3">
            <w:pPr>
              <w:spacing w:before="100" w:after="100"/>
              <w:jc w:val="center"/>
              <w:rPr>
                <w:sz w:val="22"/>
              </w:rPr>
            </w:pPr>
          </w:p>
        </w:tc>
        <w:tc>
          <w:tcPr>
            <w:tcW w:w="864" w:type="dxa"/>
          </w:tcPr>
          <w:p w14:paraId="79D095D1" w14:textId="77777777" w:rsidR="00D567AC" w:rsidRPr="00BE7F56" w:rsidRDefault="00D567AC" w:rsidP="002476C3">
            <w:pPr>
              <w:spacing w:before="100" w:after="100"/>
              <w:jc w:val="center"/>
              <w:rPr>
                <w:sz w:val="22"/>
              </w:rPr>
            </w:pPr>
          </w:p>
        </w:tc>
        <w:tc>
          <w:tcPr>
            <w:tcW w:w="930" w:type="dxa"/>
          </w:tcPr>
          <w:p w14:paraId="52106497" w14:textId="77777777" w:rsidR="00D567AC" w:rsidRPr="00BE7F56" w:rsidRDefault="00D567AC" w:rsidP="002476C3">
            <w:pPr>
              <w:spacing w:before="100" w:after="100"/>
              <w:jc w:val="center"/>
              <w:rPr>
                <w:sz w:val="22"/>
              </w:rPr>
            </w:pPr>
          </w:p>
        </w:tc>
        <w:tc>
          <w:tcPr>
            <w:tcW w:w="972" w:type="dxa"/>
          </w:tcPr>
          <w:p w14:paraId="59EFE3D3" w14:textId="77777777" w:rsidR="00D567AC" w:rsidRPr="00BE7F56" w:rsidRDefault="00D567AC" w:rsidP="002476C3">
            <w:pPr>
              <w:spacing w:before="100" w:after="100"/>
              <w:jc w:val="center"/>
              <w:rPr>
                <w:sz w:val="22"/>
              </w:rPr>
            </w:pPr>
          </w:p>
        </w:tc>
        <w:tc>
          <w:tcPr>
            <w:tcW w:w="888" w:type="dxa"/>
          </w:tcPr>
          <w:p w14:paraId="6303EFDD" w14:textId="77777777" w:rsidR="00D567AC" w:rsidRPr="00BE7F56" w:rsidRDefault="00D567AC" w:rsidP="002476C3">
            <w:pPr>
              <w:spacing w:before="100" w:after="100"/>
              <w:jc w:val="center"/>
              <w:rPr>
                <w:sz w:val="22"/>
              </w:rPr>
            </w:pPr>
          </w:p>
        </w:tc>
        <w:tc>
          <w:tcPr>
            <w:tcW w:w="846" w:type="dxa"/>
          </w:tcPr>
          <w:p w14:paraId="2915E5CD" w14:textId="77777777" w:rsidR="00D567AC" w:rsidRPr="00BE7F56" w:rsidRDefault="00D567AC" w:rsidP="002476C3">
            <w:pPr>
              <w:spacing w:before="100" w:after="100"/>
              <w:jc w:val="center"/>
              <w:rPr>
                <w:sz w:val="22"/>
              </w:rPr>
            </w:pPr>
          </w:p>
        </w:tc>
        <w:tc>
          <w:tcPr>
            <w:tcW w:w="889" w:type="dxa"/>
          </w:tcPr>
          <w:p w14:paraId="481DAE42" w14:textId="77777777" w:rsidR="00D567AC" w:rsidRPr="00BE7F56" w:rsidRDefault="00D567AC" w:rsidP="002476C3">
            <w:pPr>
              <w:spacing w:before="100" w:after="100"/>
              <w:jc w:val="center"/>
              <w:rPr>
                <w:sz w:val="22"/>
              </w:rPr>
            </w:pPr>
          </w:p>
        </w:tc>
        <w:tc>
          <w:tcPr>
            <w:tcW w:w="930" w:type="dxa"/>
          </w:tcPr>
          <w:p w14:paraId="35B2EA13" w14:textId="77777777" w:rsidR="00D567AC" w:rsidRPr="00BE7F56" w:rsidRDefault="00D567AC" w:rsidP="002476C3">
            <w:pPr>
              <w:spacing w:before="100" w:after="100"/>
              <w:jc w:val="center"/>
              <w:rPr>
                <w:sz w:val="22"/>
              </w:rPr>
            </w:pPr>
          </w:p>
        </w:tc>
        <w:tc>
          <w:tcPr>
            <w:tcW w:w="930" w:type="dxa"/>
          </w:tcPr>
          <w:p w14:paraId="2BCABB69" w14:textId="77777777" w:rsidR="00D567AC" w:rsidRPr="00BE7F56" w:rsidRDefault="00D567AC" w:rsidP="002476C3">
            <w:pPr>
              <w:spacing w:before="100" w:after="100"/>
              <w:jc w:val="center"/>
              <w:rPr>
                <w:sz w:val="22"/>
              </w:rPr>
            </w:pPr>
          </w:p>
        </w:tc>
        <w:tc>
          <w:tcPr>
            <w:tcW w:w="930" w:type="dxa"/>
          </w:tcPr>
          <w:p w14:paraId="1B848330" w14:textId="77777777" w:rsidR="00D567AC" w:rsidRPr="00BE7F56" w:rsidRDefault="00D567AC" w:rsidP="002476C3">
            <w:pPr>
              <w:spacing w:before="100" w:after="100"/>
              <w:jc w:val="center"/>
              <w:rPr>
                <w:sz w:val="22"/>
              </w:rPr>
            </w:pPr>
          </w:p>
        </w:tc>
        <w:tc>
          <w:tcPr>
            <w:tcW w:w="1058" w:type="dxa"/>
          </w:tcPr>
          <w:p w14:paraId="45A98C53" w14:textId="77777777" w:rsidR="00D567AC" w:rsidRPr="00BE7F56" w:rsidRDefault="00D567AC" w:rsidP="002476C3">
            <w:pPr>
              <w:spacing w:before="100" w:after="100"/>
              <w:jc w:val="center"/>
              <w:rPr>
                <w:sz w:val="22"/>
              </w:rPr>
            </w:pPr>
          </w:p>
        </w:tc>
        <w:tc>
          <w:tcPr>
            <w:tcW w:w="1037" w:type="dxa"/>
          </w:tcPr>
          <w:p w14:paraId="1479155C" w14:textId="77777777" w:rsidR="00D567AC" w:rsidRPr="00BE7F56" w:rsidRDefault="00D567AC" w:rsidP="002476C3">
            <w:pPr>
              <w:spacing w:before="100" w:after="100"/>
              <w:jc w:val="center"/>
              <w:rPr>
                <w:sz w:val="22"/>
              </w:rPr>
            </w:pPr>
          </w:p>
        </w:tc>
      </w:tr>
      <w:tr w:rsidR="00D567AC" w:rsidRPr="00BE7F56" w14:paraId="0337DC32" w14:textId="77777777" w:rsidTr="006A464F">
        <w:trPr>
          <w:cantSplit/>
          <w:jc w:val="center"/>
        </w:trPr>
        <w:tc>
          <w:tcPr>
            <w:tcW w:w="763" w:type="dxa"/>
            <w:vAlign w:val="center"/>
          </w:tcPr>
          <w:p w14:paraId="07721394" w14:textId="629EF5CA" w:rsidR="00D567AC" w:rsidRPr="0028139C" w:rsidRDefault="00D567AC" w:rsidP="002476C3">
            <w:pPr>
              <w:spacing w:before="100" w:after="100"/>
              <w:jc w:val="center"/>
              <w:rPr>
                <w:sz w:val="22"/>
                <w:szCs w:val="22"/>
              </w:rPr>
            </w:pPr>
            <w:r>
              <w:rPr>
                <w:sz w:val="22"/>
                <w:szCs w:val="22"/>
              </w:rPr>
              <w:t>6.1</w:t>
            </w:r>
          </w:p>
        </w:tc>
        <w:tc>
          <w:tcPr>
            <w:tcW w:w="1569" w:type="dxa"/>
          </w:tcPr>
          <w:p w14:paraId="3E65DC8C" w14:textId="3B2F0389" w:rsidR="00D567AC" w:rsidRPr="0028139C" w:rsidRDefault="00C1354E" w:rsidP="002476C3">
            <w:pPr>
              <w:spacing w:before="100" w:after="100"/>
              <w:jc w:val="left"/>
              <w:rPr>
                <w:sz w:val="22"/>
                <w:szCs w:val="22"/>
              </w:rPr>
            </w:pPr>
            <w:r w:rsidRPr="00C1354E">
              <w:rPr>
                <w:sz w:val="22"/>
                <w:szCs w:val="22"/>
              </w:rPr>
              <w:t>Learning Course Administration</w:t>
            </w:r>
          </w:p>
        </w:tc>
        <w:tc>
          <w:tcPr>
            <w:tcW w:w="576" w:type="dxa"/>
          </w:tcPr>
          <w:p w14:paraId="64CAC125" w14:textId="4782287E" w:rsidR="00D567AC" w:rsidRPr="00BE7F56" w:rsidRDefault="00D567AC" w:rsidP="002476C3">
            <w:pPr>
              <w:spacing w:before="100" w:after="100"/>
              <w:ind w:left="36"/>
              <w:jc w:val="center"/>
              <w:rPr>
                <w:sz w:val="20"/>
              </w:rPr>
            </w:pPr>
          </w:p>
        </w:tc>
        <w:tc>
          <w:tcPr>
            <w:tcW w:w="864" w:type="dxa"/>
          </w:tcPr>
          <w:p w14:paraId="5160A3EC" w14:textId="675857FE" w:rsidR="00D567AC" w:rsidRPr="00BE7F56" w:rsidRDefault="007029A4" w:rsidP="002476C3">
            <w:pPr>
              <w:spacing w:before="100" w:after="100"/>
              <w:ind w:left="36"/>
              <w:jc w:val="center"/>
              <w:rPr>
                <w:sz w:val="20"/>
              </w:rPr>
            </w:pPr>
            <w:r>
              <w:rPr>
                <w:sz w:val="20"/>
              </w:rPr>
              <w:t>1</w:t>
            </w:r>
          </w:p>
        </w:tc>
        <w:tc>
          <w:tcPr>
            <w:tcW w:w="930" w:type="dxa"/>
          </w:tcPr>
          <w:p w14:paraId="037D7BC4" w14:textId="011D9E3C" w:rsidR="00D567AC" w:rsidRPr="00BE7F56" w:rsidRDefault="00D567AC" w:rsidP="002476C3">
            <w:pPr>
              <w:spacing w:before="100" w:after="100"/>
              <w:ind w:left="36"/>
              <w:jc w:val="center"/>
              <w:rPr>
                <w:sz w:val="20"/>
              </w:rPr>
            </w:pPr>
          </w:p>
        </w:tc>
        <w:tc>
          <w:tcPr>
            <w:tcW w:w="972" w:type="dxa"/>
          </w:tcPr>
          <w:p w14:paraId="0001B851" w14:textId="60D5B214" w:rsidR="00D567AC" w:rsidRPr="00BE7F56" w:rsidRDefault="00D567AC" w:rsidP="002476C3">
            <w:pPr>
              <w:spacing w:before="100" w:after="100"/>
              <w:ind w:left="36"/>
              <w:jc w:val="center"/>
              <w:rPr>
                <w:sz w:val="20"/>
              </w:rPr>
            </w:pPr>
          </w:p>
        </w:tc>
        <w:tc>
          <w:tcPr>
            <w:tcW w:w="888" w:type="dxa"/>
          </w:tcPr>
          <w:p w14:paraId="5D08B20C" w14:textId="32AAE310" w:rsidR="00D567AC" w:rsidRPr="00BE7F56" w:rsidRDefault="00D567AC" w:rsidP="002476C3">
            <w:pPr>
              <w:spacing w:before="100" w:after="100"/>
              <w:ind w:left="36"/>
              <w:jc w:val="center"/>
              <w:rPr>
                <w:sz w:val="20"/>
              </w:rPr>
            </w:pPr>
          </w:p>
        </w:tc>
        <w:tc>
          <w:tcPr>
            <w:tcW w:w="846" w:type="dxa"/>
          </w:tcPr>
          <w:p w14:paraId="31A36029" w14:textId="362B355C" w:rsidR="00D567AC" w:rsidRPr="00BE7F56" w:rsidRDefault="00D567AC" w:rsidP="002476C3">
            <w:pPr>
              <w:spacing w:before="100" w:after="100"/>
              <w:ind w:left="36"/>
              <w:jc w:val="center"/>
              <w:rPr>
                <w:sz w:val="20"/>
              </w:rPr>
            </w:pPr>
          </w:p>
        </w:tc>
        <w:tc>
          <w:tcPr>
            <w:tcW w:w="889" w:type="dxa"/>
          </w:tcPr>
          <w:p w14:paraId="63ACD883" w14:textId="7E30EE19" w:rsidR="00D567AC" w:rsidRPr="00BE7F56" w:rsidRDefault="00D567AC" w:rsidP="002476C3">
            <w:pPr>
              <w:spacing w:before="100" w:after="100"/>
              <w:ind w:left="36"/>
              <w:jc w:val="center"/>
              <w:rPr>
                <w:sz w:val="20"/>
              </w:rPr>
            </w:pPr>
          </w:p>
        </w:tc>
        <w:tc>
          <w:tcPr>
            <w:tcW w:w="930" w:type="dxa"/>
          </w:tcPr>
          <w:p w14:paraId="78FB0EB3" w14:textId="77777777" w:rsidR="00D567AC" w:rsidRPr="00BE7F56" w:rsidRDefault="00D567AC" w:rsidP="002476C3">
            <w:pPr>
              <w:spacing w:before="100" w:after="100"/>
              <w:ind w:left="36"/>
              <w:jc w:val="center"/>
              <w:rPr>
                <w:sz w:val="20"/>
              </w:rPr>
            </w:pPr>
          </w:p>
        </w:tc>
        <w:tc>
          <w:tcPr>
            <w:tcW w:w="930" w:type="dxa"/>
          </w:tcPr>
          <w:p w14:paraId="526FE58F" w14:textId="77777777" w:rsidR="00D567AC" w:rsidRPr="00BE7F56" w:rsidRDefault="00D567AC" w:rsidP="002476C3">
            <w:pPr>
              <w:spacing w:before="100" w:after="100"/>
              <w:jc w:val="center"/>
              <w:rPr>
                <w:sz w:val="20"/>
              </w:rPr>
            </w:pPr>
          </w:p>
        </w:tc>
        <w:tc>
          <w:tcPr>
            <w:tcW w:w="930" w:type="dxa"/>
          </w:tcPr>
          <w:p w14:paraId="29C67498" w14:textId="77777777" w:rsidR="00D567AC" w:rsidRPr="00BE7F56" w:rsidRDefault="00D567AC" w:rsidP="002476C3">
            <w:pPr>
              <w:spacing w:before="100" w:after="100"/>
              <w:jc w:val="center"/>
              <w:rPr>
                <w:sz w:val="20"/>
              </w:rPr>
            </w:pPr>
          </w:p>
        </w:tc>
        <w:tc>
          <w:tcPr>
            <w:tcW w:w="1058" w:type="dxa"/>
          </w:tcPr>
          <w:p w14:paraId="3D73B64C" w14:textId="77777777" w:rsidR="00D567AC" w:rsidRPr="00BE7F56" w:rsidRDefault="00D567AC" w:rsidP="002476C3">
            <w:pPr>
              <w:spacing w:before="100" w:after="100"/>
              <w:jc w:val="center"/>
              <w:rPr>
                <w:sz w:val="20"/>
              </w:rPr>
            </w:pPr>
          </w:p>
        </w:tc>
        <w:tc>
          <w:tcPr>
            <w:tcW w:w="1037" w:type="dxa"/>
          </w:tcPr>
          <w:p w14:paraId="1B255B9A" w14:textId="77777777" w:rsidR="00D567AC" w:rsidRPr="00BE7F56" w:rsidRDefault="00D567AC" w:rsidP="002476C3">
            <w:pPr>
              <w:spacing w:before="100" w:after="100"/>
              <w:jc w:val="center"/>
              <w:rPr>
                <w:sz w:val="20"/>
              </w:rPr>
            </w:pPr>
          </w:p>
        </w:tc>
      </w:tr>
      <w:tr w:rsidR="00D567AC" w:rsidRPr="00BE7F56" w14:paraId="6091E781" w14:textId="77777777" w:rsidTr="006A464F">
        <w:trPr>
          <w:cantSplit/>
          <w:jc w:val="center"/>
        </w:trPr>
        <w:tc>
          <w:tcPr>
            <w:tcW w:w="763" w:type="dxa"/>
            <w:vAlign w:val="center"/>
          </w:tcPr>
          <w:p w14:paraId="110714F4" w14:textId="38C27AED" w:rsidR="00D567AC" w:rsidRPr="0028139C" w:rsidRDefault="00D567AC" w:rsidP="002476C3">
            <w:pPr>
              <w:spacing w:before="100" w:after="100"/>
              <w:jc w:val="center"/>
              <w:rPr>
                <w:sz w:val="22"/>
                <w:szCs w:val="22"/>
              </w:rPr>
            </w:pPr>
            <w:r>
              <w:rPr>
                <w:sz w:val="22"/>
                <w:szCs w:val="22"/>
              </w:rPr>
              <w:t>6.2</w:t>
            </w:r>
          </w:p>
        </w:tc>
        <w:tc>
          <w:tcPr>
            <w:tcW w:w="1569" w:type="dxa"/>
          </w:tcPr>
          <w:p w14:paraId="57BB7D41" w14:textId="2E60B05C" w:rsidR="00D567AC" w:rsidRPr="0028139C" w:rsidRDefault="00C1354E" w:rsidP="002476C3">
            <w:pPr>
              <w:spacing w:before="100" w:after="100"/>
              <w:ind w:left="36"/>
              <w:jc w:val="left"/>
              <w:rPr>
                <w:sz w:val="22"/>
                <w:szCs w:val="22"/>
              </w:rPr>
            </w:pPr>
            <w:r w:rsidRPr="00C1354E">
              <w:rPr>
                <w:sz w:val="22"/>
                <w:szCs w:val="22"/>
              </w:rPr>
              <w:t>Content Creation, Standardization and Support</w:t>
            </w:r>
          </w:p>
        </w:tc>
        <w:tc>
          <w:tcPr>
            <w:tcW w:w="576" w:type="dxa"/>
          </w:tcPr>
          <w:p w14:paraId="4EC10253" w14:textId="77777777" w:rsidR="00D567AC" w:rsidRPr="00BE7F56" w:rsidRDefault="00D567AC" w:rsidP="002476C3">
            <w:pPr>
              <w:spacing w:before="100" w:after="100"/>
              <w:ind w:left="36"/>
              <w:jc w:val="center"/>
              <w:rPr>
                <w:sz w:val="20"/>
              </w:rPr>
            </w:pPr>
          </w:p>
        </w:tc>
        <w:tc>
          <w:tcPr>
            <w:tcW w:w="864" w:type="dxa"/>
          </w:tcPr>
          <w:p w14:paraId="5D831094" w14:textId="43348C88" w:rsidR="00D567AC" w:rsidRPr="00BE7F56" w:rsidRDefault="007029A4" w:rsidP="002476C3">
            <w:pPr>
              <w:spacing w:before="100" w:after="100"/>
              <w:ind w:left="36"/>
              <w:jc w:val="center"/>
              <w:rPr>
                <w:sz w:val="20"/>
              </w:rPr>
            </w:pPr>
            <w:r>
              <w:rPr>
                <w:sz w:val="20"/>
              </w:rPr>
              <w:t>1</w:t>
            </w:r>
          </w:p>
        </w:tc>
        <w:tc>
          <w:tcPr>
            <w:tcW w:w="930" w:type="dxa"/>
          </w:tcPr>
          <w:p w14:paraId="081FE339" w14:textId="77777777" w:rsidR="00D567AC" w:rsidRPr="00BE7F56" w:rsidRDefault="00D567AC" w:rsidP="002476C3">
            <w:pPr>
              <w:spacing w:before="100" w:after="100"/>
              <w:ind w:left="36"/>
              <w:jc w:val="center"/>
              <w:rPr>
                <w:sz w:val="20"/>
              </w:rPr>
            </w:pPr>
          </w:p>
        </w:tc>
        <w:tc>
          <w:tcPr>
            <w:tcW w:w="972" w:type="dxa"/>
          </w:tcPr>
          <w:p w14:paraId="4A5CB2EF" w14:textId="77777777" w:rsidR="00D567AC" w:rsidRPr="00BE7F56" w:rsidRDefault="00D567AC" w:rsidP="002476C3">
            <w:pPr>
              <w:spacing w:before="100" w:after="100"/>
              <w:ind w:left="36"/>
              <w:jc w:val="center"/>
              <w:rPr>
                <w:sz w:val="20"/>
              </w:rPr>
            </w:pPr>
          </w:p>
        </w:tc>
        <w:tc>
          <w:tcPr>
            <w:tcW w:w="888" w:type="dxa"/>
          </w:tcPr>
          <w:p w14:paraId="614961A0" w14:textId="77777777" w:rsidR="00D567AC" w:rsidRPr="00BE7F56" w:rsidRDefault="00D567AC" w:rsidP="002476C3">
            <w:pPr>
              <w:spacing w:before="100" w:after="100"/>
              <w:ind w:left="36"/>
              <w:jc w:val="center"/>
              <w:rPr>
                <w:sz w:val="20"/>
              </w:rPr>
            </w:pPr>
          </w:p>
        </w:tc>
        <w:tc>
          <w:tcPr>
            <w:tcW w:w="846" w:type="dxa"/>
          </w:tcPr>
          <w:p w14:paraId="5733190E" w14:textId="77777777" w:rsidR="00D567AC" w:rsidRPr="00BE7F56" w:rsidRDefault="00D567AC" w:rsidP="002476C3">
            <w:pPr>
              <w:spacing w:before="100" w:after="100"/>
              <w:ind w:left="36"/>
              <w:jc w:val="center"/>
              <w:rPr>
                <w:sz w:val="20"/>
              </w:rPr>
            </w:pPr>
          </w:p>
        </w:tc>
        <w:tc>
          <w:tcPr>
            <w:tcW w:w="889" w:type="dxa"/>
          </w:tcPr>
          <w:p w14:paraId="5E55176F" w14:textId="77777777" w:rsidR="00D567AC" w:rsidRPr="00BE7F56" w:rsidRDefault="00D567AC" w:rsidP="002476C3">
            <w:pPr>
              <w:spacing w:before="100" w:after="100"/>
              <w:ind w:left="36"/>
              <w:jc w:val="center"/>
              <w:rPr>
                <w:sz w:val="20"/>
              </w:rPr>
            </w:pPr>
          </w:p>
        </w:tc>
        <w:tc>
          <w:tcPr>
            <w:tcW w:w="930" w:type="dxa"/>
          </w:tcPr>
          <w:p w14:paraId="0170E601" w14:textId="77777777" w:rsidR="00D567AC" w:rsidRPr="00BE7F56" w:rsidRDefault="00D567AC" w:rsidP="002476C3">
            <w:pPr>
              <w:spacing w:before="100" w:after="100"/>
              <w:ind w:left="36"/>
              <w:jc w:val="center"/>
              <w:rPr>
                <w:sz w:val="20"/>
              </w:rPr>
            </w:pPr>
          </w:p>
        </w:tc>
        <w:tc>
          <w:tcPr>
            <w:tcW w:w="930" w:type="dxa"/>
          </w:tcPr>
          <w:p w14:paraId="63345E52" w14:textId="77777777" w:rsidR="00D567AC" w:rsidRPr="00BE7F56" w:rsidRDefault="00D567AC" w:rsidP="002476C3">
            <w:pPr>
              <w:spacing w:before="100" w:after="100"/>
              <w:jc w:val="center"/>
              <w:rPr>
                <w:sz w:val="20"/>
              </w:rPr>
            </w:pPr>
          </w:p>
        </w:tc>
        <w:tc>
          <w:tcPr>
            <w:tcW w:w="930" w:type="dxa"/>
          </w:tcPr>
          <w:p w14:paraId="6B136533" w14:textId="77777777" w:rsidR="00D567AC" w:rsidRPr="00BE7F56" w:rsidRDefault="00D567AC" w:rsidP="002476C3">
            <w:pPr>
              <w:spacing w:before="100" w:after="100"/>
              <w:jc w:val="center"/>
              <w:rPr>
                <w:sz w:val="20"/>
              </w:rPr>
            </w:pPr>
          </w:p>
        </w:tc>
        <w:tc>
          <w:tcPr>
            <w:tcW w:w="1058" w:type="dxa"/>
          </w:tcPr>
          <w:p w14:paraId="621E5308" w14:textId="77777777" w:rsidR="00D567AC" w:rsidRPr="00BE7F56" w:rsidRDefault="00D567AC" w:rsidP="002476C3">
            <w:pPr>
              <w:spacing w:before="100" w:after="100"/>
              <w:jc w:val="center"/>
              <w:rPr>
                <w:sz w:val="20"/>
              </w:rPr>
            </w:pPr>
          </w:p>
        </w:tc>
        <w:tc>
          <w:tcPr>
            <w:tcW w:w="1037" w:type="dxa"/>
          </w:tcPr>
          <w:p w14:paraId="40643D56" w14:textId="77777777" w:rsidR="00D567AC" w:rsidRPr="00BE7F56" w:rsidRDefault="00D567AC" w:rsidP="002476C3">
            <w:pPr>
              <w:spacing w:before="100" w:after="100"/>
              <w:jc w:val="center"/>
              <w:rPr>
                <w:sz w:val="20"/>
              </w:rPr>
            </w:pPr>
          </w:p>
        </w:tc>
      </w:tr>
      <w:tr w:rsidR="00D567AC" w:rsidRPr="00BE7F56" w14:paraId="3619D0EF" w14:textId="77777777" w:rsidTr="006A464F">
        <w:trPr>
          <w:cantSplit/>
          <w:jc w:val="center"/>
        </w:trPr>
        <w:tc>
          <w:tcPr>
            <w:tcW w:w="763" w:type="dxa"/>
            <w:vAlign w:val="center"/>
          </w:tcPr>
          <w:p w14:paraId="586B22D8" w14:textId="2A193B61" w:rsidR="00D567AC" w:rsidRDefault="00D567AC" w:rsidP="002476C3">
            <w:pPr>
              <w:spacing w:before="100" w:after="100"/>
              <w:jc w:val="center"/>
              <w:rPr>
                <w:sz w:val="22"/>
                <w:szCs w:val="22"/>
              </w:rPr>
            </w:pPr>
            <w:r>
              <w:rPr>
                <w:sz w:val="22"/>
                <w:szCs w:val="22"/>
              </w:rPr>
              <w:t>6.3</w:t>
            </w:r>
          </w:p>
        </w:tc>
        <w:tc>
          <w:tcPr>
            <w:tcW w:w="1569" w:type="dxa"/>
          </w:tcPr>
          <w:p w14:paraId="21249049" w14:textId="6F259DBA" w:rsidR="00D567AC" w:rsidRPr="0028139C" w:rsidRDefault="00C1354E" w:rsidP="002476C3">
            <w:pPr>
              <w:spacing w:before="100" w:after="100"/>
              <w:ind w:left="36"/>
              <w:jc w:val="left"/>
              <w:rPr>
                <w:sz w:val="22"/>
                <w:szCs w:val="22"/>
              </w:rPr>
            </w:pPr>
            <w:r w:rsidRPr="00C1354E">
              <w:rPr>
                <w:sz w:val="22"/>
                <w:szCs w:val="22"/>
              </w:rPr>
              <w:t>User Interface / User Experience</w:t>
            </w:r>
          </w:p>
        </w:tc>
        <w:tc>
          <w:tcPr>
            <w:tcW w:w="576" w:type="dxa"/>
          </w:tcPr>
          <w:p w14:paraId="12C015DE" w14:textId="77777777" w:rsidR="00D567AC" w:rsidRPr="00BE7F56" w:rsidRDefault="00D567AC" w:rsidP="002476C3">
            <w:pPr>
              <w:spacing w:before="100" w:after="100"/>
              <w:ind w:left="36"/>
              <w:jc w:val="center"/>
              <w:rPr>
                <w:sz w:val="20"/>
              </w:rPr>
            </w:pPr>
          </w:p>
        </w:tc>
        <w:tc>
          <w:tcPr>
            <w:tcW w:w="864" w:type="dxa"/>
          </w:tcPr>
          <w:p w14:paraId="6E1394DA" w14:textId="52000E67" w:rsidR="00D567AC" w:rsidRPr="00BE7F56" w:rsidRDefault="007029A4" w:rsidP="002476C3">
            <w:pPr>
              <w:spacing w:before="100" w:after="100"/>
              <w:ind w:left="36"/>
              <w:jc w:val="center"/>
              <w:rPr>
                <w:sz w:val="20"/>
              </w:rPr>
            </w:pPr>
            <w:r>
              <w:rPr>
                <w:sz w:val="20"/>
              </w:rPr>
              <w:t>1</w:t>
            </w:r>
          </w:p>
        </w:tc>
        <w:tc>
          <w:tcPr>
            <w:tcW w:w="930" w:type="dxa"/>
          </w:tcPr>
          <w:p w14:paraId="004259AC" w14:textId="77777777" w:rsidR="00D567AC" w:rsidRPr="00BE7F56" w:rsidRDefault="00D567AC" w:rsidP="002476C3">
            <w:pPr>
              <w:spacing w:before="100" w:after="100"/>
              <w:ind w:left="36"/>
              <w:jc w:val="center"/>
              <w:rPr>
                <w:sz w:val="20"/>
              </w:rPr>
            </w:pPr>
          </w:p>
        </w:tc>
        <w:tc>
          <w:tcPr>
            <w:tcW w:w="972" w:type="dxa"/>
          </w:tcPr>
          <w:p w14:paraId="0C76D34F" w14:textId="77777777" w:rsidR="00D567AC" w:rsidRPr="00BE7F56" w:rsidRDefault="00D567AC" w:rsidP="002476C3">
            <w:pPr>
              <w:spacing w:before="100" w:after="100"/>
              <w:ind w:left="36"/>
              <w:jc w:val="center"/>
              <w:rPr>
                <w:sz w:val="20"/>
              </w:rPr>
            </w:pPr>
          </w:p>
        </w:tc>
        <w:tc>
          <w:tcPr>
            <w:tcW w:w="888" w:type="dxa"/>
          </w:tcPr>
          <w:p w14:paraId="45953D8A" w14:textId="77777777" w:rsidR="00D567AC" w:rsidRPr="00BE7F56" w:rsidRDefault="00D567AC" w:rsidP="002476C3">
            <w:pPr>
              <w:spacing w:before="100" w:after="100"/>
              <w:ind w:left="36"/>
              <w:jc w:val="center"/>
              <w:rPr>
                <w:sz w:val="20"/>
              </w:rPr>
            </w:pPr>
          </w:p>
        </w:tc>
        <w:tc>
          <w:tcPr>
            <w:tcW w:w="846" w:type="dxa"/>
          </w:tcPr>
          <w:p w14:paraId="0966B610" w14:textId="77777777" w:rsidR="00D567AC" w:rsidRPr="00BE7F56" w:rsidRDefault="00D567AC" w:rsidP="002476C3">
            <w:pPr>
              <w:spacing w:before="100" w:after="100"/>
              <w:ind w:left="36"/>
              <w:jc w:val="center"/>
              <w:rPr>
                <w:sz w:val="20"/>
              </w:rPr>
            </w:pPr>
          </w:p>
        </w:tc>
        <w:tc>
          <w:tcPr>
            <w:tcW w:w="889" w:type="dxa"/>
          </w:tcPr>
          <w:p w14:paraId="44632D53" w14:textId="77777777" w:rsidR="00D567AC" w:rsidRPr="00BE7F56" w:rsidRDefault="00D567AC" w:rsidP="002476C3">
            <w:pPr>
              <w:spacing w:before="100" w:after="100"/>
              <w:ind w:left="36"/>
              <w:jc w:val="center"/>
              <w:rPr>
                <w:sz w:val="20"/>
              </w:rPr>
            </w:pPr>
          </w:p>
        </w:tc>
        <w:tc>
          <w:tcPr>
            <w:tcW w:w="930" w:type="dxa"/>
          </w:tcPr>
          <w:p w14:paraId="2BCE94C2" w14:textId="77777777" w:rsidR="00D567AC" w:rsidRPr="00BE7F56" w:rsidRDefault="00D567AC" w:rsidP="002476C3">
            <w:pPr>
              <w:spacing w:before="100" w:after="100"/>
              <w:ind w:left="36"/>
              <w:jc w:val="center"/>
              <w:rPr>
                <w:sz w:val="20"/>
              </w:rPr>
            </w:pPr>
          </w:p>
        </w:tc>
        <w:tc>
          <w:tcPr>
            <w:tcW w:w="930" w:type="dxa"/>
          </w:tcPr>
          <w:p w14:paraId="2F2D9485" w14:textId="77777777" w:rsidR="00D567AC" w:rsidRPr="00BE7F56" w:rsidRDefault="00D567AC" w:rsidP="002476C3">
            <w:pPr>
              <w:spacing w:before="100" w:after="100"/>
              <w:jc w:val="center"/>
              <w:rPr>
                <w:sz w:val="20"/>
              </w:rPr>
            </w:pPr>
          </w:p>
        </w:tc>
        <w:tc>
          <w:tcPr>
            <w:tcW w:w="930" w:type="dxa"/>
          </w:tcPr>
          <w:p w14:paraId="02A77515" w14:textId="77777777" w:rsidR="00D567AC" w:rsidRPr="00BE7F56" w:rsidRDefault="00D567AC" w:rsidP="002476C3">
            <w:pPr>
              <w:spacing w:before="100" w:after="100"/>
              <w:jc w:val="center"/>
              <w:rPr>
                <w:sz w:val="20"/>
              </w:rPr>
            </w:pPr>
          </w:p>
        </w:tc>
        <w:tc>
          <w:tcPr>
            <w:tcW w:w="1058" w:type="dxa"/>
          </w:tcPr>
          <w:p w14:paraId="6D435408" w14:textId="77777777" w:rsidR="00D567AC" w:rsidRPr="00BE7F56" w:rsidRDefault="00D567AC" w:rsidP="002476C3">
            <w:pPr>
              <w:spacing w:before="100" w:after="100"/>
              <w:jc w:val="center"/>
              <w:rPr>
                <w:sz w:val="20"/>
              </w:rPr>
            </w:pPr>
          </w:p>
        </w:tc>
        <w:tc>
          <w:tcPr>
            <w:tcW w:w="1037" w:type="dxa"/>
          </w:tcPr>
          <w:p w14:paraId="4AFBB9F5" w14:textId="77777777" w:rsidR="00D567AC" w:rsidRPr="00BE7F56" w:rsidRDefault="00D567AC" w:rsidP="002476C3">
            <w:pPr>
              <w:spacing w:before="100" w:after="100"/>
              <w:jc w:val="center"/>
              <w:rPr>
                <w:sz w:val="20"/>
              </w:rPr>
            </w:pPr>
          </w:p>
        </w:tc>
      </w:tr>
      <w:tr w:rsidR="00D567AC" w:rsidRPr="00BE7F56" w14:paraId="6A2B57C1" w14:textId="77777777" w:rsidTr="006A464F">
        <w:trPr>
          <w:cantSplit/>
          <w:jc w:val="center"/>
        </w:trPr>
        <w:tc>
          <w:tcPr>
            <w:tcW w:w="8300" w:type="dxa"/>
            <w:gridSpan w:val="9"/>
          </w:tcPr>
          <w:p w14:paraId="1D602C6D" w14:textId="335B8A9C" w:rsidR="00D567AC" w:rsidRPr="00BE7F56" w:rsidRDefault="00D567AC" w:rsidP="00D567AC">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w:t>
            </w:r>
            <w:r w:rsidR="00C1354E">
              <w:rPr>
                <w:b/>
                <w:i/>
                <w:sz w:val="20"/>
              </w:rPr>
              <w:t>6</w:t>
            </w:r>
            <w:r w:rsidR="00C1354E" w:rsidRPr="00BE7F56">
              <w:rPr>
                <w:i/>
                <w:sz w:val="20"/>
              </w:rPr>
              <w:t>]</w:t>
            </w:r>
            <w:r w:rsidRPr="00BE7F56">
              <w:rPr>
                <w:sz w:val="20"/>
              </w:rPr>
              <w:t xml:space="preserve"> of Supply and </w:t>
            </w:r>
            <w:r>
              <w:rPr>
                <w:sz w:val="20"/>
              </w:rPr>
              <w:t>Installation Cost Summary Table</w:t>
            </w:r>
            <w:r w:rsidR="00C1354E">
              <w:rPr>
                <w:sz w:val="20"/>
              </w:rPr>
              <w:t>)</w:t>
            </w:r>
          </w:p>
        </w:tc>
        <w:tc>
          <w:tcPr>
            <w:tcW w:w="930" w:type="dxa"/>
          </w:tcPr>
          <w:p w14:paraId="0D951F60" w14:textId="77777777" w:rsidR="00D567AC" w:rsidRPr="00BE7F56" w:rsidRDefault="00D567AC" w:rsidP="002476C3">
            <w:pPr>
              <w:spacing w:before="100" w:after="100"/>
              <w:jc w:val="center"/>
              <w:rPr>
                <w:sz w:val="20"/>
              </w:rPr>
            </w:pPr>
          </w:p>
        </w:tc>
        <w:tc>
          <w:tcPr>
            <w:tcW w:w="930" w:type="dxa"/>
          </w:tcPr>
          <w:p w14:paraId="2CE16E2F" w14:textId="77777777" w:rsidR="00D567AC" w:rsidRPr="00BE7F56" w:rsidRDefault="00D567AC" w:rsidP="002476C3">
            <w:pPr>
              <w:spacing w:before="100" w:after="100"/>
              <w:jc w:val="center"/>
              <w:rPr>
                <w:sz w:val="20"/>
              </w:rPr>
            </w:pPr>
          </w:p>
        </w:tc>
        <w:tc>
          <w:tcPr>
            <w:tcW w:w="930" w:type="dxa"/>
          </w:tcPr>
          <w:p w14:paraId="5F4CBF6A" w14:textId="77777777" w:rsidR="00D567AC" w:rsidRPr="00BE7F56" w:rsidRDefault="00D567AC" w:rsidP="002476C3">
            <w:pPr>
              <w:spacing w:before="100" w:after="100"/>
              <w:jc w:val="center"/>
              <w:rPr>
                <w:sz w:val="20"/>
              </w:rPr>
            </w:pPr>
          </w:p>
        </w:tc>
        <w:tc>
          <w:tcPr>
            <w:tcW w:w="1058" w:type="dxa"/>
          </w:tcPr>
          <w:p w14:paraId="1E582425" w14:textId="77777777" w:rsidR="00D567AC" w:rsidRPr="00BE7F56" w:rsidRDefault="00D567AC" w:rsidP="002476C3">
            <w:pPr>
              <w:spacing w:before="100" w:after="100"/>
              <w:jc w:val="center"/>
              <w:rPr>
                <w:sz w:val="20"/>
              </w:rPr>
            </w:pPr>
          </w:p>
        </w:tc>
        <w:tc>
          <w:tcPr>
            <w:tcW w:w="1037" w:type="dxa"/>
          </w:tcPr>
          <w:p w14:paraId="366F62BA" w14:textId="77777777" w:rsidR="00D567AC" w:rsidRPr="00BE7F56" w:rsidRDefault="00D567AC" w:rsidP="002476C3">
            <w:pPr>
              <w:spacing w:before="100" w:after="100"/>
              <w:jc w:val="center"/>
              <w:rPr>
                <w:sz w:val="20"/>
              </w:rPr>
            </w:pPr>
          </w:p>
        </w:tc>
      </w:tr>
    </w:tbl>
    <w:p w14:paraId="1BD26D51" w14:textId="77777777" w:rsidR="00D567AC" w:rsidRPr="00BE7F56" w:rsidRDefault="00D567AC" w:rsidP="00D567AC">
      <w:pPr>
        <w:pStyle w:val="explanatorynotes"/>
        <w:spacing w:after="0"/>
        <w:rPr>
          <w:rFonts w:ascii="Times New Roman" w:hAnsi="Times New Roman"/>
        </w:rPr>
      </w:pPr>
    </w:p>
    <w:p w14:paraId="3D2CD6BB" w14:textId="77777777" w:rsidR="00C625F2" w:rsidRPr="00A63DC8" w:rsidRDefault="00C625F2" w:rsidP="00C625F2">
      <w:pPr>
        <w:pStyle w:val="Head32"/>
        <w:ind w:right="1440"/>
        <w:rPr>
          <w:i/>
        </w:rPr>
      </w:pPr>
    </w:p>
    <w:p w14:paraId="12163857" w14:textId="77777777" w:rsidR="009134A0" w:rsidRPr="00A63DC8" w:rsidRDefault="009134A0" w:rsidP="009134A0">
      <w:pPr>
        <w:jc w:val="center"/>
      </w:pPr>
    </w:p>
    <w:p w14:paraId="797C14C7" w14:textId="77777777" w:rsidR="009134A0" w:rsidRPr="00A63DC8" w:rsidRDefault="009134A0" w:rsidP="009134A0">
      <w:pPr>
        <w:spacing w:before="80" w:after="80"/>
        <w:ind w:left="1267" w:right="1440" w:hanging="1267"/>
        <w:rPr>
          <w:sz w:val="22"/>
        </w:rPr>
      </w:pPr>
    </w:p>
    <w:p w14:paraId="5B74C37E" w14:textId="77777777" w:rsidR="00700831" w:rsidRDefault="009134A0" w:rsidP="009134A0">
      <w:pPr>
        <w:pStyle w:val="Head32"/>
        <w:ind w:right="1440"/>
        <w:rPr>
          <w:sz w:val="22"/>
        </w:rPr>
      </w:pPr>
      <w:bookmarkStart w:id="599" w:name="_Toc521497245"/>
      <w:bookmarkStart w:id="600" w:name="_Toc218673962"/>
      <w:r w:rsidRPr="00A63DC8">
        <w:rPr>
          <w:sz w:val="22"/>
        </w:rPr>
        <w:br w:type="page"/>
      </w:r>
      <w:bookmarkStart w:id="601" w:name="_Toc277345597"/>
    </w:p>
    <w:p w14:paraId="3A7DE8C8" w14:textId="77777777" w:rsidR="002E2BD8" w:rsidRPr="002E2BD8" w:rsidRDefault="002E2BD8" w:rsidP="002E2BD8">
      <w:pPr>
        <w:pStyle w:val="Head32"/>
        <w:ind w:right="1440"/>
        <w:rPr>
          <w:i/>
          <w:iCs/>
        </w:rPr>
      </w:pPr>
      <w:r w:rsidRPr="002E2BD8">
        <w:rPr>
          <w:i/>
          <w:iCs/>
          <w:sz w:val="22"/>
        </w:rPr>
        <w:lastRenderedPageBreak/>
        <w:t>Part 1: HRMIS Requirement</w:t>
      </w:r>
    </w:p>
    <w:p w14:paraId="0BD5EF7E" w14:textId="3239A087" w:rsidR="00700831" w:rsidRPr="002E2BD8" w:rsidRDefault="00DB34E4" w:rsidP="00700831">
      <w:pPr>
        <w:ind w:right="1440"/>
        <w:jc w:val="center"/>
        <w:rPr>
          <w:b/>
          <w:i/>
          <w:iCs/>
          <w:sz w:val="22"/>
        </w:rPr>
      </w:pPr>
      <w:r w:rsidRPr="002E2BD8">
        <w:rPr>
          <w:b/>
          <w:i/>
          <w:iCs/>
        </w:rPr>
        <w:t>Line-item</w:t>
      </w:r>
      <w:r w:rsidR="00700831" w:rsidRPr="002E2BD8">
        <w:rPr>
          <w:b/>
          <w:i/>
          <w:iCs/>
        </w:rPr>
        <w:t xml:space="preserve"> number</w:t>
      </w:r>
      <w:r w:rsidRPr="002E2BD8">
        <w:rPr>
          <w:b/>
          <w:i/>
          <w:iCs/>
        </w:rPr>
        <w:t>: [</w:t>
      </w:r>
      <w:r w:rsidR="00700831" w:rsidRPr="002E2BD8">
        <w:rPr>
          <w:b/>
          <w:i/>
          <w:iCs/>
        </w:rPr>
        <w:t xml:space="preserve">7]- </w:t>
      </w:r>
      <w:r w:rsidRPr="002E2BD8">
        <w:rPr>
          <w:b/>
          <w:i/>
          <w:iCs/>
        </w:rPr>
        <w:t>Accounting</w:t>
      </w:r>
    </w:p>
    <w:p w14:paraId="29516D92" w14:textId="77777777" w:rsidR="00700831" w:rsidRPr="00BE7F56" w:rsidRDefault="00700831" w:rsidP="00700831">
      <w:pPr>
        <w:ind w:right="1440"/>
        <w:jc w:val="center"/>
      </w:pPr>
    </w:p>
    <w:p w14:paraId="33E547BE" w14:textId="77777777" w:rsidR="00700831" w:rsidRPr="00BE7F56" w:rsidRDefault="00700831" w:rsidP="00700831">
      <w:pPr>
        <w:spacing w:after="180"/>
        <w:ind w:right="1440"/>
        <w:jc w:val="center"/>
      </w:pPr>
      <w:r w:rsidRPr="00BE7F56">
        <w:t>Prices, rates, and subtotals MUST be quoted in accordance with ITB 17 and ITB 18.</w:t>
      </w:r>
    </w:p>
    <w:tbl>
      <w:tblPr>
        <w:tblW w:w="1318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576"/>
        <w:gridCol w:w="864"/>
        <w:gridCol w:w="930"/>
        <w:gridCol w:w="972"/>
        <w:gridCol w:w="888"/>
        <w:gridCol w:w="846"/>
        <w:gridCol w:w="892"/>
        <w:gridCol w:w="930"/>
        <w:gridCol w:w="930"/>
        <w:gridCol w:w="930"/>
        <w:gridCol w:w="1058"/>
        <w:gridCol w:w="1037"/>
      </w:tblGrid>
      <w:tr w:rsidR="00700831" w:rsidRPr="00BE7F56" w14:paraId="60D7E7B0" w14:textId="77777777" w:rsidTr="006A464F">
        <w:trPr>
          <w:cantSplit/>
          <w:tblHeader/>
          <w:jc w:val="center"/>
        </w:trPr>
        <w:tc>
          <w:tcPr>
            <w:tcW w:w="763" w:type="dxa"/>
          </w:tcPr>
          <w:p w14:paraId="7DFE055C" w14:textId="77777777" w:rsidR="00700831" w:rsidRPr="00BE7F56" w:rsidRDefault="00700831" w:rsidP="002476C3">
            <w:pPr>
              <w:spacing w:before="100" w:after="100"/>
              <w:jc w:val="center"/>
              <w:rPr>
                <w:b/>
                <w:sz w:val="20"/>
              </w:rPr>
            </w:pPr>
          </w:p>
        </w:tc>
        <w:tc>
          <w:tcPr>
            <w:tcW w:w="1569" w:type="dxa"/>
          </w:tcPr>
          <w:p w14:paraId="15208340" w14:textId="77777777" w:rsidR="00700831" w:rsidRPr="00BE7F56" w:rsidRDefault="00700831" w:rsidP="002476C3">
            <w:pPr>
              <w:spacing w:before="100" w:after="100"/>
              <w:jc w:val="left"/>
              <w:rPr>
                <w:b/>
                <w:sz w:val="20"/>
              </w:rPr>
            </w:pPr>
          </w:p>
        </w:tc>
        <w:tc>
          <w:tcPr>
            <w:tcW w:w="576" w:type="dxa"/>
          </w:tcPr>
          <w:p w14:paraId="1B57E639" w14:textId="77777777" w:rsidR="00700831" w:rsidRPr="00BE7F56" w:rsidRDefault="00700831" w:rsidP="002476C3">
            <w:pPr>
              <w:spacing w:before="100" w:after="100"/>
              <w:jc w:val="center"/>
              <w:rPr>
                <w:b/>
                <w:sz w:val="20"/>
              </w:rPr>
            </w:pPr>
          </w:p>
        </w:tc>
        <w:tc>
          <w:tcPr>
            <w:tcW w:w="864" w:type="dxa"/>
          </w:tcPr>
          <w:p w14:paraId="1627E67C" w14:textId="77777777" w:rsidR="00700831" w:rsidRPr="00BE7F56" w:rsidRDefault="00700831" w:rsidP="002476C3">
            <w:pPr>
              <w:spacing w:before="100" w:after="100"/>
              <w:jc w:val="center"/>
              <w:rPr>
                <w:b/>
                <w:sz w:val="20"/>
              </w:rPr>
            </w:pPr>
          </w:p>
        </w:tc>
        <w:tc>
          <w:tcPr>
            <w:tcW w:w="4525" w:type="dxa"/>
            <w:gridSpan w:val="5"/>
          </w:tcPr>
          <w:p w14:paraId="13C1EB5B" w14:textId="77777777" w:rsidR="00700831" w:rsidRPr="00BE7F56" w:rsidRDefault="00700831" w:rsidP="002476C3">
            <w:pPr>
              <w:spacing w:before="100" w:after="100"/>
              <w:jc w:val="center"/>
              <w:rPr>
                <w:b/>
                <w:sz w:val="20"/>
              </w:rPr>
            </w:pPr>
            <w:r w:rsidRPr="00BE7F56">
              <w:rPr>
                <w:b/>
                <w:sz w:val="20"/>
              </w:rPr>
              <w:t>Unit Prices / Rates</w:t>
            </w:r>
          </w:p>
        </w:tc>
        <w:tc>
          <w:tcPr>
            <w:tcW w:w="4885" w:type="dxa"/>
            <w:gridSpan w:val="5"/>
          </w:tcPr>
          <w:p w14:paraId="116EC067" w14:textId="77777777" w:rsidR="00700831" w:rsidRPr="00BE7F56" w:rsidRDefault="00700831" w:rsidP="002476C3">
            <w:pPr>
              <w:spacing w:before="100" w:after="100"/>
              <w:jc w:val="center"/>
              <w:rPr>
                <w:b/>
                <w:sz w:val="20"/>
              </w:rPr>
            </w:pPr>
            <w:r w:rsidRPr="00BE7F56">
              <w:rPr>
                <w:b/>
                <w:sz w:val="20"/>
              </w:rPr>
              <w:t xml:space="preserve">Total Prices </w:t>
            </w:r>
          </w:p>
        </w:tc>
      </w:tr>
      <w:tr w:rsidR="00700831" w:rsidRPr="00BE7F56" w14:paraId="0FB75C7E" w14:textId="77777777" w:rsidTr="006A464F">
        <w:trPr>
          <w:cantSplit/>
          <w:tblHeader/>
          <w:jc w:val="center"/>
        </w:trPr>
        <w:tc>
          <w:tcPr>
            <w:tcW w:w="763" w:type="dxa"/>
          </w:tcPr>
          <w:p w14:paraId="55E03496" w14:textId="77777777" w:rsidR="00700831" w:rsidRPr="00BE7F56" w:rsidRDefault="00700831" w:rsidP="002476C3">
            <w:pPr>
              <w:spacing w:before="100" w:after="100"/>
              <w:jc w:val="center"/>
              <w:rPr>
                <w:b/>
                <w:sz w:val="20"/>
              </w:rPr>
            </w:pPr>
          </w:p>
        </w:tc>
        <w:tc>
          <w:tcPr>
            <w:tcW w:w="1569" w:type="dxa"/>
          </w:tcPr>
          <w:p w14:paraId="154E3CAE" w14:textId="77777777" w:rsidR="00700831" w:rsidRPr="00BE7F56" w:rsidRDefault="00700831" w:rsidP="002476C3">
            <w:pPr>
              <w:spacing w:before="100" w:after="100"/>
              <w:jc w:val="left"/>
              <w:rPr>
                <w:b/>
                <w:sz w:val="20"/>
              </w:rPr>
            </w:pPr>
          </w:p>
        </w:tc>
        <w:tc>
          <w:tcPr>
            <w:tcW w:w="576" w:type="dxa"/>
          </w:tcPr>
          <w:p w14:paraId="757A9F0C" w14:textId="77777777" w:rsidR="00700831" w:rsidRPr="00BE7F56" w:rsidRDefault="00700831" w:rsidP="002476C3">
            <w:pPr>
              <w:spacing w:before="100" w:after="100"/>
              <w:jc w:val="center"/>
              <w:rPr>
                <w:b/>
                <w:sz w:val="20"/>
              </w:rPr>
            </w:pPr>
          </w:p>
        </w:tc>
        <w:tc>
          <w:tcPr>
            <w:tcW w:w="864" w:type="dxa"/>
          </w:tcPr>
          <w:p w14:paraId="7C348644" w14:textId="77777777" w:rsidR="00700831" w:rsidRPr="00BE7F56" w:rsidRDefault="00700831" w:rsidP="002476C3">
            <w:pPr>
              <w:spacing w:before="100" w:after="100"/>
              <w:jc w:val="center"/>
              <w:rPr>
                <w:b/>
                <w:sz w:val="20"/>
              </w:rPr>
            </w:pPr>
          </w:p>
        </w:tc>
        <w:tc>
          <w:tcPr>
            <w:tcW w:w="930" w:type="dxa"/>
          </w:tcPr>
          <w:p w14:paraId="060FE919" w14:textId="77777777" w:rsidR="00700831" w:rsidRPr="00BE7F56" w:rsidRDefault="00700831" w:rsidP="002476C3">
            <w:pPr>
              <w:spacing w:before="100" w:after="100"/>
              <w:jc w:val="center"/>
              <w:rPr>
                <w:b/>
                <w:sz w:val="20"/>
              </w:rPr>
            </w:pPr>
            <w:r w:rsidRPr="00BE7F56">
              <w:rPr>
                <w:b/>
                <w:sz w:val="20"/>
              </w:rPr>
              <w:t xml:space="preserve">Supplied Locally </w:t>
            </w:r>
          </w:p>
        </w:tc>
        <w:tc>
          <w:tcPr>
            <w:tcW w:w="3595" w:type="dxa"/>
            <w:gridSpan w:val="4"/>
          </w:tcPr>
          <w:p w14:paraId="2B6E2A71" w14:textId="77777777" w:rsidR="00700831" w:rsidRPr="00BE7F56" w:rsidRDefault="00700831" w:rsidP="002476C3">
            <w:pPr>
              <w:spacing w:before="100" w:after="100"/>
              <w:jc w:val="center"/>
              <w:rPr>
                <w:b/>
                <w:sz w:val="20"/>
              </w:rPr>
            </w:pPr>
            <w:r w:rsidRPr="00BE7F56">
              <w:rPr>
                <w:b/>
                <w:sz w:val="20"/>
              </w:rPr>
              <w:t>Supplied from outside the Purchaser’s Country</w:t>
            </w:r>
          </w:p>
        </w:tc>
        <w:tc>
          <w:tcPr>
            <w:tcW w:w="930" w:type="dxa"/>
          </w:tcPr>
          <w:p w14:paraId="3C5EFA08" w14:textId="77777777" w:rsidR="00700831" w:rsidRPr="00BE7F56" w:rsidRDefault="00700831" w:rsidP="002476C3">
            <w:pPr>
              <w:spacing w:before="100" w:after="100"/>
              <w:jc w:val="center"/>
              <w:rPr>
                <w:b/>
                <w:sz w:val="20"/>
              </w:rPr>
            </w:pPr>
            <w:r w:rsidRPr="00BE7F56">
              <w:rPr>
                <w:b/>
                <w:sz w:val="20"/>
              </w:rPr>
              <w:t>Supplied Locally</w:t>
            </w:r>
          </w:p>
        </w:tc>
        <w:tc>
          <w:tcPr>
            <w:tcW w:w="3955" w:type="dxa"/>
            <w:gridSpan w:val="4"/>
          </w:tcPr>
          <w:p w14:paraId="22AADB9A" w14:textId="77777777" w:rsidR="00700831" w:rsidRPr="00BE7F56" w:rsidRDefault="00700831" w:rsidP="002476C3">
            <w:pPr>
              <w:spacing w:before="100" w:after="100"/>
              <w:jc w:val="center"/>
              <w:rPr>
                <w:b/>
                <w:sz w:val="20"/>
              </w:rPr>
            </w:pPr>
            <w:r w:rsidRPr="00BE7F56">
              <w:rPr>
                <w:b/>
                <w:sz w:val="20"/>
              </w:rPr>
              <w:t>Supplied from outside the Purchaser’s Country</w:t>
            </w:r>
          </w:p>
        </w:tc>
      </w:tr>
      <w:tr w:rsidR="00700831" w:rsidRPr="00BE7F56" w14:paraId="02D3FE64" w14:textId="77777777" w:rsidTr="006A464F">
        <w:trPr>
          <w:cantSplit/>
          <w:tblHeader/>
          <w:jc w:val="center"/>
        </w:trPr>
        <w:tc>
          <w:tcPr>
            <w:tcW w:w="763" w:type="dxa"/>
          </w:tcPr>
          <w:p w14:paraId="0864146F" w14:textId="77777777" w:rsidR="00700831" w:rsidRPr="00BE7F56" w:rsidRDefault="00700831" w:rsidP="002476C3">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0270A4D2" w14:textId="77777777" w:rsidR="00700831" w:rsidRPr="00BE7F56" w:rsidRDefault="00700831" w:rsidP="002476C3">
            <w:pPr>
              <w:spacing w:after="0"/>
              <w:jc w:val="center"/>
              <w:rPr>
                <w:b/>
                <w:sz w:val="20"/>
              </w:rPr>
            </w:pPr>
            <w:r w:rsidRPr="00BE7F56">
              <w:rPr>
                <w:b/>
                <w:sz w:val="20"/>
              </w:rPr>
              <w:t>Component Description</w:t>
            </w:r>
          </w:p>
        </w:tc>
        <w:tc>
          <w:tcPr>
            <w:tcW w:w="576" w:type="dxa"/>
          </w:tcPr>
          <w:p w14:paraId="366FAC22" w14:textId="77777777" w:rsidR="00700831" w:rsidRPr="00BE7F56" w:rsidRDefault="00700831" w:rsidP="002476C3">
            <w:pPr>
              <w:spacing w:after="0"/>
              <w:jc w:val="center"/>
              <w:rPr>
                <w:b/>
                <w:sz w:val="20"/>
              </w:rPr>
            </w:pPr>
            <w:r w:rsidRPr="00BE7F56">
              <w:rPr>
                <w:b/>
                <w:sz w:val="20"/>
              </w:rPr>
              <w:t>Country of Origin Code</w:t>
            </w:r>
          </w:p>
        </w:tc>
        <w:tc>
          <w:tcPr>
            <w:tcW w:w="864" w:type="dxa"/>
          </w:tcPr>
          <w:p w14:paraId="752B75C2" w14:textId="77777777" w:rsidR="00700831" w:rsidRPr="00BE7F56" w:rsidRDefault="00700831" w:rsidP="002476C3">
            <w:pPr>
              <w:spacing w:after="0"/>
              <w:jc w:val="center"/>
              <w:rPr>
                <w:b/>
                <w:sz w:val="20"/>
              </w:rPr>
            </w:pPr>
            <w:r w:rsidRPr="00BE7F56">
              <w:rPr>
                <w:b/>
                <w:sz w:val="20"/>
              </w:rPr>
              <w:t>Quan</w:t>
            </w:r>
            <w:r w:rsidRPr="00BE7F56">
              <w:rPr>
                <w:b/>
                <w:sz w:val="20"/>
              </w:rPr>
              <w:softHyphen/>
              <w:t>tity</w:t>
            </w:r>
          </w:p>
        </w:tc>
        <w:tc>
          <w:tcPr>
            <w:tcW w:w="930" w:type="dxa"/>
          </w:tcPr>
          <w:p w14:paraId="1F51896B" w14:textId="77777777" w:rsidR="00700831" w:rsidRPr="00BE7F56" w:rsidRDefault="00700831" w:rsidP="002476C3">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16117DC1" w14:textId="77777777" w:rsidR="00700831" w:rsidRPr="00BE7F56" w:rsidRDefault="00700831"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38120B36" w14:textId="750F0E57" w:rsidR="00700831" w:rsidRPr="00BE7F56" w:rsidRDefault="00700831" w:rsidP="002476C3">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w:t>
            </w:r>
            <w:r w:rsidR="00DB34E4" w:rsidRPr="00BE7F56">
              <w:rPr>
                <w:b/>
                <w:i/>
                <w:sz w:val="20"/>
              </w:rPr>
              <w:t>A</w:t>
            </w:r>
            <w:r w:rsidR="00DB34E4" w:rsidRPr="00461B82">
              <w:rPr>
                <w:i/>
                <w:sz w:val="20"/>
              </w:rPr>
              <w:t>]</w:t>
            </w:r>
          </w:p>
        </w:tc>
        <w:tc>
          <w:tcPr>
            <w:tcW w:w="846" w:type="dxa"/>
          </w:tcPr>
          <w:p w14:paraId="2744F601" w14:textId="786FF510" w:rsidR="00700831" w:rsidRPr="00BE7F56" w:rsidRDefault="00700831" w:rsidP="002476C3">
            <w:pPr>
              <w:spacing w:after="0"/>
              <w:jc w:val="center"/>
              <w:rPr>
                <w:b/>
                <w:i/>
                <w:sz w:val="20"/>
              </w:rPr>
            </w:pPr>
            <w:r w:rsidRPr="00461B82">
              <w:rPr>
                <w:i/>
                <w:sz w:val="20"/>
              </w:rPr>
              <w:t xml:space="preserve">[ </w:t>
            </w:r>
            <w:r w:rsidRPr="00BE7F56">
              <w:rPr>
                <w:i/>
                <w:sz w:val="20"/>
              </w:rPr>
              <w:t xml:space="preserve">insert </w:t>
            </w:r>
            <w:r w:rsidRPr="00BE7F56">
              <w:rPr>
                <w:b/>
                <w:i/>
                <w:sz w:val="20"/>
              </w:rPr>
              <w:t xml:space="preserve">foreign currency </w:t>
            </w:r>
            <w:r w:rsidR="00DB34E4" w:rsidRPr="00BE7F56">
              <w:rPr>
                <w:b/>
                <w:i/>
                <w:sz w:val="20"/>
              </w:rPr>
              <w:t>B</w:t>
            </w:r>
            <w:r w:rsidR="00DB34E4" w:rsidRPr="00461B82">
              <w:rPr>
                <w:i/>
                <w:sz w:val="20"/>
              </w:rPr>
              <w:t>]</w:t>
            </w:r>
          </w:p>
        </w:tc>
        <w:tc>
          <w:tcPr>
            <w:tcW w:w="889" w:type="dxa"/>
          </w:tcPr>
          <w:p w14:paraId="1B9E409C" w14:textId="2A10F18D" w:rsidR="00700831" w:rsidRPr="00BE7F56" w:rsidRDefault="00700831" w:rsidP="002476C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DB34E4" w:rsidRPr="00BE7F56">
              <w:rPr>
                <w:b/>
                <w:i/>
                <w:sz w:val="20"/>
              </w:rPr>
              <w:t>C</w:t>
            </w:r>
            <w:r w:rsidR="00DB34E4" w:rsidRPr="00461B82">
              <w:rPr>
                <w:i/>
                <w:sz w:val="20"/>
              </w:rPr>
              <w:t>]</w:t>
            </w:r>
          </w:p>
        </w:tc>
        <w:tc>
          <w:tcPr>
            <w:tcW w:w="930" w:type="dxa"/>
          </w:tcPr>
          <w:p w14:paraId="212155A6" w14:textId="77777777" w:rsidR="00700831" w:rsidRPr="00BE7F56" w:rsidRDefault="00700831"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16DF84E5" w14:textId="77777777" w:rsidR="00700831" w:rsidRPr="00BE7F56" w:rsidRDefault="00700831" w:rsidP="002476C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tcPr>
          <w:p w14:paraId="17F9F287" w14:textId="54C7BA54" w:rsidR="00700831" w:rsidRPr="00BE7F56" w:rsidRDefault="00700831" w:rsidP="002476C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w:t>
            </w:r>
            <w:r w:rsidR="00DB34E4" w:rsidRPr="00BE7F56">
              <w:rPr>
                <w:b/>
                <w:i/>
                <w:sz w:val="20"/>
              </w:rPr>
              <w:t>A]</w:t>
            </w:r>
          </w:p>
        </w:tc>
        <w:tc>
          <w:tcPr>
            <w:tcW w:w="1058" w:type="dxa"/>
          </w:tcPr>
          <w:p w14:paraId="6AD9D465" w14:textId="45E20ADE" w:rsidR="00700831" w:rsidRPr="00BE7F56" w:rsidRDefault="00700831" w:rsidP="002476C3">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r>
            <w:r w:rsidR="00DB34E4" w:rsidRPr="00BE7F56">
              <w:rPr>
                <w:b/>
                <w:i/>
                <w:sz w:val="20"/>
              </w:rPr>
              <w:t>B</w:t>
            </w:r>
            <w:r w:rsidR="00DB34E4" w:rsidRPr="00461B82">
              <w:rPr>
                <w:i/>
                <w:sz w:val="20"/>
              </w:rPr>
              <w:t>]</w:t>
            </w:r>
          </w:p>
        </w:tc>
        <w:tc>
          <w:tcPr>
            <w:tcW w:w="1037" w:type="dxa"/>
          </w:tcPr>
          <w:p w14:paraId="41B61F1A" w14:textId="0952CB89" w:rsidR="00700831" w:rsidRPr="00BE7F56" w:rsidRDefault="00700831" w:rsidP="002476C3">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r>
            <w:r w:rsidR="00DB34E4" w:rsidRPr="00BE7F56">
              <w:rPr>
                <w:b/>
                <w:i/>
                <w:sz w:val="20"/>
              </w:rPr>
              <w:t>C]</w:t>
            </w:r>
          </w:p>
        </w:tc>
      </w:tr>
      <w:tr w:rsidR="00700831" w:rsidRPr="00BE7F56" w14:paraId="1118A48C" w14:textId="77777777" w:rsidTr="006A464F">
        <w:trPr>
          <w:cantSplit/>
          <w:trHeight w:hRule="exact" w:val="171"/>
          <w:tblHeader/>
          <w:jc w:val="center"/>
        </w:trPr>
        <w:tc>
          <w:tcPr>
            <w:tcW w:w="763" w:type="dxa"/>
          </w:tcPr>
          <w:p w14:paraId="19D302EB" w14:textId="77777777" w:rsidR="00700831" w:rsidRPr="00BE7F56" w:rsidRDefault="00700831" w:rsidP="002476C3">
            <w:pPr>
              <w:spacing w:before="100" w:after="100"/>
              <w:jc w:val="center"/>
              <w:rPr>
                <w:sz w:val="22"/>
              </w:rPr>
            </w:pPr>
          </w:p>
        </w:tc>
        <w:tc>
          <w:tcPr>
            <w:tcW w:w="1569" w:type="dxa"/>
          </w:tcPr>
          <w:p w14:paraId="4F23BAE1" w14:textId="77777777" w:rsidR="00700831" w:rsidRPr="00BE7F56" w:rsidRDefault="00700831" w:rsidP="002476C3">
            <w:pPr>
              <w:spacing w:before="100" w:after="100"/>
              <w:jc w:val="left"/>
              <w:rPr>
                <w:sz w:val="22"/>
              </w:rPr>
            </w:pPr>
          </w:p>
        </w:tc>
        <w:tc>
          <w:tcPr>
            <w:tcW w:w="576" w:type="dxa"/>
          </w:tcPr>
          <w:p w14:paraId="28C51B7D" w14:textId="77777777" w:rsidR="00700831" w:rsidRPr="00BE7F56" w:rsidRDefault="00700831" w:rsidP="002476C3">
            <w:pPr>
              <w:spacing w:before="100" w:after="100"/>
              <w:jc w:val="center"/>
              <w:rPr>
                <w:sz w:val="22"/>
              </w:rPr>
            </w:pPr>
          </w:p>
        </w:tc>
        <w:tc>
          <w:tcPr>
            <w:tcW w:w="864" w:type="dxa"/>
          </w:tcPr>
          <w:p w14:paraId="2CBC4468" w14:textId="77777777" w:rsidR="00700831" w:rsidRPr="00BE7F56" w:rsidRDefault="00700831" w:rsidP="002476C3">
            <w:pPr>
              <w:spacing w:before="100" w:after="100"/>
              <w:jc w:val="center"/>
              <w:rPr>
                <w:sz w:val="22"/>
              </w:rPr>
            </w:pPr>
          </w:p>
        </w:tc>
        <w:tc>
          <w:tcPr>
            <w:tcW w:w="930" w:type="dxa"/>
          </w:tcPr>
          <w:p w14:paraId="4D9913E3" w14:textId="77777777" w:rsidR="00700831" w:rsidRPr="00BE7F56" w:rsidRDefault="00700831" w:rsidP="002476C3">
            <w:pPr>
              <w:spacing w:before="100" w:after="100"/>
              <w:jc w:val="center"/>
              <w:rPr>
                <w:sz w:val="22"/>
              </w:rPr>
            </w:pPr>
          </w:p>
        </w:tc>
        <w:tc>
          <w:tcPr>
            <w:tcW w:w="972" w:type="dxa"/>
          </w:tcPr>
          <w:p w14:paraId="049CB799" w14:textId="77777777" w:rsidR="00700831" w:rsidRPr="00BE7F56" w:rsidRDefault="00700831" w:rsidP="002476C3">
            <w:pPr>
              <w:spacing w:before="100" w:after="100"/>
              <w:jc w:val="center"/>
              <w:rPr>
                <w:sz w:val="22"/>
              </w:rPr>
            </w:pPr>
          </w:p>
        </w:tc>
        <w:tc>
          <w:tcPr>
            <w:tcW w:w="888" w:type="dxa"/>
          </w:tcPr>
          <w:p w14:paraId="0B3C0AAE" w14:textId="77777777" w:rsidR="00700831" w:rsidRPr="00BE7F56" w:rsidRDefault="00700831" w:rsidP="002476C3">
            <w:pPr>
              <w:spacing w:before="100" w:after="100"/>
              <w:jc w:val="center"/>
              <w:rPr>
                <w:sz w:val="22"/>
              </w:rPr>
            </w:pPr>
          </w:p>
        </w:tc>
        <w:tc>
          <w:tcPr>
            <w:tcW w:w="846" w:type="dxa"/>
          </w:tcPr>
          <w:p w14:paraId="19725B21" w14:textId="77777777" w:rsidR="00700831" w:rsidRPr="00BE7F56" w:rsidRDefault="00700831" w:rsidP="002476C3">
            <w:pPr>
              <w:spacing w:before="100" w:after="100"/>
              <w:jc w:val="center"/>
              <w:rPr>
                <w:sz w:val="22"/>
              </w:rPr>
            </w:pPr>
          </w:p>
        </w:tc>
        <w:tc>
          <w:tcPr>
            <w:tcW w:w="889" w:type="dxa"/>
          </w:tcPr>
          <w:p w14:paraId="531EB104" w14:textId="77777777" w:rsidR="00700831" w:rsidRPr="00BE7F56" w:rsidRDefault="00700831" w:rsidP="002476C3">
            <w:pPr>
              <w:spacing w:before="100" w:after="100"/>
              <w:jc w:val="center"/>
              <w:rPr>
                <w:sz w:val="22"/>
              </w:rPr>
            </w:pPr>
          </w:p>
        </w:tc>
        <w:tc>
          <w:tcPr>
            <w:tcW w:w="930" w:type="dxa"/>
          </w:tcPr>
          <w:p w14:paraId="5B79D0DA" w14:textId="77777777" w:rsidR="00700831" w:rsidRPr="00BE7F56" w:rsidRDefault="00700831" w:rsidP="002476C3">
            <w:pPr>
              <w:spacing w:before="100" w:after="100"/>
              <w:jc w:val="center"/>
              <w:rPr>
                <w:sz w:val="22"/>
              </w:rPr>
            </w:pPr>
          </w:p>
        </w:tc>
        <w:tc>
          <w:tcPr>
            <w:tcW w:w="930" w:type="dxa"/>
          </w:tcPr>
          <w:p w14:paraId="6B4E1256" w14:textId="77777777" w:rsidR="00700831" w:rsidRPr="00BE7F56" w:rsidRDefault="00700831" w:rsidP="002476C3">
            <w:pPr>
              <w:spacing w:before="100" w:after="100"/>
              <w:jc w:val="center"/>
              <w:rPr>
                <w:sz w:val="22"/>
              </w:rPr>
            </w:pPr>
          </w:p>
        </w:tc>
        <w:tc>
          <w:tcPr>
            <w:tcW w:w="930" w:type="dxa"/>
          </w:tcPr>
          <w:p w14:paraId="2D225099" w14:textId="77777777" w:rsidR="00700831" w:rsidRPr="00BE7F56" w:rsidRDefault="00700831" w:rsidP="002476C3">
            <w:pPr>
              <w:spacing w:before="100" w:after="100"/>
              <w:jc w:val="center"/>
              <w:rPr>
                <w:sz w:val="22"/>
              </w:rPr>
            </w:pPr>
          </w:p>
        </w:tc>
        <w:tc>
          <w:tcPr>
            <w:tcW w:w="1058" w:type="dxa"/>
          </w:tcPr>
          <w:p w14:paraId="187AD207" w14:textId="77777777" w:rsidR="00700831" w:rsidRPr="00BE7F56" w:rsidRDefault="00700831" w:rsidP="002476C3">
            <w:pPr>
              <w:spacing w:before="100" w:after="100"/>
              <w:jc w:val="center"/>
              <w:rPr>
                <w:sz w:val="22"/>
              </w:rPr>
            </w:pPr>
          </w:p>
        </w:tc>
        <w:tc>
          <w:tcPr>
            <w:tcW w:w="1037" w:type="dxa"/>
          </w:tcPr>
          <w:p w14:paraId="3AD82538" w14:textId="77777777" w:rsidR="00700831" w:rsidRPr="00BE7F56" w:rsidRDefault="00700831" w:rsidP="002476C3">
            <w:pPr>
              <w:spacing w:before="100" w:after="100"/>
              <w:jc w:val="center"/>
              <w:rPr>
                <w:sz w:val="22"/>
              </w:rPr>
            </w:pPr>
          </w:p>
        </w:tc>
      </w:tr>
      <w:tr w:rsidR="00700831" w:rsidRPr="00BE7F56" w14:paraId="4048AE5F" w14:textId="77777777" w:rsidTr="006A464F">
        <w:trPr>
          <w:cantSplit/>
          <w:jc w:val="center"/>
        </w:trPr>
        <w:tc>
          <w:tcPr>
            <w:tcW w:w="763" w:type="dxa"/>
            <w:vAlign w:val="center"/>
          </w:tcPr>
          <w:p w14:paraId="796D421B" w14:textId="4BDDA50F" w:rsidR="00700831" w:rsidRPr="0028139C" w:rsidRDefault="00DB34E4" w:rsidP="002476C3">
            <w:pPr>
              <w:spacing w:before="100" w:after="100"/>
              <w:jc w:val="center"/>
              <w:rPr>
                <w:sz w:val="22"/>
                <w:szCs w:val="22"/>
              </w:rPr>
            </w:pPr>
            <w:r>
              <w:rPr>
                <w:sz w:val="22"/>
                <w:szCs w:val="22"/>
              </w:rPr>
              <w:t>7</w:t>
            </w:r>
            <w:r w:rsidR="00700831">
              <w:rPr>
                <w:sz w:val="22"/>
                <w:szCs w:val="22"/>
              </w:rPr>
              <w:t>.1</w:t>
            </w:r>
          </w:p>
        </w:tc>
        <w:tc>
          <w:tcPr>
            <w:tcW w:w="1569" w:type="dxa"/>
          </w:tcPr>
          <w:p w14:paraId="6F8E0F4D" w14:textId="483F4BB0" w:rsidR="00700831" w:rsidRPr="0028139C" w:rsidRDefault="00DB34E4" w:rsidP="002476C3">
            <w:pPr>
              <w:spacing w:before="100" w:after="100"/>
              <w:jc w:val="left"/>
              <w:rPr>
                <w:sz w:val="22"/>
                <w:szCs w:val="22"/>
              </w:rPr>
            </w:pPr>
            <w:r w:rsidRPr="00DB34E4">
              <w:rPr>
                <w:sz w:val="22"/>
                <w:szCs w:val="22"/>
              </w:rPr>
              <w:t>Budgeting</w:t>
            </w:r>
          </w:p>
        </w:tc>
        <w:tc>
          <w:tcPr>
            <w:tcW w:w="576" w:type="dxa"/>
          </w:tcPr>
          <w:p w14:paraId="37EDE2CD" w14:textId="082C493F" w:rsidR="00700831" w:rsidRPr="00BE7F56" w:rsidRDefault="00700831" w:rsidP="002476C3">
            <w:pPr>
              <w:spacing w:before="100" w:after="100"/>
              <w:ind w:left="36"/>
              <w:jc w:val="center"/>
              <w:rPr>
                <w:sz w:val="20"/>
              </w:rPr>
            </w:pPr>
          </w:p>
        </w:tc>
        <w:tc>
          <w:tcPr>
            <w:tcW w:w="864" w:type="dxa"/>
          </w:tcPr>
          <w:p w14:paraId="3C22A69E" w14:textId="3864D1A6" w:rsidR="00700831" w:rsidRPr="00BE7F56" w:rsidRDefault="007029A4" w:rsidP="002476C3">
            <w:pPr>
              <w:spacing w:before="100" w:after="100"/>
              <w:ind w:left="36"/>
              <w:jc w:val="center"/>
              <w:rPr>
                <w:sz w:val="20"/>
              </w:rPr>
            </w:pPr>
            <w:r>
              <w:rPr>
                <w:sz w:val="20"/>
              </w:rPr>
              <w:t>1</w:t>
            </w:r>
          </w:p>
        </w:tc>
        <w:tc>
          <w:tcPr>
            <w:tcW w:w="930" w:type="dxa"/>
          </w:tcPr>
          <w:p w14:paraId="185ED491" w14:textId="4532E75E" w:rsidR="00700831" w:rsidRPr="00BE7F56" w:rsidRDefault="00700831" w:rsidP="002476C3">
            <w:pPr>
              <w:spacing w:before="100" w:after="100"/>
              <w:ind w:left="36"/>
              <w:jc w:val="center"/>
              <w:rPr>
                <w:sz w:val="20"/>
              </w:rPr>
            </w:pPr>
          </w:p>
        </w:tc>
        <w:tc>
          <w:tcPr>
            <w:tcW w:w="972" w:type="dxa"/>
          </w:tcPr>
          <w:p w14:paraId="090D7800" w14:textId="7CFE5C96" w:rsidR="00700831" w:rsidRPr="00BE7F56" w:rsidRDefault="00700831" w:rsidP="002476C3">
            <w:pPr>
              <w:spacing w:before="100" w:after="100"/>
              <w:ind w:left="36"/>
              <w:jc w:val="center"/>
              <w:rPr>
                <w:sz w:val="20"/>
              </w:rPr>
            </w:pPr>
          </w:p>
        </w:tc>
        <w:tc>
          <w:tcPr>
            <w:tcW w:w="888" w:type="dxa"/>
          </w:tcPr>
          <w:p w14:paraId="64C149C0" w14:textId="1A16EFE8" w:rsidR="00700831" w:rsidRPr="00BE7F56" w:rsidRDefault="00700831" w:rsidP="002476C3">
            <w:pPr>
              <w:spacing w:before="100" w:after="100"/>
              <w:ind w:left="36"/>
              <w:jc w:val="center"/>
              <w:rPr>
                <w:sz w:val="20"/>
              </w:rPr>
            </w:pPr>
          </w:p>
        </w:tc>
        <w:tc>
          <w:tcPr>
            <w:tcW w:w="846" w:type="dxa"/>
          </w:tcPr>
          <w:p w14:paraId="66373BF7" w14:textId="079C813F" w:rsidR="00700831" w:rsidRPr="00BE7F56" w:rsidRDefault="00700831" w:rsidP="002476C3">
            <w:pPr>
              <w:spacing w:before="100" w:after="100"/>
              <w:ind w:left="36"/>
              <w:jc w:val="center"/>
              <w:rPr>
                <w:sz w:val="20"/>
              </w:rPr>
            </w:pPr>
          </w:p>
        </w:tc>
        <w:tc>
          <w:tcPr>
            <w:tcW w:w="889" w:type="dxa"/>
          </w:tcPr>
          <w:p w14:paraId="70045E2D" w14:textId="67356CD1" w:rsidR="00700831" w:rsidRPr="00BE7F56" w:rsidRDefault="00700831" w:rsidP="002476C3">
            <w:pPr>
              <w:spacing w:before="100" w:after="100"/>
              <w:ind w:left="36"/>
              <w:jc w:val="center"/>
              <w:rPr>
                <w:sz w:val="20"/>
              </w:rPr>
            </w:pPr>
          </w:p>
        </w:tc>
        <w:tc>
          <w:tcPr>
            <w:tcW w:w="930" w:type="dxa"/>
          </w:tcPr>
          <w:p w14:paraId="729DD051" w14:textId="77777777" w:rsidR="00700831" w:rsidRPr="00BE7F56" w:rsidRDefault="00700831" w:rsidP="002476C3">
            <w:pPr>
              <w:spacing w:before="100" w:after="100"/>
              <w:ind w:left="36"/>
              <w:jc w:val="center"/>
              <w:rPr>
                <w:sz w:val="20"/>
              </w:rPr>
            </w:pPr>
          </w:p>
        </w:tc>
        <w:tc>
          <w:tcPr>
            <w:tcW w:w="930" w:type="dxa"/>
          </w:tcPr>
          <w:p w14:paraId="2B4DA9E4" w14:textId="77777777" w:rsidR="00700831" w:rsidRPr="00BE7F56" w:rsidRDefault="00700831" w:rsidP="002476C3">
            <w:pPr>
              <w:spacing w:before="100" w:after="100"/>
              <w:jc w:val="center"/>
              <w:rPr>
                <w:sz w:val="20"/>
              </w:rPr>
            </w:pPr>
          </w:p>
        </w:tc>
        <w:tc>
          <w:tcPr>
            <w:tcW w:w="930" w:type="dxa"/>
          </w:tcPr>
          <w:p w14:paraId="5D7B4A0C" w14:textId="77777777" w:rsidR="00700831" w:rsidRPr="00BE7F56" w:rsidRDefault="00700831" w:rsidP="002476C3">
            <w:pPr>
              <w:spacing w:before="100" w:after="100"/>
              <w:jc w:val="center"/>
              <w:rPr>
                <w:sz w:val="20"/>
              </w:rPr>
            </w:pPr>
          </w:p>
        </w:tc>
        <w:tc>
          <w:tcPr>
            <w:tcW w:w="1058" w:type="dxa"/>
          </w:tcPr>
          <w:p w14:paraId="5DD48D5E" w14:textId="77777777" w:rsidR="00700831" w:rsidRPr="00BE7F56" w:rsidRDefault="00700831" w:rsidP="002476C3">
            <w:pPr>
              <w:spacing w:before="100" w:after="100"/>
              <w:jc w:val="center"/>
              <w:rPr>
                <w:sz w:val="20"/>
              </w:rPr>
            </w:pPr>
          </w:p>
        </w:tc>
        <w:tc>
          <w:tcPr>
            <w:tcW w:w="1037" w:type="dxa"/>
          </w:tcPr>
          <w:p w14:paraId="3E403547" w14:textId="77777777" w:rsidR="00700831" w:rsidRPr="00BE7F56" w:rsidRDefault="00700831" w:rsidP="002476C3">
            <w:pPr>
              <w:spacing w:before="100" w:after="100"/>
              <w:jc w:val="center"/>
              <w:rPr>
                <w:sz w:val="20"/>
              </w:rPr>
            </w:pPr>
          </w:p>
        </w:tc>
      </w:tr>
      <w:tr w:rsidR="00700831" w:rsidRPr="00BE7F56" w14:paraId="790A8635" w14:textId="77777777" w:rsidTr="006A464F">
        <w:trPr>
          <w:cantSplit/>
          <w:jc w:val="center"/>
        </w:trPr>
        <w:tc>
          <w:tcPr>
            <w:tcW w:w="763" w:type="dxa"/>
            <w:vAlign w:val="center"/>
          </w:tcPr>
          <w:p w14:paraId="3F565A96" w14:textId="7DE1F660" w:rsidR="00700831" w:rsidRPr="0028139C" w:rsidRDefault="00DB34E4" w:rsidP="002476C3">
            <w:pPr>
              <w:spacing w:before="100" w:after="100"/>
              <w:jc w:val="center"/>
              <w:rPr>
                <w:sz w:val="22"/>
                <w:szCs w:val="22"/>
              </w:rPr>
            </w:pPr>
            <w:r>
              <w:rPr>
                <w:sz w:val="22"/>
                <w:szCs w:val="22"/>
              </w:rPr>
              <w:t>7</w:t>
            </w:r>
            <w:r w:rsidR="00700831">
              <w:rPr>
                <w:sz w:val="22"/>
                <w:szCs w:val="22"/>
              </w:rPr>
              <w:t>.2</w:t>
            </w:r>
          </w:p>
        </w:tc>
        <w:tc>
          <w:tcPr>
            <w:tcW w:w="1569" w:type="dxa"/>
          </w:tcPr>
          <w:p w14:paraId="6EDE11CB" w14:textId="40C59FDA" w:rsidR="00700831" w:rsidRPr="0028139C" w:rsidRDefault="00DB34E4" w:rsidP="002476C3">
            <w:pPr>
              <w:spacing w:before="100" w:after="100"/>
              <w:ind w:left="36"/>
              <w:jc w:val="left"/>
              <w:rPr>
                <w:sz w:val="22"/>
                <w:szCs w:val="22"/>
              </w:rPr>
            </w:pPr>
            <w:r w:rsidRPr="00DB34E4">
              <w:rPr>
                <w:sz w:val="22"/>
                <w:szCs w:val="22"/>
              </w:rPr>
              <w:t>Forecasting</w:t>
            </w:r>
          </w:p>
        </w:tc>
        <w:tc>
          <w:tcPr>
            <w:tcW w:w="576" w:type="dxa"/>
          </w:tcPr>
          <w:p w14:paraId="585D88C3" w14:textId="77777777" w:rsidR="00700831" w:rsidRPr="00BE7F56" w:rsidRDefault="00700831" w:rsidP="002476C3">
            <w:pPr>
              <w:spacing w:before="100" w:after="100"/>
              <w:ind w:left="36"/>
              <w:jc w:val="center"/>
              <w:rPr>
                <w:sz w:val="20"/>
              </w:rPr>
            </w:pPr>
          </w:p>
        </w:tc>
        <w:tc>
          <w:tcPr>
            <w:tcW w:w="864" w:type="dxa"/>
          </w:tcPr>
          <w:p w14:paraId="17548FF6" w14:textId="0ECB9EE8" w:rsidR="00700831" w:rsidRPr="00BE7F56" w:rsidRDefault="007029A4" w:rsidP="002476C3">
            <w:pPr>
              <w:spacing w:before="100" w:after="100"/>
              <w:ind w:left="36"/>
              <w:jc w:val="center"/>
              <w:rPr>
                <w:sz w:val="20"/>
              </w:rPr>
            </w:pPr>
            <w:r>
              <w:rPr>
                <w:sz w:val="20"/>
              </w:rPr>
              <w:t>1</w:t>
            </w:r>
          </w:p>
        </w:tc>
        <w:tc>
          <w:tcPr>
            <w:tcW w:w="930" w:type="dxa"/>
          </w:tcPr>
          <w:p w14:paraId="22239228" w14:textId="77777777" w:rsidR="00700831" w:rsidRPr="00BE7F56" w:rsidRDefault="00700831" w:rsidP="002476C3">
            <w:pPr>
              <w:spacing w:before="100" w:after="100"/>
              <w:ind w:left="36"/>
              <w:jc w:val="center"/>
              <w:rPr>
                <w:sz w:val="20"/>
              </w:rPr>
            </w:pPr>
          </w:p>
        </w:tc>
        <w:tc>
          <w:tcPr>
            <w:tcW w:w="972" w:type="dxa"/>
          </w:tcPr>
          <w:p w14:paraId="49AACE70" w14:textId="77777777" w:rsidR="00700831" w:rsidRPr="00BE7F56" w:rsidRDefault="00700831" w:rsidP="002476C3">
            <w:pPr>
              <w:spacing w:before="100" w:after="100"/>
              <w:ind w:left="36"/>
              <w:jc w:val="center"/>
              <w:rPr>
                <w:sz w:val="20"/>
              </w:rPr>
            </w:pPr>
          </w:p>
        </w:tc>
        <w:tc>
          <w:tcPr>
            <w:tcW w:w="888" w:type="dxa"/>
          </w:tcPr>
          <w:p w14:paraId="38BE8A96" w14:textId="77777777" w:rsidR="00700831" w:rsidRPr="00BE7F56" w:rsidRDefault="00700831" w:rsidP="002476C3">
            <w:pPr>
              <w:spacing w:before="100" w:after="100"/>
              <w:ind w:left="36"/>
              <w:jc w:val="center"/>
              <w:rPr>
                <w:sz w:val="20"/>
              </w:rPr>
            </w:pPr>
          </w:p>
        </w:tc>
        <w:tc>
          <w:tcPr>
            <w:tcW w:w="846" w:type="dxa"/>
          </w:tcPr>
          <w:p w14:paraId="00D7658D" w14:textId="77777777" w:rsidR="00700831" w:rsidRPr="00BE7F56" w:rsidRDefault="00700831" w:rsidP="002476C3">
            <w:pPr>
              <w:spacing w:before="100" w:after="100"/>
              <w:ind w:left="36"/>
              <w:jc w:val="center"/>
              <w:rPr>
                <w:sz w:val="20"/>
              </w:rPr>
            </w:pPr>
          </w:p>
        </w:tc>
        <w:tc>
          <w:tcPr>
            <w:tcW w:w="889" w:type="dxa"/>
          </w:tcPr>
          <w:p w14:paraId="625F8985" w14:textId="77777777" w:rsidR="00700831" w:rsidRPr="00BE7F56" w:rsidRDefault="00700831" w:rsidP="002476C3">
            <w:pPr>
              <w:spacing w:before="100" w:after="100"/>
              <w:ind w:left="36"/>
              <w:jc w:val="center"/>
              <w:rPr>
                <w:sz w:val="20"/>
              </w:rPr>
            </w:pPr>
          </w:p>
        </w:tc>
        <w:tc>
          <w:tcPr>
            <w:tcW w:w="930" w:type="dxa"/>
          </w:tcPr>
          <w:p w14:paraId="062B8F1C" w14:textId="77777777" w:rsidR="00700831" w:rsidRPr="00BE7F56" w:rsidRDefault="00700831" w:rsidP="002476C3">
            <w:pPr>
              <w:spacing w:before="100" w:after="100"/>
              <w:ind w:left="36"/>
              <w:jc w:val="center"/>
              <w:rPr>
                <w:sz w:val="20"/>
              </w:rPr>
            </w:pPr>
          </w:p>
        </w:tc>
        <w:tc>
          <w:tcPr>
            <w:tcW w:w="930" w:type="dxa"/>
          </w:tcPr>
          <w:p w14:paraId="501DD14E" w14:textId="77777777" w:rsidR="00700831" w:rsidRPr="00BE7F56" w:rsidRDefault="00700831" w:rsidP="002476C3">
            <w:pPr>
              <w:spacing w:before="100" w:after="100"/>
              <w:jc w:val="center"/>
              <w:rPr>
                <w:sz w:val="20"/>
              </w:rPr>
            </w:pPr>
          </w:p>
        </w:tc>
        <w:tc>
          <w:tcPr>
            <w:tcW w:w="930" w:type="dxa"/>
          </w:tcPr>
          <w:p w14:paraId="22F376A7" w14:textId="77777777" w:rsidR="00700831" w:rsidRPr="00BE7F56" w:rsidRDefault="00700831" w:rsidP="002476C3">
            <w:pPr>
              <w:spacing w:before="100" w:after="100"/>
              <w:jc w:val="center"/>
              <w:rPr>
                <w:sz w:val="20"/>
              </w:rPr>
            </w:pPr>
          </w:p>
        </w:tc>
        <w:tc>
          <w:tcPr>
            <w:tcW w:w="1058" w:type="dxa"/>
          </w:tcPr>
          <w:p w14:paraId="711BABEC" w14:textId="77777777" w:rsidR="00700831" w:rsidRPr="00BE7F56" w:rsidRDefault="00700831" w:rsidP="002476C3">
            <w:pPr>
              <w:spacing w:before="100" w:after="100"/>
              <w:jc w:val="center"/>
              <w:rPr>
                <w:sz w:val="20"/>
              </w:rPr>
            </w:pPr>
          </w:p>
        </w:tc>
        <w:tc>
          <w:tcPr>
            <w:tcW w:w="1037" w:type="dxa"/>
          </w:tcPr>
          <w:p w14:paraId="4D9F72F9" w14:textId="77777777" w:rsidR="00700831" w:rsidRPr="00BE7F56" w:rsidRDefault="00700831" w:rsidP="002476C3">
            <w:pPr>
              <w:spacing w:before="100" w:after="100"/>
              <w:jc w:val="center"/>
              <w:rPr>
                <w:sz w:val="20"/>
              </w:rPr>
            </w:pPr>
          </w:p>
        </w:tc>
      </w:tr>
      <w:tr w:rsidR="00700831" w:rsidRPr="00BE7F56" w14:paraId="56D7CFE5" w14:textId="77777777" w:rsidTr="006A464F">
        <w:trPr>
          <w:cantSplit/>
          <w:jc w:val="center"/>
        </w:trPr>
        <w:tc>
          <w:tcPr>
            <w:tcW w:w="763" w:type="dxa"/>
            <w:vAlign w:val="center"/>
          </w:tcPr>
          <w:p w14:paraId="23CB9199" w14:textId="39101EC1" w:rsidR="00700831" w:rsidRDefault="00DB34E4" w:rsidP="002476C3">
            <w:pPr>
              <w:spacing w:before="100" w:after="100"/>
              <w:jc w:val="center"/>
              <w:rPr>
                <w:sz w:val="22"/>
                <w:szCs w:val="22"/>
              </w:rPr>
            </w:pPr>
            <w:r>
              <w:rPr>
                <w:sz w:val="22"/>
                <w:szCs w:val="22"/>
              </w:rPr>
              <w:t>7</w:t>
            </w:r>
            <w:r w:rsidR="00700831">
              <w:rPr>
                <w:sz w:val="22"/>
                <w:szCs w:val="22"/>
              </w:rPr>
              <w:t>.3</w:t>
            </w:r>
          </w:p>
        </w:tc>
        <w:tc>
          <w:tcPr>
            <w:tcW w:w="1569" w:type="dxa"/>
          </w:tcPr>
          <w:p w14:paraId="539D5540" w14:textId="6A15F7B4" w:rsidR="00700831" w:rsidRPr="0028139C" w:rsidRDefault="00DB34E4" w:rsidP="002476C3">
            <w:pPr>
              <w:spacing w:before="100" w:after="100"/>
              <w:ind w:left="36"/>
              <w:jc w:val="left"/>
              <w:rPr>
                <w:sz w:val="22"/>
                <w:szCs w:val="22"/>
              </w:rPr>
            </w:pPr>
            <w:r w:rsidRPr="00DB34E4">
              <w:rPr>
                <w:sz w:val="22"/>
                <w:szCs w:val="22"/>
              </w:rPr>
              <w:t>Accounts Payable / Accounts Receivable Automation</w:t>
            </w:r>
          </w:p>
        </w:tc>
        <w:tc>
          <w:tcPr>
            <w:tcW w:w="576" w:type="dxa"/>
          </w:tcPr>
          <w:p w14:paraId="55DC5AB4" w14:textId="77777777" w:rsidR="00700831" w:rsidRPr="00BE7F56" w:rsidRDefault="00700831" w:rsidP="002476C3">
            <w:pPr>
              <w:spacing w:before="100" w:after="100"/>
              <w:ind w:left="36"/>
              <w:jc w:val="center"/>
              <w:rPr>
                <w:sz w:val="20"/>
              </w:rPr>
            </w:pPr>
          </w:p>
        </w:tc>
        <w:tc>
          <w:tcPr>
            <w:tcW w:w="864" w:type="dxa"/>
          </w:tcPr>
          <w:p w14:paraId="01909F29" w14:textId="349BD657" w:rsidR="00700831" w:rsidRPr="00BE7F56" w:rsidRDefault="007029A4" w:rsidP="002476C3">
            <w:pPr>
              <w:spacing w:before="100" w:after="100"/>
              <w:ind w:left="36"/>
              <w:jc w:val="center"/>
              <w:rPr>
                <w:sz w:val="20"/>
              </w:rPr>
            </w:pPr>
            <w:r>
              <w:rPr>
                <w:sz w:val="20"/>
              </w:rPr>
              <w:t>1</w:t>
            </w:r>
          </w:p>
        </w:tc>
        <w:tc>
          <w:tcPr>
            <w:tcW w:w="930" w:type="dxa"/>
          </w:tcPr>
          <w:p w14:paraId="24368D5C" w14:textId="77777777" w:rsidR="00700831" w:rsidRPr="00BE7F56" w:rsidRDefault="00700831" w:rsidP="002476C3">
            <w:pPr>
              <w:spacing w:before="100" w:after="100"/>
              <w:ind w:left="36"/>
              <w:jc w:val="center"/>
              <w:rPr>
                <w:sz w:val="20"/>
              </w:rPr>
            </w:pPr>
          </w:p>
        </w:tc>
        <w:tc>
          <w:tcPr>
            <w:tcW w:w="972" w:type="dxa"/>
          </w:tcPr>
          <w:p w14:paraId="5BD9D55E" w14:textId="77777777" w:rsidR="00700831" w:rsidRPr="00BE7F56" w:rsidRDefault="00700831" w:rsidP="002476C3">
            <w:pPr>
              <w:spacing w:before="100" w:after="100"/>
              <w:ind w:left="36"/>
              <w:jc w:val="center"/>
              <w:rPr>
                <w:sz w:val="20"/>
              </w:rPr>
            </w:pPr>
          </w:p>
        </w:tc>
        <w:tc>
          <w:tcPr>
            <w:tcW w:w="888" w:type="dxa"/>
          </w:tcPr>
          <w:p w14:paraId="4EDB5F69" w14:textId="77777777" w:rsidR="00700831" w:rsidRPr="00BE7F56" w:rsidRDefault="00700831" w:rsidP="002476C3">
            <w:pPr>
              <w:spacing w:before="100" w:after="100"/>
              <w:ind w:left="36"/>
              <w:jc w:val="center"/>
              <w:rPr>
                <w:sz w:val="20"/>
              </w:rPr>
            </w:pPr>
          </w:p>
        </w:tc>
        <w:tc>
          <w:tcPr>
            <w:tcW w:w="846" w:type="dxa"/>
          </w:tcPr>
          <w:p w14:paraId="50E822A6" w14:textId="77777777" w:rsidR="00700831" w:rsidRPr="00BE7F56" w:rsidRDefault="00700831" w:rsidP="002476C3">
            <w:pPr>
              <w:spacing w:before="100" w:after="100"/>
              <w:ind w:left="36"/>
              <w:jc w:val="center"/>
              <w:rPr>
                <w:sz w:val="20"/>
              </w:rPr>
            </w:pPr>
          </w:p>
        </w:tc>
        <w:tc>
          <w:tcPr>
            <w:tcW w:w="889" w:type="dxa"/>
          </w:tcPr>
          <w:p w14:paraId="74861C88" w14:textId="77777777" w:rsidR="00700831" w:rsidRPr="00BE7F56" w:rsidRDefault="00700831" w:rsidP="002476C3">
            <w:pPr>
              <w:spacing w:before="100" w:after="100"/>
              <w:ind w:left="36"/>
              <w:jc w:val="center"/>
              <w:rPr>
                <w:sz w:val="20"/>
              </w:rPr>
            </w:pPr>
          </w:p>
        </w:tc>
        <w:tc>
          <w:tcPr>
            <w:tcW w:w="930" w:type="dxa"/>
          </w:tcPr>
          <w:p w14:paraId="580192A1" w14:textId="77777777" w:rsidR="00700831" w:rsidRPr="00BE7F56" w:rsidRDefault="00700831" w:rsidP="002476C3">
            <w:pPr>
              <w:spacing w:before="100" w:after="100"/>
              <w:ind w:left="36"/>
              <w:jc w:val="center"/>
              <w:rPr>
                <w:sz w:val="20"/>
              </w:rPr>
            </w:pPr>
          </w:p>
        </w:tc>
        <w:tc>
          <w:tcPr>
            <w:tcW w:w="930" w:type="dxa"/>
          </w:tcPr>
          <w:p w14:paraId="4F6302D4" w14:textId="77777777" w:rsidR="00700831" w:rsidRPr="00BE7F56" w:rsidRDefault="00700831" w:rsidP="002476C3">
            <w:pPr>
              <w:spacing w:before="100" w:after="100"/>
              <w:jc w:val="center"/>
              <w:rPr>
                <w:sz w:val="20"/>
              </w:rPr>
            </w:pPr>
          </w:p>
        </w:tc>
        <w:tc>
          <w:tcPr>
            <w:tcW w:w="930" w:type="dxa"/>
          </w:tcPr>
          <w:p w14:paraId="24705EC7" w14:textId="77777777" w:rsidR="00700831" w:rsidRPr="00BE7F56" w:rsidRDefault="00700831" w:rsidP="002476C3">
            <w:pPr>
              <w:spacing w:before="100" w:after="100"/>
              <w:jc w:val="center"/>
              <w:rPr>
                <w:sz w:val="20"/>
              </w:rPr>
            </w:pPr>
          </w:p>
        </w:tc>
        <w:tc>
          <w:tcPr>
            <w:tcW w:w="1058" w:type="dxa"/>
          </w:tcPr>
          <w:p w14:paraId="05F0B104" w14:textId="77777777" w:rsidR="00700831" w:rsidRPr="00BE7F56" w:rsidRDefault="00700831" w:rsidP="002476C3">
            <w:pPr>
              <w:spacing w:before="100" w:after="100"/>
              <w:jc w:val="center"/>
              <w:rPr>
                <w:sz w:val="20"/>
              </w:rPr>
            </w:pPr>
          </w:p>
        </w:tc>
        <w:tc>
          <w:tcPr>
            <w:tcW w:w="1037" w:type="dxa"/>
          </w:tcPr>
          <w:p w14:paraId="7DC3AD2F" w14:textId="77777777" w:rsidR="00700831" w:rsidRPr="00BE7F56" w:rsidRDefault="00700831" w:rsidP="002476C3">
            <w:pPr>
              <w:spacing w:before="100" w:after="100"/>
              <w:jc w:val="center"/>
              <w:rPr>
                <w:sz w:val="20"/>
              </w:rPr>
            </w:pPr>
          </w:p>
        </w:tc>
      </w:tr>
      <w:tr w:rsidR="00DB34E4" w:rsidRPr="00BE7F56" w14:paraId="78AD407D" w14:textId="77777777" w:rsidTr="006A464F">
        <w:trPr>
          <w:cantSplit/>
          <w:jc w:val="center"/>
        </w:trPr>
        <w:tc>
          <w:tcPr>
            <w:tcW w:w="763" w:type="dxa"/>
            <w:vAlign w:val="center"/>
          </w:tcPr>
          <w:p w14:paraId="3E1776AC" w14:textId="4D2DC822" w:rsidR="00DB34E4" w:rsidRDefault="00DB34E4" w:rsidP="002476C3">
            <w:pPr>
              <w:spacing w:before="100" w:after="100"/>
              <w:jc w:val="center"/>
              <w:rPr>
                <w:sz w:val="22"/>
                <w:szCs w:val="22"/>
              </w:rPr>
            </w:pPr>
            <w:r>
              <w:rPr>
                <w:sz w:val="22"/>
                <w:szCs w:val="22"/>
              </w:rPr>
              <w:t>7.4</w:t>
            </w:r>
          </w:p>
        </w:tc>
        <w:tc>
          <w:tcPr>
            <w:tcW w:w="1569" w:type="dxa"/>
          </w:tcPr>
          <w:p w14:paraId="25308465" w14:textId="0D32B64B" w:rsidR="00DB34E4" w:rsidRPr="00DB34E4" w:rsidRDefault="00DB34E4" w:rsidP="002476C3">
            <w:pPr>
              <w:spacing w:before="100" w:after="100"/>
              <w:ind w:left="36"/>
              <w:jc w:val="left"/>
              <w:rPr>
                <w:sz w:val="22"/>
                <w:szCs w:val="22"/>
              </w:rPr>
            </w:pPr>
            <w:r w:rsidRPr="00DB34E4">
              <w:rPr>
                <w:sz w:val="22"/>
                <w:szCs w:val="22"/>
              </w:rPr>
              <w:t>Financial Reporting</w:t>
            </w:r>
          </w:p>
        </w:tc>
        <w:tc>
          <w:tcPr>
            <w:tcW w:w="576" w:type="dxa"/>
          </w:tcPr>
          <w:p w14:paraId="5153DD59" w14:textId="77777777" w:rsidR="00DB34E4" w:rsidRPr="00BE7F56" w:rsidRDefault="00DB34E4" w:rsidP="002476C3">
            <w:pPr>
              <w:spacing w:before="100" w:after="100"/>
              <w:ind w:left="36"/>
              <w:jc w:val="center"/>
              <w:rPr>
                <w:sz w:val="20"/>
              </w:rPr>
            </w:pPr>
          </w:p>
        </w:tc>
        <w:tc>
          <w:tcPr>
            <w:tcW w:w="864" w:type="dxa"/>
          </w:tcPr>
          <w:p w14:paraId="195F8430" w14:textId="597A99F3" w:rsidR="00DB34E4" w:rsidRPr="00BE7F56" w:rsidRDefault="007029A4" w:rsidP="002476C3">
            <w:pPr>
              <w:spacing w:before="100" w:after="100"/>
              <w:ind w:left="36"/>
              <w:jc w:val="center"/>
              <w:rPr>
                <w:sz w:val="20"/>
              </w:rPr>
            </w:pPr>
            <w:r>
              <w:rPr>
                <w:sz w:val="20"/>
              </w:rPr>
              <w:t>1</w:t>
            </w:r>
          </w:p>
        </w:tc>
        <w:tc>
          <w:tcPr>
            <w:tcW w:w="930" w:type="dxa"/>
          </w:tcPr>
          <w:p w14:paraId="005EEBA6" w14:textId="77777777" w:rsidR="00DB34E4" w:rsidRPr="00BE7F56" w:rsidRDefault="00DB34E4" w:rsidP="002476C3">
            <w:pPr>
              <w:spacing w:before="100" w:after="100"/>
              <w:ind w:left="36"/>
              <w:jc w:val="center"/>
              <w:rPr>
                <w:sz w:val="20"/>
              </w:rPr>
            </w:pPr>
          </w:p>
        </w:tc>
        <w:tc>
          <w:tcPr>
            <w:tcW w:w="972" w:type="dxa"/>
          </w:tcPr>
          <w:p w14:paraId="5482FA59" w14:textId="77777777" w:rsidR="00DB34E4" w:rsidRPr="00BE7F56" w:rsidRDefault="00DB34E4" w:rsidP="002476C3">
            <w:pPr>
              <w:spacing w:before="100" w:after="100"/>
              <w:ind w:left="36"/>
              <w:jc w:val="center"/>
              <w:rPr>
                <w:sz w:val="20"/>
              </w:rPr>
            </w:pPr>
          </w:p>
        </w:tc>
        <w:tc>
          <w:tcPr>
            <w:tcW w:w="888" w:type="dxa"/>
          </w:tcPr>
          <w:p w14:paraId="3FCB0745" w14:textId="77777777" w:rsidR="00DB34E4" w:rsidRPr="00BE7F56" w:rsidRDefault="00DB34E4" w:rsidP="002476C3">
            <w:pPr>
              <w:spacing w:before="100" w:after="100"/>
              <w:ind w:left="36"/>
              <w:jc w:val="center"/>
              <w:rPr>
                <w:sz w:val="20"/>
              </w:rPr>
            </w:pPr>
          </w:p>
        </w:tc>
        <w:tc>
          <w:tcPr>
            <w:tcW w:w="846" w:type="dxa"/>
          </w:tcPr>
          <w:p w14:paraId="6AE2A93F" w14:textId="77777777" w:rsidR="00DB34E4" w:rsidRPr="00BE7F56" w:rsidRDefault="00DB34E4" w:rsidP="002476C3">
            <w:pPr>
              <w:spacing w:before="100" w:after="100"/>
              <w:ind w:left="36"/>
              <w:jc w:val="center"/>
              <w:rPr>
                <w:sz w:val="20"/>
              </w:rPr>
            </w:pPr>
          </w:p>
        </w:tc>
        <w:tc>
          <w:tcPr>
            <w:tcW w:w="889" w:type="dxa"/>
          </w:tcPr>
          <w:p w14:paraId="1483C529" w14:textId="77777777" w:rsidR="00DB34E4" w:rsidRPr="00BE7F56" w:rsidRDefault="00DB34E4" w:rsidP="002476C3">
            <w:pPr>
              <w:spacing w:before="100" w:after="100"/>
              <w:ind w:left="36"/>
              <w:jc w:val="center"/>
              <w:rPr>
                <w:sz w:val="20"/>
              </w:rPr>
            </w:pPr>
          </w:p>
        </w:tc>
        <w:tc>
          <w:tcPr>
            <w:tcW w:w="930" w:type="dxa"/>
          </w:tcPr>
          <w:p w14:paraId="1E2F5F55" w14:textId="77777777" w:rsidR="00DB34E4" w:rsidRPr="00BE7F56" w:rsidRDefault="00DB34E4" w:rsidP="002476C3">
            <w:pPr>
              <w:spacing w:before="100" w:after="100"/>
              <w:ind w:left="36"/>
              <w:jc w:val="center"/>
              <w:rPr>
                <w:sz w:val="20"/>
              </w:rPr>
            </w:pPr>
          </w:p>
        </w:tc>
        <w:tc>
          <w:tcPr>
            <w:tcW w:w="930" w:type="dxa"/>
          </w:tcPr>
          <w:p w14:paraId="1A690484" w14:textId="77777777" w:rsidR="00DB34E4" w:rsidRPr="00BE7F56" w:rsidRDefault="00DB34E4" w:rsidP="002476C3">
            <w:pPr>
              <w:spacing w:before="100" w:after="100"/>
              <w:jc w:val="center"/>
              <w:rPr>
                <w:sz w:val="20"/>
              </w:rPr>
            </w:pPr>
          </w:p>
        </w:tc>
        <w:tc>
          <w:tcPr>
            <w:tcW w:w="930" w:type="dxa"/>
          </w:tcPr>
          <w:p w14:paraId="49DEFE1D" w14:textId="77777777" w:rsidR="00DB34E4" w:rsidRPr="00BE7F56" w:rsidRDefault="00DB34E4" w:rsidP="002476C3">
            <w:pPr>
              <w:spacing w:before="100" w:after="100"/>
              <w:jc w:val="center"/>
              <w:rPr>
                <w:sz w:val="20"/>
              </w:rPr>
            </w:pPr>
          </w:p>
        </w:tc>
        <w:tc>
          <w:tcPr>
            <w:tcW w:w="1058" w:type="dxa"/>
          </w:tcPr>
          <w:p w14:paraId="0AC7874A" w14:textId="77777777" w:rsidR="00DB34E4" w:rsidRPr="00BE7F56" w:rsidRDefault="00DB34E4" w:rsidP="002476C3">
            <w:pPr>
              <w:spacing w:before="100" w:after="100"/>
              <w:jc w:val="center"/>
              <w:rPr>
                <w:sz w:val="20"/>
              </w:rPr>
            </w:pPr>
          </w:p>
        </w:tc>
        <w:tc>
          <w:tcPr>
            <w:tcW w:w="1037" w:type="dxa"/>
          </w:tcPr>
          <w:p w14:paraId="239DD2D0" w14:textId="77777777" w:rsidR="00DB34E4" w:rsidRPr="00BE7F56" w:rsidRDefault="00DB34E4" w:rsidP="002476C3">
            <w:pPr>
              <w:spacing w:before="100" w:after="100"/>
              <w:jc w:val="center"/>
              <w:rPr>
                <w:sz w:val="20"/>
              </w:rPr>
            </w:pPr>
          </w:p>
        </w:tc>
      </w:tr>
      <w:tr w:rsidR="00700831" w:rsidRPr="00BE7F56" w14:paraId="59512580" w14:textId="77777777" w:rsidTr="006A464F">
        <w:trPr>
          <w:cantSplit/>
          <w:jc w:val="center"/>
        </w:trPr>
        <w:tc>
          <w:tcPr>
            <w:tcW w:w="8300" w:type="dxa"/>
            <w:gridSpan w:val="9"/>
          </w:tcPr>
          <w:p w14:paraId="304F6CB8" w14:textId="51AD7D6D" w:rsidR="00700831" w:rsidRPr="00BE7F56" w:rsidRDefault="00700831" w:rsidP="002476C3">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#7</w:t>
            </w:r>
            <w:r w:rsidRPr="00BE7F56">
              <w:rPr>
                <w:sz w:val="20"/>
              </w:rPr>
              <w:t xml:space="preserve">] of Supply and </w:t>
            </w:r>
            <w:r>
              <w:rPr>
                <w:sz w:val="20"/>
              </w:rPr>
              <w:t>Installation Cost Summary Table)</w:t>
            </w:r>
          </w:p>
        </w:tc>
        <w:tc>
          <w:tcPr>
            <w:tcW w:w="930" w:type="dxa"/>
          </w:tcPr>
          <w:p w14:paraId="720A913A" w14:textId="77777777" w:rsidR="00700831" w:rsidRPr="00BE7F56" w:rsidRDefault="00700831" w:rsidP="002476C3">
            <w:pPr>
              <w:spacing w:before="100" w:after="100"/>
              <w:jc w:val="center"/>
              <w:rPr>
                <w:sz w:val="20"/>
              </w:rPr>
            </w:pPr>
          </w:p>
        </w:tc>
        <w:tc>
          <w:tcPr>
            <w:tcW w:w="930" w:type="dxa"/>
          </w:tcPr>
          <w:p w14:paraId="1A725BBA" w14:textId="77777777" w:rsidR="00700831" w:rsidRPr="00BE7F56" w:rsidRDefault="00700831" w:rsidP="002476C3">
            <w:pPr>
              <w:spacing w:before="100" w:after="100"/>
              <w:jc w:val="center"/>
              <w:rPr>
                <w:sz w:val="20"/>
              </w:rPr>
            </w:pPr>
          </w:p>
        </w:tc>
        <w:tc>
          <w:tcPr>
            <w:tcW w:w="930" w:type="dxa"/>
          </w:tcPr>
          <w:p w14:paraId="3035B993" w14:textId="77777777" w:rsidR="00700831" w:rsidRPr="00BE7F56" w:rsidRDefault="00700831" w:rsidP="002476C3">
            <w:pPr>
              <w:spacing w:before="100" w:after="100"/>
              <w:jc w:val="center"/>
              <w:rPr>
                <w:sz w:val="20"/>
              </w:rPr>
            </w:pPr>
          </w:p>
        </w:tc>
        <w:tc>
          <w:tcPr>
            <w:tcW w:w="1058" w:type="dxa"/>
          </w:tcPr>
          <w:p w14:paraId="181D0F6D" w14:textId="77777777" w:rsidR="00700831" w:rsidRPr="00BE7F56" w:rsidRDefault="00700831" w:rsidP="002476C3">
            <w:pPr>
              <w:spacing w:before="100" w:after="100"/>
              <w:jc w:val="center"/>
              <w:rPr>
                <w:sz w:val="20"/>
              </w:rPr>
            </w:pPr>
          </w:p>
        </w:tc>
        <w:tc>
          <w:tcPr>
            <w:tcW w:w="1037" w:type="dxa"/>
          </w:tcPr>
          <w:p w14:paraId="2DE585F7" w14:textId="77777777" w:rsidR="00700831" w:rsidRPr="00BE7F56" w:rsidRDefault="00700831" w:rsidP="002476C3">
            <w:pPr>
              <w:spacing w:before="100" w:after="100"/>
              <w:jc w:val="center"/>
              <w:rPr>
                <w:sz w:val="20"/>
              </w:rPr>
            </w:pPr>
          </w:p>
        </w:tc>
      </w:tr>
    </w:tbl>
    <w:p w14:paraId="7D802B0B" w14:textId="77777777" w:rsidR="00700831" w:rsidRDefault="00700831" w:rsidP="009134A0">
      <w:pPr>
        <w:pStyle w:val="Head32"/>
        <w:ind w:right="1440"/>
        <w:rPr>
          <w:sz w:val="22"/>
        </w:rPr>
      </w:pPr>
    </w:p>
    <w:p w14:paraId="1EB46B18" w14:textId="77777777" w:rsidR="00700831" w:rsidRDefault="00700831" w:rsidP="009134A0">
      <w:pPr>
        <w:pStyle w:val="Head32"/>
        <w:ind w:right="1440"/>
        <w:rPr>
          <w:sz w:val="22"/>
        </w:rPr>
      </w:pPr>
    </w:p>
    <w:p w14:paraId="075B8D4C" w14:textId="77777777" w:rsidR="00700831" w:rsidRDefault="00700831" w:rsidP="009134A0">
      <w:pPr>
        <w:pStyle w:val="Head32"/>
        <w:ind w:right="1440"/>
        <w:rPr>
          <w:sz w:val="22"/>
        </w:rPr>
      </w:pPr>
    </w:p>
    <w:p w14:paraId="03B1A0EC" w14:textId="77777777" w:rsidR="008675F8" w:rsidRPr="008675F8" w:rsidRDefault="008675F8" w:rsidP="008675F8">
      <w:pPr>
        <w:pStyle w:val="Head32"/>
        <w:ind w:right="1440"/>
        <w:rPr>
          <w:i/>
          <w:iCs/>
        </w:rPr>
      </w:pPr>
      <w:r w:rsidRPr="008675F8">
        <w:rPr>
          <w:i/>
          <w:iCs/>
          <w:sz w:val="22"/>
        </w:rPr>
        <w:lastRenderedPageBreak/>
        <w:t>Part 1: HRMIS Requirement</w:t>
      </w:r>
    </w:p>
    <w:p w14:paraId="6A817216" w14:textId="111E3B7D" w:rsidR="0063762C" w:rsidRPr="008675F8" w:rsidRDefault="0063762C" w:rsidP="0063762C">
      <w:pPr>
        <w:ind w:right="1440"/>
        <w:jc w:val="center"/>
        <w:rPr>
          <w:b/>
          <w:i/>
          <w:iCs/>
          <w:sz w:val="22"/>
        </w:rPr>
      </w:pPr>
      <w:r w:rsidRPr="008675F8">
        <w:rPr>
          <w:b/>
          <w:i/>
          <w:iCs/>
        </w:rPr>
        <w:t>Line-item number: [8]- Accounting</w:t>
      </w:r>
    </w:p>
    <w:p w14:paraId="0302A663" w14:textId="77777777" w:rsidR="0063762C" w:rsidRPr="00BE7F56" w:rsidRDefault="0063762C" w:rsidP="0063762C">
      <w:pPr>
        <w:ind w:right="1440"/>
        <w:jc w:val="center"/>
      </w:pPr>
    </w:p>
    <w:p w14:paraId="17B5E920" w14:textId="77777777" w:rsidR="0063762C" w:rsidRPr="00BE7F56" w:rsidRDefault="0063762C" w:rsidP="0063762C">
      <w:pPr>
        <w:spacing w:after="180"/>
        <w:ind w:right="1440"/>
        <w:jc w:val="center"/>
      </w:pPr>
      <w:r w:rsidRPr="00BE7F56">
        <w:t>Prices, rates, and subtotals MUST be quoted in accordance with ITB 17 and ITB 18.</w:t>
      </w:r>
    </w:p>
    <w:tbl>
      <w:tblPr>
        <w:tblW w:w="13464"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810"/>
        <w:gridCol w:w="900"/>
        <w:gridCol w:w="930"/>
        <w:gridCol w:w="972"/>
        <w:gridCol w:w="888"/>
        <w:gridCol w:w="846"/>
        <w:gridCol w:w="889"/>
        <w:gridCol w:w="12"/>
        <w:gridCol w:w="918"/>
        <w:gridCol w:w="12"/>
        <w:gridCol w:w="918"/>
        <w:gridCol w:w="12"/>
        <w:gridCol w:w="918"/>
        <w:gridCol w:w="12"/>
        <w:gridCol w:w="1046"/>
        <w:gridCol w:w="12"/>
        <w:gridCol w:w="1025"/>
        <w:gridCol w:w="12"/>
      </w:tblGrid>
      <w:tr w:rsidR="0063762C" w:rsidRPr="00BE7F56" w14:paraId="3FEC5ECE" w14:textId="77777777" w:rsidTr="006A464F">
        <w:trPr>
          <w:gridAfter w:val="1"/>
          <w:wAfter w:w="12" w:type="dxa"/>
          <w:cantSplit/>
          <w:tblHeader/>
          <w:jc w:val="center"/>
        </w:trPr>
        <w:tc>
          <w:tcPr>
            <w:tcW w:w="763" w:type="dxa"/>
          </w:tcPr>
          <w:p w14:paraId="38BD3D34" w14:textId="77777777" w:rsidR="0063762C" w:rsidRPr="00BE7F56" w:rsidRDefault="0063762C" w:rsidP="00426313">
            <w:pPr>
              <w:spacing w:before="100" w:after="100"/>
              <w:jc w:val="center"/>
              <w:rPr>
                <w:b/>
                <w:sz w:val="20"/>
              </w:rPr>
            </w:pPr>
          </w:p>
        </w:tc>
        <w:tc>
          <w:tcPr>
            <w:tcW w:w="1569" w:type="dxa"/>
          </w:tcPr>
          <w:p w14:paraId="4EE1D6CC" w14:textId="77777777" w:rsidR="0063762C" w:rsidRPr="00BE7F56" w:rsidRDefault="0063762C" w:rsidP="00426313">
            <w:pPr>
              <w:spacing w:before="100" w:after="100"/>
              <w:jc w:val="left"/>
              <w:rPr>
                <w:b/>
                <w:sz w:val="20"/>
              </w:rPr>
            </w:pPr>
          </w:p>
        </w:tc>
        <w:tc>
          <w:tcPr>
            <w:tcW w:w="810" w:type="dxa"/>
          </w:tcPr>
          <w:p w14:paraId="48FA20F5" w14:textId="77777777" w:rsidR="0063762C" w:rsidRPr="00BE7F56" w:rsidRDefault="0063762C" w:rsidP="00426313">
            <w:pPr>
              <w:spacing w:before="100" w:after="100"/>
              <w:jc w:val="center"/>
              <w:rPr>
                <w:b/>
                <w:sz w:val="20"/>
              </w:rPr>
            </w:pPr>
          </w:p>
        </w:tc>
        <w:tc>
          <w:tcPr>
            <w:tcW w:w="900" w:type="dxa"/>
          </w:tcPr>
          <w:p w14:paraId="3ECF3078" w14:textId="77777777" w:rsidR="0063762C" w:rsidRPr="00BE7F56" w:rsidRDefault="0063762C" w:rsidP="00426313">
            <w:pPr>
              <w:spacing w:before="100" w:after="100"/>
              <w:jc w:val="center"/>
              <w:rPr>
                <w:b/>
                <w:sz w:val="20"/>
              </w:rPr>
            </w:pPr>
          </w:p>
        </w:tc>
        <w:tc>
          <w:tcPr>
            <w:tcW w:w="4525" w:type="dxa"/>
            <w:gridSpan w:val="5"/>
          </w:tcPr>
          <w:p w14:paraId="2D8340CA" w14:textId="77777777" w:rsidR="0063762C" w:rsidRPr="00BE7F56" w:rsidRDefault="0063762C" w:rsidP="00426313">
            <w:pPr>
              <w:spacing w:before="100" w:after="100"/>
              <w:jc w:val="center"/>
              <w:rPr>
                <w:b/>
                <w:sz w:val="20"/>
              </w:rPr>
            </w:pPr>
            <w:r w:rsidRPr="00BE7F56">
              <w:rPr>
                <w:b/>
                <w:sz w:val="20"/>
              </w:rPr>
              <w:t>Unit Prices / Rates</w:t>
            </w:r>
          </w:p>
        </w:tc>
        <w:tc>
          <w:tcPr>
            <w:tcW w:w="4885" w:type="dxa"/>
            <w:gridSpan w:val="10"/>
          </w:tcPr>
          <w:p w14:paraId="1F594D04" w14:textId="77777777" w:rsidR="0063762C" w:rsidRPr="00BE7F56" w:rsidRDefault="0063762C" w:rsidP="00426313">
            <w:pPr>
              <w:spacing w:before="100" w:after="100"/>
              <w:jc w:val="center"/>
              <w:rPr>
                <w:b/>
                <w:sz w:val="20"/>
              </w:rPr>
            </w:pPr>
            <w:r w:rsidRPr="00BE7F56">
              <w:rPr>
                <w:b/>
                <w:sz w:val="20"/>
              </w:rPr>
              <w:t xml:space="preserve">Total Prices </w:t>
            </w:r>
          </w:p>
        </w:tc>
      </w:tr>
      <w:tr w:rsidR="0063762C" w:rsidRPr="00BE7F56" w14:paraId="276757F2" w14:textId="77777777" w:rsidTr="006A464F">
        <w:trPr>
          <w:gridAfter w:val="1"/>
          <w:wAfter w:w="12" w:type="dxa"/>
          <w:cantSplit/>
          <w:tblHeader/>
          <w:jc w:val="center"/>
        </w:trPr>
        <w:tc>
          <w:tcPr>
            <w:tcW w:w="763" w:type="dxa"/>
          </w:tcPr>
          <w:p w14:paraId="69FDE232" w14:textId="77777777" w:rsidR="0063762C" w:rsidRPr="00BE7F56" w:rsidRDefault="0063762C" w:rsidP="00426313">
            <w:pPr>
              <w:spacing w:before="100" w:after="100"/>
              <w:jc w:val="center"/>
              <w:rPr>
                <w:b/>
                <w:sz w:val="20"/>
              </w:rPr>
            </w:pPr>
          </w:p>
        </w:tc>
        <w:tc>
          <w:tcPr>
            <w:tcW w:w="1569" w:type="dxa"/>
          </w:tcPr>
          <w:p w14:paraId="4BDB7E71" w14:textId="77777777" w:rsidR="0063762C" w:rsidRPr="00BE7F56" w:rsidRDefault="0063762C" w:rsidP="00426313">
            <w:pPr>
              <w:spacing w:before="100" w:after="100"/>
              <w:jc w:val="left"/>
              <w:rPr>
                <w:b/>
                <w:sz w:val="20"/>
              </w:rPr>
            </w:pPr>
          </w:p>
        </w:tc>
        <w:tc>
          <w:tcPr>
            <w:tcW w:w="810" w:type="dxa"/>
          </w:tcPr>
          <w:p w14:paraId="3E8E8C91" w14:textId="77777777" w:rsidR="0063762C" w:rsidRPr="00BE7F56" w:rsidRDefault="0063762C" w:rsidP="00426313">
            <w:pPr>
              <w:spacing w:before="100" w:after="100"/>
              <w:jc w:val="center"/>
              <w:rPr>
                <w:b/>
                <w:sz w:val="20"/>
              </w:rPr>
            </w:pPr>
          </w:p>
        </w:tc>
        <w:tc>
          <w:tcPr>
            <w:tcW w:w="900" w:type="dxa"/>
          </w:tcPr>
          <w:p w14:paraId="7DB37681" w14:textId="77777777" w:rsidR="0063762C" w:rsidRPr="00BE7F56" w:rsidRDefault="0063762C" w:rsidP="00426313">
            <w:pPr>
              <w:spacing w:before="100" w:after="100"/>
              <w:jc w:val="center"/>
              <w:rPr>
                <w:b/>
                <w:sz w:val="20"/>
              </w:rPr>
            </w:pPr>
          </w:p>
        </w:tc>
        <w:tc>
          <w:tcPr>
            <w:tcW w:w="930" w:type="dxa"/>
          </w:tcPr>
          <w:p w14:paraId="68D63F47" w14:textId="77777777" w:rsidR="0063762C" w:rsidRPr="00BE7F56" w:rsidRDefault="0063762C" w:rsidP="00426313">
            <w:pPr>
              <w:spacing w:before="100" w:after="100"/>
              <w:jc w:val="center"/>
              <w:rPr>
                <w:b/>
                <w:sz w:val="20"/>
              </w:rPr>
            </w:pPr>
            <w:r w:rsidRPr="00BE7F56">
              <w:rPr>
                <w:b/>
                <w:sz w:val="20"/>
              </w:rPr>
              <w:t xml:space="preserve">Supplied Locally </w:t>
            </w:r>
          </w:p>
        </w:tc>
        <w:tc>
          <w:tcPr>
            <w:tcW w:w="3595" w:type="dxa"/>
            <w:gridSpan w:val="4"/>
          </w:tcPr>
          <w:p w14:paraId="7E466FEA" w14:textId="77777777" w:rsidR="0063762C" w:rsidRPr="00BE7F56" w:rsidRDefault="0063762C" w:rsidP="00426313">
            <w:pPr>
              <w:spacing w:before="100" w:after="100"/>
              <w:jc w:val="center"/>
              <w:rPr>
                <w:b/>
                <w:sz w:val="20"/>
              </w:rPr>
            </w:pPr>
            <w:r w:rsidRPr="00BE7F56">
              <w:rPr>
                <w:b/>
                <w:sz w:val="20"/>
              </w:rPr>
              <w:t>Supplied from outside the Purchaser’s Country</w:t>
            </w:r>
          </w:p>
        </w:tc>
        <w:tc>
          <w:tcPr>
            <w:tcW w:w="930" w:type="dxa"/>
            <w:gridSpan w:val="2"/>
          </w:tcPr>
          <w:p w14:paraId="6F405E23" w14:textId="77777777" w:rsidR="0063762C" w:rsidRPr="00BE7F56" w:rsidRDefault="0063762C" w:rsidP="00426313">
            <w:pPr>
              <w:spacing w:before="100" w:after="100"/>
              <w:jc w:val="center"/>
              <w:rPr>
                <w:b/>
                <w:sz w:val="20"/>
              </w:rPr>
            </w:pPr>
            <w:r w:rsidRPr="00BE7F56">
              <w:rPr>
                <w:b/>
                <w:sz w:val="20"/>
              </w:rPr>
              <w:t>Supplied Locally</w:t>
            </w:r>
          </w:p>
        </w:tc>
        <w:tc>
          <w:tcPr>
            <w:tcW w:w="3955" w:type="dxa"/>
            <w:gridSpan w:val="8"/>
          </w:tcPr>
          <w:p w14:paraId="136867EB" w14:textId="77777777" w:rsidR="0063762C" w:rsidRPr="00BE7F56" w:rsidRDefault="0063762C" w:rsidP="00426313">
            <w:pPr>
              <w:spacing w:before="100" w:after="100"/>
              <w:jc w:val="center"/>
              <w:rPr>
                <w:b/>
                <w:sz w:val="20"/>
              </w:rPr>
            </w:pPr>
            <w:r w:rsidRPr="00BE7F56">
              <w:rPr>
                <w:b/>
                <w:sz w:val="20"/>
              </w:rPr>
              <w:t>Supplied from outside the Purchaser’s Country</w:t>
            </w:r>
          </w:p>
        </w:tc>
      </w:tr>
      <w:tr w:rsidR="0063762C" w:rsidRPr="00BE7F56" w14:paraId="3ABA96D8" w14:textId="77777777" w:rsidTr="006A464F">
        <w:trPr>
          <w:gridAfter w:val="1"/>
          <w:wAfter w:w="12" w:type="dxa"/>
          <w:cantSplit/>
          <w:tblHeader/>
          <w:jc w:val="center"/>
        </w:trPr>
        <w:tc>
          <w:tcPr>
            <w:tcW w:w="763" w:type="dxa"/>
          </w:tcPr>
          <w:p w14:paraId="42A5B3E2" w14:textId="77777777" w:rsidR="0063762C" w:rsidRPr="00BE7F56" w:rsidRDefault="0063762C" w:rsidP="00426313">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69F2BE30" w14:textId="77777777" w:rsidR="0063762C" w:rsidRPr="00BE7F56" w:rsidRDefault="0063762C" w:rsidP="00426313">
            <w:pPr>
              <w:spacing w:after="0"/>
              <w:jc w:val="center"/>
              <w:rPr>
                <w:b/>
                <w:sz w:val="20"/>
              </w:rPr>
            </w:pPr>
            <w:r w:rsidRPr="00BE7F56">
              <w:rPr>
                <w:b/>
                <w:sz w:val="20"/>
              </w:rPr>
              <w:t>Component Description</w:t>
            </w:r>
          </w:p>
        </w:tc>
        <w:tc>
          <w:tcPr>
            <w:tcW w:w="810" w:type="dxa"/>
          </w:tcPr>
          <w:p w14:paraId="20773685" w14:textId="77777777" w:rsidR="0063762C" w:rsidRPr="00BE7F56" w:rsidRDefault="0063762C" w:rsidP="00426313">
            <w:pPr>
              <w:spacing w:after="0"/>
              <w:jc w:val="center"/>
              <w:rPr>
                <w:b/>
                <w:sz w:val="20"/>
              </w:rPr>
            </w:pPr>
            <w:r w:rsidRPr="00BE7F56">
              <w:rPr>
                <w:b/>
                <w:sz w:val="20"/>
              </w:rPr>
              <w:t>Country of Origin Code</w:t>
            </w:r>
          </w:p>
        </w:tc>
        <w:tc>
          <w:tcPr>
            <w:tcW w:w="900" w:type="dxa"/>
          </w:tcPr>
          <w:p w14:paraId="18734231" w14:textId="77777777" w:rsidR="0063762C" w:rsidRPr="00BE7F56" w:rsidRDefault="0063762C" w:rsidP="00426313">
            <w:pPr>
              <w:spacing w:after="0"/>
              <w:jc w:val="center"/>
              <w:rPr>
                <w:b/>
                <w:sz w:val="20"/>
              </w:rPr>
            </w:pPr>
            <w:r w:rsidRPr="00BE7F56">
              <w:rPr>
                <w:b/>
                <w:sz w:val="20"/>
              </w:rPr>
              <w:t>Quan</w:t>
            </w:r>
            <w:r w:rsidRPr="00BE7F56">
              <w:rPr>
                <w:b/>
                <w:sz w:val="20"/>
              </w:rPr>
              <w:softHyphen/>
              <w:t>tity</w:t>
            </w:r>
          </w:p>
        </w:tc>
        <w:tc>
          <w:tcPr>
            <w:tcW w:w="930" w:type="dxa"/>
          </w:tcPr>
          <w:p w14:paraId="18BF1C48" w14:textId="77777777" w:rsidR="0063762C" w:rsidRPr="00BE7F56" w:rsidRDefault="0063762C" w:rsidP="00426313">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76ACBEC2" w14:textId="77777777" w:rsidR="0063762C" w:rsidRPr="00BE7F56" w:rsidRDefault="0063762C" w:rsidP="0042631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5C1F190D" w14:textId="77777777" w:rsidR="0063762C" w:rsidRPr="00BE7F56" w:rsidRDefault="0063762C" w:rsidP="00426313">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A</w:t>
            </w:r>
            <w:r w:rsidRPr="00461B82">
              <w:rPr>
                <w:i/>
                <w:sz w:val="20"/>
              </w:rPr>
              <w:t>]</w:t>
            </w:r>
          </w:p>
        </w:tc>
        <w:tc>
          <w:tcPr>
            <w:tcW w:w="846" w:type="dxa"/>
          </w:tcPr>
          <w:p w14:paraId="3010FC3D" w14:textId="77777777" w:rsidR="0063762C" w:rsidRPr="00BE7F56" w:rsidRDefault="0063762C" w:rsidP="00426313">
            <w:pPr>
              <w:spacing w:after="0"/>
              <w:jc w:val="center"/>
              <w:rPr>
                <w:b/>
                <w:i/>
                <w:sz w:val="20"/>
              </w:rPr>
            </w:pPr>
            <w:r w:rsidRPr="00461B82">
              <w:rPr>
                <w:i/>
                <w:sz w:val="20"/>
              </w:rPr>
              <w:t xml:space="preserve">[ </w:t>
            </w:r>
            <w:r w:rsidRPr="00BE7F56">
              <w:rPr>
                <w:i/>
                <w:sz w:val="20"/>
              </w:rPr>
              <w:t xml:space="preserve">insert </w:t>
            </w:r>
            <w:r w:rsidRPr="00BE7F56">
              <w:rPr>
                <w:b/>
                <w:i/>
                <w:sz w:val="20"/>
              </w:rPr>
              <w:t>foreign currency B</w:t>
            </w:r>
            <w:r w:rsidRPr="00461B82">
              <w:rPr>
                <w:i/>
                <w:sz w:val="20"/>
              </w:rPr>
              <w:t>]</w:t>
            </w:r>
          </w:p>
        </w:tc>
        <w:tc>
          <w:tcPr>
            <w:tcW w:w="889" w:type="dxa"/>
          </w:tcPr>
          <w:p w14:paraId="16A974F2" w14:textId="77777777" w:rsidR="0063762C" w:rsidRPr="00BE7F56" w:rsidRDefault="0063762C" w:rsidP="0042631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C</w:t>
            </w:r>
            <w:r w:rsidRPr="00461B82">
              <w:rPr>
                <w:i/>
                <w:sz w:val="20"/>
              </w:rPr>
              <w:t>]</w:t>
            </w:r>
          </w:p>
        </w:tc>
        <w:tc>
          <w:tcPr>
            <w:tcW w:w="930" w:type="dxa"/>
            <w:gridSpan w:val="2"/>
          </w:tcPr>
          <w:p w14:paraId="7DF83802" w14:textId="77777777" w:rsidR="0063762C" w:rsidRPr="00BE7F56" w:rsidRDefault="0063762C" w:rsidP="0042631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3689AB99" w14:textId="77777777" w:rsidR="0063762C" w:rsidRPr="00BE7F56" w:rsidRDefault="0063762C" w:rsidP="0042631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5A88E49F" w14:textId="77777777" w:rsidR="0063762C" w:rsidRPr="00BE7F56" w:rsidRDefault="0063762C" w:rsidP="0042631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A]</w:t>
            </w:r>
          </w:p>
        </w:tc>
        <w:tc>
          <w:tcPr>
            <w:tcW w:w="1058" w:type="dxa"/>
            <w:gridSpan w:val="2"/>
          </w:tcPr>
          <w:p w14:paraId="50B79202" w14:textId="77777777" w:rsidR="0063762C" w:rsidRPr="00BE7F56" w:rsidRDefault="0063762C" w:rsidP="00426313">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t>B</w:t>
            </w:r>
            <w:r w:rsidRPr="00461B82">
              <w:rPr>
                <w:i/>
                <w:sz w:val="20"/>
              </w:rPr>
              <w:t>]</w:t>
            </w:r>
          </w:p>
        </w:tc>
        <w:tc>
          <w:tcPr>
            <w:tcW w:w="1037" w:type="dxa"/>
            <w:gridSpan w:val="2"/>
          </w:tcPr>
          <w:p w14:paraId="2D69464C" w14:textId="77777777" w:rsidR="0063762C" w:rsidRPr="00BE7F56" w:rsidRDefault="0063762C" w:rsidP="00426313">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t>C]</w:t>
            </w:r>
          </w:p>
        </w:tc>
      </w:tr>
      <w:tr w:rsidR="0063762C" w:rsidRPr="00BE7F56" w14:paraId="18D40A95" w14:textId="77777777" w:rsidTr="006A464F">
        <w:trPr>
          <w:gridAfter w:val="1"/>
          <w:wAfter w:w="12" w:type="dxa"/>
          <w:cantSplit/>
          <w:trHeight w:hRule="exact" w:val="171"/>
          <w:tblHeader/>
          <w:jc w:val="center"/>
        </w:trPr>
        <w:tc>
          <w:tcPr>
            <w:tcW w:w="763" w:type="dxa"/>
          </w:tcPr>
          <w:p w14:paraId="2339B004" w14:textId="77777777" w:rsidR="0063762C" w:rsidRPr="00BE7F56" w:rsidRDefault="0063762C" w:rsidP="00426313">
            <w:pPr>
              <w:spacing w:before="100" w:after="100"/>
              <w:jc w:val="center"/>
              <w:rPr>
                <w:sz w:val="22"/>
              </w:rPr>
            </w:pPr>
          </w:p>
        </w:tc>
        <w:tc>
          <w:tcPr>
            <w:tcW w:w="1569" w:type="dxa"/>
          </w:tcPr>
          <w:p w14:paraId="7722513B" w14:textId="77777777" w:rsidR="0063762C" w:rsidRPr="00BE7F56" w:rsidRDefault="0063762C" w:rsidP="00426313">
            <w:pPr>
              <w:spacing w:before="100" w:after="100"/>
              <w:jc w:val="left"/>
              <w:rPr>
                <w:sz w:val="22"/>
              </w:rPr>
            </w:pPr>
          </w:p>
        </w:tc>
        <w:tc>
          <w:tcPr>
            <w:tcW w:w="810" w:type="dxa"/>
          </w:tcPr>
          <w:p w14:paraId="7A934515" w14:textId="77777777" w:rsidR="0063762C" w:rsidRPr="00BE7F56" w:rsidRDefault="0063762C" w:rsidP="00426313">
            <w:pPr>
              <w:spacing w:before="100" w:after="100"/>
              <w:jc w:val="center"/>
              <w:rPr>
                <w:sz w:val="22"/>
              </w:rPr>
            </w:pPr>
          </w:p>
        </w:tc>
        <w:tc>
          <w:tcPr>
            <w:tcW w:w="900" w:type="dxa"/>
          </w:tcPr>
          <w:p w14:paraId="7ECE322F" w14:textId="77777777" w:rsidR="0063762C" w:rsidRPr="00BE7F56" w:rsidRDefault="0063762C" w:rsidP="00426313">
            <w:pPr>
              <w:spacing w:before="100" w:after="100"/>
              <w:jc w:val="center"/>
              <w:rPr>
                <w:sz w:val="22"/>
              </w:rPr>
            </w:pPr>
          </w:p>
        </w:tc>
        <w:tc>
          <w:tcPr>
            <w:tcW w:w="930" w:type="dxa"/>
          </w:tcPr>
          <w:p w14:paraId="47682325" w14:textId="77777777" w:rsidR="0063762C" w:rsidRPr="00BE7F56" w:rsidRDefault="0063762C" w:rsidP="00426313">
            <w:pPr>
              <w:spacing w:before="100" w:after="100"/>
              <w:jc w:val="center"/>
              <w:rPr>
                <w:sz w:val="22"/>
              </w:rPr>
            </w:pPr>
          </w:p>
        </w:tc>
        <w:tc>
          <w:tcPr>
            <w:tcW w:w="972" w:type="dxa"/>
          </w:tcPr>
          <w:p w14:paraId="011915D7" w14:textId="77777777" w:rsidR="0063762C" w:rsidRPr="00BE7F56" w:rsidRDefault="0063762C" w:rsidP="00426313">
            <w:pPr>
              <w:spacing w:before="100" w:after="100"/>
              <w:jc w:val="center"/>
              <w:rPr>
                <w:sz w:val="22"/>
              </w:rPr>
            </w:pPr>
          </w:p>
        </w:tc>
        <w:tc>
          <w:tcPr>
            <w:tcW w:w="888" w:type="dxa"/>
          </w:tcPr>
          <w:p w14:paraId="3A6792F3" w14:textId="77777777" w:rsidR="0063762C" w:rsidRPr="00BE7F56" w:rsidRDefault="0063762C" w:rsidP="00426313">
            <w:pPr>
              <w:spacing w:before="100" w:after="100"/>
              <w:jc w:val="center"/>
              <w:rPr>
                <w:sz w:val="22"/>
              </w:rPr>
            </w:pPr>
          </w:p>
        </w:tc>
        <w:tc>
          <w:tcPr>
            <w:tcW w:w="846" w:type="dxa"/>
          </w:tcPr>
          <w:p w14:paraId="327D56CF" w14:textId="77777777" w:rsidR="0063762C" w:rsidRPr="00BE7F56" w:rsidRDefault="0063762C" w:rsidP="00426313">
            <w:pPr>
              <w:spacing w:before="100" w:after="100"/>
              <w:jc w:val="center"/>
              <w:rPr>
                <w:sz w:val="22"/>
              </w:rPr>
            </w:pPr>
          </w:p>
        </w:tc>
        <w:tc>
          <w:tcPr>
            <w:tcW w:w="889" w:type="dxa"/>
          </w:tcPr>
          <w:p w14:paraId="0D782309" w14:textId="77777777" w:rsidR="0063762C" w:rsidRPr="00BE7F56" w:rsidRDefault="0063762C" w:rsidP="00426313">
            <w:pPr>
              <w:spacing w:before="100" w:after="100"/>
              <w:jc w:val="center"/>
              <w:rPr>
                <w:sz w:val="22"/>
              </w:rPr>
            </w:pPr>
          </w:p>
        </w:tc>
        <w:tc>
          <w:tcPr>
            <w:tcW w:w="930" w:type="dxa"/>
            <w:gridSpan w:val="2"/>
          </w:tcPr>
          <w:p w14:paraId="54E4CFF5" w14:textId="77777777" w:rsidR="0063762C" w:rsidRPr="00BE7F56" w:rsidRDefault="0063762C" w:rsidP="00426313">
            <w:pPr>
              <w:spacing w:before="100" w:after="100"/>
              <w:jc w:val="center"/>
              <w:rPr>
                <w:sz w:val="22"/>
              </w:rPr>
            </w:pPr>
          </w:p>
        </w:tc>
        <w:tc>
          <w:tcPr>
            <w:tcW w:w="930" w:type="dxa"/>
            <w:gridSpan w:val="2"/>
          </w:tcPr>
          <w:p w14:paraId="690AD2FA" w14:textId="77777777" w:rsidR="0063762C" w:rsidRPr="00BE7F56" w:rsidRDefault="0063762C" w:rsidP="00426313">
            <w:pPr>
              <w:spacing w:before="100" w:after="100"/>
              <w:jc w:val="center"/>
              <w:rPr>
                <w:sz w:val="22"/>
              </w:rPr>
            </w:pPr>
          </w:p>
        </w:tc>
        <w:tc>
          <w:tcPr>
            <w:tcW w:w="930" w:type="dxa"/>
            <w:gridSpan w:val="2"/>
          </w:tcPr>
          <w:p w14:paraId="5F4CAD04" w14:textId="77777777" w:rsidR="0063762C" w:rsidRPr="00BE7F56" w:rsidRDefault="0063762C" w:rsidP="00426313">
            <w:pPr>
              <w:spacing w:before="100" w:after="100"/>
              <w:jc w:val="center"/>
              <w:rPr>
                <w:sz w:val="22"/>
              </w:rPr>
            </w:pPr>
          </w:p>
        </w:tc>
        <w:tc>
          <w:tcPr>
            <w:tcW w:w="1058" w:type="dxa"/>
            <w:gridSpan w:val="2"/>
          </w:tcPr>
          <w:p w14:paraId="1B965762" w14:textId="77777777" w:rsidR="0063762C" w:rsidRPr="00BE7F56" w:rsidRDefault="0063762C" w:rsidP="00426313">
            <w:pPr>
              <w:spacing w:before="100" w:after="100"/>
              <w:jc w:val="center"/>
              <w:rPr>
                <w:sz w:val="22"/>
              </w:rPr>
            </w:pPr>
          </w:p>
        </w:tc>
        <w:tc>
          <w:tcPr>
            <w:tcW w:w="1037" w:type="dxa"/>
            <w:gridSpan w:val="2"/>
          </w:tcPr>
          <w:p w14:paraId="71A317C6" w14:textId="77777777" w:rsidR="0063762C" w:rsidRPr="00BE7F56" w:rsidRDefault="0063762C" w:rsidP="00426313">
            <w:pPr>
              <w:spacing w:before="100" w:after="100"/>
              <w:jc w:val="center"/>
              <w:rPr>
                <w:sz w:val="22"/>
              </w:rPr>
            </w:pPr>
          </w:p>
        </w:tc>
      </w:tr>
      <w:tr w:rsidR="0063762C" w:rsidRPr="00BE7F56" w14:paraId="21A56E32" w14:textId="77777777" w:rsidTr="006A464F">
        <w:trPr>
          <w:gridAfter w:val="1"/>
          <w:wAfter w:w="12" w:type="dxa"/>
          <w:cantSplit/>
          <w:jc w:val="center"/>
        </w:trPr>
        <w:tc>
          <w:tcPr>
            <w:tcW w:w="763" w:type="dxa"/>
            <w:vAlign w:val="center"/>
          </w:tcPr>
          <w:p w14:paraId="19A6AF27" w14:textId="12550F1E" w:rsidR="0063762C" w:rsidRPr="0028139C" w:rsidRDefault="0063762C" w:rsidP="00426313">
            <w:pPr>
              <w:spacing w:before="100" w:after="100"/>
              <w:jc w:val="center"/>
              <w:rPr>
                <w:sz w:val="22"/>
                <w:szCs w:val="22"/>
              </w:rPr>
            </w:pPr>
            <w:r>
              <w:rPr>
                <w:sz w:val="22"/>
                <w:szCs w:val="22"/>
              </w:rPr>
              <w:t>8.1</w:t>
            </w:r>
          </w:p>
        </w:tc>
        <w:tc>
          <w:tcPr>
            <w:tcW w:w="1569" w:type="dxa"/>
          </w:tcPr>
          <w:p w14:paraId="2A9A2769" w14:textId="3EFE47F1" w:rsidR="0063762C" w:rsidRPr="0028139C" w:rsidRDefault="0063762C" w:rsidP="00426313">
            <w:pPr>
              <w:spacing w:before="100" w:after="100"/>
              <w:jc w:val="left"/>
              <w:rPr>
                <w:sz w:val="22"/>
                <w:szCs w:val="22"/>
              </w:rPr>
            </w:pPr>
            <w:r w:rsidRPr="0063762C">
              <w:rPr>
                <w:sz w:val="22"/>
                <w:szCs w:val="22"/>
              </w:rPr>
              <w:t>Self-Service</w:t>
            </w:r>
          </w:p>
        </w:tc>
        <w:tc>
          <w:tcPr>
            <w:tcW w:w="810" w:type="dxa"/>
          </w:tcPr>
          <w:p w14:paraId="76E6C27B" w14:textId="77777777" w:rsidR="0063762C" w:rsidRPr="00BE7F56" w:rsidRDefault="0063762C" w:rsidP="00426313">
            <w:pPr>
              <w:spacing w:before="100" w:after="100"/>
              <w:ind w:left="36"/>
              <w:jc w:val="center"/>
              <w:rPr>
                <w:sz w:val="20"/>
              </w:rPr>
            </w:pPr>
          </w:p>
        </w:tc>
        <w:tc>
          <w:tcPr>
            <w:tcW w:w="900" w:type="dxa"/>
          </w:tcPr>
          <w:p w14:paraId="0DBFD2A3" w14:textId="352429C5" w:rsidR="0063762C" w:rsidRPr="00BE7F56" w:rsidRDefault="007029A4" w:rsidP="00426313">
            <w:pPr>
              <w:spacing w:before="100" w:after="100"/>
              <w:ind w:left="36"/>
              <w:jc w:val="center"/>
              <w:rPr>
                <w:sz w:val="20"/>
              </w:rPr>
            </w:pPr>
            <w:r>
              <w:rPr>
                <w:sz w:val="20"/>
              </w:rPr>
              <w:t>1</w:t>
            </w:r>
          </w:p>
        </w:tc>
        <w:tc>
          <w:tcPr>
            <w:tcW w:w="930" w:type="dxa"/>
          </w:tcPr>
          <w:p w14:paraId="130064B3" w14:textId="27FD00E7" w:rsidR="0063762C" w:rsidRPr="00BE7F56" w:rsidRDefault="0063762C" w:rsidP="00426313">
            <w:pPr>
              <w:spacing w:before="100" w:after="100"/>
              <w:ind w:left="36"/>
              <w:jc w:val="center"/>
              <w:rPr>
                <w:sz w:val="20"/>
              </w:rPr>
            </w:pPr>
          </w:p>
        </w:tc>
        <w:tc>
          <w:tcPr>
            <w:tcW w:w="972" w:type="dxa"/>
          </w:tcPr>
          <w:p w14:paraId="1123E452" w14:textId="04D2D9DF" w:rsidR="0063762C" w:rsidRPr="00BE7F56" w:rsidRDefault="0063762C" w:rsidP="00426313">
            <w:pPr>
              <w:spacing w:before="100" w:after="100"/>
              <w:ind w:left="36"/>
              <w:jc w:val="center"/>
              <w:rPr>
                <w:sz w:val="20"/>
              </w:rPr>
            </w:pPr>
          </w:p>
        </w:tc>
        <w:tc>
          <w:tcPr>
            <w:tcW w:w="888" w:type="dxa"/>
          </w:tcPr>
          <w:p w14:paraId="28FAE798" w14:textId="02DA1E8E" w:rsidR="0063762C" w:rsidRPr="00BE7F56" w:rsidRDefault="0063762C" w:rsidP="00426313">
            <w:pPr>
              <w:spacing w:before="100" w:after="100"/>
              <w:ind w:left="36"/>
              <w:jc w:val="center"/>
              <w:rPr>
                <w:sz w:val="20"/>
              </w:rPr>
            </w:pPr>
          </w:p>
        </w:tc>
        <w:tc>
          <w:tcPr>
            <w:tcW w:w="846" w:type="dxa"/>
          </w:tcPr>
          <w:p w14:paraId="3C9388D6" w14:textId="3ADB1C51" w:rsidR="0063762C" w:rsidRPr="00BE7F56" w:rsidRDefault="0063762C" w:rsidP="00426313">
            <w:pPr>
              <w:spacing w:before="100" w:after="100"/>
              <w:ind w:left="36"/>
              <w:jc w:val="center"/>
              <w:rPr>
                <w:sz w:val="20"/>
              </w:rPr>
            </w:pPr>
          </w:p>
        </w:tc>
        <w:tc>
          <w:tcPr>
            <w:tcW w:w="889" w:type="dxa"/>
          </w:tcPr>
          <w:p w14:paraId="02F552B0" w14:textId="4F70F105" w:rsidR="0063762C" w:rsidRPr="00BE7F56" w:rsidRDefault="0063762C" w:rsidP="00426313">
            <w:pPr>
              <w:spacing w:before="100" w:after="100"/>
              <w:ind w:left="36"/>
              <w:jc w:val="center"/>
              <w:rPr>
                <w:sz w:val="20"/>
              </w:rPr>
            </w:pPr>
          </w:p>
        </w:tc>
        <w:tc>
          <w:tcPr>
            <w:tcW w:w="930" w:type="dxa"/>
            <w:gridSpan w:val="2"/>
          </w:tcPr>
          <w:p w14:paraId="1871CE5B" w14:textId="77777777" w:rsidR="0063762C" w:rsidRPr="00BE7F56" w:rsidRDefault="0063762C" w:rsidP="00426313">
            <w:pPr>
              <w:spacing w:before="100" w:after="100"/>
              <w:ind w:left="36"/>
              <w:jc w:val="center"/>
              <w:rPr>
                <w:sz w:val="20"/>
              </w:rPr>
            </w:pPr>
          </w:p>
        </w:tc>
        <w:tc>
          <w:tcPr>
            <w:tcW w:w="930" w:type="dxa"/>
            <w:gridSpan w:val="2"/>
          </w:tcPr>
          <w:p w14:paraId="6106372D" w14:textId="77777777" w:rsidR="0063762C" w:rsidRPr="00BE7F56" w:rsidRDefault="0063762C" w:rsidP="00426313">
            <w:pPr>
              <w:spacing w:before="100" w:after="100"/>
              <w:jc w:val="center"/>
              <w:rPr>
                <w:sz w:val="20"/>
              </w:rPr>
            </w:pPr>
          </w:p>
        </w:tc>
        <w:tc>
          <w:tcPr>
            <w:tcW w:w="930" w:type="dxa"/>
            <w:gridSpan w:val="2"/>
          </w:tcPr>
          <w:p w14:paraId="467F9A14" w14:textId="77777777" w:rsidR="0063762C" w:rsidRPr="00BE7F56" w:rsidRDefault="0063762C" w:rsidP="00426313">
            <w:pPr>
              <w:spacing w:before="100" w:after="100"/>
              <w:jc w:val="center"/>
              <w:rPr>
                <w:sz w:val="20"/>
              </w:rPr>
            </w:pPr>
          </w:p>
        </w:tc>
        <w:tc>
          <w:tcPr>
            <w:tcW w:w="1058" w:type="dxa"/>
            <w:gridSpan w:val="2"/>
          </w:tcPr>
          <w:p w14:paraId="2846DE37" w14:textId="77777777" w:rsidR="0063762C" w:rsidRPr="00BE7F56" w:rsidRDefault="0063762C" w:rsidP="00426313">
            <w:pPr>
              <w:spacing w:before="100" w:after="100"/>
              <w:jc w:val="center"/>
              <w:rPr>
                <w:sz w:val="20"/>
              </w:rPr>
            </w:pPr>
          </w:p>
        </w:tc>
        <w:tc>
          <w:tcPr>
            <w:tcW w:w="1037" w:type="dxa"/>
            <w:gridSpan w:val="2"/>
          </w:tcPr>
          <w:p w14:paraId="41C79B81" w14:textId="77777777" w:rsidR="0063762C" w:rsidRPr="00BE7F56" w:rsidRDefault="0063762C" w:rsidP="00426313">
            <w:pPr>
              <w:spacing w:before="100" w:after="100"/>
              <w:jc w:val="center"/>
              <w:rPr>
                <w:sz w:val="20"/>
              </w:rPr>
            </w:pPr>
          </w:p>
        </w:tc>
      </w:tr>
      <w:tr w:rsidR="0063762C" w:rsidRPr="00BE7F56" w14:paraId="1C711E60" w14:textId="77777777" w:rsidTr="006A464F">
        <w:trPr>
          <w:gridAfter w:val="1"/>
          <w:wAfter w:w="12" w:type="dxa"/>
          <w:cantSplit/>
          <w:jc w:val="center"/>
        </w:trPr>
        <w:tc>
          <w:tcPr>
            <w:tcW w:w="763" w:type="dxa"/>
            <w:vAlign w:val="center"/>
          </w:tcPr>
          <w:p w14:paraId="62812ED5" w14:textId="61D2AC54" w:rsidR="0063762C" w:rsidRPr="0028139C" w:rsidRDefault="0063762C" w:rsidP="00426313">
            <w:pPr>
              <w:spacing w:before="100" w:after="100"/>
              <w:jc w:val="center"/>
              <w:rPr>
                <w:sz w:val="22"/>
                <w:szCs w:val="22"/>
              </w:rPr>
            </w:pPr>
            <w:r>
              <w:rPr>
                <w:sz w:val="22"/>
                <w:szCs w:val="22"/>
              </w:rPr>
              <w:t>8.2</w:t>
            </w:r>
          </w:p>
        </w:tc>
        <w:tc>
          <w:tcPr>
            <w:tcW w:w="1569" w:type="dxa"/>
          </w:tcPr>
          <w:p w14:paraId="10EE83D6" w14:textId="6AF1418C" w:rsidR="0063762C" w:rsidRPr="0028139C" w:rsidRDefault="0063762C" w:rsidP="00426313">
            <w:pPr>
              <w:spacing w:before="100" w:after="100"/>
              <w:ind w:left="36"/>
              <w:jc w:val="left"/>
              <w:rPr>
                <w:sz w:val="22"/>
                <w:szCs w:val="22"/>
              </w:rPr>
            </w:pPr>
            <w:r w:rsidRPr="0063762C">
              <w:rPr>
                <w:sz w:val="22"/>
                <w:szCs w:val="22"/>
              </w:rPr>
              <w:t>Manager self service</w:t>
            </w:r>
          </w:p>
        </w:tc>
        <w:tc>
          <w:tcPr>
            <w:tcW w:w="810" w:type="dxa"/>
          </w:tcPr>
          <w:p w14:paraId="29447625" w14:textId="77777777" w:rsidR="0063762C" w:rsidRPr="00BE7F56" w:rsidRDefault="0063762C" w:rsidP="00426313">
            <w:pPr>
              <w:spacing w:before="100" w:after="100"/>
              <w:ind w:left="36"/>
              <w:jc w:val="center"/>
              <w:rPr>
                <w:sz w:val="20"/>
              </w:rPr>
            </w:pPr>
          </w:p>
        </w:tc>
        <w:tc>
          <w:tcPr>
            <w:tcW w:w="900" w:type="dxa"/>
          </w:tcPr>
          <w:p w14:paraId="42753545" w14:textId="47634485" w:rsidR="0063762C" w:rsidRPr="00BE7F56" w:rsidRDefault="007029A4" w:rsidP="00426313">
            <w:pPr>
              <w:spacing w:before="100" w:after="100"/>
              <w:ind w:left="36"/>
              <w:jc w:val="center"/>
              <w:rPr>
                <w:sz w:val="20"/>
              </w:rPr>
            </w:pPr>
            <w:r>
              <w:rPr>
                <w:sz w:val="20"/>
              </w:rPr>
              <w:t>1</w:t>
            </w:r>
          </w:p>
        </w:tc>
        <w:tc>
          <w:tcPr>
            <w:tcW w:w="930" w:type="dxa"/>
          </w:tcPr>
          <w:p w14:paraId="25896B04" w14:textId="77777777" w:rsidR="0063762C" w:rsidRPr="00BE7F56" w:rsidRDefault="0063762C" w:rsidP="00426313">
            <w:pPr>
              <w:spacing w:before="100" w:after="100"/>
              <w:ind w:left="36"/>
              <w:jc w:val="center"/>
              <w:rPr>
                <w:sz w:val="20"/>
              </w:rPr>
            </w:pPr>
          </w:p>
        </w:tc>
        <w:tc>
          <w:tcPr>
            <w:tcW w:w="972" w:type="dxa"/>
          </w:tcPr>
          <w:p w14:paraId="23DB2EDA" w14:textId="77777777" w:rsidR="0063762C" w:rsidRPr="00BE7F56" w:rsidRDefault="0063762C" w:rsidP="00426313">
            <w:pPr>
              <w:spacing w:before="100" w:after="100"/>
              <w:ind w:left="36"/>
              <w:jc w:val="center"/>
              <w:rPr>
                <w:sz w:val="20"/>
              </w:rPr>
            </w:pPr>
          </w:p>
        </w:tc>
        <w:tc>
          <w:tcPr>
            <w:tcW w:w="888" w:type="dxa"/>
          </w:tcPr>
          <w:p w14:paraId="2AA13617" w14:textId="77777777" w:rsidR="0063762C" w:rsidRPr="00BE7F56" w:rsidRDefault="0063762C" w:rsidP="00426313">
            <w:pPr>
              <w:spacing w:before="100" w:after="100"/>
              <w:ind w:left="36"/>
              <w:jc w:val="center"/>
              <w:rPr>
                <w:sz w:val="20"/>
              </w:rPr>
            </w:pPr>
          </w:p>
        </w:tc>
        <w:tc>
          <w:tcPr>
            <w:tcW w:w="846" w:type="dxa"/>
          </w:tcPr>
          <w:p w14:paraId="05A4E27B" w14:textId="77777777" w:rsidR="0063762C" w:rsidRPr="00BE7F56" w:rsidRDefault="0063762C" w:rsidP="00426313">
            <w:pPr>
              <w:spacing w:before="100" w:after="100"/>
              <w:ind w:left="36"/>
              <w:jc w:val="center"/>
              <w:rPr>
                <w:sz w:val="20"/>
              </w:rPr>
            </w:pPr>
          </w:p>
        </w:tc>
        <w:tc>
          <w:tcPr>
            <w:tcW w:w="889" w:type="dxa"/>
          </w:tcPr>
          <w:p w14:paraId="21913F29" w14:textId="77777777" w:rsidR="0063762C" w:rsidRPr="00BE7F56" w:rsidRDefault="0063762C" w:rsidP="00426313">
            <w:pPr>
              <w:spacing w:before="100" w:after="100"/>
              <w:ind w:left="36"/>
              <w:jc w:val="center"/>
              <w:rPr>
                <w:sz w:val="20"/>
              </w:rPr>
            </w:pPr>
          </w:p>
        </w:tc>
        <w:tc>
          <w:tcPr>
            <w:tcW w:w="930" w:type="dxa"/>
            <w:gridSpan w:val="2"/>
          </w:tcPr>
          <w:p w14:paraId="5C30BD64" w14:textId="77777777" w:rsidR="0063762C" w:rsidRPr="00BE7F56" w:rsidRDefault="0063762C" w:rsidP="00426313">
            <w:pPr>
              <w:spacing w:before="100" w:after="100"/>
              <w:ind w:left="36"/>
              <w:jc w:val="center"/>
              <w:rPr>
                <w:sz w:val="20"/>
              </w:rPr>
            </w:pPr>
          </w:p>
        </w:tc>
        <w:tc>
          <w:tcPr>
            <w:tcW w:w="930" w:type="dxa"/>
            <w:gridSpan w:val="2"/>
          </w:tcPr>
          <w:p w14:paraId="54DE99B1" w14:textId="77777777" w:rsidR="0063762C" w:rsidRPr="00BE7F56" w:rsidRDefault="0063762C" w:rsidP="00426313">
            <w:pPr>
              <w:spacing w:before="100" w:after="100"/>
              <w:jc w:val="center"/>
              <w:rPr>
                <w:sz w:val="20"/>
              </w:rPr>
            </w:pPr>
          </w:p>
        </w:tc>
        <w:tc>
          <w:tcPr>
            <w:tcW w:w="930" w:type="dxa"/>
            <w:gridSpan w:val="2"/>
          </w:tcPr>
          <w:p w14:paraId="7ABAF882" w14:textId="77777777" w:rsidR="0063762C" w:rsidRPr="00BE7F56" w:rsidRDefault="0063762C" w:rsidP="00426313">
            <w:pPr>
              <w:spacing w:before="100" w:after="100"/>
              <w:jc w:val="center"/>
              <w:rPr>
                <w:sz w:val="20"/>
              </w:rPr>
            </w:pPr>
          </w:p>
        </w:tc>
        <w:tc>
          <w:tcPr>
            <w:tcW w:w="1058" w:type="dxa"/>
            <w:gridSpan w:val="2"/>
          </w:tcPr>
          <w:p w14:paraId="71DC91ED" w14:textId="77777777" w:rsidR="0063762C" w:rsidRPr="00BE7F56" w:rsidRDefault="0063762C" w:rsidP="00426313">
            <w:pPr>
              <w:spacing w:before="100" w:after="100"/>
              <w:jc w:val="center"/>
              <w:rPr>
                <w:sz w:val="20"/>
              </w:rPr>
            </w:pPr>
          </w:p>
        </w:tc>
        <w:tc>
          <w:tcPr>
            <w:tcW w:w="1037" w:type="dxa"/>
            <w:gridSpan w:val="2"/>
          </w:tcPr>
          <w:p w14:paraId="35D7374C" w14:textId="77777777" w:rsidR="0063762C" w:rsidRPr="00BE7F56" w:rsidRDefault="0063762C" w:rsidP="00426313">
            <w:pPr>
              <w:spacing w:before="100" w:after="100"/>
              <w:jc w:val="center"/>
              <w:rPr>
                <w:sz w:val="20"/>
              </w:rPr>
            </w:pPr>
          </w:p>
        </w:tc>
      </w:tr>
      <w:tr w:rsidR="0063762C" w:rsidRPr="00BE7F56" w14:paraId="1FDB4674" w14:textId="77777777" w:rsidTr="006A464F">
        <w:trPr>
          <w:cantSplit/>
          <w:jc w:val="center"/>
        </w:trPr>
        <w:tc>
          <w:tcPr>
            <w:tcW w:w="8579" w:type="dxa"/>
            <w:gridSpan w:val="10"/>
          </w:tcPr>
          <w:p w14:paraId="0167ABB7" w14:textId="69192989" w:rsidR="0063762C" w:rsidRPr="00BE7F56" w:rsidRDefault="0063762C" w:rsidP="00426313">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#8</w:t>
            </w:r>
            <w:r w:rsidRPr="00BE7F56">
              <w:rPr>
                <w:sz w:val="20"/>
              </w:rPr>
              <w:t xml:space="preserve">] of Supply and </w:t>
            </w:r>
            <w:r>
              <w:rPr>
                <w:sz w:val="20"/>
              </w:rPr>
              <w:t>Installation Cost Summary Table)</w:t>
            </w:r>
          </w:p>
        </w:tc>
        <w:tc>
          <w:tcPr>
            <w:tcW w:w="930" w:type="dxa"/>
            <w:gridSpan w:val="2"/>
          </w:tcPr>
          <w:p w14:paraId="0133330C" w14:textId="77777777" w:rsidR="0063762C" w:rsidRPr="00BE7F56" w:rsidRDefault="0063762C" w:rsidP="00426313">
            <w:pPr>
              <w:spacing w:before="100" w:after="100"/>
              <w:jc w:val="center"/>
              <w:rPr>
                <w:sz w:val="20"/>
              </w:rPr>
            </w:pPr>
          </w:p>
        </w:tc>
        <w:tc>
          <w:tcPr>
            <w:tcW w:w="930" w:type="dxa"/>
            <w:gridSpan w:val="2"/>
          </w:tcPr>
          <w:p w14:paraId="243A033E" w14:textId="77777777" w:rsidR="0063762C" w:rsidRPr="00BE7F56" w:rsidRDefault="0063762C" w:rsidP="00426313">
            <w:pPr>
              <w:spacing w:before="100" w:after="100"/>
              <w:jc w:val="center"/>
              <w:rPr>
                <w:sz w:val="20"/>
              </w:rPr>
            </w:pPr>
          </w:p>
        </w:tc>
        <w:tc>
          <w:tcPr>
            <w:tcW w:w="930" w:type="dxa"/>
            <w:gridSpan w:val="2"/>
          </w:tcPr>
          <w:p w14:paraId="609B231F" w14:textId="77777777" w:rsidR="0063762C" w:rsidRPr="00BE7F56" w:rsidRDefault="0063762C" w:rsidP="00426313">
            <w:pPr>
              <w:spacing w:before="100" w:after="100"/>
              <w:jc w:val="center"/>
              <w:rPr>
                <w:sz w:val="20"/>
              </w:rPr>
            </w:pPr>
          </w:p>
        </w:tc>
        <w:tc>
          <w:tcPr>
            <w:tcW w:w="1058" w:type="dxa"/>
            <w:gridSpan w:val="2"/>
          </w:tcPr>
          <w:p w14:paraId="3A9F334B" w14:textId="77777777" w:rsidR="0063762C" w:rsidRPr="00BE7F56" w:rsidRDefault="0063762C" w:rsidP="00426313">
            <w:pPr>
              <w:spacing w:before="100" w:after="100"/>
              <w:jc w:val="center"/>
              <w:rPr>
                <w:sz w:val="20"/>
              </w:rPr>
            </w:pPr>
          </w:p>
        </w:tc>
        <w:tc>
          <w:tcPr>
            <w:tcW w:w="1037" w:type="dxa"/>
            <w:gridSpan w:val="2"/>
          </w:tcPr>
          <w:p w14:paraId="087F89EF" w14:textId="77777777" w:rsidR="0063762C" w:rsidRPr="00BE7F56" w:rsidRDefault="0063762C" w:rsidP="00426313">
            <w:pPr>
              <w:spacing w:before="100" w:after="100"/>
              <w:jc w:val="center"/>
              <w:rPr>
                <w:sz w:val="20"/>
              </w:rPr>
            </w:pPr>
          </w:p>
        </w:tc>
      </w:tr>
    </w:tbl>
    <w:p w14:paraId="77999B4A" w14:textId="77777777" w:rsidR="00700831" w:rsidRDefault="00700831" w:rsidP="009134A0">
      <w:pPr>
        <w:pStyle w:val="Head32"/>
        <w:ind w:right="1440"/>
        <w:rPr>
          <w:sz w:val="22"/>
        </w:rPr>
      </w:pPr>
    </w:p>
    <w:p w14:paraId="134F5984" w14:textId="77777777" w:rsidR="0063762C" w:rsidRDefault="0063762C" w:rsidP="0063762C">
      <w:pPr>
        <w:ind w:right="1440"/>
        <w:jc w:val="center"/>
      </w:pPr>
    </w:p>
    <w:p w14:paraId="6E58D02E" w14:textId="77777777" w:rsidR="0063762C" w:rsidRDefault="0063762C" w:rsidP="0063762C">
      <w:pPr>
        <w:ind w:right="1440"/>
        <w:jc w:val="center"/>
      </w:pPr>
    </w:p>
    <w:p w14:paraId="497ED2E9" w14:textId="77777777" w:rsidR="0063762C" w:rsidRDefault="0063762C" w:rsidP="0063762C">
      <w:pPr>
        <w:ind w:right="1440"/>
        <w:jc w:val="center"/>
      </w:pPr>
    </w:p>
    <w:p w14:paraId="17B84B01" w14:textId="77777777" w:rsidR="0063762C" w:rsidRDefault="0063762C" w:rsidP="0063762C">
      <w:pPr>
        <w:ind w:right="1440"/>
        <w:jc w:val="center"/>
      </w:pPr>
    </w:p>
    <w:p w14:paraId="7CAF4FCC" w14:textId="3AB2F15B" w:rsidR="0063762C" w:rsidRDefault="0063762C" w:rsidP="0063762C">
      <w:pPr>
        <w:ind w:right="1440"/>
        <w:jc w:val="center"/>
      </w:pPr>
    </w:p>
    <w:p w14:paraId="7DE2144F" w14:textId="77777777" w:rsidR="009133E6" w:rsidRDefault="009133E6" w:rsidP="0063762C">
      <w:pPr>
        <w:ind w:right="1440"/>
        <w:jc w:val="center"/>
      </w:pPr>
    </w:p>
    <w:p w14:paraId="35E43BFC" w14:textId="77777777" w:rsidR="0063762C" w:rsidRDefault="0063762C" w:rsidP="0063762C">
      <w:pPr>
        <w:ind w:right="1440"/>
        <w:jc w:val="center"/>
      </w:pPr>
    </w:p>
    <w:p w14:paraId="53D60BEA" w14:textId="77777777" w:rsidR="0063762C" w:rsidRDefault="0063762C" w:rsidP="0063762C">
      <w:pPr>
        <w:ind w:right="1440"/>
        <w:jc w:val="center"/>
      </w:pPr>
    </w:p>
    <w:p w14:paraId="45F6D889" w14:textId="77777777" w:rsidR="005634AC" w:rsidRPr="005634AC" w:rsidRDefault="005634AC" w:rsidP="005634AC">
      <w:pPr>
        <w:pStyle w:val="Head32"/>
        <w:ind w:right="1440"/>
        <w:rPr>
          <w:i/>
          <w:iCs/>
        </w:rPr>
      </w:pPr>
      <w:r w:rsidRPr="005634AC">
        <w:rPr>
          <w:i/>
          <w:iCs/>
          <w:sz w:val="22"/>
        </w:rPr>
        <w:t>Part 1: HRMIS Requirement</w:t>
      </w:r>
    </w:p>
    <w:p w14:paraId="108CBFB2" w14:textId="05ECAD50" w:rsidR="0063762C" w:rsidRPr="005634AC" w:rsidRDefault="0063762C" w:rsidP="0063762C">
      <w:pPr>
        <w:ind w:right="1440"/>
        <w:jc w:val="center"/>
        <w:rPr>
          <w:b/>
          <w:i/>
          <w:iCs/>
          <w:sz w:val="22"/>
        </w:rPr>
      </w:pPr>
      <w:r w:rsidRPr="005634AC">
        <w:rPr>
          <w:b/>
          <w:i/>
          <w:iCs/>
        </w:rPr>
        <w:t>Line-item number: [9]- HRMIS Intelligence and Analytics</w:t>
      </w:r>
    </w:p>
    <w:p w14:paraId="02A2C2B2" w14:textId="77777777" w:rsidR="0063762C" w:rsidRPr="00BE7F56" w:rsidRDefault="0063762C" w:rsidP="0063762C">
      <w:pPr>
        <w:ind w:right="1440"/>
        <w:jc w:val="center"/>
      </w:pPr>
    </w:p>
    <w:p w14:paraId="3913CE87" w14:textId="77777777" w:rsidR="0063762C" w:rsidRPr="00BE7F56" w:rsidRDefault="0063762C" w:rsidP="0063762C">
      <w:pPr>
        <w:spacing w:after="180"/>
        <w:ind w:right="1440"/>
        <w:jc w:val="center"/>
      </w:pPr>
      <w:r w:rsidRPr="00BE7F56">
        <w:t>Prices, rates, and subtotals MUST be quoted in accordance with ITB 17 and ITB 18.</w:t>
      </w:r>
    </w:p>
    <w:tbl>
      <w:tblPr>
        <w:tblW w:w="1328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630"/>
        <w:gridCol w:w="900"/>
        <w:gridCol w:w="930"/>
        <w:gridCol w:w="972"/>
        <w:gridCol w:w="888"/>
        <w:gridCol w:w="846"/>
        <w:gridCol w:w="889"/>
        <w:gridCol w:w="10"/>
        <w:gridCol w:w="920"/>
        <w:gridCol w:w="10"/>
        <w:gridCol w:w="920"/>
        <w:gridCol w:w="10"/>
        <w:gridCol w:w="920"/>
        <w:gridCol w:w="10"/>
        <w:gridCol w:w="1048"/>
        <w:gridCol w:w="10"/>
        <w:gridCol w:w="1027"/>
        <w:gridCol w:w="10"/>
      </w:tblGrid>
      <w:tr w:rsidR="0063762C" w:rsidRPr="00BE7F56" w14:paraId="4D4D2172" w14:textId="77777777" w:rsidTr="006A464F">
        <w:trPr>
          <w:gridAfter w:val="1"/>
          <w:wAfter w:w="10" w:type="dxa"/>
          <w:cantSplit/>
          <w:tblHeader/>
          <w:jc w:val="center"/>
        </w:trPr>
        <w:tc>
          <w:tcPr>
            <w:tcW w:w="763" w:type="dxa"/>
          </w:tcPr>
          <w:p w14:paraId="47E6DCCC" w14:textId="77777777" w:rsidR="0063762C" w:rsidRPr="00BE7F56" w:rsidRDefault="0063762C" w:rsidP="00426313">
            <w:pPr>
              <w:spacing w:before="100" w:after="100"/>
              <w:jc w:val="center"/>
              <w:rPr>
                <w:b/>
                <w:sz w:val="20"/>
              </w:rPr>
            </w:pPr>
          </w:p>
        </w:tc>
        <w:tc>
          <w:tcPr>
            <w:tcW w:w="1569" w:type="dxa"/>
          </w:tcPr>
          <w:p w14:paraId="7EB16116" w14:textId="77777777" w:rsidR="0063762C" w:rsidRPr="00BE7F56" w:rsidRDefault="0063762C" w:rsidP="00426313">
            <w:pPr>
              <w:spacing w:before="100" w:after="100"/>
              <w:jc w:val="left"/>
              <w:rPr>
                <w:b/>
                <w:sz w:val="20"/>
              </w:rPr>
            </w:pPr>
          </w:p>
        </w:tc>
        <w:tc>
          <w:tcPr>
            <w:tcW w:w="630" w:type="dxa"/>
          </w:tcPr>
          <w:p w14:paraId="75E6872B" w14:textId="77777777" w:rsidR="0063762C" w:rsidRPr="00BE7F56" w:rsidRDefault="0063762C" w:rsidP="00426313">
            <w:pPr>
              <w:spacing w:before="100" w:after="100"/>
              <w:jc w:val="center"/>
              <w:rPr>
                <w:b/>
                <w:sz w:val="20"/>
              </w:rPr>
            </w:pPr>
          </w:p>
        </w:tc>
        <w:tc>
          <w:tcPr>
            <w:tcW w:w="900" w:type="dxa"/>
          </w:tcPr>
          <w:p w14:paraId="27DC7854" w14:textId="77777777" w:rsidR="0063762C" w:rsidRPr="00BE7F56" w:rsidRDefault="0063762C" w:rsidP="00426313">
            <w:pPr>
              <w:spacing w:before="100" w:after="100"/>
              <w:jc w:val="center"/>
              <w:rPr>
                <w:b/>
                <w:sz w:val="20"/>
              </w:rPr>
            </w:pPr>
          </w:p>
        </w:tc>
        <w:tc>
          <w:tcPr>
            <w:tcW w:w="4525" w:type="dxa"/>
            <w:gridSpan w:val="5"/>
          </w:tcPr>
          <w:p w14:paraId="50010428" w14:textId="77777777" w:rsidR="0063762C" w:rsidRPr="00BE7F56" w:rsidRDefault="0063762C" w:rsidP="00426313">
            <w:pPr>
              <w:spacing w:before="100" w:after="100"/>
              <w:jc w:val="center"/>
              <w:rPr>
                <w:b/>
                <w:sz w:val="20"/>
              </w:rPr>
            </w:pPr>
            <w:r w:rsidRPr="00BE7F56">
              <w:rPr>
                <w:b/>
                <w:sz w:val="20"/>
              </w:rPr>
              <w:t>Unit Prices / Rates</w:t>
            </w:r>
          </w:p>
        </w:tc>
        <w:tc>
          <w:tcPr>
            <w:tcW w:w="4885" w:type="dxa"/>
            <w:gridSpan w:val="10"/>
          </w:tcPr>
          <w:p w14:paraId="520963F9" w14:textId="77777777" w:rsidR="0063762C" w:rsidRPr="00BE7F56" w:rsidRDefault="0063762C" w:rsidP="00426313">
            <w:pPr>
              <w:spacing w:before="100" w:after="100"/>
              <w:jc w:val="center"/>
              <w:rPr>
                <w:b/>
                <w:sz w:val="20"/>
              </w:rPr>
            </w:pPr>
            <w:r w:rsidRPr="00BE7F56">
              <w:rPr>
                <w:b/>
                <w:sz w:val="20"/>
              </w:rPr>
              <w:t xml:space="preserve">Total Prices </w:t>
            </w:r>
          </w:p>
        </w:tc>
      </w:tr>
      <w:tr w:rsidR="0063762C" w:rsidRPr="00BE7F56" w14:paraId="53884FBC" w14:textId="77777777" w:rsidTr="006A464F">
        <w:trPr>
          <w:gridAfter w:val="1"/>
          <w:wAfter w:w="10" w:type="dxa"/>
          <w:cantSplit/>
          <w:tblHeader/>
          <w:jc w:val="center"/>
        </w:trPr>
        <w:tc>
          <w:tcPr>
            <w:tcW w:w="763" w:type="dxa"/>
          </w:tcPr>
          <w:p w14:paraId="2308F206" w14:textId="77777777" w:rsidR="0063762C" w:rsidRPr="00BE7F56" w:rsidRDefault="0063762C" w:rsidP="00426313">
            <w:pPr>
              <w:spacing w:before="100" w:after="100"/>
              <w:jc w:val="center"/>
              <w:rPr>
                <w:b/>
                <w:sz w:val="20"/>
              </w:rPr>
            </w:pPr>
          </w:p>
        </w:tc>
        <w:tc>
          <w:tcPr>
            <w:tcW w:w="1569" w:type="dxa"/>
          </w:tcPr>
          <w:p w14:paraId="2939A154" w14:textId="77777777" w:rsidR="0063762C" w:rsidRPr="00BE7F56" w:rsidRDefault="0063762C" w:rsidP="00426313">
            <w:pPr>
              <w:spacing w:before="100" w:after="100"/>
              <w:jc w:val="left"/>
              <w:rPr>
                <w:b/>
                <w:sz w:val="20"/>
              </w:rPr>
            </w:pPr>
          </w:p>
        </w:tc>
        <w:tc>
          <w:tcPr>
            <w:tcW w:w="630" w:type="dxa"/>
          </w:tcPr>
          <w:p w14:paraId="22EEE27E" w14:textId="77777777" w:rsidR="0063762C" w:rsidRPr="00BE7F56" w:rsidRDefault="0063762C" w:rsidP="00426313">
            <w:pPr>
              <w:spacing w:before="100" w:after="100"/>
              <w:jc w:val="center"/>
              <w:rPr>
                <w:b/>
                <w:sz w:val="20"/>
              </w:rPr>
            </w:pPr>
          </w:p>
        </w:tc>
        <w:tc>
          <w:tcPr>
            <w:tcW w:w="900" w:type="dxa"/>
          </w:tcPr>
          <w:p w14:paraId="4173C07C" w14:textId="77777777" w:rsidR="0063762C" w:rsidRPr="00BE7F56" w:rsidRDefault="0063762C" w:rsidP="00426313">
            <w:pPr>
              <w:spacing w:before="100" w:after="100"/>
              <w:jc w:val="center"/>
              <w:rPr>
                <w:b/>
                <w:sz w:val="20"/>
              </w:rPr>
            </w:pPr>
          </w:p>
        </w:tc>
        <w:tc>
          <w:tcPr>
            <w:tcW w:w="930" w:type="dxa"/>
          </w:tcPr>
          <w:p w14:paraId="10AC1E2E" w14:textId="77777777" w:rsidR="0063762C" w:rsidRPr="00BE7F56" w:rsidRDefault="0063762C" w:rsidP="00426313">
            <w:pPr>
              <w:spacing w:before="100" w:after="100"/>
              <w:jc w:val="center"/>
              <w:rPr>
                <w:b/>
                <w:sz w:val="20"/>
              </w:rPr>
            </w:pPr>
            <w:r w:rsidRPr="00BE7F56">
              <w:rPr>
                <w:b/>
                <w:sz w:val="20"/>
              </w:rPr>
              <w:t xml:space="preserve">Supplied Locally </w:t>
            </w:r>
          </w:p>
        </w:tc>
        <w:tc>
          <w:tcPr>
            <w:tcW w:w="3595" w:type="dxa"/>
            <w:gridSpan w:val="4"/>
          </w:tcPr>
          <w:p w14:paraId="360E88FA" w14:textId="77777777" w:rsidR="0063762C" w:rsidRPr="00BE7F56" w:rsidRDefault="0063762C" w:rsidP="00426313">
            <w:pPr>
              <w:spacing w:before="100" w:after="100"/>
              <w:jc w:val="center"/>
              <w:rPr>
                <w:b/>
                <w:sz w:val="20"/>
              </w:rPr>
            </w:pPr>
            <w:r w:rsidRPr="00BE7F56">
              <w:rPr>
                <w:b/>
                <w:sz w:val="20"/>
              </w:rPr>
              <w:t>Supplied from outside the Purchaser’s Country</w:t>
            </w:r>
          </w:p>
        </w:tc>
        <w:tc>
          <w:tcPr>
            <w:tcW w:w="930" w:type="dxa"/>
            <w:gridSpan w:val="2"/>
          </w:tcPr>
          <w:p w14:paraId="66A9B67C" w14:textId="77777777" w:rsidR="0063762C" w:rsidRPr="00BE7F56" w:rsidRDefault="0063762C" w:rsidP="00426313">
            <w:pPr>
              <w:spacing w:before="100" w:after="100"/>
              <w:jc w:val="center"/>
              <w:rPr>
                <w:b/>
                <w:sz w:val="20"/>
              </w:rPr>
            </w:pPr>
            <w:r w:rsidRPr="00BE7F56">
              <w:rPr>
                <w:b/>
                <w:sz w:val="20"/>
              </w:rPr>
              <w:t>Supplied Locally</w:t>
            </w:r>
          </w:p>
        </w:tc>
        <w:tc>
          <w:tcPr>
            <w:tcW w:w="3955" w:type="dxa"/>
            <w:gridSpan w:val="8"/>
          </w:tcPr>
          <w:p w14:paraId="17CAA0D2" w14:textId="77777777" w:rsidR="0063762C" w:rsidRPr="00BE7F56" w:rsidRDefault="0063762C" w:rsidP="00426313">
            <w:pPr>
              <w:spacing w:before="100" w:after="100"/>
              <w:jc w:val="center"/>
              <w:rPr>
                <w:b/>
                <w:sz w:val="20"/>
              </w:rPr>
            </w:pPr>
            <w:r w:rsidRPr="00BE7F56">
              <w:rPr>
                <w:b/>
                <w:sz w:val="20"/>
              </w:rPr>
              <w:t>Supplied from outside the Purchaser’s Country</w:t>
            </w:r>
          </w:p>
        </w:tc>
      </w:tr>
      <w:tr w:rsidR="0063762C" w:rsidRPr="00BE7F56" w14:paraId="228DB689" w14:textId="77777777" w:rsidTr="006A464F">
        <w:trPr>
          <w:gridAfter w:val="1"/>
          <w:wAfter w:w="10" w:type="dxa"/>
          <w:cantSplit/>
          <w:tblHeader/>
          <w:jc w:val="center"/>
        </w:trPr>
        <w:tc>
          <w:tcPr>
            <w:tcW w:w="763" w:type="dxa"/>
          </w:tcPr>
          <w:p w14:paraId="2F67C906" w14:textId="77777777" w:rsidR="0063762C" w:rsidRPr="00BE7F56" w:rsidRDefault="0063762C" w:rsidP="00426313">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3B97A9F8" w14:textId="77777777" w:rsidR="0063762C" w:rsidRPr="00BE7F56" w:rsidRDefault="0063762C" w:rsidP="00426313">
            <w:pPr>
              <w:spacing w:after="0"/>
              <w:jc w:val="center"/>
              <w:rPr>
                <w:b/>
                <w:sz w:val="20"/>
              </w:rPr>
            </w:pPr>
            <w:r w:rsidRPr="00BE7F56">
              <w:rPr>
                <w:b/>
                <w:sz w:val="20"/>
              </w:rPr>
              <w:t>Component Description</w:t>
            </w:r>
          </w:p>
        </w:tc>
        <w:tc>
          <w:tcPr>
            <w:tcW w:w="630" w:type="dxa"/>
          </w:tcPr>
          <w:p w14:paraId="4460712D" w14:textId="77777777" w:rsidR="0063762C" w:rsidRPr="00BE7F56" w:rsidRDefault="0063762C" w:rsidP="00426313">
            <w:pPr>
              <w:spacing w:after="0"/>
              <w:jc w:val="center"/>
              <w:rPr>
                <w:b/>
                <w:sz w:val="20"/>
              </w:rPr>
            </w:pPr>
            <w:r w:rsidRPr="00BE7F56">
              <w:rPr>
                <w:b/>
                <w:sz w:val="20"/>
              </w:rPr>
              <w:t>Country of Origin Code</w:t>
            </w:r>
          </w:p>
        </w:tc>
        <w:tc>
          <w:tcPr>
            <w:tcW w:w="900" w:type="dxa"/>
          </w:tcPr>
          <w:p w14:paraId="42E29C45" w14:textId="77777777" w:rsidR="0063762C" w:rsidRPr="00BE7F56" w:rsidRDefault="0063762C" w:rsidP="00426313">
            <w:pPr>
              <w:spacing w:after="0"/>
              <w:jc w:val="center"/>
              <w:rPr>
                <w:b/>
                <w:sz w:val="20"/>
              </w:rPr>
            </w:pPr>
            <w:r w:rsidRPr="00BE7F56">
              <w:rPr>
                <w:b/>
                <w:sz w:val="20"/>
              </w:rPr>
              <w:t>Quan</w:t>
            </w:r>
            <w:r w:rsidRPr="00BE7F56">
              <w:rPr>
                <w:b/>
                <w:sz w:val="20"/>
              </w:rPr>
              <w:softHyphen/>
              <w:t>tity</w:t>
            </w:r>
          </w:p>
        </w:tc>
        <w:tc>
          <w:tcPr>
            <w:tcW w:w="930" w:type="dxa"/>
          </w:tcPr>
          <w:p w14:paraId="0A91E381" w14:textId="77777777" w:rsidR="0063762C" w:rsidRPr="00BE7F56" w:rsidRDefault="0063762C" w:rsidP="00426313">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19D17693" w14:textId="77777777" w:rsidR="0063762C" w:rsidRPr="00BE7F56" w:rsidRDefault="0063762C" w:rsidP="0042631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13BEAD69" w14:textId="77777777" w:rsidR="0063762C" w:rsidRPr="00BE7F56" w:rsidRDefault="0063762C" w:rsidP="00426313">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A</w:t>
            </w:r>
            <w:r w:rsidRPr="00461B82">
              <w:rPr>
                <w:i/>
                <w:sz w:val="20"/>
              </w:rPr>
              <w:t>]</w:t>
            </w:r>
          </w:p>
        </w:tc>
        <w:tc>
          <w:tcPr>
            <w:tcW w:w="846" w:type="dxa"/>
          </w:tcPr>
          <w:p w14:paraId="150F5DFA" w14:textId="77777777" w:rsidR="0063762C" w:rsidRPr="00BE7F56" w:rsidRDefault="0063762C" w:rsidP="00426313">
            <w:pPr>
              <w:spacing w:after="0"/>
              <w:jc w:val="center"/>
              <w:rPr>
                <w:b/>
                <w:i/>
                <w:sz w:val="20"/>
              </w:rPr>
            </w:pPr>
            <w:r w:rsidRPr="00461B82">
              <w:rPr>
                <w:i/>
                <w:sz w:val="20"/>
              </w:rPr>
              <w:t xml:space="preserve">[ </w:t>
            </w:r>
            <w:r w:rsidRPr="00BE7F56">
              <w:rPr>
                <w:i/>
                <w:sz w:val="20"/>
              </w:rPr>
              <w:t xml:space="preserve">insert </w:t>
            </w:r>
            <w:r w:rsidRPr="00BE7F56">
              <w:rPr>
                <w:b/>
                <w:i/>
                <w:sz w:val="20"/>
              </w:rPr>
              <w:t>foreign currency B</w:t>
            </w:r>
            <w:r w:rsidRPr="00461B82">
              <w:rPr>
                <w:i/>
                <w:sz w:val="20"/>
              </w:rPr>
              <w:t>]</w:t>
            </w:r>
          </w:p>
        </w:tc>
        <w:tc>
          <w:tcPr>
            <w:tcW w:w="889" w:type="dxa"/>
          </w:tcPr>
          <w:p w14:paraId="09950894" w14:textId="77777777" w:rsidR="0063762C" w:rsidRPr="00BE7F56" w:rsidRDefault="0063762C" w:rsidP="0042631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C</w:t>
            </w:r>
            <w:r w:rsidRPr="00461B82">
              <w:rPr>
                <w:i/>
                <w:sz w:val="20"/>
              </w:rPr>
              <w:t>]</w:t>
            </w:r>
          </w:p>
        </w:tc>
        <w:tc>
          <w:tcPr>
            <w:tcW w:w="930" w:type="dxa"/>
            <w:gridSpan w:val="2"/>
          </w:tcPr>
          <w:p w14:paraId="3576D78E" w14:textId="77777777" w:rsidR="0063762C" w:rsidRPr="00BE7F56" w:rsidRDefault="0063762C" w:rsidP="0042631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2B38287F" w14:textId="77777777" w:rsidR="0063762C" w:rsidRPr="00BE7F56" w:rsidRDefault="0063762C" w:rsidP="00426313">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247655AC" w14:textId="77777777" w:rsidR="0063762C" w:rsidRPr="00BE7F56" w:rsidRDefault="0063762C" w:rsidP="00426313">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A]</w:t>
            </w:r>
          </w:p>
        </w:tc>
        <w:tc>
          <w:tcPr>
            <w:tcW w:w="1058" w:type="dxa"/>
            <w:gridSpan w:val="2"/>
          </w:tcPr>
          <w:p w14:paraId="6AC1708A" w14:textId="77777777" w:rsidR="0063762C" w:rsidRPr="00BE7F56" w:rsidRDefault="0063762C" w:rsidP="00426313">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t>B</w:t>
            </w:r>
            <w:r w:rsidRPr="00461B82">
              <w:rPr>
                <w:i/>
                <w:sz w:val="20"/>
              </w:rPr>
              <w:t>]</w:t>
            </w:r>
          </w:p>
        </w:tc>
        <w:tc>
          <w:tcPr>
            <w:tcW w:w="1037" w:type="dxa"/>
            <w:gridSpan w:val="2"/>
          </w:tcPr>
          <w:p w14:paraId="1A073BCC" w14:textId="77777777" w:rsidR="0063762C" w:rsidRPr="00BE7F56" w:rsidRDefault="0063762C" w:rsidP="00426313">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t>C]</w:t>
            </w:r>
          </w:p>
        </w:tc>
      </w:tr>
      <w:tr w:rsidR="0063762C" w:rsidRPr="00BE7F56" w14:paraId="1EE6DE02" w14:textId="77777777" w:rsidTr="006A464F">
        <w:trPr>
          <w:gridAfter w:val="1"/>
          <w:wAfter w:w="10" w:type="dxa"/>
          <w:cantSplit/>
          <w:trHeight w:hRule="exact" w:val="171"/>
          <w:tblHeader/>
          <w:jc w:val="center"/>
        </w:trPr>
        <w:tc>
          <w:tcPr>
            <w:tcW w:w="763" w:type="dxa"/>
          </w:tcPr>
          <w:p w14:paraId="31A06CCE" w14:textId="77777777" w:rsidR="0063762C" w:rsidRPr="00BE7F56" w:rsidRDefault="0063762C" w:rsidP="00426313">
            <w:pPr>
              <w:spacing w:before="100" w:after="100"/>
              <w:jc w:val="center"/>
              <w:rPr>
                <w:sz w:val="22"/>
              </w:rPr>
            </w:pPr>
          </w:p>
        </w:tc>
        <w:tc>
          <w:tcPr>
            <w:tcW w:w="1569" w:type="dxa"/>
          </w:tcPr>
          <w:p w14:paraId="727AD5CD" w14:textId="77777777" w:rsidR="0063762C" w:rsidRPr="00BE7F56" w:rsidRDefault="0063762C" w:rsidP="00426313">
            <w:pPr>
              <w:spacing w:before="100" w:after="100"/>
              <w:jc w:val="left"/>
              <w:rPr>
                <w:sz w:val="22"/>
              </w:rPr>
            </w:pPr>
          </w:p>
        </w:tc>
        <w:tc>
          <w:tcPr>
            <w:tcW w:w="630" w:type="dxa"/>
          </w:tcPr>
          <w:p w14:paraId="6D6917CD" w14:textId="77777777" w:rsidR="0063762C" w:rsidRPr="00BE7F56" w:rsidRDefault="0063762C" w:rsidP="00426313">
            <w:pPr>
              <w:spacing w:before="100" w:after="100"/>
              <w:jc w:val="center"/>
              <w:rPr>
                <w:sz w:val="22"/>
              </w:rPr>
            </w:pPr>
          </w:p>
        </w:tc>
        <w:tc>
          <w:tcPr>
            <w:tcW w:w="900" w:type="dxa"/>
          </w:tcPr>
          <w:p w14:paraId="73C2F6E6" w14:textId="77777777" w:rsidR="0063762C" w:rsidRPr="00BE7F56" w:rsidRDefault="0063762C" w:rsidP="00426313">
            <w:pPr>
              <w:spacing w:before="100" w:after="100"/>
              <w:jc w:val="center"/>
              <w:rPr>
                <w:sz w:val="22"/>
              </w:rPr>
            </w:pPr>
          </w:p>
        </w:tc>
        <w:tc>
          <w:tcPr>
            <w:tcW w:w="930" w:type="dxa"/>
          </w:tcPr>
          <w:p w14:paraId="1986D742" w14:textId="77777777" w:rsidR="0063762C" w:rsidRPr="00BE7F56" w:rsidRDefault="0063762C" w:rsidP="00426313">
            <w:pPr>
              <w:spacing w:before="100" w:after="100"/>
              <w:jc w:val="center"/>
              <w:rPr>
                <w:sz w:val="22"/>
              </w:rPr>
            </w:pPr>
          </w:p>
        </w:tc>
        <w:tc>
          <w:tcPr>
            <w:tcW w:w="972" w:type="dxa"/>
          </w:tcPr>
          <w:p w14:paraId="64FCC2A3" w14:textId="77777777" w:rsidR="0063762C" w:rsidRPr="00BE7F56" w:rsidRDefault="0063762C" w:rsidP="00426313">
            <w:pPr>
              <w:spacing w:before="100" w:after="100"/>
              <w:jc w:val="center"/>
              <w:rPr>
                <w:sz w:val="22"/>
              </w:rPr>
            </w:pPr>
          </w:p>
        </w:tc>
        <w:tc>
          <w:tcPr>
            <w:tcW w:w="888" w:type="dxa"/>
          </w:tcPr>
          <w:p w14:paraId="4FC3C1E1" w14:textId="77777777" w:rsidR="0063762C" w:rsidRPr="00BE7F56" w:rsidRDefault="0063762C" w:rsidP="00426313">
            <w:pPr>
              <w:spacing w:before="100" w:after="100"/>
              <w:jc w:val="center"/>
              <w:rPr>
                <w:sz w:val="22"/>
              </w:rPr>
            </w:pPr>
          </w:p>
        </w:tc>
        <w:tc>
          <w:tcPr>
            <w:tcW w:w="846" w:type="dxa"/>
          </w:tcPr>
          <w:p w14:paraId="23F1A656" w14:textId="77777777" w:rsidR="0063762C" w:rsidRPr="00BE7F56" w:rsidRDefault="0063762C" w:rsidP="00426313">
            <w:pPr>
              <w:spacing w:before="100" w:after="100"/>
              <w:jc w:val="center"/>
              <w:rPr>
                <w:sz w:val="22"/>
              </w:rPr>
            </w:pPr>
          </w:p>
        </w:tc>
        <w:tc>
          <w:tcPr>
            <w:tcW w:w="889" w:type="dxa"/>
          </w:tcPr>
          <w:p w14:paraId="088703AB" w14:textId="77777777" w:rsidR="0063762C" w:rsidRPr="00BE7F56" w:rsidRDefault="0063762C" w:rsidP="00426313">
            <w:pPr>
              <w:spacing w:before="100" w:after="100"/>
              <w:jc w:val="center"/>
              <w:rPr>
                <w:sz w:val="22"/>
              </w:rPr>
            </w:pPr>
          </w:p>
        </w:tc>
        <w:tc>
          <w:tcPr>
            <w:tcW w:w="930" w:type="dxa"/>
            <w:gridSpan w:val="2"/>
          </w:tcPr>
          <w:p w14:paraId="3EA4631B" w14:textId="77777777" w:rsidR="0063762C" w:rsidRPr="00BE7F56" w:rsidRDefault="0063762C" w:rsidP="00426313">
            <w:pPr>
              <w:spacing w:before="100" w:after="100"/>
              <w:jc w:val="center"/>
              <w:rPr>
                <w:sz w:val="22"/>
              </w:rPr>
            </w:pPr>
          </w:p>
        </w:tc>
        <w:tc>
          <w:tcPr>
            <w:tcW w:w="930" w:type="dxa"/>
            <w:gridSpan w:val="2"/>
          </w:tcPr>
          <w:p w14:paraId="437ACE30" w14:textId="77777777" w:rsidR="0063762C" w:rsidRPr="00BE7F56" w:rsidRDefault="0063762C" w:rsidP="00426313">
            <w:pPr>
              <w:spacing w:before="100" w:after="100"/>
              <w:jc w:val="center"/>
              <w:rPr>
                <w:sz w:val="22"/>
              </w:rPr>
            </w:pPr>
          </w:p>
        </w:tc>
        <w:tc>
          <w:tcPr>
            <w:tcW w:w="930" w:type="dxa"/>
            <w:gridSpan w:val="2"/>
          </w:tcPr>
          <w:p w14:paraId="5944D6EF" w14:textId="77777777" w:rsidR="0063762C" w:rsidRPr="00BE7F56" w:rsidRDefault="0063762C" w:rsidP="00426313">
            <w:pPr>
              <w:spacing w:before="100" w:after="100"/>
              <w:jc w:val="center"/>
              <w:rPr>
                <w:sz w:val="22"/>
              </w:rPr>
            </w:pPr>
          </w:p>
        </w:tc>
        <w:tc>
          <w:tcPr>
            <w:tcW w:w="1058" w:type="dxa"/>
            <w:gridSpan w:val="2"/>
          </w:tcPr>
          <w:p w14:paraId="40F68450" w14:textId="77777777" w:rsidR="0063762C" w:rsidRPr="00BE7F56" w:rsidRDefault="0063762C" w:rsidP="00426313">
            <w:pPr>
              <w:spacing w:before="100" w:after="100"/>
              <w:jc w:val="center"/>
              <w:rPr>
                <w:sz w:val="22"/>
              </w:rPr>
            </w:pPr>
          </w:p>
        </w:tc>
        <w:tc>
          <w:tcPr>
            <w:tcW w:w="1037" w:type="dxa"/>
            <w:gridSpan w:val="2"/>
          </w:tcPr>
          <w:p w14:paraId="4C3EC3B5" w14:textId="77777777" w:rsidR="0063762C" w:rsidRPr="00BE7F56" w:rsidRDefault="0063762C" w:rsidP="00426313">
            <w:pPr>
              <w:spacing w:before="100" w:after="100"/>
              <w:jc w:val="center"/>
              <w:rPr>
                <w:sz w:val="22"/>
              </w:rPr>
            </w:pPr>
          </w:p>
        </w:tc>
      </w:tr>
      <w:tr w:rsidR="0063762C" w:rsidRPr="00BE7F56" w14:paraId="10C5676F" w14:textId="77777777" w:rsidTr="006A464F">
        <w:trPr>
          <w:gridAfter w:val="1"/>
          <w:wAfter w:w="10" w:type="dxa"/>
          <w:cantSplit/>
          <w:jc w:val="center"/>
        </w:trPr>
        <w:tc>
          <w:tcPr>
            <w:tcW w:w="763" w:type="dxa"/>
            <w:vAlign w:val="center"/>
          </w:tcPr>
          <w:p w14:paraId="19DFB1BE" w14:textId="6B4CD6A8" w:rsidR="0063762C" w:rsidRPr="0028139C" w:rsidRDefault="0063762C" w:rsidP="00426313">
            <w:pPr>
              <w:spacing w:before="100" w:after="100"/>
              <w:jc w:val="center"/>
              <w:rPr>
                <w:sz w:val="22"/>
                <w:szCs w:val="22"/>
              </w:rPr>
            </w:pPr>
            <w:r>
              <w:rPr>
                <w:sz w:val="22"/>
                <w:szCs w:val="22"/>
              </w:rPr>
              <w:t>9.1</w:t>
            </w:r>
          </w:p>
        </w:tc>
        <w:tc>
          <w:tcPr>
            <w:tcW w:w="1569" w:type="dxa"/>
          </w:tcPr>
          <w:p w14:paraId="35B296A6" w14:textId="3C3DEAEC" w:rsidR="0063762C" w:rsidRPr="0028139C" w:rsidRDefault="0063762C" w:rsidP="00426313">
            <w:pPr>
              <w:spacing w:before="100" w:after="100"/>
              <w:jc w:val="left"/>
              <w:rPr>
                <w:sz w:val="22"/>
                <w:szCs w:val="22"/>
              </w:rPr>
            </w:pPr>
            <w:r w:rsidRPr="0063762C">
              <w:rPr>
                <w:sz w:val="22"/>
                <w:szCs w:val="22"/>
              </w:rPr>
              <w:t>Dashboards</w:t>
            </w:r>
          </w:p>
        </w:tc>
        <w:tc>
          <w:tcPr>
            <w:tcW w:w="630" w:type="dxa"/>
          </w:tcPr>
          <w:p w14:paraId="1F4A22DE" w14:textId="77777777" w:rsidR="0063762C" w:rsidRPr="00BE7F56" w:rsidRDefault="0063762C" w:rsidP="00426313">
            <w:pPr>
              <w:spacing w:before="100" w:after="100"/>
              <w:ind w:left="36"/>
              <w:jc w:val="center"/>
              <w:rPr>
                <w:sz w:val="20"/>
              </w:rPr>
            </w:pPr>
          </w:p>
        </w:tc>
        <w:tc>
          <w:tcPr>
            <w:tcW w:w="900" w:type="dxa"/>
          </w:tcPr>
          <w:p w14:paraId="7A2859D7" w14:textId="1211D870" w:rsidR="0063762C" w:rsidRPr="00BE7F56" w:rsidRDefault="00AC1A0F" w:rsidP="00426313">
            <w:pPr>
              <w:spacing w:before="100" w:after="100"/>
              <w:ind w:left="36"/>
              <w:jc w:val="center"/>
              <w:rPr>
                <w:sz w:val="20"/>
              </w:rPr>
            </w:pPr>
            <w:r>
              <w:rPr>
                <w:sz w:val="20"/>
              </w:rPr>
              <w:t>1</w:t>
            </w:r>
          </w:p>
        </w:tc>
        <w:tc>
          <w:tcPr>
            <w:tcW w:w="930" w:type="dxa"/>
          </w:tcPr>
          <w:p w14:paraId="790B79F9" w14:textId="5F9719F3" w:rsidR="0063762C" w:rsidRPr="00BE7F56" w:rsidRDefault="0063762C" w:rsidP="00426313">
            <w:pPr>
              <w:spacing w:before="100" w:after="100"/>
              <w:ind w:left="36"/>
              <w:jc w:val="center"/>
              <w:rPr>
                <w:sz w:val="20"/>
              </w:rPr>
            </w:pPr>
          </w:p>
        </w:tc>
        <w:tc>
          <w:tcPr>
            <w:tcW w:w="972" w:type="dxa"/>
          </w:tcPr>
          <w:p w14:paraId="485342D0" w14:textId="474C9258" w:rsidR="0063762C" w:rsidRPr="00BE7F56" w:rsidRDefault="0063762C" w:rsidP="00426313">
            <w:pPr>
              <w:spacing w:before="100" w:after="100"/>
              <w:ind w:left="36"/>
              <w:jc w:val="center"/>
              <w:rPr>
                <w:sz w:val="20"/>
              </w:rPr>
            </w:pPr>
          </w:p>
        </w:tc>
        <w:tc>
          <w:tcPr>
            <w:tcW w:w="888" w:type="dxa"/>
          </w:tcPr>
          <w:p w14:paraId="3D36FB0E" w14:textId="70C4C1D2" w:rsidR="0063762C" w:rsidRPr="00BE7F56" w:rsidRDefault="0063762C" w:rsidP="00426313">
            <w:pPr>
              <w:spacing w:before="100" w:after="100"/>
              <w:ind w:left="36"/>
              <w:jc w:val="center"/>
              <w:rPr>
                <w:sz w:val="20"/>
              </w:rPr>
            </w:pPr>
          </w:p>
        </w:tc>
        <w:tc>
          <w:tcPr>
            <w:tcW w:w="846" w:type="dxa"/>
          </w:tcPr>
          <w:p w14:paraId="014A2B98" w14:textId="7591ADC8" w:rsidR="0063762C" w:rsidRPr="00BE7F56" w:rsidRDefault="0063762C" w:rsidP="00426313">
            <w:pPr>
              <w:spacing w:before="100" w:after="100"/>
              <w:ind w:left="36"/>
              <w:jc w:val="center"/>
              <w:rPr>
                <w:sz w:val="20"/>
              </w:rPr>
            </w:pPr>
          </w:p>
        </w:tc>
        <w:tc>
          <w:tcPr>
            <w:tcW w:w="889" w:type="dxa"/>
          </w:tcPr>
          <w:p w14:paraId="15772217" w14:textId="7A6AFDA5" w:rsidR="0063762C" w:rsidRPr="00BE7F56" w:rsidRDefault="0063762C" w:rsidP="00426313">
            <w:pPr>
              <w:spacing w:before="100" w:after="100"/>
              <w:ind w:left="36"/>
              <w:jc w:val="center"/>
              <w:rPr>
                <w:sz w:val="20"/>
              </w:rPr>
            </w:pPr>
          </w:p>
        </w:tc>
        <w:tc>
          <w:tcPr>
            <w:tcW w:w="930" w:type="dxa"/>
            <w:gridSpan w:val="2"/>
          </w:tcPr>
          <w:p w14:paraId="166384DB" w14:textId="77777777" w:rsidR="0063762C" w:rsidRPr="00BE7F56" w:rsidRDefault="0063762C" w:rsidP="00426313">
            <w:pPr>
              <w:spacing w:before="100" w:after="100"/>
              <w:ind w:left="36"/>
              <w:jc w:val="center"/>
              <w:rPr>
                <w:sz w:val="20"/>
              </w:rPr>
            </w:pPr>
          </w:p>
        </w:tc>
        <w:tc>
          <w:tcPr>
            <w:tcW w:w="930" w:type="dxa"/>
            <w:gridSpan w:val="2"/>
          </w:tcPr>
          <w:p w14:paraId="02EC82E4" w14:textId="77777777" w:rsidR="0063762C" w:rsidRPr="00BE7F56" w:rsidRDefault="0063762C" w:rsidP="00426313">
            <w:pPr>
              <w:spacing w:before="100" w:after="100"/>
              <w:jc w:val="center"/>
              <w:rPr>
                <w:sz w:val="20"/>
              </w:rPr>
            </w:pPr>
          </w:p>
        </w:tc>
        <w:tc>
          <w:tcPr>
            <w:tcW w:w="930" w:type="dxa"/>
            <w:gridSpan w:val="2"/>
          </w:tcPr>
          <w:p w14:paraId="46661EEF" w14:textId="77777777" w:rsidR="0063762C" w:rsidRPr="00BE7F56" w:rsidRDefault="0063762C" w:rsidP="00426313">
            <w:pPr>
              <w:spacing w:before="100" w:after="100"/>
              <w:jc w:val="center"/>
              <w:rPr>
                <w:sz w:val="20"/>
              </w:rPr>
            </w:pPr>
          </w:p>
        </w:tc>
        <w:tc>
          <w:tcPr>
            <w:tcW w:w="1058" w:type="dxa"/>
            <w:gridSpan w:val="2"/>
          </w:tcPr>
          <w:p w14:paraId="56BD9E90" w14:textId="77777777" w:rsidR="0063762C" w:rsidRPr="00BE7F56" w:rsidRDefault="0063762C" w:rsidP="00426313">
            <w:pPr>
              <w:spacing w:before="100" w:after="100"/>
              <w:jc w:val="center"/>
              <w:rPr>
                <w:sz w:val="20"/>
              </w:rPr>
            </w:pPr>
          </w:p>
        </w:tc>
        <w:tc>
          <w:tcPr>
            <w:tcW w:w="1037" w:type="dxa"/>
            <w:gridSpan w:val="2"/>
          </w:tcPr>
          <w:p w14:paraId="4378EA68" w14:textId="77777777" w:rsidR="0063762C" w:rsidRPr="00BE7F56" w:rsidRDefault="0063762C" w:rsidP="00426313">
            <w:pPr>
              <w:spacing w:before="100" w:after="100"/>
              <w:jc w:val="center"/>
              <w:rPr>
                <w:sz w:val="20"/>
              </w:rPr>
            </w:pPr>
          </w:p>
        </w:tc>
      </w:tr>
      <w:tr w:rsidR="0063762C" w:rsidRPr="00BE7F56" w14:paraId="6E318F37" w14:textId="77777777" w:rsidTr="006A464F">
        <w:trPr>
          <w:gridAfter w:val="1"/>
          <w:wAfter w:w="10" w:type="dxa"/>
          <w:cantSplit/>
          <w:jc w:val="center"/>
        </w:trPr>
        <w:tc>
          <w:tcPr>
            <w:tcW w:w="763" w:type="dxa"/>
            <w:vAlign w:val="center"/>
          </w:tcPr>
          <w:p w14:paraId="001DC407" w14:textId="45EE6ECD" w:rsidR="0063762C" w:rsidRPr="0028139C" w:rsidRDefault="0063762C" w:rsidP="00426313">
            <w:pPr>
              <w:spacing w:before="100" w:after="100"/>
              <w:jc w:val="center"/>
              <w:rPr>
                <w:sz w:val="22"/>
                <w:szCs w:val="22"/>
              </w:rPr>
            </w:pPr>
            <w:r>
              <w:rPr>
                <w:sz w:val="22"/>
                <w:szCs w:val="22"/>
              </w:rPr>
              <w:t>9.2</w:t>
            </w:r>
          </w:p>
        </w:tc>
        <w:tc>
          <w:tcPr>
            <w:tcW w:w="1569" w:type="dxa"/>
          </w:tcPr>
          <w:p w14:paraId="10F5E496" w14:textId="5AC9B7AB" w:rsidR="0063762C" w:rsidRPr="0028139C" w:rsidRDefault="0063762C" w:rsidP="00426313">
            <w:pPr>
              <w:spacing w:before="100" w:after="100"/>
              <w:ind w:left="36"/>
              <w:jc w:val="left"/>
              <w:rPr>
                <w:sz w:val="22"/>
                <w:szCs w:val="22"/>
              </w:rPr>
            </w:pPr>
            <w:r w:rsidRPr="0063762C">
              <w:rPr>
                <w:sz w:val="22"/>
                <w:szCs w:val="22"/>
              </w:rPr>
              <w:t>Reporting</w:t>
            </w:r>
          </w:p>
        </w:tc>
        <w:tc>
          <w:tcPr>
            <w:tcW w:w="630" w:type="dxa"/>
          </w:tcPr>
          <w:p w14:paraId="444F1022" w14:textId="77777777" w:rsidR="0063762C" w:rsidRPr="00BE7F56" w:rsidRDefault="0063762C" w:rsidP="00426313">
            <w:pPr>
              <w:spacing w:before="100" w:after="100"/>
              <w:ind w:left="36"/>
              <w:jc w:val="center"/>
              <w:rPr>
                <w:sz w:val="20"/>
              </w:rPr>
            </w:pPr>
          </w:p>
        </w:tc>
        <w:tc>
          <w:tcPr>
            <w:tcW w:w="900" w:type="dxa"/>
          </w:tcPr>
          <w:p w14:paraId="282AAEB1" w14:textId="51A90745" w:rsidR="0063762C" w:rsidRPr="00BE7F56" w:rsidRDefault="00AC1A0F" w:rsidP="00426313">
            <w:pPr>
              <w:spacing w:before="100" w:after="100"/>
              <w:ind w:left="36"/>
              <w:jc w:val="center"/>
              <w:rPr>
                <w:sz w:val="20"/>
              </w:rPr>
            </w:pPr>
            <w:r>
              <w:rPr>
                <w:sz w:val="20"/>
              </w:rPr>
              <w:t>1</w:t>
            </w:r>
          </w:p>
        </w:tc>
        <w:tc>
          <w:tcPr>
            <w:tcW w:w="930" w:type="dxa"/>
          </w:tcPr>
          <w:p w14:paraId="087C8D27" w14:textId="77777777" w:rsidR="0063762C" w:rsidRPr="00BE7F56" w:rsidRDefault="0063762C" w:rsidP="00426313">
            <w:pPr>
              <w:spacing w:before="100" w:after="100"/>
              <w:ind w:left="36"/>
              <w:jc w:val="center"/>
              <w:rPr>
                <w:sz w:val="20"/>
              </w:rPr>
            </w:pPr>
          </w:p>
        </w:tc>
        <w:tc>
          <w:tcPr>
            <w:tcW w:w="972" w:type="dxa"/>
          </w:tcPr>
          <w:p w14:paraId="2D3FC445" w14:textId="77777777" w:rsidR="0063762C" w:rsidRPr="00BE7F56" w:rsidRDefault="0063762C" w:rsidP="00426313">
            <w:pPr>
              <w:spacing w:before="100" w:after="100"/>
              <w:ind w:left="36"/>
              <w:jc w:val="center"/>
              <w:rPr>
                <w:sz w:val="20"/>
              </w:rPr>
            </w:pPr>
          </w:p>
        </w:tc>
        <w:tc>
          <w:tcPr>
            <w:tcW w:w="888" w:type="dxa"/>
          </w:tcPr>
          <w:p w14:paraId="02596044" w14:textId="77777777" w:rsidR="0063762C" w:rsidRPr="00BE7F56" w:rsidRDefault="0063762C" w:rsidP="00426313">
            <w:pPr>
              <w:spacing w:before="100" w:after="100"/>
              <w:ind w:left="36"/>
              <w:jc w:val="center"/>
              <w:rPr>
                <w:sz w:val="20"/>
              </w:rPr>
            </w:pPr>
          </w:p>
        </w:tc>
        <w:tc>
          <w:tcPr>
            <w:tcW w:w="846" w:type="dxa"/>
          </w:tcPr>
          <w:p w14:paraId="39CEB1F9" w14:textId="77777777" w:rsidR="0063762C" w:rsidRPr="00BE7F56" w:rsidRDefault="0063762C" w:rsidP="00426313">
            <w:pPr>
              <w:spacing w:before="100" w:after="100"/>
              <w:ind w:left="36"/>
              <w:jc w:val="center"/>
              <w:rPr>
                <w:sz w:val="20"/>
              </w:rPr>
            </w:pPr>
          </w:p>
        </w:tc>
        <w:tc>
          <w:tcPr>
            <w:tcW w:w="889" w:type="dxa"/>
          </w:tcPr>
          <w:p w14:paraId="498E69D0" w14:textId="77777777" w:rsidR="0063762C" w:rsidRPr="00BE7F56" w:rsidRDefault="0063762C" w:rsidP="00426313">
            <w:pPr>
              <w:spacing w:before="100" w:after="100"/>
              <w:ind w:left="36"/>
              <w:jc w:val="center"/>
              <w:rPr>
                <w:sz w:val="20"/>
              </w:rPr>
            </w:pPr>
          </w:p>
        </w:tc>
        <w:tc>
          <w:tcPr>
            <w:tcW w:w="930" w:type="dxa"/>
            <w:gridSpan w:val="2"/>
          </w:tcPr>
          <w:p w14:paraId="777E1E8F" w14:textId="77777777" w:rsidR="0063762C" w:rsidRPr="00BE7F56" w:rsidRDefault="0063762C" w:rsidP="00426313">
            <w:pPr>
              <w:spacing w:before="100" w:after="100"/>
              <w:ind w:left="36"/>
              <w:jc w:val="center"/>
              <w:rPr>
                <w:sz w:val="20"/>
              </w:rPr>
            </w:pPr>
          </w:p>
        </w:tc>
        <w:tc>
          <w:tcPr>
            <w:tcW w:w="930" w:type="dxa"/>
            <w:gridSpan w:val="2"/>
          </w:tcPr>
          <w:p w14:paraId="3C675786" w14:textId="77777777" w:rsidR="0063762C" w:rsidRPr="00BE7F56" w:rsidRDefault="0063762C" w:rsidP="00426313">
            <w:pPr>
              <w:spacing w:before="100" w:after="100"/>
              <w:jc w:val="center"/>
              <w:rPr>
                <w:sz w:val="20"/>
              </w:rPr>
            </w:pPr>
          </w:p>
        </w:tc>
        <w:tc>
          <w:tcPr>
            <w:tcW w:w="930" w:type="dxa"/>
            <w:gridSpan w:val="2"/>
          </w:tcPr>
          <w:p w14:paraId="63958805" w14:textId="77777777" w:rsidR="0063762C" w:rsidRPr="00BE7F56" w:rsidRDefault="0063762C" w:rsidP="00426313">
            <w:pPr>
              <w:spacing w:before="100" w:after="100"/>
              <w:jc w:val="center"/>
              <w:rPr>
                <w:sz w:val="20"/>
              </w:rPr>
            </w:pPr>
          </w:p>
        </w:tc>
        <w:tc>
          <w:tcPr>
            <w:tcW w:w="1058" w:type="dxa"/>
            <w:gridSpan w:val="2"/>
          </w:tcPr>
          <w:p w14:paraId="7A900792" w14:textId="77777777" w:rsidR="0063762C" w:rsidRPr="00BE7F56" w:rsidRDefault="0063762C" w:rsidP="00426313">
            <w:pPr>
              <w:spacing w:before="100" w:after="100"/>
              <w:jc w:val="center"/>
              <w:rPr>
                <w:sz w:val="20"/>
              </w:rPr>
            </w:pPr>
          </w:p>
        </w:tc>
        <w:tc>
          <w:tcPr>
            <w:tcW w:w="1037" w:type="dxa"/>
            <w:gridSpan w:val="2"/>
          </w:tcPr>
          <w:p w14:paraId="027F717E" w14:textId="77777777" w:rsidR="0063762C" w:rsidRPr="00BE7F56" w:rsidRDefault="0063762C" w:rsidP="00426313">
            <w:pPr>
              <w:spacing w:before="100" w:after="100"/>
              <w:jc w:val="center"/>
              <w:rPr>
                <w:sz w:val="20"/>
              </w:rPr>
            </w:pPr>
          </w:p>
        </w:tc>
      </w:tr>
      <w:tr w:rsidR="0063762C" w:rsidRPr="00BE7F56" w14:paraId="2585085B" w14:textId="77777777" w:rsidTr="006A464F">
        <w:trPr>
          <w:gridAfter w:val="1"/>
          <w:wAfter w:w="10" w:type="dxa"/>
          <w:cantSplit/>
          <w:jc w:val="center"/>
        </w:trPr>
        <w:tc>
          <w:tcPr>
            <w:tcW w:w="763" w:type="dxa"/>
            <w:vAlign w:val="center"/>
          </w:tcPr>
          <w:p w14:paraId="3077E7D8" w14:textId="01B632F6" w:rsidR="0063762C" w:rsidRDefault="0063762C" w:rsidP="00426313">
            <w:pPr>
              <w:spacing w:before="100" w:after="100"/>
              <w:jc w:val="center"/>
              <w:rPr>
                <w:sz w:val="22"/>
                <w:szCs w:val="22"/>
              </w:rPr>
            </w:pPr>
            <w:r>
              <w:rPr>
                <w:sz w:val="22"/>
                <w:szCs w:val="22"/>
              </w:rPr>
              <w:t>9.3</w:t>
            </w:r>
          </w:p>
        </w:tc>
        <w:tc>
          <w:tcPr>
            <w:tcW w:w="1569" w:type="dxa"/>
          </w:tcPr>
          <w:p w14:paraId="03061467" w14:textId="22882DA2" w:rsidR="0063762C" w:rsidRPr="0063762C" w:rsidRDefault="0063762C" w:rsidP="00426313">
            <w:pPr>
              <w:spacing w:before="100" w:after="100"/>
              <w:ind w:left="36"/>
              <w:jc w:val="left"/>
              <w:rPr>
                <w:sz w:val="22"/>
                <w:szCs w:val="22"/>
              </w:rPr>
            </w:pPr>
            <w:r w:rsidRPr="0063762C">
              <w:rPr>
                <w:sz w:val="22"/>
                <w:szCs w:val="22"/>
              </w:rPr>
              <w:t>Performance</w:t>
            </w:r>
          </w:p>
        </w:tc>
        <w:tc>
          <w:tcPr>
            <w:tcW w:w="630" w:type="dxa"/>
          </w:tcPr>
          <w:p w14:paraId="1B49591C" w14:textId="77777777" w:rsidR="0063762C" w:rsidRPr="00BE7F56" w:rsidRDefault="0063762C" w:rsidP="00426313">
            <w:pPr>
              <w:spacing w:before="100" w:after="100"/>
              <w:ind w:left="36"/>
              <w:jc w:val="center"/>
              <w:rPr>
                <w:sz w:val="20"/>
              </w:rPr>
            </w:pPr>
          </w:p>
        </w:tc>
        <w:tc>
          <w:tcPr>
            <w:tcW w:w="900" w:type="dxa"/>
          </w:tcPr>
          <w:p w14:paraId="67EC48A9" w14:textId="5C88BFF3" w:rsidR="0063762C" w:rsidRPr="00BE7F56" w:rsidRDefault="00AC1A0F" w:rsidP="00426313">
            <w:pPr>
              <w:spacing w:before="100" w:after="100"/>
              <w:ind w:left="36"/>
              <w:jc w:val="center"/>
              <w:rPr>
                <w:sz w:val="20"/>
              </w:rPr>
            </w:pPr>
            <w:r>
              <w:rPr>
                <w:sz w:val="20"/>
              </w:rPr>
              <w:t>1</w:t>
            </w:r>
          </w:p>
        </w:tc>
        <w:tc>
          <w:tcPr>
            <w:tcW w:w="930" w:type="dxa"/>
          </w:tcPr>
          <w:p w14:paraId="6EAC62CB" w14:textId="77777777" w:rsidR="0063762C" w:rsidRPr="00BE7F56" w:rsidRDefault="0063762C" w:rsidP="00426313">
            <w:pPr>
              <w:spacing w:before="100" w:after="100"/>
              <w:ind w:left="36"/>
              <w:jc w:val="center"/>
              <w:rPr>
                <w:sz w:val="20"/>
              </w:rPr>
            </w:pPr>
          </w:p>
        </w:tc>
        <w:tc>
          <w:tcPr>
            <w:tcW w:w="972" w:type="dxa"/>
          </w:tcPr>
          <w:p w14:paraId="6656F90F" w14:textId="77777777" w:rsidR="0063762C" w:rsidRPr="00BE7F56" w:rsidRDefault="0063762C" w:rsidP="00426313">
            <w:pPr>
              <w:spacing w:before="100" w:after="100"/>
              <w:ind w:left="36"/>
              <w:jc w:val="center"/>
              <w:rPr>
                <w:sz w:val="20"/>
              </w:rPr>
            </w:pPr>
          </w:p>
        </w:tc>
        <w:tc>
          <w:tcPr>
            <w:tcW w:w="888" w:type="dxa"/>
          </w:tcPr>
          <w:p w14:paraId="319DA345" w14:textId="77777777" w:rsidR="0063762C" w:rsidRPr="00BE7F56" w:rsidRDefault="0063762C" w:rsidP="00426313">
            <w:pPr>
              <w:spacing w:before="100" w:after="100"/>
              <w:ind w:left="36"/>
              <w:jc w:val="center"/>
              <w:rPr>
                <w:sz w:val="20"/>
              </w:rPr>
            </w:pPr>
          </w:p>
        </w:tc>
        <w:tc>
          <w:tcPr>
            <w:tcW w:w="846" w:type="dxa"/>
          </w:tcPr>
          <w:p w14:paraId="078D5A59" w14:textId="77777777" w:rsidR="0063762C" w:rsidRPr="00BE7F56" w:rsidRDefault="0063762C" w:rsidP="00426313">
            <w:pPr>
              <w:spacing w:before="100" w:after="100"/>
              <w:ind w:left="36"/>
              <w:jc w:val="center"/>
              <w:rPr>
                <w:sz w:val="20"/>
              </w:rPr>
            </w:pPr>
          </w:p>
        </w:tc>
        <w:tc>
          <w:tcPr>
            <w:tcW w:w="889" w:type="dxa"/>
          </w:tcPr>
          <w:p w14:paraId="54CFB85C" w14:textId="77777777" w:rsidR="0063762C" w:rsidRPr="00BE7F56" w:rsidRDefault="0063762C" w:rsidP="00426313">
            <w:pPr>
              <w:spacing w:before="100" w:after="100"/>
              <w:ind w:left="36"/>
              <w:jc w:val="center"/>
              <w:rPr>
                <w:sz w:val="20"/>
              </w:rPr>
            </w:pPr>
          </w:p>
        </w:tc>
        <w:tc>
          <w:tcPr>
            <w:tcW w:w="930" w:type="dxa"/>
            <w:gridSpan w:val="2"/>
          </w:tcPr>
          <w:p w14:paraId="3FE08BD2" w14:textId="77777777" w:rsidR="0063762C" w:rsidRPr="00BE7F56" w:rsidRDefault="0063762C" w:rsidP="00426313">
            <w:pPr>
              <w:spacing w:before="100" w:after="100"/>
              <w:ind w:left="36"/>
              <w:jc w:val="center"/>
              <w:rPr>
                <w:sz w:val="20"/>
              </w:rPr>
            </w:pPr>
          </w:p>
        </w:tc>
        <w:tc>
          <w:tcPr>
            <w:tcW w:w="930" w:type="dxa"/>
            <w:gridSpan w:val="2"/>
          </w:tcPr>
          <w:p w14:paraId="2460CE6F" w14:textId="77777777" w:rsidR="0063762C" w:rsidRPr="00BE7F56" w:rsidRDefault="0063762C" w:rsidP="00426313">
            <w:pPr>
              <w:spacing w:before="100" w:after="100"/>
              <w:jc w:val="center"/>
              <w:rPr>
                <w:sz w:val="20"/>
              </w:rPr>
            </w:pPr>
          </w:p>
        </w:tc>
        <w:tc>
          <w:tcPr>
            <w:tcW w:w="930" w:type="dxa"/>
            <w:gridSpan w:val="2"/>
          </w:tcPr>
          <w:p w14:paraId="30DC3551" w14:textId="77777777" w:rsidR="0063762C" w:rsidRPr="00BE7F56" w:rsidRDefault="0063762C" w:rsidP="00426313">
            <w:pPr>
              <w:spacing w:before="100" w:after="100"/>
              <w:jc w:val="center"/>
              <w:rPr>
                <w:sz w:val="20"/>
              </w:rPr>
            </w:pPr>
          </w:p>
        </w:tc>
        <w:tc>
          <w:tcPr>
            <w:tcW w:w="1058" w:type="dxa"/>
            <w:gridSpan w:val="2"/>
          </w:tcPr>
          <w:p w14:paraId="0AF638B9" w14:textId="77777777" w:rsidR="0063762C" w:rsidRPr="00BE7F56" w:rsidRDefault="0063762C" w:rsidP="00426313">
            <w:pPr>
              <w:spacing w:before="100" w:after="100"/>
              <w:jc w:val="center"/>
              <w:rPr>
                <w:sz w:val="20"/>
              </w:rPr>
            </w:pPr>
          </w:p>
        </w:tc>
        <w:tc>
          <w:tcPr>
            <w:tcW w:w="1037" w:type="dxa"/>
            <w:gridSpan w:val="2"/>
          </w:tcPr>
          <w:p w14:paraId="22EAD1F2" w14:textId="77777777" w:rsidR="0063762C" w:rsidRPr="00BE7F56" w:rsidRDefault="0063762C" w:rsidP="00426313">
            <w:pPr>
              <w:spacing w:before="100" w:after="100"/>
              <w:jc w:val="center"/>
              <w:rPr>
                <w:sz w:val="20"/>
              </w:rPr>
            </w:pPr>
          </w:p>
        </w:tc>
      </w:tr>
      <w:tr w:rsidR="0063762C" w:rsidRPr="00BE7F56" w14:paraId="3D3000BE" w14:textId="77777777" w:rsidTr="006A464F">
        <w:trPr>
          <w:cantSplit/>
          <w:jc w:val="center"/>
        </w:trPr>
        <w:tc>
          <w:tcPr>
            <w:tcW w:w="8397" w:type="dxa"/>
            <w:gridSpan w:val="10"/>
          </w:tcPr>
          <w:p w14:paraId="7E5023C5" w14:textId="758E8372" w:rsidR="0063762C" w:rsidRPr="00BE7F56" w:rsidRDefault="0063762C" w:rsidP="00426313">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#9</w:t>
            </w:r>
            <w:r w:rsidRPr="00BE7F56">
              <w:rPr>
                <w:sz w:val="20"/>
              </w:rPr>
              <w:t xml:space="preserve">] of Supply and </w:t>
            </w:r>
            <w:r>
              <w:rPr>
                <w:sz w:val="20"/>
              </w:rPr>
              <w:t>Installation Cost Summary Table)</w:t>
            </w:r>
          </w:p>
        </w:tc>
        <w:tc>
          <w:tcPr>
            <w:tcW w:w="930" w:type="dxa"/>
            <w:gridSpan w:val="2"/>
          </w:tcPr>
          <w:p w14:paraId="637937F9" w14:textId="77777777" w:rsidR="0063762C" w:rsidRPr="00BE7F56" w:rsidRDefault="0063762C" w:rsidP="00426313">
            <w:pPr>
              <w:spacing w:before="100" w:after="100"/>
              <w:jc w:val="center"/>
              <w:rPr>
                <w:sz w:val="20"/>
              </w:rPr>
            </w:pPr>
          </w:p>
        </w:tc>
        <w:tc>
          <w:tcPr>
            <w:tcW w:w="930" w:type="dxa"/>
            <w:gridSpan w:val="2"/>
          </w:tcPr>
          <w:p w14:paraId="3C652B97" w14:textId="77777777" w:rsidR="0063762C" w:rsidRPr="00BE7F56" w:rsidRDefault="0063762C" w:rsidP="00426313">
            <w:pPr>
              <w:spacing w:before="100" w:after="100"/>
              <w:jc w:val="center"/>
              <w:rPr>
                <w:sz w:val="20"/>
              </w:rPr>
            </w:pPr>
          </w:p>
        </w:tc>
        <w:tc>
          <w:tcPr>
            <w:tcW w:w="930" w:type="dxa"/>
            <w:gridSpan w:val="2"/>
          </w:tcPr>
          <w:p w14:paraId="10461B6C" w14:textId="77777777" w:rsidR="0063762C" w:rsidRPr="00BE7F56" w:rsidRDefault="0063762C" w:rsidP="00426313">
            <w:pPr>
              <w:spacing w:before="100" w:after="100"/>
              <w:jc w:val="center"/>
              <w:rPr>
                <w:sz w:val="20"/>
              </w:rPr>
            </w:pPr>
          </w:p>
        </w:tc>
        <w:tc>
          <w:tcPr>
            <w:tcW w:w="1058" w:type="dxa"/>
            <w:gridSpan w:val="2"/>
          </w:tcPr>
          <w:p w14:paraId="6C96B05C" w14:textId="77777777" w:rsidR="0063762C" w:rsidRPr="00BE7F56" w:rsidRDefault="0063762C" w:rsidP="00426313">
            <w:pPr>
              <w:spacing w:before="100" w:after="100"/>
              <w:jc w:val="center"/>
              <w:rPr>
                <w:sz w:val="20"/>
              </w:rPr>
            </w:pPr>
          </w:p>
        </w:tc>
        <w:tc>
          <w:tcPr>
            <w:tcW w:w="1037" w:type="dxa"/>
            <w:gridSpan w:val="2"/>
          </w:tcPr>
          <w:p w14:paraId="6BF8A71D" w14:textId="77777777" w:rsidR="0063762C" w:rsidRPr="00BE7F56" w:rsidRDefault="0063762C" w:rsidP="00426313">
            <w:pPr>
              <w:spacing w:before="100" w:after="100"/>
              <w:jc w:val="center"/>
              <w:rPr>
                <w:sz w:val="20"/>
              </w:rPr>
            </w:pPr>
          </w:p>
        </w:tc>
      </w:tr>
    </w:tbl>
    <w:p w14:paraId="4F22C451" w14:textId="5D4B5FD7" w:rsidR="00700831" w:rsidRDefault="00700831" w:rsidP="009134A0">
      <w:pPr>
        <w:pStyle w:val="Head32"/>
        <w:ind w:right="1440"/>
        <w:rPr>
          <w:sz w:val="22"/>
        </w:rPr>
      </w:pPr>
    </w:p>
    <w:p w14:paraId="1397885C" w14:textId="1A689703" w:rsidR="008F1DED" w:rsidRDefault="008F1DED" w:rsidP="008F1DED">
      <w:pPr>
        <w:ind w:right="1440"/>
        <w:rPr>
          <w:sz w:val="22"/>
        </w:rPr>
      </w:pPr>
      <w:r w:rsidRPr="00BE7F56">
        <w:rPr>
          <w:b/>
          <w:sz w:val="22"/>
        </w:rPr>
        <w:t>Note:</w:t>
      </w:r>
      <w:r w:rsidRPr="00BE7F56">
        <w:rPr>
          <w:sz w:val="22"/>
        </w:rPr>
        <w:tab/>
        <w:t xml:space="preserve">- - indicates not applicable.  </w:t>
      </w:r>
    </w:p>
    <w:p w14:paraId="39760D7B" w14:textId="77777777" w:rsidR="008F1DED" w:rsidRPr="00BE7F56" w:rsidRDefault="008F1DED" w:rsidP="008F1DED">
      <w:pPr>
        <w:ind w:right="144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8F1DED" w:rsidRPr="00BE7F56" w14:paraId="5E096D11" w14:textId="77777777" w:rsidTr="00426313">
        <w:trPr>
          <w:cantSplit/>
          <w:trHeight w:hRule="exact" w:val="240"/>
          <w:jc w:val="center"/>
        </w:trPr>
        <w:tc>
          <w:tcPr>
            <w:tcW w:w="4320" w:type="dxa"/>
          </w:tcPr>
          <w:p w14:paraId="3756F9F4" w14:textId="77777777" w:rsidR="008F1DED" w:rsidRPr="00BE7F56" w:rsidRDefault="008F1DED" w:rsidP="00426313">
            <w:pPr>
              <w:spacing w:before="100" w:after="100"/>
              <w:rPr>
                <w:sz w:val="22"/>
              </w:rPr>
            </w:pPr>
          </w:p>
        </w:tc>
        <w:tc>
          <w:tcPr>
            <w:tcW w:w="360" w:type="dxa"/>
          </w:tcPr>
          <w:p w14:paraId="1EBFD8E3" w14:textId="77777777" w:rsidR="008F1DED" w:rsidRPr="00BE7F56" w:rsidRDefault="008F1DED" w:rsidP="00426313">
            <w:pPr>
              <w:spacing w:before="100" w:after="100"/>
              <w:jc w:val="center"/>
              <w:rPr>
                <w:sz w:val="22"/>
              </w:rPr>
            </w:pPr>
          </w:p>
        </w:tc>
        <w:tc>
          <w:tcPr>
            <w:tcW w:w="4698" w:type="dxa"/>
          </w:tcPr>
          <w:p w14:paraId="40F04EBD" w14:textId="77777777" w:rsidR="008F1DED" w:rsidRPr="00BE7F56" w:rsidRDefault="008F1DED" w:rsidP="00426313">
            <w:pPr>
              <w:spacing w:before="100" w:after="100"/>
              <w:jc w:val="center"/>
              <w:rPr>
                <w:sz w:val="22"/>
              </w:rPr>
            </w:pPr>
          </w:p>
        </w:tc>
      </w:tr>
      <w:tr w:rsidR="008F1DED" w:rsidRPr="00BE7F56" w14:paraId="61E8BDAA" w14:textId="77777777" w:rsidTr="00426313">
        <w:trPr>
          <w:cantSplit/>
          <w:jc w:val="center"/>
        </w:trPr>
        <w:tc>
          <w:tcPr>
            <w:tcW w:w="4320" w:type="dxa"/>
          </w:tcPr>
          <w:p w14:paraId="2AAA1F29" w14:textId="77777777" w:rsidR="008F1DED" w:rsidRPr="00BE7F56" w:rsidRDefault="008F1DED" w:rsidP="00426313">
            <w:pPr>
              <w:spacing w:before="100" w:after="100"/>
              <w:jc w:val="right"/>
              <w:rPr>
                <w:sz w:val="22"/>
              </w:rPr>
            </w:pPr>
            <w:r w:rsidRPr="00BE7F56">
              <w:rPr>
                <w:sz w:val="22"/>
              </w:rPr>
              <w:t>Name of Bidder:</w:t>
            </w:r>
          </w:p>
        </w:tc>
        <w:tc>
          <w:tcPr>
            <w:tcW w:w="360" w:type="dxa"/>
          </w:tcPr>
          <w:p w14:paraId="5B7A36A5" w14:textId="77777777" w:rsidR="008F1DED" w:rsidRPr="00BE7F56" w:rsidRDefault="008F1DED" w:rsidP="00426313">
            <w:pPr>
              <w:spacing w:before="100" w:after="100"/>
              <w:jc w:val="center"/>
              <w:rPr>
                <w:sz w:val="22"/>
              </w:rPr>
            </w:pPr>
          </w:p>
        </w:tc>
        <w:tc>
          <w:tcPr>
            <w:tcW w:w="4698" w:type="dxa"/>
          </w:tcPr>
          <w:p w14:paraId="7A8F2E1B" w14:textId="77777777" w:rsidR="008F1DED" w:rsidRPr="00BE7F56" w:rsidRDefault="008F1DED" w:rsidP="00426313">
            <w:pPr>
              <w:spacing w:before="100" w:after="100"/>
              <w:jc w:val="center"/>
              <w:rPr>
                <w:sz w:val="22"/>
              </w:rPr>
            </w:pPr>
          </w:p>
        </w:tc>
      </w:tr>
      <w:tr w:rsidR="008F1DED" w:rsidRPr="00BE7F56" w14:paraId="42256CF3" w14:textId="77777777" w:rsidTr="00426313">
        <w:trPr>
          <w:cantSplit/>
          <w:trHeight w:hRule="exact" w:val="240"/>
          <w:jc w:val="center"/>
        </w:trPr>
        <w:tc>
          <w:tcPr>
            <w:tcW w:w="4320" w:type="dxa"/>
          </w:tcPr>
          <w:p w14:paraId="38C10657" w14:textId="77777777" w:rsidR="008F1DED" w:rsidRPr="00BE7F56" w:rsidRDefault="008F1DED" w:rsidP="00426313">
            <w:pPr>
              <w:spacing w:before="100" w:after="100"/>
              <w:jc w:val="right"/>
              <w:rPr>
                <w:sz w:val="22"/>
              </w:rPr>
            </w:pPr>
          </w:p>
        </w:tc>
        <w:tc>
          <w:tcPr>
            <w:tcW w:w="360" w:type="dxa"/>
          </w:tcPr>
          <w:p w14:paraId="601CFA71" w14:textId="77777777" w:rsidR="008F1DED" w:rsidRPr="00BE7F56" w:rsidRDefault="008F1DED" w:rsidP="00426313">
            <w:pPr>
              <w:spacing w:before="100" w:after="100"/>
              <w:jc w:val="center"/>
              <w:rPr>
                <w:sz w:val="22"/>
              </w:rPr>
            </w:pPr>
          </w:p>
        </w:tc>
        <w:tc>
          <w:tcPr>
            <w:tcW w:w="4698" w:type="dxa"/>
          </w:tcPr>
          <w:p w14:paraId="52C09BCA" w14:textId="77777777" w:rsidR="008F1DED" w:rsidRPr="00BE7F56" w:rsidRDefault="008F1DED" w:rsidP="00426313">
            <w:pPr>
              <w:spacing w:before="100" w:after="100"/>
              <w:jc w:val="center"/>
              <w:rPr>
                <w:sz w:val="22"/>
              </w:rPr>
            </w:pPr>
          </w:p>
        </w:tc>
      </w:tr>
      <w:tr w:rsidR="008F1DED" w:rsidRPr="00BE7F56" w14:paraId="7B2DED08" w14:textId="77777777" w:rsidTr="00426313">
        <w:trPr>
          <w:cantSplit/>
          <w:jc w:val="center"/>
        </w:trPr>
        <w:tc>
          <w:tcPr>
            <w:tcW w:w="4320" w:type="dxa"/>
          </w:tcPr>
          <w:p w14:paraId="30D17494" w14:textId="77777777" w:rsidR="008F1DED" w:rsidRPr="00BE7F56" w:rsidRDefault="008F1DED" w:rsidP="00426313">
            <w:pPr>
              <w:spacing w:before="100" w:after="100"/>
              <w:jc w:val="right"/>
              <w:rPr>
                <w:sz w:val="22"/>
              </w:rPr>
            </w:pPr>
            <w:r w:rsidRPr="00BE7F56">
              <w:rPr>
                <w:sz w:val="22"/>
              </w:rPr>
              <w:t>Authorized Signature of Bidder:</w:t>
            </w:r>
          </w:p>
        </w:tc>
        <w:tc>
          <w:tcPr>
            <w:tcW w:w="360" w:type="dxa"/>
          </w:tcPr>
          <w:p w14:paraId="6E72247C" w14:textId="77777777" w:rsidR="008F1DED" w:rsidRPr="00BE7F56" w:rsidRDefault="008F1DED" w:rsidP="00426313">
            <w:pPr>
              <w:spacing w:before="100" w:after="100"/>
              <w:jc w:val="center"/>
              <w:rPr>
                <w:sz w:val="22"/>
              </w:rPr>
            </w:pPr>
          </w:p>
        </w:tc>
        <w:tc>
          <w:tcPr>
            <w:tcW w:w="4698" w:type="dxa"/>
          </w:tcPr>
          <w:p w14:paraId="2BEE9745" w14:textId="77777777" w:rsidR="008F1DED" w:rsidRPr="00BE7F56" w:rsidRDefault="008F1DED" w:rsidP="00426313">
            <w:pPr>
              <w:spacing w:before="100" w:after="100"/>
              <w:jc w:val="center"/>
              <w:rPr>
                <w:sz w:val="22"/>
              </w:rPr>
            </w:pPr>
          </w:p>
        </w:tc>
      </w:tr>
    </w:tbl>
    <w:p w14:paraId="18328039" w14:textId="211FAC2E" w:rsidR="00017B11" w:rsidRPr="00017B11" w:rsidRDefault="00017B11" w:rsidP="00017B11">
      <w:pPr>
        <w:ind w:right="720"/>
        <w:jc w:val="center"/>
        <w:rPr>
          <w:b/>
          <w:i/>
          <w:iCs/>
          <w:szCs w:val="24"/>
          <w:u w:val="single"/>
          <w:lang w:eastAsia="en-GB"/>
        </w:rPr>
      </w:pPr>
      <w:bookmarkStart w:id="602" w:name="_Hlk96740832"/>
      <w:r w:rsidRPr="00017B11">
        <w:rPr>
          <w:b/>
          <w:i/>
          <w:iCs/>
          <w:szCs w:val="24"/>
          <w:u w:val="single"/>
          <w:lang w:eastAsia="en-GB"/>
        </w:rPr>
        <w:lastRenderedPageBreak/>
        <w:t>Part 2: Hardware, Data centers, Cloud hosting, and Network Equipment</w:t>
      </w:r>
    </w:p>
    <w:p w14:paraId="1BD5CCF7" w14:textId="272347B1" w:rsidR="00017B11" w:rsidRPr="008675F8" w:rsidRDefault="00017B11" w:rsidP="00017B11">
      <w:pPr>
        <w:ind w:right="1440"/>
        <w:jc w:val="center"/>
        <w:rPr>
          <w:b/>
          <w:i/>
          <w:iCs/>
          <w:sz w:val="22"/>
        </w:rPr>
      </w:pPr>
      <w:r w:rsidRPr="008675F8">
        <w:rPr>
          <w:b/>
          <w:i/>
          <w:iCs/>
        </w:rPr>
        <w:t>Line-item number: [</w:t>
      </w:r>
      <w:r>
        <w:rPr>
          <w:b/>
          <w:i/>
          <w:iCs/>
        </w:rPr>
        <w:t>1</w:t>
      </w:r>
      <w:r w:rsidRPr="008675F8">
        <w:rPr>
          <w:b/>
          <w:i/>
          <w:iCs/>
        </w:rPr>
        <w:t xml:space="preserve">]- </w:t>
      </w:r>
      <w:r w:rsidR="0048518A" w:rsidRPr="0048518A">
        <w:rPr>
          <w:b/>
          <w:bCs/>
          <w:i/>
          <w:iCs/>
          <w:lang w:val="en-GB"/>
        </w:rPr>
        <w:t>Hardware Disaster Recovery</w:t>
      </w:r>
    </w:p>
    <w:p w14:paraId="7424D54D" w14:textId="77777777" w:rsidR="00017B11" w:rsidRPr="00BE7F56" w:rsidRDefault="00017B11" w:rsidP="00017B11">
      <w:pPr>
        <w:ind w:right="1440"/>
        <w:jc w:val="center"/>
      </w:pPr>
    </w:p>
    <w:p w14:paraId="4417E64E" w14:textId="77777777" w:rsidR="00017B11" w:rsidRPr="00BE7F56" w:rsidRDefault="00017B11" w:rsidP="00017B11">
      <w:pPr>
        <w:spacing w:after="180"/>
        <w:ind w:right="1440"/>
        <w:jc w:val="center"/>
      </w:pPr>
      <w:r w:rsidRPr="00BE7F56">
        <w:t>Prices, rates, and subtotals MUST be quoted in accordance with ITB 17 and ITB 18.</w:t>
      </w:r>
    </w:p>
    <w:tbl>
      <w:tblPr>
        <w:tblW w:w="1364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810"/>
        <w:gridCol w:w="1080"/>
        <w:gridCol w:w="930"/>
        <w:gridCol w:w="972"/>
        <w:gridCol w:w="888"/>
        <w:gridCol w:w="846"/>
        <w:gridCol w:w="889"/>
        <w:gridCol w:w="14"/>
        <w:gridCol w:w="916"/>
        <w:gridCol w:w="14"/>
        <w:gridCol w:w="916"/>
        <w:gridCol w:w="14"/>
        <w:gridCol w:w="916"/>
        <w:gridCol w:w="14"/>
        <w:gridCol w:w="1044"/>
        <w:gridCol w:w="14"/>
        <w:gridCol w:w="1023"/>
        <w:gridCol w:w="14"/>
      </w:tblGrid>
      <w:tr w:rsidR="00017B11" w:rsidRPr="00BE7F56" w14:paraId="0427F369" w14:textId="77777777" w:rsidTr="006A464F">
        <w:trPr>
          <w:gridAfter w:val="1"/>
          <w:wAfter w:w="14" w:type="dxa"/>
          <w:cantSplit/>
          <w:tblHeader/>
          <w:jc w:val="center"/>
        </w:trPr>
        <w:tc>
          <w:tcPr>
            <w:tcW w:w="763" w:type="dxa"/>
          </w:tcPr>
          <w:p w14:paraId="63EB1793" w14:textId="77777777" w:rsidR="00017B11" w:rsidRPr="00BE7F56" w:rsidRDefault="00017B11" w:rsidP="00B43841">
            <w:pPr>
              <w:spacing w:before="100" w:after="100"/>
              <w:jc w:val="center"/>
              <w:rPr>
                <w:b/>
                <w:sz w:val="20"/>
              </w:rPr>
            </w:pPr>
          </w:p>
        </w:tc>
        <w:tc>
          <w:tcPr>
            <w:tcW w:w="1569" w:type="dxa"/>
          </w:tcPr>
          <w:p w14:paraId="4CF4490E" w14:textId="77777777" w:rsidR="00017B11" w:rsidRPr="00BE7F56" w:rsidRDefault="00017B11" w:rsidP="00B43841">
            <w:pPr>
              <w:spacing w:before="100" w:after="100"/>
              <w:jc w:val="left"/>
              <w:rPr>
                <w:b/>
                <w:sz w:val="20"/>
              </w:rPr>
            </w:pPr>
          </w:p>
        </w:tc>
        <w:tc>
          <w:tcPr>
            <w:tcW w:w="810" w:type="dxa"/>
          </w:tcPr>
          <w:p w14:paraId="52A37214" w14:textId="77777777" w:rsidR="00017B11" w:rsidRPr="00BE7F56" w:rsidRDefault="00017B11" w:rsidP="00B43841">
            <w:pPr>
              <w:spacing w:before="100" w:after="100"/>
              <w:jc w:val="center"/>
              <w:rPr>
                <w:b/>
                <w:sz w:val="20"/>
              </w:rPr>
            </w:pPr>
          </w:p>
        </w:tc>
        <w:tc>
          <w:tcPr>
            <w:tcW w:w="1080" w:type="dxa"/>
          </w:tcPr>
          <w:p w14:paraId="635C5ADB" w14:textId="77777777" w:rsidR="00017B11" w:rsidRPr="00BE7F56" w:rsidRDefault="00017B11" w:rsidP="00B43841">
            <w:pPr>
              <w:spacing w:before="100" w:after="100"/>
              <w:jc w:val="center"/>
              <w:rPr>
                <w:b/>
                <w:sz w:val="20"/>
              </w:rPr>
            </w:pPr>
          </w:p>
        </w:tc>
        <w:tc>
          <w:tcPr>
            <w:tcW w:w="4525" w:type="dxa"/>
            <w:gridSpan w:val="5"/>
          </w:tcPr>
          <w:p w14:paraId="69166B7B" w14:textId="77777777" w:rsidR="00017B11" w:rsidRPr="00BE7F56" w:rsidRDefault="00017B11" w:rsidP="00B43841">
            <w:pPr>
              <w:spacing w:before="100" w:after="100"/>
              <w:jc w:val="center"/>
              <w:rPr>
                <w:b/>
                <w:sz w:val="20"/>
              </w:rPr>
            </w:pPr>
            <w:r w:rsidRPr="00BE7F56">
              <w:rPr>
                <w:b/>
                <w:sz w:val="20"/>
              </w:rPr>
              <w:t>Unit Prices / Rates</w:t>
            </w:r>
          </w:p>
        </w:tc>
        <w:tc>
          <w:tcPr>
            <w:tcW w:w="4885" w:type="dxa"/>
            <w:gridSpan w:val="10"/>
          </w:tcPr>
          <w:p w14:paraId="1C264B6A" w14:textId="77777777" w:rsidR="00017B11" w:rsidRPr="00BE7F56" w:rsidRDefault="00017B11" w:rsidP="00B43841">
            <w:pPr>
              <w:spacing w:before="100" w:after="100"/>
              <w:jc w:val="center"/>
              <w:rPr>
                <w:b/>
                <w:sz w:val="20"/>
              </w:rPr>
            </w:pPr>
            <w:r w:rsidRPr="00BE7F56">
              <w:rPr>
                <w:b/>
                <w:sz w:val="20"/>
              </w:rPr>
              <w:t xml:space="preserve">Total Prices </w:t>
            </w:r>
          </w:p>
        </w:tc>
      </w:tr>
      <w:tr w:rsidR="00017B11" w:rsidRPr="00BE7F56" w14:paraId="3A713CBD" w14:textId="77777777" w:rsidTr="006A464F">
        <w:trPr>
          <w:gridAfter w:val="1"/>
          <w:wAfter w:w="14" w:type="dxa"/>
          <w:cantSplit/>
          <w:tblHeader/>
          <w:jc w:val="center"/>
        </w:trPr>
        <w:tc>
          <w:tcPr>
            <w:tcW w:w="763" w:type="dxa"/>
          </w:tcPr>
          <w:p w14:paraId="0BB1A4B7" w14:textId="77777777" w:rsidR="00017B11" w:rsidRPr="00BE7F56" w:rsidRDefault="00017B11" w:rsidP="00B43841">
            <w:pPr>
              <w:spacing w:before="100" w:after="100"/>
              <w:jc w:val="center"/>
              <w:rPr>
                <w:b/>
                <w:sz w:val="20"/>
              </w:rPr>
            </w:pPr>
          </w:p>
        </w:tc>
        <w:tc>
          <w:tcPr>
            <w:tcW w:w="1569" w:type="dxa"/>
          </w:tcPr>
          <w:p w14:paraId="3908C258" w14:textId="77777777" w:rsidR="00017B11" w:rsidRPr="00BE7F56" w:rsidRDefault="00017B11" w:rsidP="00B43841">
            <w:pPr>
              <w:spacing w:before="100" w:after="100"/>
              <w:jc w:val="left"/>
              <w:rPr>
                <w:b/>
                <w:sz w:val="20"/>
              </w:rPr>
            </w:pPr>
          </w:p>
        </w:tc>
        <w:tc>
          <w:tcPr>
            <w:tcW w:w="810" w:type="dxa"/>
          </w:tcPr>
          <w:p w14:paraId="201476D9" w14:textId="77777777" w:rsidR="00017B11" w:rsidRPr="00BE7F56" w:rsidRDefault="00017B11" w:rsidP="00B43841">
            <w:pPr>
              <w:spacing w:before="100" w:after="100"/>
              <w:jc w:val="center"/>
              <w:rPr>
                <w:b/>
                <w:sz w:val="20"/>
              </w:rPr>
            </w:pPr>
          </w:p>
        </w:tc>
        <w:tc>
          <w:tcPr>
            <w:tcW w:w="1080" w:type="dxa"/>
          </w:tcPr>
          <w:p w14:paraId="4C20243E" w14:textId="77777777" w:rsidR="00017B11" w:rsidRPr="00BE7F56" w:rsidRDefault="00017B11" w:rsidP="00B43841">
            <w:pPr>
              <w:spacing w:before="100" w:after="100"/>
              <w:jc w:val="center"/>
              <w:rPr>
                <w:b/>
                <w:sz w:val="20"/>
              </w:rPr>
            </w:pPr>
          </w:p>
        </w:tc>
        <w:tc>
          <w:tcPr>
            <w:tcW w:w="930" w:type="dxa"/>
          </w:tcPr>
          <w:p w14:paraId="081B4E52" w14:textId="77777777" w:rsidR="00017B11" w:rsidRPr="00BE7F56" w:rsidRDefault="00017B11" w:rsidP="00B43841">
            <w:pPr>
              <w:spacing w:before="100" w:after="100"/>
              <w:jc w:val="center"/>
              <w:rPr>
                <w:b/>
                <w:sz w:val="20"/>
              </w:rPr>
            </w:pPr>
            <w:r w:rsidRPr="00BE7F56">
              <w:rPr>
                <w:b/>
                <w:sz w:val="20"/>
              </w:rPr>
              <w:t xml:space="preserve">Supplied Locally </w:t>
            </w:r>
          </w:p>
        </w:tc>
        <w:tc>
          <w:tcPr>
            <w:tcW w:w="3595" w:type="dxa"/>
            <w:gridSpan w:val="4"/>
          </w:tcPr>
          <w:p w14:paraId="1A985391" w14:textId="77777777" w:rsidR="00017B11" w:rsidRPr="00BE7F56" w:rsidRDefault="00017B11" w:rsidP="00B43841">
            <w:pPr>
              <w:spacing w:before="100" w:after="100"/>
              <w:jc w:val="center"/>
              <w:rPr>
                <w:b/>
                <w:sz w:val="20"/>
              </w:rPr>
            </w:pPr>
            <w:r w:rsidRPr="00BE7F56">
              <w:rPr>
                <w:b/>
                <w:sz w:val="20"/>
              </w:rPr>
              <w:t>Supplied from outside the Purchaser’s Country</w:t>
            </w:r>
          </w:p>
        </w:tc>
        <w:tc>
          <w:tcPr>
            <w:tcW w:w="930" w:type="dxa"/>
            <w:gridSpan w:val="2"/>
          </w:tcPr>
          <w:p w14:paraId="60CAA8DB" w14:textId="77777777" w:rsidR="00017B11" w:rsidRPr="00BE7F56" w:rsidRDefault="00017B11" w:rsidP="00B43841">
            <w:pPr>
              <w:spacing w:before="100" w:after="100"/>
              <w:jc w:val="center"/>
              <w:rPr>
                <w:b/>
                <w:sz w:val="20"/>
              </w:rPr>
            </w:pPr>
            <w:r w:rsidRPr="00BE7F56">
              <w:rPr>
                <w:b/>
                <w:sz w:val="20"/>
              </w:rPr>
              <w:t>Supplied Locally</w:t>
            </w:r>
          </w:p>
        </w:tc>
        <w:tc>
          <w:tcPr>
            <w:tcW w:w="3955" w:type="dxa"/>
            <w:gridSpan w:val="8"/>
          </w:tcPr>
          <w:p w14:paraId="59BCC8D3" w14:textId="77777777" w:rsidR="00017B11" w:rsidRPr="00BE7F56" w:rsidRDefault="00017B11" w:rsidP="00B43841">
            <w:pPr>
              <w:spacing w:before="100" w:after="100"/>
              <w:jc w:val="center"/>
              <w:rPr>
                <w:b/>
                <w:sz w:val="20"/>
              </w:rPr>
            </w:pPr>
            <w:r w:rsidRPr="00BE7F56">
              <w:rPr>
                <w:b/>
                <w:sz w:val="20"/>
              </w:rPr>
              <w:t>Supplied from outside the Purchaser’s Country</w:t>
            </w:r>
          </w:p>
        </w:tc>
      </w:tr>
      <w:tr w:rsidR="00017B11" w:rsidRPr="00BE7F56" w14:paraId="194E08BF" w14:textId="77777777" w:rsidTr="006A464F">
        <w:trPr>
          <w:gridAfter w:val="1"/>
          <w:wAfter w:w="14" w:type="dxa"/>
          <w:cantSplit/>
          <w:tblHeader/>
          <w:jc w:val="center"/>
        </w:trPr>
        <w:tc>
          <w:tcPr>
            <w:tcW w:w="763" w:type="dxa"/>
          </w:tcPr>
          <w:p w14:paraId="253402B1" w14:textId="77777777" w:rsidR="00017B11" w:rsidRPr="00BE7F56" w:rsidRDefault="00017B11" w:rsidP="00B43841">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57580695" w14:textId="77777777" w:rsidR="00017B11" w:rsidRPr="00BE7F56" w:rsidRDefault="00017B11" w:rsidP="00B43841">
            <w:pPr>
              <w:spacing w:after="0"/>
              <w:jc w:val="center"/>
              <w:rPr>
                <w:b/>
                <w:sz w:val="20"/>
              </w:rPr>
            </w:pPr>
            <w:r w:rsidRPr="00BE7F56">
              <w:rPr>
                <w:b/>
                <w:sz w:val="20"/>
              </w:rPr>
              <w:t>Component Description</w:t>
            </w:r>
          </w:p>
        </w:tc>
        <w:tc>
          <w:tcPr>
            <w:tcW w:w="810" w:type="dxa"/>
          </w:tcPr>
          <w:p w14:paraId="67016A81" w14:textId="77777777" w:rsidR="00017B11" w:rsidRPr="00BE7F56" w:rsidRDefault="00017B11" w:rsidP="00B43841">
            <w:pPr>
              <w:spacing w:after="0"/>
              <w:jc w:val="center"/>
              <w:rPr>
                <w:b/>
                <w:sz w:val="20"/>
              </w:rPr>
            </w:pPr>
            <w:r w:rsidRPr="00BE7F56">
              <w:rPr>
                <w:b/>
                <w:sz w:val="20"/>
              </w:rPr>
              <w:t>Country of Origin Code</w:t>
            </w:r>
          </w:p>
        </w:tc>
        <w:tc>
          <w:tcPr>
            <w:tcW w:w="1080" w:type="dxa"/>
          </w:tcPr>
          <w:p w14:paraId="3C5FB1AD" w14:textId="77777777" w:rsidR="00017B11" w:rsidRPr="00BE7F56" w:rsidRDefault="00017B11" w:rsidP="00B43841">
            <w:pPr>
              <w:spacing w:after="0"/>
              <w:jc w:val="center"/>
              <w:rPr>
                <w:b/>
                <w:sz w:val="20"/>
              </w:rPr>
            </w:pPr>
            <w:r w:rsidRPr="00BE7F56">
              <w:rPr>
                <w:b/>
                <w:sz w:val="20"/>
              </w:rPr>
              <w:t>Quan</w:t>
            </w:r>
            <w:r w:rsidRPr="00BE7F56">
              <w:rPr>
                <w:b/>
                <w:sz w:val="20"/>
              </w:rPr>
              <w:softHyphen/>
              <w:t>tity</w:t>
            </w:r>
          </w:p>
        </w:tc>
        <w:tc>
          <w:tcPr>
            <w:tcW w:w="930" w:type="dxa"/>
          </w:tcPr>
          <w:p w14:paraId="3E301962" w14:textId="77777777" w:rsidR="00017B11" w:rsidRPr="00BE7F56" w:rsidRDefault="00017B11" w:rsidP="00B43841">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564A8EC8" w14:textId="77777777" w:rsidR="00017B11" w:rsidRPr="00BE7F56" w:rsidRDefault="00017B11"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055461C1" w14:textId="77777777" w:rsidR="00017B11" w:rsidRPr="00BE7F56" w:rsidRDefault="00017B11" w:rsidP="00B43841">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A</w:t>
            </w:r>
            <w:r w:rsidRPr="00461B82">
              <w:rPr>
                <w:i/>
                <w:sz w:val="20"/>
              </w:rPr>
              <w:t>]</w:t>
            </w:r>
          </w:p>
        </w:tc>
        <w:tc>
          <w:tcPr>
            <w:tcW w:w="846" w:type="dxa"/>
          </w:tcPr>
          <w:p w14:paraId="1136ED73" w14:textId="77777777" w:rsidR="00017B11" w:rsidRPr="00BE7F56" w:rsidRDefault="00017B11" w:rsidP="00B43841">
            <w:pPr>
              <w:spacing w:after="0"/>
              <w:jc w:val="center"/>
              <w:rPr>
                <w:b/>
                <w:i/>
                <w:sz w:val="20"/>
              </w:rPr>
            </w:pPr>
            <w:r w:rsidRPr="00461B82">
              <w:rPr>
                <w:i/>
                <w:sz w:val="20"/>
              </w:rPr>
              <w:t xml:space="preserve">[ </w:t>
            </w:r>
            <w:r w:rsidRPr="00BE7F56">
              <w:rPr>
                <w:i/>
                <w:sz w:val="20"/>
              </w:rPr>
              <w:t xml:space="preserve">insert </w:t>
            </w:r>
            <w:r w:rsidRPr="00BE7F56">
              <w:rPr>
                <w:b/>
                <w:i/>
                <w:sz w:val="20"/>
              </w:rPr>
              <w:t>foreign currency B</w:t>
            </w:r>
            <w:r w:rsidRPr="00461B82">
              <w:rPr>
                <w:i/>
                <w:sz w:val="20"/>
              </w:rPr>
              <w:t>]</w:t>
            </w:r>
          </w:p>
        </w:tc>
        <w:tc>
          <w:tcPr>
            <w:tcW w:w="889" w:type="dxa"/>
          </w:tcPr>
          <w:p w14:paraId="0340216F" w14:textId="77777777" w:rsidR="00017B11" w:rsidRPr="00BE7F56" w:rsidRDefault="00017B11"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C</w:t>
            </w:r>
            <w:r w:rsidRPr="00461B82">
              <w:rPr>
                <w:i/>
                <w:sz w:val="20"/>
              </w:rPr>
              <w:t>]</w:t>
            </w:r>
          </w:p>
        </w:tc>
        <w:tc>
          <w:tcPr>
            <w:tcW w:w="930" w:type="dxa"/>
            <w:gridSpan w:val="2"/>
          </w:tcPr>
          <w:p w14:paraId="4E4F4BD5" w14:textId="77777777" w:rsidR="00017B11" w:rsidRPr="00BE7F56" w:rsidRDefault="00017B11"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531D002C" w14:textId="77777777" w:rsidR="00017B11" w:rsidRPr="00BE7F56" w:rsidRDefault="00017B11"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1A9C8801" w14:textId="77777777" w:rsidR="00017B11" w:rsidRPr="00BE7F56" w:rsidRDefault="00017B11"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A]</w:t>
            </w:r>
          </w:p>
        </w:tc>
        <w:tc>
          <w:tcPr>
            <w:tcW w:w="1058" w:type="dxa"/>
            <w:gridSpan w:val="2"/>
          </w:tcPr>
          <w:p w14:paraId="021A570C" w14:textId="77777777" w:rsidR="00017B11" w:rsidRPr="00BE7F56" w:rsidRDefault="00017B11" w:rsidP="00B43841">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t>B</w:t>
            </w:r>
            <w:r w:rsidRPr="00461B82">
              <w:rPr>
                <w:i/>
                <w:sz w:val="20"/>
              </w:rPr>
              <w:t>]</w:t>
            </w:r>
          </w:p>
        </w:tc>
        <w:tc>
          <w:tcPr>
            <w:tcW w:w="1037" w:type="dxa"/>
            <w:gridSpan w:val="2"/>
          </w:tcPr>
          <w:p w14:paraId="478A222E" w14:textId="77777777" w:rsidR="00017B11" w:rsidRPr="00BE7F56" w:rsidRDefault="00017B11" w:rsidP="00B43841">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t>C]</w:t>
            </w:r>
          </w:p>
        </w:tc>
      </w:tr>
      <w:tr w:rsidR="00017B11" w:rsidRPr="00BE7F56" w14:paraId="33395E70" w14:textId="77777777" w:rsidTr="006A464F">
        <w:trPr>
          <w:gridAfter w:val="1"/>
          <w:wAfter w:w="14" w:type="dxa"/>
          <w:cantSplit/>
          <w:trHeight w:hRule="exact" w:val="171"/>
          <w:tblHeader/>
          <w:jc w:val="center"/>
        </w:trPr>
        <w:tc>
          <w:tcPr>
            <w:tcW w:w="763" w:type="dxa"/>
          </w:tcPr>
          <w:p w14:paraId="61B23D2F" w14:textId="77777777" w:rsidR="00017B11" w:rsidRPr="00BE7F56" w:rsidRDefault="00017B11" w:rsidP="00B43841">
            <w:pPr>
              <w:spacing w:before="100" w:after="100"/>
              <w:jc w:val="center"/>
              <w:rPr>
                <w:sz w:val="22"/>
              </w:rPr>
            </w:pPr>
          </w:p>
        </w:tc>
        <w:tc>
          <w:tcPr>
            <w:tcW w:w="1569" w:type="dxa"/>
          </w:tcPr>
          <w:p w14:paraId="0DE21DF4" w14:textId="77777777" w:rsidR="00017B11" w:rsidRPr="00BE7F56" w:rsidRDefault="00017B11" w:rsidP="00B43841">
            <w:pPr>
              <w:spacing w:before="100" w:after="100"/>
              <w:jc w:val="left"/>
              <w:rPr>
                <w:sz w:val="22"/>
              </w:rPr>
            </w:pPr>
          </w:p>
        </w:tc>
        <w:tc>
          <w:tcPr>
            <w:tcW w:w="810" w:type="dxa"/>
          </w:tcPr>
          <w:p w14:paraId="36A3C001" w14:textId="77777777" w:rsidR="00017B11" w:rsidRPr="00BE7F56" w:rsidRDefault="00017B11" w:rsidP="00B43841">
            <w:pPr>
              <w:spacing w:before="100" w:after="100"/>
              <w:jc w:val="center"/>
              <w:rPr>
                <w:sz w:val="22"/>
              </w:rPr>
            </w:pPr>
          </w:p>
        </w:tc>
        <w:tc>
          <w:tcPr>
            <w:tcW w:w="1080" w:type="dxa"/>
          </w:tcPr>
          <w:p w14:paraId="4309C034" w14:textId="77777777" w:rsidR="00017B11" w:rsidRPr="00BE7F56" w:rsidRDefault="00017B11" w:rsidP="00B43841">
            <w:pPr>
              <w:spacing w:before="100" w:after="100"/>
              <w:jc w:val="center"/>
              <w:rPr>
                <w:sz w:val="22"/>
              </w:rPr>
            </w:pPr>
          </w:p>
        </w:tc>
        <w:tc>
          <w:tcPr>
            <w:tcW w:w="930" w:type="dxa"/>
          </w:tcPr>
          <w:p w14:paraId="681F5C8F" w14:textId="77777777" w:rsidR="00017B11" w:rsidRPr="00BE7F56" w:rsidRDefault="00017B11" w:rsidP="00B43841">
            <w:pPr>
              <w:spacing w:before="100" w:after="100"/>
              <w:jc w:val="center"/>
              <w:rPr>
                <w:sz w:val="22"/>
              </w:rPr>
            </w:pPr>
          </w:p>
        </w:tc>
        <w:tc>
          <w:tcPr>
            <w:tcW w:w="972" w:type="dxa"/>
          </w:tcPr>
          <w:p w14:paraId="162ED9B4" w14:textId="77777777" w:rsidR="00017B11" w:rsidRPr="00BE7F56" w:rsidRDefault="00017B11" w:rsidP="00B43841">
            <w:pPr>
              <w:spacing w:before="100" w:after="100"/>
              <w:jc w:val="center"/>
              <w:rPr>
                <w:sz w:val="22"/>
              </w:rPr>
            </w:pPr>
          </w:p>
        </w:tc>
        <w:tc>
          <w:tcPr>
            <w:tcW w:w="888" w:type="dxa"/>
          </w:tcPr>
          <w:p w14:paraId="1E629C9E" w14:textId="77777777" w:rsidR="00017B11" w:rsidRPr="00BE7F56" w:rsidRDefault="00017B11" w:rsidP="00B43841">
            <w:pPr>
              <w:spacing w:before="100" w:after="100"/>
              <w:jc w:val="center"/>
              <w:rPr>
                <w:sz w:val="22"/>
              </w:rPr>
            </w:pPr>
          </w:p>
        </w:tc>
        <w:tc>
          <w:tcPr>
            <w:tcW w:w="846" w:type="dxa"/>
          </w:tcPr>
          <w:p w14:paraId="481F2527" w14:textId="77777777" w:rsidR="00017B11" w:rsidRPr="00BE7F56" w:rsidRDefault="00017B11" w:rsidP="00B43841">
            <w:pPr>
              <w:spacing w:before="100" w:after="100"/>
              <w:jc w:val="center"/>
              <w:rPr>
                <w:sz w:val="22"/>
              </w:rPr>
            </w:pPr>
          </w:p>
        </w:tc>
        <w:tc>
          <w:tcPr>
            <w:tcW w:w="889" w:type="dxa"/>
          </w:tcPr>
          <w:p w14:paraId="6DE11525" w14:textId="77777777" w:rsidR="00017B11" w:rsidRPr="00BE7F56" w:rsidRDefault="00017B11" w:rsidP="00B43841">
            <w:pPr>
              <w:spacing w:before="100" w:after="100"/>
              <w:jc w:val="center"/>
              <w:rPr>
                <w:sz w:val="22"/>
              </w:rPr>
            </w:pPr>
          </w:p>
        </w:tc>
        <w:tc>
          <w:tcPr>
            <w:tcW w:w="930" w:type="dxa"/>
            <w:gridSpan w:val="2"/>
          </w:tcPr>
          <w:p w14:paraId="6EF50D52" w14:textId="77777777" w:rsidR="00017B11" w:rsidRPr="00BE7F56" w:rsidRDefault="00017B11" w:rsidP="00B43841">
            <w:pPr>
              <w:spacing w:before="100" w:after="100"/>
              <w:jc w:val="center"/>
              <w:rPr>
                <w:sz w:val="22"/>
              </w:rPr>
            </w:pPr>
          </w:p>
        </w:tc>
        <w:tc>
          <w:tcPr>
            <w:tcW w:w="930" w:type="dxa"/>
            <w:gridSpan w:val="2"/>
          </w:tcPr>
          <w:p w14:paraId="4A0CFDBF" w14:textId="77777777" w:rsidR="00017B11" w:rsidRPr="00BE7F56" w:rsidRDefault="00017B11" w:rsidP="00B43841">
            <w:pPr>
              <w:spacing w:before="100" w:after="100"/>
              <w:jc w:val="center"/>
              <w:rPr>
                <w:sz w:val="22"/>
              </w:rPr>
            </w:pPr>
          </w:p>
        </w:tc>
        <w:tc>
          <w:tcPr>
            <w:tcW w:w="930" w:type="dxa"/>
            <w:gridSpan w:val="2"/>
          </w:tcPr>
          <w:p w14:paraId="6F6F6512" w14:textId="77777777" w:rsidR="00017B11" w:rsidRPr="00BE7F56" w:rsidRDefault="00017B11" w:rsidP="00B43841">
            <w:pPr>
              <w:spacing w:before="100" w:after="100"/>
              <w:jc w:val="center"/>
              <w:rPr>
                <w:sz w:val="22"/>
              </w:rPr>
            </w:pPr>
          </w:p>
        </w:tc>
        <w:tc>
          <w:tcPr>
            <w:tcW w:w="1058" w:type="dxa"/>
            <w:gridSpan w:val="2"/>
          </w:tcPr>
          <w:p w14:paraId="1F8557D4" w14:textId="77777777" w:rsidR="00017B11" w:rsidRPr="00BE7F56" w:rsidRDefault="00017B11" w:rsidP="00B43841">
            <w:pPr>
              <w:spacing w:before="100" w:after="100"/>
              <w:jc w:val="center"/>
              <w:rPr>
                <w:sz w:val="22"/>
              </w:rPr>
            </w:pPr>
          </w:p>
        </w:tc>
        <w:tc>
          <w:tcPr>
            <w:tcW w:w="1037" w:type="dxa"/>
            <w:gridSpan w:val="2"/>
          </w:tcPr>
          <w:p w14:paraId="59873642" w14:textId="77777777" w:rsidR="00017B11" w:rsidRPr="00BE7F56" w:rsidRDefault="00017B11" w:rsidP="00B43841">
            <w:pPr>
              <w:spacing w:before="100" w:after="100"/>
              <w:jc w:val="center"/>
              <w:rPr>
                <w:sz w:val="22"/>
              </w:rPr>
            </w:pPr>
          </w:p>
        </w:tc>
      </w:tr>
      <w:tr w:rsidR="00017B11" w:rsidRPr="00BE7F56" w14:paraId="51D49A7A" w14:textId="77777777" w:rsidTr="006A464F">
        <w:trPr>
          <w:gridAfter w:val="1"/>
          <w:wAfter w:w="14" w:type="dxa"/>
          <w:cantSplit/>
          <w:jc w:val="center"/>
        </w:trPr>
        <w:tc>
          <w:tcPr>
            <w:tcW w:w="763" w:type="dxa"/>
            <w:vAlign w:val="center"/>
          </w:tcPr>
          <w:p w14:paraId="3AE8CE12" w14:textId="0ED4B2A2" w:rsidR="00017B11" w:rsidRPr="0028139C" w:rsidRDefault="00017B11" w:rsidP="00B43841">
            <w:pPr>
              <w:spacing w:before="100" w:after="100"/>
              <w:jc w:val="center"/>
              <w:rPr>
                <w:sz w:val="22"/>
                <w:szCs w:val="22"/>
              </w:rPr>
            </w:pPr>
            <w:r>
              <w:rPr>
                <w:sz w:val="22"/>
                <w:szCs w:val="22"/>
              </w:rPr>
              <w:t>1.1</w:t>
            </w:r>
          </w:p>
        </w:tc>
        <w:tc>
          <w:tcPr>
            <w:tcW w:w="1569" w:type="dxa"/>
          </w:tcPr>
          <w:p w14:paraId="10366B26" w14:textId="70485DEC" w:rsidR="00017B11" w:rsidRPr="0028139C" w:rsidRDefault="00017B11" w:rsidP="00B43841">
            <w:pPr>
              <w:spacing w:before="100" w:after="100"/>
              <w:jc w:val="left"/>
              <w:rPr>
                <w:sz w:val="22"/>
                <w:szCs w:val="22"/>
              </w:rPr>
            </w:pPr>
            <w:r w:rsidRPr="00017B11">
              <w:rPr>
                <w:sz w:val="22"/>
                <w:szCs w:val="22"/>
              </w:rPr>
              <w:t>Latest Generation Servers On-Premise with failover in cluster mode for reliability, scalability and effectiveness</w:t>
            </w:r>
          </w:p>
        </w:tc>
        <w:tc>
          <w:tcPr>
            <w:tcW w:w="810" w:type="dxa"/>
          </w:tcPr>
          <w:p w14:paraId="12B945C8" w14:textId="77777777" w:rsidR="00017B11" w:rsidRPr="00BE7F56" w:rsidRDefault="00017B11" w:rsidP="00B43841">
            <w:pPr>
              <w:spacing w:before="100" w:after="100"/>
              <w:ind w:left="36"/>
              <w:jc w:val="center"/>
              <w:rPr>
                <w:sz w:val="20"/>
              </w:rPr>
            </w:pPr>
          </w:p>
        </w:tc>
        <w:tc>
          <w:tcPr>
            <w:tcW w:w="1080" w:type="dxa"/>
          </w:tcPr>
          <w:p w14:paraId="68B6CD3D" w14:textId="58FCE0B1" w:rsidR="00017B11" w:rsidRPr="00BE7F56" w:rsidRDefault="00AC1A0F" w:rsidP="00B43841">
            <w:pPr>
              <w:spacing w:before="100" w:after="100"/>
              <w:ind w:left="36"/>
              <w:jc w:val="center"/>
              <w:rPr>
                <w:sz w:val="20"/>
              </w:rPr>
            </w:pPr>
            <w:r>
              <w:rPr>
                <w:sz w:val="20"/>
              </w:rPr>
              <w:t>1</w:t>
            </w:r>
          </w:p>
        </w:tc>
        <w:tc>
          <w:tcPr>
            <w:tcW w:w="930" w:type="dxa"/>
          </w:tcPr>
          <w:p w14:paraId="47EC9738" w14:textId="57382779" w:rsidR="00017B11" w:rsidRPr="00BE7F56" w:rsidRDefault="00017B11" w:rsidP="00B43841">
            <w:pPr>
              <w:spacing w:before="100" w:after="100"/>
              <w:ind w:left="36"/>
              <w:jc w:val="center"/>
              <w:rPr>
                <w:sz w:val="20"/>
              </w:rPr>
            </w:pPr>
          </w:p>
        </w:tc>
        <w:tc>
          <w:tcPr>
            <w:tcW w:w="972" w:type="dxa"/>
          </w:tcPr>
          <w:p w14:paraId="5A72150F" w14:textId="467D7D2E" w:rsidR="00017B11" w:rsidRPr="00BE7F56" w:rsidRDefault="00017B11" w:rsidP="00B43841">
            <w:pPr>
              <w:spacing w:before="100" w:after="100"/>
              <w:ind w:left="36"/>
              <w:jc w:val="center"/>
              <w:rPr>
                <w:sz w:val="20"/>
              </w:rPr>
            </w:pPr>
          </w:p>
        </w:tc>
        <w:tc>
          <w:tcPr>
            <w:tcW w:w="888" w:type="dxa"/>
          </w:tcPr>
          <w:p w14:paraId="659ED8DB" w14:textId="69F71214" w:rsidR="00017B11" w:rsidRPr="00BE7F56" w:rsidRDefault="00017B11" w:rsidP="00B43841">
            <w:pPr>
              <w:spacing w:before="100" w:after="100"/>
              <w:ind w:left="36"/>
              <w:jc w:val="center"/>
              <w:rPr>
                <w:sz w:val="20"/>
              </w:rPr>
            </w:pPr>
          </w:p>
        </w:tc>
        <w:tc>
          <w:tcPr>
            <w:tcW w:w="846" w:type="dxa"/>
          </w:tcPr>
          <w:p w14:paraId="19F245CB" w14:textId="6CDCB420" w:rsidR="00017B11" w:rsidRPr="00BE7F56" w:rsidRDefault="00017B11" w:rsidP="00B43841">
            <w:pPr>
              <w:spacing w:before="100" w:after="100"/>
              <w:ind w:left="36"/>
              <w:jc w:val="center"/>
              <w:rPr>
                <w:sz w:val="20"/>
              </w:rPr>
            </w:pPr>
          </w:p>
        </w:tc>
        <w:tc>
          <w:tcPr>
            <w:tcW w:w="889" w:type="dxa"/>
          </w:tcPr>
          <w:p w14:paraId="7E6C365D" w14:textId="0538BDF9" w:rsidR="00017B11" w:rsidRPr="00BE7F56" w:rsidRDefault="00017B11" w:rsidP="00B43841">
            <w:pPr>
              <w:spacing w:before="100" w:after="100"/>
              <w:ind w:left="36"/>
              <w:jc w:val="center"/>
              <w:rPr>
                <w:sz w:val="20"/>
              </w:rPr>
            </w:pPr>
          </w:p>
        </w:tc>
        <w:tc>
          <w:tcPr>
            <w:tcW w:w="930" w:type="dxa"/>
            <w:gridSpan w:val="2"/>
          </w:tcPr>
          <w:p w14:paraId="186E81C7" w14:textId="77777777" w:rsidR="00017B11" w:rsidRPr="00BE7F56" w:rsidRDefault="00017B11" w:rsidP="00B43841">
            <w:pPr>
              <w:spacing w:before="100" w:after="100"/>
              <w:ind w:left="36"/>
              <w:jc w:val="center"/>
              <w:rPr>
                <w:sz w:val="20"/>
              </w:rPr>
            </w:pPr>
          </w:p>
        </w:tc>
        <w:tc>
          <w:tcPr>
            <w:tcW w:w="930" w:type="dxa"/>
            <w:gridSpan w:val="2"/>
          </w:tcPr>
          <w:p w14:paraId="627569A9" w14:textId="77777777" w:rsidR="00017B11" w:rsidRPr="00BE7F56" w:rsidRDefault="00017B11" w:rsidP="00B43841">
            <w:pPr>
              <w:spacing w:before="100" w:after="100"/>
              <w:jc w:val="center"/>
              <w:rPr>
                <w:sz w:val="20"/>
              </w:rPr>
            </w:pPr>
          </w:p>
        </w:tc>
        <w:tc>
          <w:tcPr>
            <w:tcW w:w="930" w:type="dxa"/>
            <w:gridSpan w:val="2"/>
          </w:tcPr>
          <w:p w14:paraId="4D636557" w14:textId="77777777" w:rsidR="00017B11" w:rsidRPr="00BE7F56" w:rsidRDefault="00017B11" w:rsidP="00B43841">
            <w:pPr>
              <w:spacing w:before="100" w:after="100"/>
              <w:jc w:val="center"/>
              <w:rPr>
                <w:sz w:val="20"/>
              </w:rPr>
            </w:pPr>
          </w:p>
        </w:tc>
        <w:tc>
          <w:tcPr>
            <w:tcW w:w="1058" w:type="dxa"/>
            <w:gridSpan w:val="2"/>
          </w:tcPr>
          <w:p w14:paraId="7933987D" w14:textId="77777777" w:rsidR="00017B11" w:rsidRPr="00BE7F56" w:rsidRDefault="00017B11" w:rsidP="00B43841">
            <w:pPr>
              <w:spacing w:before="100" w:after="100"/>
              <w:jc w:val="center"/>
              <w:rPr>
                <w:sz w:val="20"/>
              </w:rPr>
            </w:pPr>
          </w:p>
        </w:tc>
        <w:tc>
          <w:tcPr>
            <w:tcW w:w="1037" w:type="dxa"/>
            <w:gridSpan w:val="2"/>
          </w:tcPr>
          <w:p w14:paraId="4B6DE41A" w14:textId="77777777" w:rsidR="00017B11" w:rsidRPr="00BE7F56" w:rsidRDefault="00017B11" w:rsidP="00B43841">
            <w:pPr>
              <w:spacing w:before="100" w:after="100"/>
              <w:jc w:val="center"/>
              <w:rPr>
                <w:sz w:val="20"/>
              </w:rPr>
            </w:pPr>
          </w:p>
        </w:tc>
      </w:tr>
      <w:tr w:rsidR="00017B11" w:rsidRPr="00BE7F56" w14:paraId="2DCE5BAB" w14:textId="77777777" w:rsidTr="006A464F">
        <w:trPr>
          <w:gridAfter w:val="1"/>
          <w:wAfter w:w="14" w:type="dxa"/>
          <w:cantSplit/>
          <w:jc w:val="center"/>
        </w:trPr>
        <w:tc>
          <w:tcPr>
            <w:tcW w:w="763" w:type="dxa"/>
            <w:vAlign w:val="center"/>
          </w:tcPr>
          <w:p w14:paraId="64371CC6" w14:textId="7534D771" w:rsidR="00017B11" w:rsidRPr="0028139C" w:rsidRDefault="00017B11" w:rsidP="00B43841">
            <w:pPr>
              <w:spacing w:before="100" w:after="100"/>
              <w:jc w:val="center"/>
              <w:rPr>
                <w:sz w:val="22"/>
                <w:szCs w:val="22"/>
              </w:rPr>
            </w:pPr>
            <w:r>
              <w:rPr>
                <w:sz w:val="22"/>
                <w:szCs w:val="22"/>
              </w:rPr>
              <w:t>1.2</w:t>
            </w:r>
          </w:p>
        </w:tc>
        <w:tc>
          <w:tcPr>
            <w:tcW w:w="1569" w:type="dxa"/>
          </w:tcPr>
          <w:p w14:paraId="3157CBB2" w14:textId="70843719" w:rsidR="00017B11" w:rsidRPr="0028139C" w:rsidRDefault="00017B11" w:rsidP="00B43841">
            <w:pPr>
              <w:spacing w:before="100" w:after="100"/>
              <w:ind w:left="36"/>
              <w:jc w:val="left"/>
              <w:rPr>
                <w:sz w:val="22"/>
                <w:szCs w:val="22"/>
              </w:rPr>
            </w:pPr>
            <w:r w:rsidRPr="00017B11">
              <w:rPr>
                <w:sz w:val="22"/>
                <w:szCs w:val="22"/>
              </w:rPr>
              <w:t>External storage</w:t>
            </w:r>
          </w:p>
        </w:tc>
        <w:tc>
          <w:tcPr>
            <w:tcW w:w="810" w:type="dxa"/>
          </w:tcPr>
          <w:p w14:paraId="102E377F" w14:textId="77777777" w:rsidR="00017B11" w:rsidRPr="00BE7F56" w:rsidRDefault="00017B11" w:rsidP="00B43841">
            <w:pPr>
              <w:spacing w:before="100" w:after="100"/>
              <w:ind w:left="36"/>
              <w:jc w:val="center"/>
              <w:rPr>
                <w:sz w:val="20"/>
              </w:rPr>
            </w:pPr>
          </w:p>
        </w:tc>
        <w:tc>
          <w:tcPr>
            <w:tcW w:w="1080" w:type="dxa"/>
          </w:tcPr>
          <w:p w14:paraId="5813AFB8" w14:textId="7844DB43" w:rsidR="00017B11" w:rsidRPr="00BE7F56" w:rsidRDefault="00AC1A0F" w:rsidP="00B43841">
            <w:pPr>
              <w:spacing w:before="100" w:after="100"/>
              <w:ind w:left="36"/>
              <w:jc w:val="center"/>
              <w:rPr>
                <w:sz w:val="20"/>
              </w:rPr>
            </w:pPr>
            <w:r>
              <w:rPr>
                <w:sz w:val="20"/>
              </w:rPr>
              <w:t>1</w:t>
            </w:r>
          </w:p>
        </w:tc>
        <w:tc>
          <w:tcPr>
            <w:tcW w:w="930" w:type="dxa"/>
          </w:tcPr>
          <w:p w14:paraId="0649029C" w14:textId="77777777" w:rsidR="00017B11" w:rsidRPr="00BE7F56" w:rsidRDefault="00017B11" w:rsidP="00B43841">
            <w:pPr>
              <w:spacing w:before="100" w:after="100"/>
              <w:ind w:left="36"/>
              <w:jc w:val="center"/>
              <w:rPr>
                <w:sz w:val="20"/>
              </w:rPr>
            </w:pPr>
          </w:p>
        </w:tc>
        <w:tc>
          <w:tcPr>
            <w:tcW w:w="972" w:type="dxa"/>
          </w:tcPr>
          <w:p w14:paraId="39F5C934" w14:textId="77777777" w:rsidR="00017B11" w:rsidRPr="00BE7F56" w:rsidRDefault="00017B11" w:rsidP="00B43841">
            <w:pPr>
              <w:spacing w:before="100" w:after="100"/>
              <w:ind w:left="36"/>
              <w:jc w:val="center"/>
              <w:rPr>
                <w:sz w:val="20"/>
              </w:rPr>
            </w:pPr>
          </w:p>
        </w:tc>
        <w:tc>
          <w:tcPr>
            <w:tcW w:w="888" w:type="dxa"/>
          </w:tcPr>
          <w:p w14:paraId="2534A204" w14:textId="77777777" w:rsidR="00017B11" w:rsidRPr="00BE7F56" w:rsidRDefault="00017B11" w:rsidP="00B43841">
            <w:pPr>
              <w:spacing w:before="100" w:after="100"/>
              <w:ind w:left="36"/>
              <w:jc w:val="center"/>
              <w:rPr>
                <w:sz w:val="20"/>
              </w:rPr>
            </w:pPr>
          </w:p>
        </w:tc>
        <w:tc>
          <w:tcPr>
            <w:tcW w:w="846" w:type="dxa"/>
          </w:tcPr>
          <w:p w14:paraId="6F3829EC" w14:textId="77777777" w:rsidR="00017B11" w:rsidRPr="00BE7F56" w:rsidRDefault="00017B11" w:rsidP="00B43841">
            <w:pPr>
              <w:spacing w:before="100" w:after="100"/>
              <w:ind w:left="36"/>
              <w:jc w:val="center"/>
              <w:rPr>
                <w:sz w:val="20"/>
              </w:rPr>
            </w:pPr>
          </w:p>
        </w:tc>
        <w:tc>
          <w:tcPr>
            <w:tcW w:w="889" w:type="dxa"/>
          </w:tcPr>
          <w:p w14:paraId="58AD44F5" w14:textId="77777777" w:rsidR="00017B11" w:rsidRPr="00BE7F56" w:rsidRDefault="00017B11" w:rsidP="00B43841">
            <w:pPr>
              <w:spacing w:before="100" w:after="100"/>
              <w:ind w:left="36"/>
              <w:jc w:val="center"/>
              <w:rPr>
                <w:sz w:val="20"/>
              </w:rPr>
            </w:pPr>
          </w:p>
        </w:tc>
        <w:tc>
          <w:tcPr>
            <w:tcW w:w="930" w:type="dxa"/>
            <w:gridSpan w:val="2"/>
          </w:tcPr>
          <w:p w14:paraId="0A3B5F85" w14:textId="77777777" w:rsidR="00017B11" w:rsidRPr="00BE7F56" w:rsidRDefault="00017B11" w:rsidP="00B43841">
            <w:pPr>
              <w:spacing w:before="100" w:after="100"/>
              <w:ind w:left="36"/>
              <w:jc w:val="center"/>
              <w:rPr>
                <w:sz w:val="20"/>
              </w:rPr>
            </w:pPr>
          </w:p>
        </w:tc>
        <w:tc>
          <w:tcPr>
            <w:tcW w:w="930" w:type="dxa"/>
            <w:gridSpan w:val="2"/>
          </w:tcPr>
          <w:p w14:paraId="22CC361A" w14:textId="77777777" w:rsidR="00017B11" w:rsidRPr="00BE7F56" w:rsidRDefault="00017B11" w:rsidP="00B43841">
            <w:pPr>
              <w:spacing w:before="100" w:after="100"/>
              <w:jc w:val="center"/>
              <w:rPr>
                <w:sz w:val="20"/>
              </w:rPr>
            </w:pPr>
          </w:p>
        </w:tc>
        <w:tc>
          <w:tcPr>
            <w:tcW w:w="930" w:type="dxa"/>
            <w:gridSpan w:val="2"/>
          </w:tcPr>
          <w:p w14:paraId="0F44538C" w14:textId="77777777" w:rsidR="00017B11" w:rsidRPr="00BE7F56" w:rsidRDefault="00017B11" w:rsidP="00B43841">
            <w:pPr>
              <w:spacing w:before="100" w:after="100"/>
              <w:jc w:val="center"/>
              <w:rPr>
                <w:sz w:val="20"/>
              </w:rPr>
            </w:pPr>
          </w:p>
        </w:tc>
        <w:tc>
          <w:tcPr>
            <w:tcW w:w="1058" w:type="dxa"/>
            <w:gridSpan w:val="2"/>
          </w:tcPr>
          <w:p w14:paraId="4B45DC01" w14:textId="77777777" w:rsidR="00017B11" w:rsidRPr="00BE7F56" w:rsidRDefault="00017B11" w:rsidP="00B43841">
            <w:pPr>
              <w:spacing w:before="100" w:after="100"/>
              <w:jc w:val="center"/>
              <w:rPr>
                <w:sz w:val="20"/>
              </w:rPr>
            </w:pPr>
          </w:p>
        </w:tc>
        <w:tc>
          <w:tcPr>
            <w:tcW w:w="1037" w:type="dxa"/>
            <w:gridSpan w:val="2"/>
          </w:tcPr>
          <w:p w14:paraId="5215EA67" w14:textId="77777777" w:rsidR="00017B11" w:rsidRPr="00BE7F56" w:rsidRDefault="00017B11" w:rsidP="00B43841">
            <w:pPr>
              <w:spacing w:before="100" w:after="100"/>
              <w:jc w:val="center"/>
              <w:rPr>
                <w:sz w:val="20"/>
              </w:rPr>
            </w:pPr>
          </w:p>
        </w:tc>
      </w:tr>
      <w:tr w:rsidR="000D7A76" w:rsidRPr="00BE7F56" w14:paraId="28975FCF" w14:textId="77777777" w:rsidTr="006A464F">
        <w:trPr>
          <w:gridAfter w:val="1"/>
          <w:wAfter w:w="14" w:type="dxa"/>
          <w:cantSplit/>
          <w:jc w:val="center"/>
        </w:trPr>
        <w:tc>
          <w:tcPr>
            <w:tcW w:w="763" w:type="dxa"/>
            <w:vAlign w:val="center"/>
          </w:tcPr>
          <w:p w14:paraId="5D20A608" w14:textId="259CA54F" w:rsidR="000D7A76" w:rsidRDefault="000D7A76" w:rsidP="00B43841">
            <w:pPr>
              <w:spacing w:before="100" w:after="100"/>
              <w:jc w:val="center"/>
              <w:rPr>
                <w:sz w:val="22"/>
                <w:szCs w:val="22"/>
              </w:rPr>
            </w:pPr>
            <w:r>
              <w:rPr>
                <w:sz w:val="22"/>
                <w:szCs w:val="22"/>
              </w:rPr>
              <w:t>1.3</w:t>
            </w:r>
          </w:p>
        </w:tc>
        <w:tc>
          <w:tcPr>
            <w:tcW w:w="1569" w:type="dxa"/>
          </w:tcPr>
          <w:p w14:paraId="488E5BDE" w14:textId="52C3DA0C" w:rsidR="000D7A76" w:rsidRPr="00017B11" w:rsidRDefault="000D7A76" w:rsidP="00B43841">
            <w:pPr>
              <w:spacing w:before="100" w:after="100"/>
              <w:ind w:left="36"/>
              <w:jc w:val="left"/>
              <w:rPr>
                <w:sz w:val="22"/>
                <w:szCs w:val="22"/>
              </w:rPr>
            </w:pPr>
            <w:r w:rsidRPr="000D7A76">
              <w:rPr>
                <w:sz w:val="22"/>
                <w:szCs w:val="22"/>
              </w:rPr>
              <w:t>Backup devices</w:t>
            </w:r>
          </w:p>
        </w:tc>
        <w:tc>
          <w:tcPr>
            <w:tcW w:w="810" w:type="dxa"/>
          </w:tcPr>
          <w:p w14:paraId="1867411F" w14:textId="77777777" w:rsidR="000D7A76" w:rsidRPr="00BE7F56" w:rsidRDefault="000D7A76" w:rsidP="00B43841">
            <w:pPr>
              <w:spacing w:before="100" w:after="100"/>
              <w:ind w:left="36"/>
              <w:jc w:val="center"/>
              <w:rPr>
                <w:sz w:val="20"/>
              </w:rPr>
            </w:pPr>
          </w:p>
        </w:tc>
        <w:tc>
          <w:tcPr>
            <w:tcW w:w="1080" w:type="dxa"/>
          </w:tcPr>
          <w:p w14:paraId="4C3A0433" w14:textId="049C87F0" w:rsidR="000D7A76" w:rsidRPr="00BE7F56" w:rsidRDefault="00AC1A0F" w:rsidP="00B43841">
            <w:pPr>
              <w:spacing w:before="100" w:after="100"/>
              <w:ind w:left="36"/>
              <w:jc w:val="center"/>
              <w:rPr>
                <w:sz w:val="20"/>
              </w:rPr>
            </w:pPr>
            <w:r>
              <w:rPr>
                <w:sz w:val="20"/>
              </w:rPr>
              <w:t>1</w:t>
            </w:r>
          </w:p>
        </w:tc>
        <w:tc>
          <w:tcPr>
            <w:tcW w:w="930" w:type="dxa"/>
          </w:tcPr>
          <w:p w14:paraId="68BFEC5F" w14:textId="77777777" w:rsidR="000D7A76" w:rsidRPr="00BE7F56" w:rsidRDefault="000D7A76" w:rsidP="00B43841">
            <w:pPr>
              <w:spacing w:before="100" w:after="100"/>
              <w:ind w:left="36"/>
              <w:jc w:val="center"/>
              <w:rPr>
                <w:sz w:val="20"/>
              </w:rPr>
            </w:pPr>
          </w:p>
        </w:tc>
        <w:tc>
          <w:tcPr>
            <w:tcW w:w="972" w:type="dxa"/>
          </w:tcPr>
          <w:p w14:paraId="25DBDC2B" w14:textId="77777777" w:rsidR="000D7A76" w:rsidRPr="00BE7F56" w:rsidRDefault="000D7A76" w:rsidP="00B43841">
            <w:pPr>
              <w:spacing w:before="100" w:after="100"/>
              <w:ind w:left="36"/>
              <w:jc w:val="center"/>
              <w:rPr>
                <w:sz w:val="20"/>
              </w:rPr>
            </w:pPr>
          </w:p>
        </w:tc>
        <w:tc>
          <w:tcPr>
            <w:tcW w:w="888" w:type="dxa"/>
          </w:tcPr>
          <w:p w14:paraId="7E9A276C" w14:textId="77777777" w:rsidR="000D7A76" w:rsidRPr="00BE7F56" w:rsidRDefault="000D7A76" w:rsidP="00B43841">
            <w:pPr>
              <w:spacing w:before="100" w:after="100"/>
              <w:ind w:left="36"/>
              <w:jc w:val="center"/>
              <w:rPr>
                <w:sz w:val="20"/>
              </w:rPr>
            </w:pPr>
          </w:p>
        </w:tc>
        <w:tc>
          <w:tcPr>
            <w:tcW w:w="846" w:type="dxa"/>
          </w:tcPr>
          <w:p w14:paraId="7AE75736" w14:textId="77777777" w:rsidR="000D7A76" w:rsidRPr="00BE7F56" w:rsidRDefault="000D7A76" w:rsidP="00B43841">
            <w:pPr>
              <w:spacing w:before="100" w:after="100"/>
              <w:ind w:left="36"/>
              <w:jc w:val="center"/>
              <w:rPr>
                <w:sz w:val="20"/>
              </w:rPr>
            </w:pPr>
          </w:p>
        </w:tc>
        <w:tc>
          <w:tcPr>
            <w:tcW w:w="889" w:type="dxa"/>
          </w:tcPr>
          <w:p w14:paraId="1809B1EC" w14:textId="77777777" w:rsidR="000D7A76" w:rsidRPr="00BE7F56" w:rsidRDefault="000D7A76" w:rsidP="00B43841">
            <w:pPr>
              <w:spacing w:before="100" w:after="100"/>
              <w:ind w:left="36"/>
              <w:jc w:val="center"/>
              <w:rPr>
                <w:sz w:val="20"/>
              </w:rPr>
            </w:pPr>
          </w:p>
        </w:tc>
        <w:tc>
          <w:tcPr>
            <w:tcW w:w="930" w:type="dxa"/>
            <w:gridSpan w:val="2"/>
          </w:tcPr>
          <w:p w14:paraId="46FB7596" w14:textId="77777777" w:rsidR="000D7A76" w:rsidRPr="00BE7F56" w:rsidRDefault="000D7A76" w:rsidP="00B43841">
            <w:pPr>
              <w:spacing w:before="100" w:after="100"/>
              <w:ind w:left="36"/>
              <w:jc w:val="center"/>
              <w:rPr>
                <w:sz w:val="20"/>
              </w:rPr>
            </w:pPr>
          </w:p>
        </w:tc>
        <w:tc>
          <w:tcPr>
            <w:tcW w:w="930" w:type="dxa"/>
            <w:gridSpan w:val="2"/>
          </w:tcPr>
          <w:p w14:paraId="37DAE6F1" w14:textId="77777777" w:rsidR="000D7A76" w:rsidRPr="00BE7F56" w:rsidRDefault="000D7A76" w:rsidP="00B43841">
            <w:pPr>
              <w:spacing w:before="100" w:after="100"/>
              <w:jc w:val="center"/>
              <w:rPr>
                <w:sz w:val="20"/>
              </w:rPr>
            </w:pPr>
          </w:p>
        </w:tc>
        <w:tc>
          <w:tcPr>
            <w:tcW w:w="930" w:type="dxa"/>
            <w:gridSpan w:val="2"/>
          </w:tcPr>
          <w:p w14:paraId="63DA7128" w14:textId="77777777" w:rsidR="000D7A76" w:rsidRPr="00BE7F56" w:rsidRDefault="000D7A76" w:rsidP="00B43841">
            <w:pPr>
              <w:spacing w:before="100" w:after="100"/>
              <w:jc w:val="center"/>
              <w:rPr>
                <w:sz w:val="20"/>
              </w:rPr>
            </w:pPr>
          </w:p>
        </w:tc>
        <w:tc>
          <w:tcPr>
            <w:tcW w:w="1058" w:type="dxa"/>
            <w:gridSpan w:val="2"/>
          </w:tcPr>
          <w:p w14:paraId="4E3401EB" w14:textId="77777777" w:rsidR="000D7A76" w:rsidRPr="00BE7F56" w:rsidRDefault="000D7A76" w:rsidP="00B43841">
            <w:pPr>
              <w:spacing w:before="100" w:after="100"/>
              <w:jc w:val="center"/>
              <w:rPr>
                <w:sz w:val="20"/>
              </w:rPr>
            </w:pPr>
          </w:p>
        </w:tc>
        <w:tc>
          <w:tcPr>
            <w:tcW w:w="1037" w:type="dxa"/>
            <w:gridSpan w:val="2"/>
          </w:tcPr>
          <w:p w14:paraId="3C3A6DE9" w14:textId="77777777" w:rsidR="000D7A76" w:rsidRPr="00BE7F56" w:rsidRDefault="000D7A76" w:rsidP="00B43841">
            <w:pPr>
              <w:spacing w:before="100" w:after="100"/>
              <w:jc w:val="center"/>
              <w:rPr>
                <w:sz w:val="20"/>
              </w:rPr>
            </w:pPr>
          </w:p>
        </w:tc>
      </w:tr>
      <w:tr w:rsidR="000D7A76" w:rsidRPr="00BE7F56" w14:paraId="0634E837" w14:textId="77777777" w:rsidTr="006A464F">
        <w:trPr>
          <w:gridAfter w:val="1"/>
          <w:wAfter w:w="14" w:type="dxa"/>
          <w:cantSplit/>
          <w:jc w:val="center"/>
        </w:trPr>
        <w:tc>
          <w:tcPr>
            <w:tcW w:w="763" w:type="dxa"/>
            <w:vAlign w:val="center"/>
          </w:tcPr>
          <w:p w14:paraId="3490C347" w14:textId="5038E0CE" w:rsidR="000D7A76" w:rsidRDefault="000D7A76" w:rsidP="00B43841">
            <w:pPr>
              <w:spacing w:before="100" w:after="100"/>
              <w:jc w:val="center"/>
              <w:rPr>
                <w:sz w:val="22"/>
                <w:szCs w:val="22"/>
              </w:rPr>
            </w:pPr>
            <w:r>
              <w:rPr>
                <w:sz w:val="22"/>
                <w:szCs w:val="22"/>
              </w:rPr>
              <w:t>1.4</w:t>
            </w:r>
          </w:p>
        </w:tc>
        <w:tc>
          <w:tcPr>
            <w:tcW w:w="1569" w:type="dxa"/>
          </w:tcPr>
          <w:p w14:paraId="30A052D6" w14:textId="3A7EC484" w:rsidR="000D7A76" w:rsidRPr="000D7A76" w:rsidRDefault="000D7A76" w:rsidP="00B43841">
            <w:pPr>
              <w:spacing w:before="100" w:after="100"/>
              <w:ind w:left="36"/>
              <w:jc w:val="left"/>
              <w:rPr>
                <w:sz w:val="22"/>
                <w:szCs w:val="22"/>
              </w:rPr>
            </w:pPr>
            <w:r w:rsidRPr="000D7A76">
              <w:rPr>
                <w:sz w:val="22"/>
                <w:szCs w:val="22"/>
              </w:rPr>
              <w:t>Full height server racks with power</w:t>
            </w:r>
          </w:p>
        </w:tc>
        <w:tc>
          <w:tcPr>
            <w:tcW w:w="810" w:type="dxa"/>
          </w:tcPr>
          <w:p w14:paraId="11969FA1" w14:textId="77777777" w:rsidR="000D7A76" w:rsidRPr="00BE7F56" w:rsidRDefault="000D7A76" w:rsidP="00B43841">
            <w:pPr>
              <w:spacing w:before="100" w:after="100"/>
              <w:ind w:left="36"/>
              <w:jc w:val="center"/>
              <w:rPr>
                <w:sz w:val="20"/>
              </w:rPr>
            </w:pPr>
          </w:p>
        </w:tc>
        <w:tc>
          <w:tcPr>
            <w:tcW w:w="1080" w:type="dxa"/>
          </w:tcPr>
          <w:p w14:paraId="5A76ACB1" w14:textId="0417B990" w:rsidR="000D7A76" w:rsidRPr="00BE7F56" w:rsidRDefault="00AC1A0F" w:rsidP="00B43841">
            <w:pPr>
              <w:spacing w:before="100" w:after="100"/>
              <w:ind w:left="36"/>
              <w:jc w:val="center"/>
              <w:rPr>
                <w:sz w:val="20"/>
              </w:rPr>
            </w:pPr>
            <w:r>
              <w:rPr>
                <w:sz w:val="20"/>
              </w:rPr>
              <w:t>1</w:t>
            </w:r>
          </w:p>
        </w:tc>
        <w:tc>
          <w:tcPr>
            <w:tcW w:w="930" w:type="dxa"/>
          </w:tcPr>
          <w:p w14:paraId="15CBEDE7" w14:textId="77777777" w:rsidR="000D7A76" w:rsidRPr="00BE7F56" w:rsidRDefault="000D7A76" w:rsidP="00B43841">
            <w:pPr>
              <w:spacing w:before="100" w:after="100"/>
              <w:ind w:left="36"/>
              <w:jc w:val="center"/>
              <w:rPr>
                <w:sz w:val="20"/>
              </w:rPr>
            </w:pPr>
          </w:p>
        </w:tc>
        <w:tc>
          <w:tcPr>
            <w:tcW w:w="972" w:type="dxa"/>
          </w:tcPr>
          <w:p w14:paraId="4B726419" w14:textId="77777777" w:rsidR="000D7A76" w:rsidRPr="00BE7F56" w:rsidRDefault="000D7A76" w:rsidP="00B43841">
            <w:pPr>
              <w:spacing w:before="100" w:after="100"/>
              <w:ind w:left="36"/>
              <w:jc w:val="center"/>
              <w:rPr>
                <w:sz w:val="20"/>
              </w:rPr>
            </w:pPr>
          </w:p>
        </w:tc>
        <w:tc>
          <w:tcPr>
            <w:tcW w:w="888" w:type="dxa"/>
          </w:tcPr>
          <w:p w14:paraId="7E770139" w14:textId="77777777" w:rsidR="000D7A76" w:rsidRPr="00BE7F56" w:rsidRDefault="000D7A76" w:rsidP="00B43841">
            <w:pPr>
              <w:spacing w:before="100" w:after="100"/>
              <w:ind w:left="36"/>
              <w:jc w:val="center"/>
              <w:rPr>
                <w:sz w:val="20"/>
              </w:rPr>
            </w:pPr>
          </w:p>
        </w:tc>
        <w:tc>
          <w:tcPr>
            <w:tcW w:w="846" w:type="dxa"/>
          </w:tcPr>
          <w:p w14:paraId="3676E85C" w14:textId="77777777" w:rsidR="000D7A76" w:rsidRPr="00BE7F56" w:rsidRDefault="000D7A76" w:rsidP="00B43841">
            <w:pPr>
              <w:spacing w:before="100" w:after="100"/>
              <w:ind w:left="36"/>
              <w:jc w:val="center"/>
              <w:rPr>
                <w:sz w:val="20"/>
              </w:rPr>
            </w:pPr>
          </w:p>
        </w:tc>
        <w:tc>
          <w:tcPr>
            <w:tcW w:w="889" w:type="dxa"/>
          </w:tcPr>
          <w:p w14:paraId="0ABCE69E" w14:textId="77777777" w:rsidR="000D7A76" w:rsidRPr="00BE7F56" w:rsidRDefault="000D7A76" w:rsidP="00B43841">
            <w:pPr>
              <w:spacing w:before="100" w:after="100"/>
              <w:ind w:left="36"/>
              <w:jc w:val="center"/>
              <w:rPr>
                <w:sz w:val="20"/>
              </w:rPr>
            </w:pPr>
          </w:p>
        </w:tc>
        <w:tc>
          <w:tcPr>
            <w:tcW w:w="930" w:type="dxa"/>
            <w:gridSpan w:val="2"/>
          </w:tcPr>
          <w:p w14:paraId="0BE80309" w14:textId="77777777" w:rsidR="000D7A76" w:rsidRPr="00BE7F56" w:rsidRDefault="000D7A76" w:rsidP="00B43841">
            <w:pPr>
              <w:spacing w:before="100" w:after="100"/>
              <w:ind w:left="36"/>
              <w:jc w:val="center"/>
              <w:rPr>
                <w:sz w:val="20"/>
              </w:rPr>
            </w:pPr>
          </w:p>
        </w:tc>
        <w:tc>
          <w:tcPr>
            <w:tcW w:w="930" w:type="dxa"/>
            <w:gridSpan w:val="2"/>
          </w:tcPr>
          <w:p w14:paraId="5EC91642" w14:textId="77777777" w:rsidR="000D7A76" w:rsidRPr="00BE7F56" w:rsidRDefault="000D7A76" w:rsidP="00B43841">
            <w:pPr>
              <w:spacing w:before="100" w:after="100"/>
              <w:jc w:val="center"/>
              <w:rPr>
                <w:sz w:val="20"/>
              </w:rPr>
            </w:pPr>
          </w:p>
        </w:tc>
        <w:tc>
          <w:tcPr>
            <w:tcW w:w="930" w:type="dxa"/>
            <w:gridSpan w:val="2"/>
          </w:tcPr>
          <w:p w14:paraId="6367BF56" w14:textId="77777777" w:rsidR="000D7A76" w:rsidRPr="00BE7F56" w:rsidRDefault="000D7A76" w:rsidP="00B43841">
            <w:pPr>
              <w:spacing w:before="100" w:after="100"/>
              <w:jc w:val="center"/>
              <w:rPr>
                <w:sz w:val="20"/>
              </w:rPr>
            </w:pPr>
          </w:p>
        </w:tc>
        <w:tc>
          <w:tcPr>
            <w:tcW w:w="1058" w:type="dxa"/>
            <w:gridSpan w:val="2"/>
          </w:tcPr>
          <w:p w14:paraId="1E242C86" w14:textId="77777777" w:rsidR="000D7A76" w:rsidRPr="00BE7F56" w:rsidRDefault="000D7A76" w:rsidP="00B43841">
            <w:pPr>
              <w:spacing w:before="100" w:after="100"/>
              <w:jc w:val="center"/>
              <w:rPr>
                <w:sz w:val="20"/>
              </w:rPr>
            </w:pPr>
          </w:p>
        </w:tc>
        <w:tc>
          <w:tcPr>
            <w:tcW w:w="1037" w:type="dxa"/>
            <w:gridSpan w:val="2"/>
          </w:tcPr>
          <w:p w14:paraId="6CCCC1D5" w14:textId="77777777" w:rsidR="000D7A76" w:rsidRPr="00BE7F56" w:rsidRDefault="000D7A76" w:rsidP="00B43841">
            <w:pPr>
              <w:spacing w:before="100" w:after="100"/>
              <w:jc w:val="center"/>
              <w:rPr>
                <w:sz w:val="20"/>
              </w:rPr>
            </w:pPr>
          </w:p>
        </w:tc>
      </w:tr>
      <w:tr w:rsidR="000D7A76" w:rsidRPr="00BE7F56" w14:paraId="38E9A41D" w14:textId="77777777" w:rsidTr="006A464F">
        <w:trPr>
          <w:gridAfter w:val="1"/>
          <w:wAfter w:w="14" w:type="dxa"/>
          <w:cantSplit/>
          <w:jc w:val="center"/>
        </w:trPr>
        <w:tc>
          <w:tcPr>
            <w:tcW w:w="763" w:type="dxa"/>
            <w:vAlign w:val="center"/>
          </w:tcPr>
          <w:p w14:paraId="1D437272" w14:textId="660BAD3B" w:rsidR="000D7A76" w:rsidRDefault="000D7A76" w:rsidP="00B43841">
            <w:pPr>
              <w:spacing w:before="100" w:after="100"/>
              <w:jc w:val="center"/>
              <w:rPr>
                <w:sz w:val="22"/>
                <w:szCs w:val="22"/>
              </w:rPr>
            </w:pPr>
            <w:r>
              <w:rPr>
                <w:sz w:val="22"/>
                <w:szCs w:val="22"/>
              </w:rPr>
              <w:lastRenderedPageBreak/>
              <w:t>1.5</w:t>
            </w:r>
          </w:p>
        </w:tc>
        <w:tc>
          <w:tcPr>
            <w:tcW w:w="1569" w:type="dxa"/>
          </w:tcPr>
          <w:p w14:paraId="3F8A47CC" w14:textId="5B580B05" w:rsidR="000D7A76" w:rsidRPr="000D7A76" w:rsidRDefault="002446FE" w:rsidP="00B43841">
            <w:pPr>
              <w:spacing w:before="100" w:after="100"/>
              <w:ind w:left="36"/>
              <w:jc w:val="left"/>
              <w:rPr>
                <w:sz w:val="22"/>
                <w:szCs w:val="22"/>
              </w:rPr>
            </w:pPr>
            <w:r w:rsidRPr="002446FE">
              <w:rPr>
                <w:sz w:val="22"/>
                <w:szCs w:val="22"/>
              </w:rPr>
              <w:t>KMV monitor, screen, keyboard, switch and Accessories</w:t>
            </w:r>
          </w:p>
        </w:tc>
        <w:tc>
          <w:tcPr>
            <w:tcW w:w="810" w:type="dxa"/>
          </w:tcPr>
          <w:p w14:paraId="36F1226B" w14:textId="77777777" w:rsidR="000D7A76" w:rsidRPr="00BE7F56" w:rsidRDefault="000D7A76" w:rsidP="00B43841">
            <w:pPr>
              <w:spacing w:before="100" w:after="100"/>
              <w:ind w:left="36"/>
              <w:jc w:val="center"/>
              <w:rPr>
                <w:sz w:val="20"/>
              </w:rPr>
            </w:pPr>
          </w:p>
        </w:tc>
        <w:tc>
          <w:tcPr>
            <w:tcW w:w="1080" w:type="dxa"/>
          </w:tcPr>
          <w:p w14:paraId="5BC23D62" w14:textId="1D3685B5" w:rsidR="000D7A76" w:rsidRPr="00BE7F56" w:rsidRDefault="00AC1A0F" w:rsidP="00B43841">
            <w:pPr>
              <w:spacing w:before="100" w:after="100"/>
              <w:ind w:left="36"/>
              <w:jc w:val="center"/>
              <w:rPr>
                <w:sz w:val="20"/>
              </w:rPr>
            </w:pPr>
            <w:r>
              <w:rPr>
                <w:sz w:val="20"/>
              </w:rPr>
              <w:t>1</w:t>
            </w:r>
          </w:p>
        </w:tc>
        <w:tc>
          <w:tcPr>
            <w:tcW w:w="930" w:type="dxa"/>
          </w:tcPr>
          <w:p w14:paraId="45B9C2A0" w14:textId="77777777" w:rsidR="000D7A76" w:rsidRPr="00BE7F56" w:rsidRDefault="000D7A76" w:rsidP="00B43841">
            <w:pPr>
              <w:spacing w:before="100" w:after="100"/>
              <w:ind w:left="36"/>
              <w:jc w:val="center"/>
              <w:rPr>
                <w:sz w:val="20"/>
              </w:rPr>
            </w:pPr>
          </w:p>
        </w:tc>
        <w:tc>
          <w:tcPr>
            <w:tcW w:w="972" w:type="dxa"/>
          </w:tcPr>
          <w:p w14:paraId="026C4ECB" w14:textId="77777777" w:rsidR="000D7A76" w:rsidRPr="00BE7F56" w:rsidRDefault="000D7A76" w:rsidP="00B43841">
            <w:pPr>
              <w:spacing w:before="100" w:after="100"/>
              <w:ind w:left="36"/>
              <w:jc w:val="center"/>
              <w:rPr>
                <w:sz w:val="20"/>
              </w:rPr>
            </w:pPr>
          </w:p>
        </w:tc>
        <w:tc>
          <w:tcPr>
            <w:tcW w:w="888" w:type="dxa"/>
          </w:tcPr>
          <w:p w14:paraId="10176CFC" w14:textId="77777777" w:rsidR="000D7A76" w:rsidRPr="00BE7F56" w:rsidRDefault="000D7A76" w:rsidP="00B43841">
            <w:pPr>
              <w:spacing w:before="100" w:after="100"/>
              <w:ind w:left="36"/>
              <w:jc w:val="center"/>
              <w:rPr>
                <w:sz w:val="20"/>
              </w:rPr>
            </w:pPr>
          </w:p>
        </w:tc>
        <w:tc>
          <w:tcPr>
            <w:tcW w:w="846" w:type="dxa"/>
          </w:tcPr>
          <w:p w14:paraId="6DBCAB9B" w14:textId="77777777" w:rsidR="000D7A76" w:rsidRPr="00BE7F56" w:rsidRDefault="000D7A76" w:rsidP="00B43841">
            <w:pPr>
              <w:spacing w:before="100" w:after="100"/>
              <w:ind w:left="36"/>
              <w:jc w:val="center"/>
              <w:rPr>
                <w:sz w:val="20"/>
              </w:rPr>
            </w:pPr>
          </w:p>
        </w:tc>
        <w:tc>
          <w:tcPr>
            <w:tcW w:w="889" w:type="dxa"/>
          </w:tcPr>
          <w:p w14:paraId="7A1042A8" w14:textId="77777777" w:rsidR="000D7A76" w:rsidRPr="00BE7F56" w:rsidRDefault="000D7A76" w:rsidP="00B43841">
            <w:pPr>
              <w:spacing w:before="100" w:after="100"/>
              <w:ind w:left="36"/>
              <w:jc w:val="center"/>
              <w:rPr>
                <w:sz w:val="20"/>
              </w:rPr>
            </w:pPr>
          </w:p>
        </w:tc>
        <w:tc>
          <w:tcPr>
            <w:tcW w:w="930" w:type="dxa"/>
            <w:gridSpan w:val="2"/>
          </w:tcPr>
          <w:p w14:paraId="5CDA0FDB" w14:textId="77777777" w:rsidR="000D7A76" w:rsidRPr="00BE7F56" w:rsidRDefault="000D7A76" w:rsidP="00B43841">
            <w:pPr>
              <w:spacing w:before="100" w:after="100"/>
              <w:ind w:left="36"/>
              <w:jc w:val="center"/>
              <w:rPr>
                <w:sz w:val="20"/>
              </w:rPr>
            </w:pPr>
          </w:p>
        </w:tc>
        <w:tc>
          <w:tcPr>
            <w:tcW w:w="930" w:type="dxa"/>
            <w:gridSpan w:val="2"/>
          </w:tcPr>
          <w:p w14:paraId="349F22E5" w14:textId="77777777" w:rsidR="000D7A76" w:rsidRPr="00BE7F56" w:rsidRDefault="000D7A76" w:rsidP="00B43841">
            <w:pPr>
              <w:spacing w:before="100" w:after="100"/>
              <w:jc w:val="center"/>
              <w:rPr>
                <w:sz w:val="20"/>
              </w:rPr>
            </w:pPr>
          </w:p>
        </w:tc>
        <w:tc>
          <w:tcPr>
            <w:tcW w:w="930" w:type="dxa"/>
            <w:gridSpan w:val="2"/>
          </w:tcPr>
          <w:p w14:paraId="580A78F7" w14:textId="77777777" w:rsidR="000D7A76" w:rsidRPr="00BE7F56" w:rsidRDefault="000D7A76" w:rsidP="00B43841">
            <w:pPr>
              <w:spacing w:before="100" w:after="100"/>
              <w:jc w:val="center"/>
              <w:rPr>
                <w:sz w:val="20"/>
              </w:rPr>
            </w:pPr>
          </w:p>
        </w:tc>
        <w:tc>
          <w:tcPr>
            <w:tcW w:w="1058" w:type="dxa"/>
            <w:gridSpan w:val="2"/>
          </w:tcPr>
          <w:p w14:paraId="24CF8A67" w14:textId="77777777" w:rsidR="000D7A76" w:rsidRPr="00BE7F56" w:rsidRDefault="000D7A76" w:rsidP="00B43841">
            <w:pPr>
              <w:spacing w:before="100" w:after="100"/>
              <w:jc w:val="center"/>
              <w:rPr>
                <w:sz w:val="20"/>
              </w:rPr>
            </w:pPr>
          </w:p>
        </w:tc>
        <w:tc>
          <w:tcPr>
            <w:tcW w:w="1037" w:type="dxa"/>
            <w:gridSpan w:val="2"/>
          </w:tcPr>
          <w:p w14:paraId="48FD4FC2" w14:textId="77777777" w:rsidR="000D7A76" w:rsidRPr="00BE7F56" w:rsidRDefault="000D7A76" w:rsidP="00B43841">
            <w:pPr>
              <w:spacing w:before="100" w:after="100"/>
              <w:jc w:val="center"/>
              <w:rPr>
                <w:sz w:val="20"/>
              </w:rPr>
            </w:pPr>
          </w:p>
        </w:tc>
      </w:tr>
      <w:tr w:rsidR="002446FE" w:rsidRPr="00BE7F56" w14:paraId="23D5530E" w14:textId="77777777" w:rsidTr="006A464F">
        <w:trPr>
          <w:gridAfter w:val="1"/>
          <w:wAfter w:w="14" w:type="dxa"/>
          <w:cantSplit/>
          <w:jc w:val="center"/>
        </w:trPr>
        <w:tc>
          <w:tcPr>
            <w:tcW w:w="763" w:type="dxa"/>
            <w:vAlign w:val="center"/>
          </w:tcPr>
          <w:p w14:paraId="69487C81" w14:textId="5D0DF02D" w:rsidR="002446FE" w:rsidRDefault="002446FE" w:rsidP="00B43841">
            <w:pPr>
              <w:spacing w:before="100" w:after="100"/>
              <w:jc w:val="center"/>
              <w:rPr>
                <w:sz w:val="22"/>
                <w:szCs w:val="22"/>
              </w:rPr>
            </w:pPr>
            <w:r>
              <w:rPr>
                <w:sz w:val="22"/>
                <w:szCs w:val="22"/>
              </w:rPr>
              <w:t>1.6</w:t>
            </w:r>
          </w:p>
        </w:tc>
        <w:tc>
          <w:tcPr>
            <w:tcW w:w="1569" w:type="dxa"/>
          </w:tcPr>
          <w:p w14:paraId="1CDD5BE6" w14:textId="0519E5B5" w:rsidR="002446FE" w:rsidRPr="002446FE" w:rsidRDefault="00F115F9" w:rsidP="00B43841">
            <w:pPr>
              <w:spacing w:before="100" w:after="100"/>
              <w:ind w:left="36"/>
              <w:jc w:val="left"/>
              <w:rPr>
                <w:sz w:val="22"/>
                <w:szCs w:val="22"/>
              </w:rPr>
            </w:pPr>
            <w:r w:rsidRPr="00F115F9">
              <w:rPr>
                <w:sz w:val="22"/>
                <w:szCs w:val="22"/>
              </w:rPr>
              <w:t>Power distribution accessories</w:t>
            </w:r>
          </w:p>
        </w:tc>
        <w:tc>
          <w:tcPr>
            <w:tcW w:w="810" w:type="dxa"/>
          </w:tcPr>
          <w:p w14:paraId="731B43C5" w14:textId="77777777" w:rsidR="002446FE" w:rsidRPr="00BE7F56" w:rsidRDefault="002446FE" w:rsidP="00B43841">
            <w:pPr>
              <w:spacing w:before="100" w:after="100"/>
              <w:ind w:left="36"/>
              <w:jc w:val="center"/>
              <w:rPr>
                <w:sz w:val="20"/>
              </w:rPr>
            </w:pPr>
          </w:p>
        </w:tc>
        <w:tc>
          <w:tcPr>
            <w:tcW w:w="1080" w:type="dxa"/>
          </w:tcPr>
          <w:p w14:paraId="7803C5C3" w14:textId="4FB433AA" w:rsidR="002446FE" w:rsidRPr="00BE7F56" w:rsidRDefault="00AC1A0F" w:rsidP="00B43841">
            <w:pPr>
              <w:spacing w:before="100" w:after="100"/>
              <w:ind w:left="36"/>
              <w:jc w:val="center"/>
              <w:rPr>
                <w:sz w:val="20"/>
              </w:rPr>
            </w:pPr>
            <w:r>
              <w:rPr>
                <w:sz w:val="20"/>
              </w:rPr>
              <w:t>1</w:t>
            </w:r>
          </w:p>
        </w:tc>
        <w:tc>
          <w:tcPr>
            <w:tcW w:w="930" w:type="dxa"/>
          </w:tcPr>
          <w:p w14:paraId="43C6CAF1" w14:textId="77777777" w:rsidR="002446FE" w:rsidRPr="00BE7F56" w:rsidRDefault="002446FE" w:rsidP="00B43841">
            <w:pPr>
              <w:spacing w:before="100" w:after="100"/>
              <w:ind w:left="36"/>
              <w:jc w:val="center"/>
              <w:rPr>
                <w:sz w:val="20"/>
              </w:rPr>
            </w:pPr>
          </w:p>
        </w:tc>
        <w:tc>
          <w:tcPr>
            <w:tcW w:w="972" w:type="dxa"/>
          </w:tcPr>
          <w:p w14:paraId="3C645831" w14:textId="77777777" w:rsidR="002446FE" w:rsidRPr="00BE7F56" w:rsidRDefault="002446FE" w:rsidP="00B43841">
            <w:pPr>
              <w:spacing w:before="100" w:after="100"/>
              <w:ind w:left="36"/>
              <w:jc w:val="center"/>
              <w:rPr>
                <w:sz w:val="20"/>
              </w:rPr>
            </w:pPr>
          </w:p>
        </w:tc>
        <w:tc>
          <w:tcPr>
            <w:tcW w:w="888" w:type="dxa"/>
          </w:tcPr>
          <w:p w14:paraId="70982511" w14:textId="77777777" w:rsidR="002446FE" w:rsidRPr="00BE7F56" w:rsidRDefault="002446FE" w:rsidP="00B43841">
            <w:pPr>
              <w:spacing w:before="100" w:after="100"/>
              <w:ind w:left="36"/>
              <w:jc w:val="center"/>
              <w:rPr>
                <w:sz w:val="20"/>
              </w:rPr>
            </w:pPr>
          </w:p>
        </w:tc>
        <w:tc>
          <w:tcPr>
            <w:tcW w:w="846" w:type="dxa"/>
          </w:tcPr>
          <w:p w14:paraId="17D2F224" w14:textId="77777777" w:rsidR="002446FE" w:rsidRPr="00BE7F56" w:rsidRDefault="002446FE" w:rsidP="00B43841">
            <w:pPr>
              <w:spacing w:before="100" w:after="100"/>
              <w:ind w:left="36"/>
              <w:jc w:val="center"/>
              <w:rPr>
                <w:sz w:val="20"/>
              </w:rPr>
            </w:pPr>
          </w:p>
        </w:tc>
        <w:tc>
          <w:tcPr>
            <w:tcW w:w="889" w:type="dxa"/>
          </w:tcPr>
          <w:p w14:paraId="12A01763" w14:textId="77777777" w:rsidR="002446FE" w:rsidRPr="00BE7F56" w:rsidRDefault="002446FE" w:rsidP="00B43841">
            <w:pPr>
              <w:spacing w:before="100" w:after="100"/>
              <w:ind w:left="36"/>
              <w:jc w:val="center"/>
              <w:rPr>
                <w:sz w:val="20"/>
              </w:rPr>
            </w:pPr>
          </w:p>
        </w:tc>
        <w:tc>
          <w:tcPr>
            <w:tcW w:w="930" w:type="dxa"/>
            <w:gridSpan w:val="2"/>
          </w:tcPr>
          <w:p w14:paraId="22ADEF4F" w14:textId="77777777" w:rsidR="002446FE" w:rsidRPr="00BE7F56" w:rsidRDefault="002446FE" w:rsidP="00B43841">
            <w:pPr>
              <w:spacing w:before="100" w:after="100"/>
              <w:ind w:left="36"/>
              <w:jc w:val="center"/>
              <w:rPr>
                <w:sz w:val="20"/>
              </w:rPr>
            </w:pPr>
          </w:p>
        </w:tc>
        <w:tc>
          <w:tcPr>
            <w:tcW w:w="930" w:type="dxa"/>
            <w:gridSpan w:val="2"/>
          </w:tcPr>
          <w:p w14:paraId="05C261F9" w14:textId="77777777" w:rsidR="002446FE" w:rsidRPr="00BE7F56" w:rsidRDefault="002446FE" w:rsidP="00B43841">
            <w:pPr>
              <w:spacing w:before="100" w:after="100"/>
              <w:jc w:val="center"/>
              <w:rPr>
                <w:sz w:val="20"/>
              </w:rPr>
            </w:pPr>
          </w:p>
        </w:tc>
        <w:tc>
          <w:tcPr>
            <w:tcW w:w="930" w:type="dxa"/>
            <w:gridSpan w:val="2"/>
          </w:tcPr>
          <w:p w14:paraId="0D3550BF" w14:textId="77777777" w:rsidR="002446FE" w:rsidRPr="00BE7F56" w:rsidRDefault="002446FE" w:rsidP="00B43841">
            <w:pPr>
              <w:spacing w:before="100" w:after="100"/>
              <w:jc w:val="center"/>
              <w:rPr>
                <w:sz w:val="20"/>
              </w:rPr>
            </w:pPr>
          </w:p>
        </w:tc>
        <w:tc>
          <w:tcPr>
            <w:tcW w:w="1058" w:type="dxa"/>
            <w:gridSpan w:val="2"/>
          </w:tcPr>
          <w:p w14:paraId="51676735" w14:textId="77777777" w:rsidR="002446FE" w:rsidRPr="00BE7F56" w:rsidRDefault="002446FE" w:rsidP="00B43841">
            <w:pPr>
              <w:spacing w:before="100" w:after="100"/>
              <w:jc w:val="center"/>
              <w:rPr>
                <w:sz w:val="20"/>
              </w:rPr>
            </w:pPr>
          </w:p>
        </w:tc>
        <w:tc>
          <w:tcPr>
            <w:tcW w:w="1037" w:type="dxa"/>
            <w:gridSpan w:val="2"/>
          </w:tcPr>
          <w:p w14:paraId="06EF4276" w14:textId="77777777" w:rsidR="002446FE" w:rsidRPr="00BE7F56" w:rsidRDefault="002446FE" w:rsidP="00B43841">
            <w:pPr>
              <w:spacing w:before="100" w:after="100"/>
              <w:jc w:val="center"/>
              <w:rPr>
                <w:sz w:val="20"/>
              </w:rPr>
            </w:pPr>
          </w:p>
        </w:tc>
      </w:tr>
      <w:tr w:rsidR="00F115F9" w:rsidRPr="00BE7F56" w14:paraId="602D6985" w14:textId="77777777" w:rsidTr="006A464F">
        <w:trPr>
          <w:gridAfter w:val="1"/>
          <w:wAfter w:w="14" w:type="dxa"/>
          <w:cantSplit/>
          <w:jc w:val="center"/>
        </w:trPr>
        <w:tc>
          <w:tcPr>
            <w:tcW w:w="763" w:type="dxa"/>
            <w:vAlign w:val="center"/>
          </w:tcPr>
          <w:p w14:paraId="3BB6F991" w14:textId="51C40A62" w:rsidR="00F115F9" w:rsidRDefault="00F115F9" w:rsidP="00B43841">
            <w:pPr>
              <w:spacing w:before="100" w:after="100"/>
              <w:jc w:val="center"/>
              <w:rPr>
                <w:sz w:val="22"/>
                <w:szCs w:val="22"/>
              </w:rPr>
            </w:pPr>
            <w:r>
              <w:rPr>
                <w:sz w:val="22"/>
                <w:szCs w:val="22"/>
              </w:rPr>
              <w:t>1.7</w:t>
            </w:r>
          </w:p>
        </w:tc>
        <w:tc>
          <w:tcPr>
            <w:tcW w:w="1569" w:type="dxa"/>
          </w:tcPr>
          <w:p w14:paraId="7E805725" w14:textId="77777777" w:rsidR="00F115F9" w:rsidRPr="00F115F9" w:rsidRDefault="00F115F9" w:rsidP="00F115F9">
            <w:pPr>
              <w:suppressAutoHyphens w:val="0"/>
              <w:autoSpaceDE w:val="0"/>
              <w:autoSpaceDN w:val="0"/>
              <w:adjustRightInd w:val="0"/>
              <w:spacing w:after="0"/>
              <w:jc w:val="left"/>
              <w:rPr>
                <w:bCs/>
                <w:color w:val="000000"/>
                <w:sz w:val="22"/>
                <w:szCs w:val="22"/>
              </w:rPr>
            </w:pPr>
            <w:r w:rsidRPr="00F115F9">
              <w:rPr>
                <w:bCs/>
                <w:color w:val="000000"/>
                <w:sz w:val="22"/>
                <w:szCs w:val="22"/>
              </w:rPr>
              <w:t>Authentication, authorization and accounting server</w:t>
            </w:r>
          </w:p>
          <w:p w14:paraId="7590F582" w14:textId="0382E38A" w:rsidR="00F115F9" w:rsidRPr="00F115F9" w:rsidRDefault="00F115F9" w:rsidP="00F115F9">
            <w:pPr>
              <w:suppressAutoHyphens w:val="0"/>
              <w:autoSpaceDE w:val="0"/>
              <w:autoSpaceDN w:val="0"/>
              <w:adjustRightInd w:val="0"/>
              <w:spacing w:after="0"/>
              <w:jc w:val="left"/>
              <w:rPr>
                <w:sz w:val="22"/>
                <w:szCs w:val="22"/>
              </w:rPr>
            </w:pPr>
            <w:r w:rsidRPr="00F115F9">
              <w:rPr>
                <w:bCs/>
                <w:color w:val="000000"/>
                <w:sz w:val="22"/>
                <w:szCs w:val="22"/>
              </w:rPr>
              <w:t xml:space="preserve">with </w:t>
            </w:r>
            <w:proofErr w:type="spellStart"/>
            <w:r w:rsidRPr="00F115F9">
              <w:rPr>
                <w:bCs/>
                <w:color w:val="000000"/>
                <w:sz w:val="22"/>
                <w:szCs w:val="22"/>
              </w:rPr>
              <w:t>IPSec</w:t>
            </w:r>
            <w:proofErr w:type="spellEnd"/>
            <w:r w:rsidRPr="00F115F9">
              <w:rPr>
                <w:bCs/>
                <w:color w:val="000000"/>
                <w:sz w:val="22"/>
                <w:szCs w:val="22"/>
              </w:rPr>
              <w:t xml:space="preserve"> for data encryption with failover </w:t>
            </w:r>
          </w:p>
        </w:tc>
        <w:tc>
          <w:tcPr>
            <w:tcW w:w="810" w:type="dxa"/>
          </w:tcPr>
          <w:p w14:paraId="55276127" w14:textId="77777777" w:rsidR="00F115F9" w:rsidRPr="00BE7F56" w:rsidRDefault="00F115F9" w:rsidP="00B43841">
            <w:pPr>
              <w:spacing w:before="100" w:after="100"/>
              <w:ind w:left="36"/>
              <w:jc w:val="center"/>
              <w:rPr>
                <w:sz w:val="20"/>
              </w:rPr>
            </w:pPr>
          </w:p>
        </w:tc>
        <w:tc>
          <w:tcPr>
            <w:tcW w:w="1080" w:type="dxa"/>
          </w:tcPr>
          <w:p w14:paraId="62C708C8" w14:textId="4F2EE277" w:rsidR="00F115F9" w:rsidRPr="00BE7F56" w:rsidRDefault="00AC1A0F" w:rsidP="00B43841">
            <w:pPr>
              <w:spacing w:before="100" w:after="100"/>
              <w:ind w:left="36"/>
              <w:jc w:val="center"/>
              <w:rPr>
                <w:sz w:val="20"/>
              </w:rPr>
            </w:pPr>
            <w:r>
              <w:rPr>
                <w:sz w:val="20"/>
              </w:rPr>
              <w:t>1</w:t>
            </w:r>
          </w:p>
        </w:tc>
        <w:tc>
          <w:tcPr>
            <w:tcW w:w="930" w:type="dxa"/>
          </w:tcPr>
          <w:p w14:paraId="08A8C4EA" w14:textId="77777777" w:rsidR="00F115F9" w:rsidRPr="00BE7F56" w:rsidRDefault="00F115F9" w:rsidP="00B43841">
            <w:pPr>
              <w:spacing w:before="100" w:after="100"/>
              <w:ind w:left="36"/>
              <w:jc w:val="center"/>
              <w:rPr>
                <w:sz w:val="20"/>
              </w:rPr>
            </w:pPr>
          </w:p>
        </w:tc>
        <w:tc>
          <w:tcPr>
            <w:tcW w:w="972" w:type="dxa"/>
          </w:tcPr>
          <w:p w14:paraId="4D96F9D5" w14:textId="77777777" w:rsidR="00F115F9" w:rsidRPr="00BE7F56" w:rsidRDefault="00F115F9" w:rsidP="00B43841">
            <w:pPr>
              <w:spacing w:before="100" w:after="100"/>
              <w:ind w:left="36"/>
              <w:jc w:val="center"/>
              <w:rPr>
                <w:sz w:val="20"/>
              </w:rPr>
            </w:pPr>
          </w:p>
        </w:tc>
        <w:tc>
          <w:tcPr>
            <w:tcW w:w="888" w:type="dxa"/>
          </w:tcPr>
          <w:p w14:paraId="33FB3C64" w14:textId="77777777" w:rsidR="00F115F9" w:rsidRPr="00BE7F56" w:rsidRDefault="00F115F9" w:rsidP="00B43841">
            <w:pPr>
              <w:spacing w:before="100" w:after="100"/>
              <w:ind w:left="36"/>
              <w:jc w:val="center"/>
              <w:rPr>
                <w:sz w:val="20"/>
              </w:rPr>
            </w:pPr>
          </w:p>
        </w:tc>
        <w:tc>
          <w:tcPr>
            <w:tcW w:w="846" w:type="dxa"/>
          </w:tcPr>
          <w:p w14:paraId="4848A444" w14:textId="77777777" w:rsidR="00F115F9" w:rsidRPr="00BE7F56" w:rsidRDefault="00F115F9" w:rsidP="00B43841">
            <w:pPr>
              <w:spacing w:before="100" w:after="100"/>
              <w:ind w:left="36"/>
              <w:jc w:val="center"/>
              <w:rPr>
                <w:sz w:val="20"/>
              </w:rPr>
            </w:pPr>
          </w:p>
        </w:tc>
        <w:tc>
          <w:tcPr>
            <w:tcW w:w="889" w:type="dxa"/>
          </w:tcPr>
          <w:p w14:paraId="25D299AC" w14:textId="77777777" w:rsidR="00F115F9" w:rsidRPr="00BE7F56" w:rsidRDefault="00F115F9" w:rsidP="00B43841">
            <w:pPr>
              <w:spacing w:before="100" w:after="100"/>
              <w:ind w:left="36"/>
              <w:jc w:val="center"/>
              <w:rPr>
                <w:sz w:val="20"/>
              </w:rPr>
            </w:pPr>
          </w:p>
        </w:tc>
        <w:tc>
          <w:tcPr>
            <w:tcW w:w="930" w:type="dxa"/>
            <w:gridSpan w:val="2"/>
          </w:tcPr>
          <w:p w14:paraId="1B5E3494" w14:textId="77777777" w:rsidR="00F115F9" w:rsidRPr="00BE7F56" w:rsidRDefault="00F115F9" w:rsidP="00B43841">
            <w:pPr>
              <w:spacing w:before="100" w:after="100"/>
              <w:ind w:left="36"/>
              <w:jc w:val="center"/>
              <w:rPr>
                <w:sz w:val="20"/>
              </w:rPr>
            </w:pPr>
          </w:p>
        </w:tc>
        <w:tc>
          <w:tcPr>
            <w:tcW w:w="930" w:type="dxa"/>
            <w:gridSpan w:val="2"/>
          </w:tcPr>
          <w:p w14:paraId="0813C41F" w14:textId="77777777" w:rsidR="00F115F9" w:rsidRPr="00BE7F56" w:rsidRDefault="00F115F9" w:rsidP="00B43841">
            <w:pPr>
              <w:spacing w:before="100" w:after="100"/>
              <w:jc w:val="center"/>
              <w:rPr>
                <w:sz w:val="20"/>
              </w:rPr>
            </w:pPr>
          </w:p>
        </w:tc>
        <w:tc>
          <w:tcPr>
            <w:tcW w:w="930" w:type="dxa"/>
            <w:gridSpan w:val="2"/>
          </w:tcPr>
          <w:p w14:paraId="79578F22" w14:textId="77777777" w:rsidR="00F115F9" w:rsidRPr="00BE7F56" w:rsidRDefault="00F115F9" w:rsidP="00B43841">
            <w:pPr>
              <w:spacing w:before="100" w:after="100"/>
              <w:jc w:val="center"/>
              <w:rPr>
                <w:sz w:val="20"/>
              </w:rPr>
            </w:pPr>
          </w:p>
        </w:tc>
        <w:tc>
          <w:tcPr>
            <w:tcW w:w="1058" w:type="dxa"/>
            <w:gridSpan w:val="2"/>
          </w:tcPr>
          <w:p w14:paraId="2F1AFC32" w14:textId="77777777" w:rsidR="00F115F9" w:rsidRPr="00BE7F56" w:rsidRDefault="00F115F9" w:rsidP="00B43841">
            <w:pPr>
              <w:spacing w:before="100" w:after="100"/>
              <w:jc w:val="center"/>
              <w:rPr>
                <w:sz w:val="20"/>
              </w:rPr>
            </w:pPr>
          </w:p>
        </w:tc>
        <w:tc>
          <w:tcPr>
            <w:tcW w:w="1037" w:type="dxa"/>
            <w:gridSpan w:val="2"/>
          </w:tcPr>
          <w:p w14:paraId="3949D2EC" w14:textId="77777777" w:rsidR="00F115F9" w:rsidRPr="00BE7F56" w:rsidRDefault="00F115F9" w:rsidP="00B43841">
            <w:pPr>
              <w:spacing w:before="100" w:after="100"/>
              <w:jc w:val="center"/>
              <w:rPr>
                <w:sz w:val="20"/>
              </w:rPr>
            </w:pPr>
          </w:p>
        </w:tc>
      </w:tr>
      <w:tr w:rsidR="00F115F9" w:rsidRPr="00BE7F56" w14:paraId="23DA8E89" w14:textId="77777777" w:rsidTr="006A464F">
        <w:trPr>
          <w:gridAfter w:val="1"/>
          <w:wAfter w:w="14" w:type="dxa"/>
          <w:cantSplit/>
          <w:jc w:val="center"/>
        </w:trPr>
        <w:tc>
          <w:tcPr>
            <w:tcW w:w="763" w:type="dxa"/>
            <w:vAlign w:val="center"/>
          </w:tcPr>
          <w:p w14:paraId="2C069FA9" w14:textId="2F198A10" w:rsidR="00F115F9" w:rsidRDefault="006A464F" w:rsidP="00B43841">
            <w:pPr>
              <w:spacing w:before="100" w:after="100"/>
              <w:jc w:val="center"/>
              <w:rPr>
                <w:sz w:val="22"/>
                <w:szCs w:val="22"/>
              </w:rPr>
            </w:pPr>
            <w:r>
              <w:rPr>
                <w:sz w:val="22"/>
                <w:szCs w:val="22"/>
              </w:rPr>
              <w:t>1.8</w:t>
            </w:r>
          </w:p>
        </w:tc>
        <w:tc>
          <w:tcPr>
            <w:tcW w:w="1569" w:type="dxa"/>
          </w:tcPr>
          <w:p w14:paraId="1527E30D" w14:textId="7AA26F90" w:rsidR="00F115F9" w:rsidRPr="00F115F9" w:rsidRDefault="006A464F" w:rsidP="006A464F">
            <w:pPr>
              <w:suppressAutoHyphens w:val="0"/>
              <w:autoSpaceDE w:val="0"/>
              <w:autoSpaceDN w:val="0"/>
              <w:adjustRightInd w:val="0"/>
              <w:spacing w:after="0"/>
              <w:jc w:val="left"/>
              <w:rPr>
                <w:bCs/>
                <w:color w:val="000000"/>
                <w:sz w:val="22"/>
                <w:szCs w:val="22"/>
              </w:rPr>
            </w:pPr>
            <w:r w:rsidRPr="006A464F">
              <w:rPr>
                <w:bCs/>
                <w:color w:val="000000"/>
                <w:sz w:val="22"/>
                <w:szCs w:val="22"/>
              </w:rPr>
              <w:t>Workstations</w:t>
            </w:r>
          </w:p>
        </w:tc>
        <w:tc>
          <w:tcPr>
            <w:tcW w:w="810" w:type="dxa"/>
          </w:tcPr>
          <w:p w14:paraId="363E163B" w14:textId="77777777" w:rsidR="00F115F9" w:rsidRPr="00BE7F56" w:rsidRDefault="00F115F9" w:rsidP="00B43841">
            <w:pPr>
              <w:spacing w:before="100" w:after="100"/>
              <w:ind w:left="36"/>
              <w:jc w:val="center"/>
              <w:rPr>
                <w:sz w:val="20"/>
              </w:rPr>
            </w:pPr>
          </w:p>
        </w:tc>
        <w:tc>
          <w:tcPr>
            <w:tcW w:w="1080" w:type="dxa"/>
          </w:tcPr>
          <w:p w14:paraId="06E7AB3B" w14:textId="69099285" w:rsidR="00F115F9" w:rsidRPr="00BE7F56" w:rsidRDefault="00AC1A0F" w:rsidP="00B43841">
            <w:pPr>
              <w:spacing w:before="100" w:after="100"/>
              <w:ind w:left="36"/>
              <w:jc w:val="center"/>
              <w:rPr>
                <w:sz w:val="20"/>
              </w:rPr>
            </w:pPr>
            <w:r>
              <w:rPr>
                <w:sz w:val="20"/>
              </w:rPr>
              <w:t>10</w:t>
            </w:r>
          </w:p>
        </w:tc>
        <w:tc>
          <w:tcPr>
            <w:tcW w:w="930" w:type="dxa"/>
          </w:tcPr>
          <w:p w14:paraId="00A0A917" w14:textId="77777777" w:rsidR="00F115F9" w:rsidRPr="00BE7F56" w:rsidRDefault="00F115F9" w:rsidP="00B43841">
            <w:pPr>
              <w:spacing w:before="100" w:after="100"/>
              <w:ind w:left="36"/>
              <w:jc w:val="center"/>
              <w:rPr>
                <w:sz w:val="20"/>
              </w:rPr>
            </w:pPr>
          </w:p>
        </w:tc>
        <w:tc>
          <w:tcPr>
            <w:tcW w:w="972" w:type="dxa"/>
          </w:tcPr>
          <w:p w14:paraId="2E8382BE" w14:textId="77777777" w:rsidR="00F115F9" w:rsidRPr="00BE7F56" w:rsidRDefault="00F115F9" w:rsidP="00B43841">
            <w:pPr>
              <w:spacing w:before="100" w:after="100"/>
              <w:ind w:left="36"/>
              <w:jc w:val="center"/>
              <w:rPr>
                <w:sz w:val="20"/>
              </w:rPr>
            </w:pPr>
          </w:p>
        </w:tc>
        <w:tc>
          <w:tcPr>
            <w:tcW w:w="888" w:type="dxa"/>
          </w:tcPr>
          <w:p w14:paraId="063B6D06" w14:textId="77777777" w:rsidR="00F115F9" w:rsidRPr="00BE7F56" w:rsidRDefault="00F115F9" w:rsidP="00B43841">
            <w:pPr>
              <w:spacing w:before="100" w:after="100"/>
              <w:ind w:left="36"/>
              <w:jc w:val="center"/>
              <w:rPr>
                <w:sz w:val="20"/>
              </w:rPr>
            </w:pPr>
          </w:p>
        </w:tc>
        <w:tc>
          <w:tcPr>
            <w:tcW w:w="846" w:type="dxa"/>
          </w:tcPr>
          <w:p w14:paraId="30D22E6C" w14:textId="77777777" w:rsidR="00F115F9" w:rsidRPr="00BE7F56" w:rsidRDefault="00F115F9" w:rsidP="00B43841">
            <w:pPr>
              <w:spacing w:before="100" w:after="100"/>
              <w:ind w:left="36"/>
              <w:jc w:val="center"/>
              <w:rPr>
                <w:sz w:val="20"/>
              </w:rPr>
            </w:pPr>
          </w:p>
        </w:tc>
        <w:tc>
          <w:tcPr>
            <w:tcW w:w="889" w:type="dxa"/>
          </w:tcPr>
          <w:p w14:paraId="0A4BC003" w14:textId="77777777" w:rsidR="00F115F9" w:rsidRPr="00BE7F56" w:rsidRDefault="00F115F9" w:rsidP="00B43841">
            <w:pPr>
              <w:spacing w:before="100" w:after="100"/>
              <w:ind w:left="36"/>
              <w:jc w:val="center"/>
              <w:rPr>
                <w:sz w:val="20"/>
              </w:rPr>
            </w:pPr>
          </w:p>
        </w:tc>
        <w:tc>
          <w:tcPr>
            <w:tcW w:w="930" w:type="dxa"/>
            <w:gridSpan w:val="2"/>
          </w:tcPr>
          <w:p w14:paraId="1711FBF6" w14:textId="77777777" w:rsidR="00F115F9" w:rsidRPr="00BE7F56" w:rsidRDefault="00F115F9" w:rsidP="00B43841">
            <w:pPr>
              <w:spacing w:before="100" w:after="100"/>
              <w:ind w:left="36"/>
              <w:jc w:val="center"/>
              <w:rPr>
                <w:sz w:val="20"/>
              </w:rPr>
            </w:pPr>
          </w:p>
        </w:tc>
        <w:tc>
          <w:tcPr>
            <w:tcW w:w="930" w:type="dxa"/>
            <w:gridSpan w:val="2"/>
          </w:tcPr>
          <w:p w14:paraId="27FBC56D" w14:textId="77777777" w:rsidR="00F115F9" w:rsidRPr="00BE7F56" w:rsidRDefault="00F115F9" w:rsidP="00B43841">
            <w:pPr>
              <w:spacing w:before="100" w:after="100"/>
              <w:jc w:val="center"/>
              <w:rPr>
                <w:sz w:val="20"/>
              </w:rPr>
            </w:pPr>
          </w:p>
        </w:tc>
        <w:tc>
          <w:tcPr>
            <w:tcW w:w="930" w:type="dxa"/>
            <w:gridSpan w:val="2"/>
          </w:tcPr>
          <w:p w14:paraId="00D1B983" w14:textId="77777777" w:rsidR="00F115F9" w:rsidRPr="00BE7F56" w:rsidRDefault="00F115F9" w:rsidP="00B43841">
            <w:pPr>
              <w:spacing w:before="100" w:after="100"/>
              <w:jc w:val="center"/>
              <w:rPr>
                <w:sz w:val="20"/>
              </w:rPr>
            </w:pPr>
          </w:p>
        </w:tc>
        <w:tc>
          <w:tcPr>
            <w:tcW w:w="1058" w:type="dxa"/>
            <w:gridSpan w:val="2"/>
          </w:tcPr>
          <w:p w14:paraId="08C67653" w14:textId="77777777" w:rsidR="00F115F9" w:rsidRPr="00BE7F56" w:rsidRDefault="00F115F9" w:rsidP="00B43841">
            <w:pPr>
              <w:spacing w:before="100" w:after="100"/>
              <w:jc w:val="center"/>
              <w:rPr>
                <w:sz w:val="20"/>
              </w:rPr>
            </w:pPr>
          </w:p>
        </w:tc>
        <w:tc>
          <w:tcPr>
            <w:tcW w:w="1037" w:type="dxa"/>
            <w:gridSpan w:val="2"/>
          </w:tcPr>
          <w:p w14:paraId="40B611ED" w14:textId="77777777" w:rsidR="00F115F9" w:rsidRPr="00BE7F56" w:rsidRDefault="00F115F9" w:rsidP="00B43841">
            <w:pPr>
              <w:spacing w:before="100" w:after="100"/>
              <w:jc w:val="center"/>
              <w:rPr>
                <w:sz w:val="20"/>
              </w:rPr>
            </w:pPr>
          </w:p>
        </w:tc>
      </w:tr>
      <w:tr w:rsidR="006A464F" w:rsidRPr="00BE7F56" w14:paraId="682890E1" w14:textId="77777777" w:rsidTr="006A464F">
        <w:trPr>
          <w:gridAfter w:val="1"/>
          <w:wAfter w:w="14" w:type="dxa"/>
          <w:cantSplit/>
          <w:jc w:val="center"/>
        </w:trPr>
        <w:tc>
          <w:tcPr>
            <w:tcW w:w="763" w:type="dxa"/>
            <w:vAlign w:val="center"/>
          </w:tcPr>
          <w:p w14:paraId="6B2519AF" w14:textId="4FB3672D" w:rsidR="006A464F" w:rsidRDefault="006A464F" w:rsidP="00B43841">
            <w:pPr>
              <w:spacing w:before="100" w:after="100"/>
              <w:jc w:val="center"/>
              <w:rPr>
                <w:sz w:val="22"/>
                <w:szCs w:val="22"/>
              </w:rPr>
            </w:pPr>
            <w:r>
              <w:rPr>
                <w:sz w:val="22"/>
                <w:szCs w:val="22"/>
              </w:rPr>
              <w:t>1.9</w:t>
            </w:r>
          </w:p>
        </w:tc>
        <w:tc>
          <w:tcPr>
            <w:tcW w:w="1569" w:type="dxa"/>
          </w:tcPr>
          <w:p w14:paraId="38B4C51A" w14:textId="77777777" w:rsidR="006A464F" w:rsidRPr="006A464F" w:rsidRDefault="006A464F" w:rsidP="006A464F">
            <w:pPr>
              <w:suppressAutoHyphens w:val="0"/>
              <w:autoSpaceDE w:val="0"/>
              <w:autoSpaceDN w:val="0"/>
              <w:adjustRightInd w:val="0"/>
              <w:spacing w:after="0"/>
              <w:jc w:val="left"/>
              <w:rPr>
                <w:bCs/>
                <w:color w:val="000000"/>
                <w:sz w:val="22"/>
                <w:szCs w:val="22"/>
              </w:rPr>
            </w:pPr>
            <w:r w:rsidRPr="006A464F">
              <w:rPr>
                <w:bCs/>
                <w:color w:val="000000"/>
                <w:sz w:val="22"/>
                <w:szCs w:val="22"/>
              </w:rPr>
              <w:t>Printer Laser</w:t>
            </w:r>
          </w:p>
          <w:p w14:paraId="095730A9" w14:textId="77777777" w:rsidR="006A464F" w:rsidRPr="006A464F" w:rsidRDefault="006A464F" w:rsidP="006A464F">
            <w:pPr>
              <w:suppressAutoHyphens w:val="0"/>
              <w:autoSpaceDE w:val="0"/>
              <w:autoSpaceDN w:val="0"/>
              <w:adjustRightInd w:val="0"/>
              <w:spacing w:after="0"/>
              <w:jc w:val="left"/>
              <w:rPr>
                <w:bCs/>
                <w:color w:val="000000"/>
                <w:sz w:val="22"/>
                <w:szCs w:val="22"/>
              </w:rPr>
            </w:pPr>
          </w:p>
        </w:tc>
        <w:tc>
          <w:tcPr>
            <w:tcW w:w="810" w:type="dxa"/>
          </w:tcPr>
          <w:p w14:paraId="70F26E07" w14:textId="77777777" w:rsidR="006A464F" w:rsidRPr="00BE7F56" w:rsidRDefault="006A464F" w:rsidP="00B43841">
            <w:pPr>
              <w:spacing w:before="100" w:after="100"/>
              <w:ind w:left="36"/>
              <w:jc w:val="center"/>
              <w:rPr>
                <w:sz w:val="20"/>
              </w:rPr>
            </w:pPr>
          </w:p>
        </w:tc>
        <w:tc>
          <w:tcPr>
            <w:tcW w:w="1080" w:type="dxa"/>
          </w:tcPr>
          <w:p w14:paraId="1F73E9F2" w14:textId="2F46EDE1" w:rsidR="006A464F" w:rsidRPr="00BE7F56" w:rsidRDefault="00AC1A0F" w:rsidP="00B43841">
            <w:pPr>
              <w:spacing w:before="100" w:after="100"/>
              <w:ind w:left="36"/>
              <w:jc w:val="center"/>
              <w:rPr>
                <w:sz w:val="20"/>
              </w:rPr>
            </w:pPr>
            <w:r>
              <w:rPr>
                <w:sz w:val="20"/>
              </w:rPr>
              <w:t>3</w:t>
            </w:r>
          </w:p>
        </w:tc>
        <w:tc>
          <w:tcPr>
            <w:tcW w:w="930" w:type="dxa"/>
          </w:tcPr>
          <w:p w14:paraId="3CE2B5DE" w14:textId="77777777" w:rsidR="006A464F" w:rsidRPr="00BE7F56" w:rsidRDefault="006A464F" w:rsidP="00B43841">
            <w:pPr>
              <w:spacing w:before="100" w:after="100"/>
              <w:ind w:left="36"/>
              <w:jc w:val="center"/>
              <w:rPr>
                <w:sz w:val="20"/>
              </w:rPr>
            </w:pPr>
          </w:p>
        </w:tc>
        <w:tc>
          <w:tcPr>
            <w:tcW w:w="972" w:type="dxa"/>
          </w:tcPr>
          <w:p w14:paraId="6067CE07" w14:textId="77777777" w:rsidR="006A464F" w:rsidRPr="00BE7F56" w:rsidRDefault="006A464F" w:rsidP="00B43841">
            <w:pPr>
              <w:spacing w:before="100" w:after="100"/>
              <w:ind w:left="36"/>
              <w:jc w:val="center"/>
              <w:rPr>
                <w:sz w:val="20"/>
              </w:rPr>
            </w:pPr>
          </w:p>
        </w:tc>
        <w:tc>
          <w:tcPr>
            <w:tcW w:w="888" w:type="dxa"/>
          </w:tcPr>
          <w:p w14:paraId="0957CE38" w14:textId="77777777" w:rsidR="006A464F" w:rsidRPr="00BE7F56" w:rsidRDefault="006A464F" w:rsidP="00B43841">
            <w:pPr>
              <w:spacing w:before="100" w:after="100"/>
              <w:ind w:left="36"/>
              <w:jc w:val="center"/>
              <w:rPr>
                <w:sz w:val="20"/>
              </w:rPr>
            </w:pPr>
          </w:p>
        </w:tc>
        <w:tc>
          <w:tcPr>
            <w:tcW w:w="846" w:type="dxa"/>
          </w:tcPr>
          <w:p w14:paraId="088EEE7F" w14:textId="77777777" w:rsidR="006A464F" w:rsidRPr="00BE7F56" w:rsidRDefault="006A464F" w:rsidP="00B43841">
            <w:pPr>
              <w:spacing w:before="100" w:after="100"/>
              <w:ind w:left="36"/>
              <w:jc w:val="center"/>
              <w:rPr>
                <w:sz w:val="20"/>
              </w:rPr>
            </w:pPr>
          </w:p>
        </w:tc>
        <w:tc>
          <w:tcPr>
            <w:tcW w:w="889" w:type="dxa"/>
          </w:tcPr>
          <w:p w14:paraId="6E6041CB" w14:textId="77777777" w:rsidR="006A464F" w:rsidRPr="00BE7F56" w:rsidRDefault="006A464F" w:rsidP="00B43841">
            <w:pPr>
              <w:spacing w:before="100" w:after="100"/>
              <w:ind w:left="36"/>
              <w:jc w:val="center"/>
              <w:rPr>
                <w:sz w:val="20"/>
              </w:rPr>
            </w:pPr>
          </w:p>
        </w:tc>
        <w:tc>
          <w:tcPr>
            <w:tcW w:w="930" w:type="dxa"/>
            <w:gridSpan w:val="2"/>
          </w:tcPr>
          <w:p w14:paraId="7DC909C5" w14:textId="77777777" w:rsidR="006A464F" w:rsidRPr="00BE7F56" w:rsidRDefault="006A464F" w:rsidP="00B43841">
            <w:pPr>
              <w:spacing w:before="100" w:after="100"/>
              <w:ind w:left="36"/>
              <w:jc w:val="center"/>
              <w:rPr>
                <w:sz w:val="20"/>
              </w:rPr>
            </w:pPr>
          </w:p>
        </w:tc>
        <w:tc>
          <w:tcPr>
            <w:tcW w:w="930" w:type="dxa"/>
            <w:gridSpan w:val="2"/>
          </w:tcPr>
          <w:p w14:paraId="2488C2AE" w14:textId="77777777" w:rsidR="006A464F" w:rsidRPr="00BE7F56" w:rsidRDefault="006A464F" w:rsidP="00B43841">
            <w:pPr>
              <w:spacing w:before="100" w:after="100"/>
              <w:jc w:val="center"/>
              <w:rPr>
                <w:sz w:val="20"/>
              </w:rPr>
            </w:pPr>
          </w:p>
        </w:tc>
        <w:tc>
          <w:tcPr>
            <w:tcW w:w="930" w:type="dxa"/>
            <w:gridSpan w:val="2"/>
          </w:tcPr>
          <w:p w14:paraId="2DA14748" w14:textId="77777777" w:rsidR="006A464F" w:rsidRPr="00BE7F56" w:rsidRDefault="006A464F" w:rsidP="00B43841">
            <w:pPr>
              <w:spacing w:before="100" w:after="100"/>
              <w:jc w:val="center"/>
              <w:rPr>
                <w:sz w:val="20"/>
              </w:rPr>
            </w:pPr>
          </w:p>
        </w:tc>
        <w:tc>
          <w:tcPr>
            <w:tcW w:w="1058" w:type="dxa"/>
            <w:gridSpan w:val="2"/>
          </w:tcPr>
          <w:p w14:paraId="1F38663B" w14:textId="77777777" w:rsidR="006A464F" w:rsidRPr="00BE7F56" w:rsidRDefault="006A464F" w:rsidP="00B43841">
            <w:pPr>
              <w:spacing w:before="100" w:after="100"/>
              <w:jc w:val="center"/>
              <w:rPr>
                <w:sz w:val="20"/>
              </w:rPr>
            </w:pPr>
          </w:p>
        </w:tc>
        <w:tc>
          <w:tcPr>
            <w:tcW w:w="1037" w:type="dxa"/>
            <w:gridSpan w:val="2"/>
          </w:tcPr>
          <w:p w14:paraId="51B6AD70" w14:textId="77777777" w:rsidR="006A464F" w:rsidRPr="00BE7F56" w:rsidRDefault="006A464F" w:rsidP="00B43841">
            <w:pPr>
              <w:spacing w:before="100" w:after="100"/>
              <w:jc w:val="center"/>
              <w:rPr>
                <w:sz w:val="20"/>
              </w:rPr>
            </w:pPr>
          </w:p>
        </w:tc>
      </w:tr>
      <w:tr w:rsidR="001B1F33" w:rsidRPr="00BE7F56" w14:paraId="4D432CCD" w14:textId="77777777" w:rsidTr="006A464F">
        <w:trPr>
          <w:gridAfter w:val="1"/>
          <w:wAfter w:w="14" w:type="dxa"/>
          <w:cantSplit/>
          <w:jc w:val="center"/>
        </w:trPr>
        <w:tc>
          <w:tcPr>
            <w:tcW w:w="763" w:type="dxa"/>
            <w:vAlign w:val="center"/>
          </w:tcPr>
          <w:p w14:paraId="4727620A" w14:textId="047025FD" w:rsidR="001B1F33" w:rsidRDefault="001B1F33" w:rsidP="00B43841">
            <w:pPr>
              <w:spacing w:before="100" w:after="100"/>
              <w:jc w:val="center"/>
              <w:rPr>
                <w:sz w:val="22"/>
                <w:szCs w:val="22"/>
              </w:rPr>
            </w:pPr>
            <w:r>
              <w:rPr>
                <w:sz w:val="22"/>
                <w:szCs w:val="22"/>
              </w:rPr>
              <w:t>1.10</w:t>
            </w:r>
          </w:p>
        </w:tc>
        <w:tc>
          <w:tcPr>
            <w:tcW w:w="1569" w:type="dxa"/>
          </w:tcPr>
          <w:p w14:paraId="4CE8FBDD" w14:textId="152F4130" w:rsidR="001B1F33" w:rsidRPr="006A464F" w:rsidRDefault="001B1F33" w:rsidP="006A464F">
            <w:pPr>
              <w:suppressAutoHyphens w:val="0"/>
              <w:autoSpaceDE w:val="0"/>
              <w:autoSpaceDN w:val="0"/>
              <w:adjustRightInd w:val="0"/>
              <w:spacing w:after="0"/>
              <w:jc w:val="left"/>
              <w:rPr>
                <w:bCs/>
                <w:color w:val="000000"/>
                <w:sz w:val="22"/>
                <w:szCs w:val="22"/>
              </w:rPr>
            </w:pPr>
            <w:r w:rsidRPr="001B1F33">
              <w:rPr>
                <w:bCs/>
                <w:color w:val="000000"/>
                <w:sz w:val="22"/>
                <w:szCs w:val="22"/>
              </w:rPr>
              <w:t>Printer Dot Matrix/Line Printer</w:t>
            </w:r>
          </w:p>
        </w:tc>
        <w:tc>
          <w:tcPr>
            <w:tcW w:w="810" w:type="dxa"/>
          </w:tcPr>
          <w:p w14:paraId="21132C26" w14:textId="77777777" w:rsidR="001B1F33" w:rsidRPr="00BE7F56" w:rsidRDefault="001B1F33" w:rsidP="00B43841">
            <w:pPr>
              <w:spacing w:before="100" w:after="100"/>
              <w:ind w:left="36"/>
              <w:jc w:val="center"/>
              <w:rPr>
                <w:sz w:val="20"/>
              </w:rPr>
            </w:pPr>
          </w:p>
        </w:tc>
        <w:tc>
          <w:tcPr>
            <w:tcW w:w="1080" w:type="dxa"/>
          </w:tcPr>
          <w:p w14:paraId="77915FA1" w14:textId="4F20AA5A" w:rsidR="001B1F33" w:rsidRPr="00BE7F56" w:rsidRDefault="00AC1A0F" w:rsidP="00B43841">
            <w:pPr>
              <w:spacing w:before="100" w:after="100"/>
              <w:ind w:left="36"/>
              <w:jc w:val="center"/>
              <w:rPr>
                <w:sz w:val="20"/>
              </w:rPr>
            </w:pPr>
            <w:r>
              <w:rPr>
                <w:sz w:val="20"/>
              </w:rPr>
              <w:t>3</w:t>
            </w:r>
          </w:p>
        </w:tc>
        <w:tc>
          <w:tcPr>
            <w:tcW w:w="930" w:type="dxa"/>
          </w:tcPr>
          <w:p w14:paraId="1F0E9BAD" w14:textId="77777777" w:rsidR="001B1F33" w:rsidRPr="00BE7F56" w:rsidRDefault="001B1F33" w:rsidP="00B43841">
            <w:pPr>
              <w:spacing w:before="100" w:after="100"/>
              <w:ind w:left="36"/>
              <w:jc w:val="center"/>
              <w:rPr>
                <w:sz w:val="20"/>
              </w:rPr>
            </w:pPr>
          </w:p>
        </w:tc>
        <w:tc>
          <w:tcPr>
            <w:tcW w:w="972" w:type="dxa"/>
          </w:tcPr>
          <w:p w14:paraId="0E76FCD0" w14:textId="77777777" w:rsidR="001B1F33" w:rsidRPr="00BE7F56" w:rsidRDefault="001B1F33" w:rsidP="00B43841">
            <w:pPr>
              <w:spacing w:before="100" w:after="100"/>
              <w:ind w:left="36"/>
              <w:jc w:val="center"/>
              <w:rPr>
                <w:sz w:val="20"/>
              </w:rPr>
            </w:pPr>
          </w:p>
        </w:tc>
        <w:tc>
          <w:tcPr>
            <w:tcW w:w="888" w:type="dxa"/>
          </w:tcPr>
          <w:p w14:paraId="05CD7D8D" w14:textId="77777777" w:rsidR="001B1F33" w:rsidRPr="00BE7F56" w:rsidRDefault="001B1F33" w:rsidP="00B43841">
            <w:pPr>
              <w:spacing w:before="100" w:after="100"/>
              <w:ind w:left="36"/>
              <w:jc w:val="center"/>
              <w:rPr>
                <w:sz w:val="20"/>
              </w:rPr>
            </w:pPr>
          </w:p>
        </w:tc>
        <w:tc>
          <w:tcPr>
            <w:tcW w:w="846" w:type="dxa"/>
          </w:tcPr>
          <w:p w14:paraId="3756305D" w14:textId="77777777" w:rsidR="001B1F33" w:rsidRPr="00BE7F56" w:rsidRDefault="001B1F33" w:rsidP="00B43841">
            <w:pPr>
              <w:spacing w:before="100" w:after="100"/>
              <w:ind w:left="36"/>
              <w:jc w:val="center"/>
              <w:rPr>
                <w:sz w:val="20"/>
              </w:rPr>
            </w:pPr>
          </w:p>
        </w:tc>
        <w:tc>
          <w:tcPr>
            <w:tcW w:w="889" w:type="dxa"/>
          </w:tcPr>
          <w:p w14:paraId="008A24B9" w14:textId="77777777" w:rsidR="001B1F33" w:rsidRPr="00BE7F56" w:rsidRDefault="001B1F33" w:rsidP="00B43841">
            <w:pPr>
              <w:spacing w:before="100" w:after="100"/>
              <w:ind w:left="36"/>
              <w:jc w:val="center"/>
              <w:rPr>
                <w:sz w:val="20"/>
              </w:rPr>
            </w:pPr>
          </w:p>
        </w:tc>
        <w:tc>
          <w:tcPr>
            <w:tcW w:w="930" w:type="dxa"/>
            <w:gridSpan w:val="2"/>
          </w:tcPr>
          <w:p w14:paraId="4EAF84E1" w14:textId="77777777" w:rsidR="001B1F33" w:rsidRPr="00BE7F56" w:rsidRDefault="001B1F33" w:rsidP="00B43841">
            <w:pPr>
              <w:spacing w:before="100" w:after="100"/>
              <w:ind w:left="36"/>
              <w:jc w:val="center"/>
              <w:rPr>
                <w:sz w:val="20"/>
              </w:rPr>
            </w:pPr>
          </w:p>
        </w:tc>
        <w:tc>
          <w:tcPr>
            <w:tcW w:w="930" w:type="dxa"/>
            <w:gridSpan w:val="2"/>
          </w:tcPr>
          <w:p w14:paraId="3E898401" w14:textId="77777777" w:rsidR="001B1F33" w:rsidRPr="00BE7F56" w:rsidRDefault="001B1F33" w:rsidP="00B43841">
            <w:pPr>
              <w:spacing w:before="100" w:after="100"/>
              <w:jc w:val="center"/>
              <w:rPr>
                <w:sz w:val="20"/>
              </w:rPr>
            </w:pPr>
          </w:p>
        </w:tc>
        <w:tc>
          <w:tcPr>
            <w:tcW w:w="930" w:type="dxa"/>
            <w:gridSpan w:val="2"/>
          </w:tcPr>
          <w:p w14:paraId="3C99FE9E" w14:textId="77777777" w:rsidR="001B1F33" w:rsidRPr="00BE7F56" w:rsidRDefault="001B1F33" w:rsidP="00B43841">
            <w:pPr>
              <w:spacing w:before="100" w:after="100"/>
              <w:jc w:val="center"/>
              <w:rPr>
                <w:sz w:val="20"/>
              </w:rPr>
            </w:pPr>
          </w:p>
        </w:tc>
        <w:tc>
          <w:tcPr>
            <w:tcW w:w="1058" w:type="dxa"/>
            <w:gridSpan w:val="2"/>
          </w:tcPr>
          <w:p w14:paraId="7AC9CE95" w14:textId="77777777" w:rsidR="001B1F33" w:rsidRPr="00BE7F56" w:rsidRDefault="001B1F33" w:rsidP="00B43841">
            <w:pPr>
              <w:spacing w:before="100" w:after="100"/>
              <w:jc w:val="center"/>
              <w:rPr>
                <w:sz w:val="20"/>
              </w:rPr>
            </w:pPr>
          </w:p>
        </w:tc>
        <w:tc>
          <w:tcPr>
            <w:tcW w:w="1037" w:type="dxa"/>
            <w:gridSpan w:val="2"/>
          </w:tcPr>
          <w:p w14:paraId="2B072C81" w14:textId="77777777" w:rsidR="001B1F33" w:rsidRPr="00BE7F56" w:rsidRDefault="001B1F33" w:rsidP="00B43841">
            <w:pPr>
              <w:spacing w:before="100" w:after="100"/>
              <w:jc w:val="center"/>
              <w:rPr>
                <w:sz w:val="20"/>
              </w:rPr>
            </w:pPr>
          </w:p>
        </w:tc>
      </w:tr>
      <w:tr w:rsidR="001B1F33" w:rsidRPr="00BE7F56" w14:paraId="401D5EC9" w14:textId="77777777" w:rsidTr="006A464F">
        <w:trPr>
          <w:gridAfter w:val="1"/>
          <w:wAfter w:w="14" w:type="dxa"/>
          <w:cantSplit/>
          <w:jc w:val="center"/>
        </w:trPr>
        <w:tc>
          <w:tcPr>
            <w:tcW w:w="763" w:type="dxa"/>
            <w:vAlign w:val="center"/>
          </w:tcPr>
          <w:p w14:paraId="426790C2" w14:textId="45240D6B" w:rsidR="001B1F33" w:rsidRDefault="001B1F33" w:rsidP="00B43841">
            <w:pPr>
              <w:spacing w:before="100" w:after="100"/>
              <w:jc w:val="center"/>
              <w:rPr>
                <w:sz w:val="22"/>
                <w:szCs w:val="22"/>
              </w:rPr>
            </w:pPr>
            <w:r>
              <w:rPr>
                <w:sz w:val="22"/>
                <w:szCs w:val="22"/>
              </w:rPr>
              <w:t>1.11</w:t>
            </w:r>
          </w:p>
        </w:tc>
        <w:tc>
          <w:tcPr>
            <w:tcW w:w="1569" w:type="dxa"/>
          </w:tcPr>
          <w:p w14:paraId="1A2938F2" w14:textId="3913D594" w:rsidR="001B1F33" w:rsidRPr="001B1F33" w:rsidRDefault="001B1F33" w:rsidP="006A464F">
            <w:pPr>
              <w:suppressAutoHyphens w:val="0"/>
              <w:autoSpaceDE w:val="0"/>
              <w:autoSpaceDN w:val="0"/>
              <w:adjustRightInd w:val="0"/>
              <w:spacing w:after="0"/>
              <w:jc w:val="left"/>
              <w:rPr>
                <w:bCs/>
                <w:color w:val="000000"/>
                <w:sz w:val="22"/>
                <w:szCs w:val="22"/>
              </w:rPr>
            </w:pPr>
            <w:r w:rsidRPr="001B1F33">
              <w:rPr>
                <w:bCs/>
                <w:color w:val="000000"/>
                <w:sz w:val="22"/>
                <w:szCs w:val="22"/>
              </w:rPr>
              <w:t>Workstation UPS</w:t>
            </w:r>
          </w:p>
        </w:tc>
        <w:tc>
          <w:tcPr>
            <w:tcW w:w="810" w:type="dxa"/>
          </w:tcPr>
          <w:p w14:paraId="3A7A66EB" w14:textId="77777777" w:rsidR="001B1F33" w:rsidRPr="00BE7F56" w:rsidRDefault="001B1F33" w:rsidP="00B43841">
            <w:pPr>
              <w:spacing w:before="100" w:after="100"/>
              <w:ind w:left="36"/>
              <w:jc w:val="center"/>
              <w:rPr>
                <w:sz w:val="20"/>
              </w:rPr>
            </w:pPr>
          </w:p>
        </w:tc>
        <w:tc>
          <w:tcPr>
            <w:tcW w:w="1080" w:type="dxa"/>
          </w:tcPr>
          <w:p w14:paraId="04CB1865" w14:textId="72028167" w:rsidR="001B1F33" w:rsidRPr="00BE7F56" w:rsidRDefault="00AC1A0F" w:rsidP="00B43841">
            <w:pPr>
              <w:spacing w:before="100" w:after="100"/>
              <w:ind w:left="36"/>
              <w:jc w:val="center"/>
              <w:rPr>
                <w:sz w:val="20"/>
              </w:rPr>
            </w:pPr>
            <w:r>
              <w:rPr>
                <w:sz w:val="20"/>
              </w:rPr>
              <w:t>10</w:t>
            </w:r>
          </w:p>
        </w:tc>
        <w:tc>
          <w:tcPr>
            <w:tcW w:w="930" w:type="dxa"/>
          </w:tcPr>
          <w:p w14:paraId="7E73980E" w14:textId="77777777" w:rsidR="001B1F33" w:rsidRPr="00BE7F56" w:rsidRDefault="001B1F33" w:rsidP="00B43841">
            <w:pPr>
              <w:spacing w:before="100" w:after="100"/>
              <w:ind w:left="36"/>
              <w:jc w:val="center"/>
              <w:rPr>
                <w:sz w:val="20"/>
              </w:rPr>
            </w:pPr>
          </w:p>
        </w:tc>
        <w:tc>
          <w:tcPr>
            <w:tcW w:w="972" w:type="dxa"/>
          </w:tcPr>
          <w:p w14:paraId="339D4839" w14:textId="77777777" w:rsidR="001B1F33" w:rsidRPr="00BE7F56" w:rsidRDefault="001B1F33" w:rsidP="00B43841">
            <w:pPr>
              <w:spacing w:before="100" w:after="100"/>
              <w:ind w:left="36"/>
              <w:jc w:val="center"/>
              <w:rPr>
                <w:sz w:val="20"/>
              </w:rPr>
            </w:pPr>
          </w:p>
        </w:tc>
        <w:tc>
          <w:tcPr>
            <w:tcW w:w="888" w:type="dxa"/>
          </w:tcPr>
          <w:p w14:paraId="33E8855B" w14:textId="77777777" w:rsidR="001B1F33" w:rsidRPr="00BE7F56" w:rsidRDefault="001B1F33" w:rsidP="00B43841">
            <w:pPr>
              <w:spacing w:before="100" w:after="100"/>
              <w:ind w:left="36"/>
              <w:jc w:val="center"/>
              <w:rPr>
                <w:sz w:val="20"/>
              </w:rPr>
            </w:pPr>
          </w:p>
        </w:tc>
        <w:tc>
          <w:tcPr>
            <w:tcW w:w="846" w:type="dxa"/>
          </w:tcPr>
          <w:p w14:paraId="7A50B4F1" w14:textId="77777777" w:rsidR="001B1F33" w:rsidRPr="00BE7F56" w:rsidRDefault="001B1F33" w:rsidP="00B43841">
            <w:pPr>
              <w:spacing w:before="100" w:after="100"/>
              <w:ind w:left="36"/>
              <w:jc w:val="center"/>
              <w:rPr>
                <w:sz w:val="20"/>
              </w:rPr>
            </w:pPr>
          </w:p>
        </w:tc>
        <w:tc>
          <w:tcPr>
            <w:tcW w:w="889" w:type="dxa"/>
          </w:tcPr>
          <w:p w14:paraId="053A8D4C" w14:textId="77777777" w:rsidR="001B1F33" w:rsidRPr="00BE7F56" w:rsidRDefault="001B1F33" w:rsidP="00B43841">
            <w:pPr>
              <w:spacing w:before="100" w:after="100"/>
              <w:ind w:left="36"/>
              <w:jc w:val="center"/>
              <w:rPr>
                <w:sz w:val="20"/>
              </w:rPr>
            </w:pPr>
          </w:p>
        </w:tc>
        <w:tc>
          <w:tcPr>
            <w:tcW w:w="930" w:type="dxa"/>
            <w:gridSpan w:val="2"/>
          </w:tcPr>
          <w:p w14:paraId="324B46F2" w14:textId="77777777" w:rsidR="001B1F33" w:rsidRPr="00BE7F56" w:rsidRDefault="001B1F33" w:rsidP="00B43841">
            <w:pPr>
              <w:spacing w:before="100" w:after="100"/>
              <w:ind w:left="36"/>
              <w:jc w:val="center"/>
              <w:rPr>
                <w:sz w:val="20"/>
              </w:rPr>
            </w:pPr>
          </w:p>
        </w:tc>
        <w:tc>
          <w:tcPr>
            <w:tcW w:w="930" w:type="dxa"/>
            <w:gridSpan w:val="2"/>
          </w:tcPr>
          <w:p w14:paraId="0CED7D72" w14:textId="77777777" w:rsidR="001B1F33" w:rsidRPr="00BE7F56" w:rsidRDefault="001B1F33" w:rsidP="00B43841">
            <w:pPr>
              <w:spacing w:before="100" w:after="100"/>
              <w:jc w:val="center"/>
              <w:rPr>
                <w:sz w:val="20"/>
              </w:rPr>
            </w:pPr>
          </w:p>
        </w:tc>
        <w:tc>
          <w:tcPr>
            <w:tcW w:w="930" w:type="dxa"/>
            <w:gridSpan w:val="2"/>
          </w:tcPr>
          <w:p w14:paraId="0DF2357D" w14:textId="77777777" w:rsidR="001B1F33" w:rsidRPr="00BE7F56" w:rsidRDefault="001B1F33" w:rsidP="00B43841">
            <w:pPr>
              <w:spacing w:before="100" w:after="100"/>
              <w:jc w:val="center"/>
              <w:rPr>
                <w:sz w:val="20"/>
              </w:rPr>
            </w:pPr>
          </w:p>
        </w:tc>
        <w:tc>
          <w:tcPr>
            <w:tcW w:w="1058" w:type="dxa"/>
            <w:gridSpan w:val="2"/>
          </w:tcPr>
          <w:p w14:paraId="1FFAC34B" w14:textId="77777777" w:rsidR="001B1F33" w:rsidRPr="00BE7F56" w:rsidRDefault="001B1F33" w:rsidP="00B43841">
            <w:pPr>
              <w:spacing w:before="100" w:after="100"/>
              <w:jc w:val="center"/>
              <w:rPr>
                <w:sz w:val="20"/>
              </w:rPr>
            </w:pPr>
          </w:p>
        </w:tc>
        <w:tc>
          <w:tcPr>
            <w:tcW w:w="1037" w:type="dxa"/>
            <w:gridSpan w:val="2"/>
          </w:tcPr>
          <w:p w14:paraId="7222E7A3" w14:textId="77777777" w:rsidR="001B1F33" w:rsidRPr="00BE7F56" w:rsidRDefault="001B1F33" w:rsidP="00B43841">
            <w:pPr>
              <w:spacing w:before="100" w:after="100"/>
              <w:jc w:val="center"/>
              <w:rPr>
                <w:sz w:val="20"/>
              </w:rPr>
            </w:pPr>
          </w:p>
        </w:tc>
      </w:tr>
      <w:tr w:rsidR="00017B11" w:rsidRPr="00BE7F56" w14:paraId="2E8185DA" w14:textId="77777777" w:rsidTr="006A464F">
        <w:trPr>
          <w:cantSplit/>
          <w:jc w:val="center"/>
        </w:trPr>
        <w:tc>
          <w:tcPr>
            <w:tcW w:w="8761" w:type="dxa"/>
            <w:gridSpan w:val="10"/>
          </w:tcPr>
          <w:p w14:paraId="609F7853" w14:textId="0C5D43C2" w:rsidR="00017B11" w:rsidRPr="00BE7F56" w:rsidRDefault="00017B11" w:rsidP="00B43841">
            <w:pPr>
              <w:spacing w:before="100" w:after="100"/>
              <w:jc w:val="left"/>
              <w:rPr>
                <w:sz w:val="20"/>
              </w:rPr>
            </w:pPr>
            <w:r w:rsidRPr="00BE7F56">
              <w:rPr>
                <w:sz w:val="20"/>
              </w:rPr>
              <w:lastRenderedPageBreak/>
              <w:t xml:space="preserve">Subtotals (to </w:t>
            </w:r>
            <w:r w:rsidRPr="00BE7F56">
              <w:rPr>
                <w:i/>
                <w:sz w:val="20"/>
              </w:rPr>
              <w:t xml:space="preserve">[ insert:  </w:t>
            </w:r>
            <w:r w:rsidRPr="00BE7F56">
              <w:rPr>
                <w:b/>
                <w:i/>
                <w:sz w:val="20"/>
              </w:rPr>
              <w:t>line item</w:t>
            </w:r>
            <w:r>
              <w:rPr>
                <w:b/>
                <w:i/>
                <w:sz w:val="20"/>
              </w:rPr>
              <w:t xml:space="preserve"> #1</w:t>
            </w:r>
            <w:r w:rsidRPr="00BE7F56">
              <w:rPr>
                <w:sz w:val="20"/>
              </w:rPr>
              <w:t xml:space="preserve">] of Supply and </w:t>
            </w:r>
            <w:r>
              <w:rPr>
                <w:sz w:val="20"/>
              </w:rPr>
              <w:t>Installation Cost Summary Table)</w:t>
            </w:r>
            <w:r w:rsidR="000D7A76">
              <w:rPr>
                <w:sz w:val="20"/>
              </w:rPr>
              <w:t>- Part 2</w:t>
            </w:r>
          </w:p>
        </w:tc>
        <w:tc>
          <w:tcPr>
            <w:tcW w:w="930" w:type="dxa"/>
            <w:gridSpan w:val="2"/>
          </w:tcPr>
          <w:p w14:paraId="60D7F3BF" w14:textId="77777777" w:rsidR="00017B11" w:rsidRPr="00BE7F56" w:rsidRDefault="00017B11" w:rsidP="00B43841">
            <w:pPr>
              <w:spacing w:before="100" w:after="100"/>
              <w:jc w:val="center"/>
              <w:rPr>
                <w:sz w:val="20"/>
              </w:rPr>
            </w:pPr>
          </w:p>
        </w:tc>
        <w:tc>
          <w:tcPr>
            <w:tcW w:w="930" w:type="dxa"/>
            <w:gridSpan w:val="2"/>
          </w:tcPr>
          <w:p w14:paraId="57AEE04B" w14:textId="77777777" w:rsidR="00017B11" w:rsidRPr="00BE7F56" w:rsidRDefault="00017B11" w:rsidP="00B43841">
            <w:pPr>
              <w:spacing w:before="100" w:after="100"/>
              <w:jc w:val="center"/>
              <w:rPr>
                <w:sz w:val="20"/>
              </w:rPr>
            </w:pPr>
          </w:p>
        </w:tc>
        <w:tc>
          <w:tcPr>
            <w:tcW w:w="930" w:type="dxa"/>
            <w:gridSpan w:val="2"/>
          </w:tcPr>
          <w:p w14:paraId="6ADF8B63" w14:textId="77777777" w:rsidR="00017B11" w:rsidRPr="00BE7F56" w:rsidRDefault="00017B11" w:rsidP="00B43841">
            <w:pPr>
              <w:spacing w:before="100" w:after="100"/>
              <w:jc w:val="center"/>
              <w:rPr>
                <w:sz w:val="20"/>
              </w:rPr>
            </w:pPr>
          </w:p>
        </w:tc>
        <w:tc>
          <w:tcPr>
            <w:tcW w:w="1058" w:type="dxa"/>
            <w:gridSpan w:val="2"/>
          </w:tcPr>
          <w:p w14:paraId="1CF3559F" w14:textId="77777777" w:rsidR="00017B11" w:rsidRPr="00BE7F56" w:rsidRDefault="00017B11" w:rsidP="00B43841">
            <w:pPr>
              <w:spacing w:before="100" w:after="100"/>
              <w:jc w:val="center"/>
              <w:rPr>
                <w:sz w:val="20"/>
              </w:rPr>
            </w:pPr>
          </w:p>
        </w:tc>
        <w:tc>
          <w:tcPr>
            <w:tcW w:w="1037" w:type="dxa"/>
            <w:gridSpan w:val="2"/>
          </w:tcPr>
          <w:p w14:paraId="3E286398" w14:textId="77777777" w:rsidR="00017B11" w:rsidRPr="00BE7F56" w:rsidRDefault="00017B11" w:rsidP="00B43841">
            <w:pPr>
              <w:spacing w:before="100" w:after="100"/>
              <w:jc w:val="center"/>
              <w:rPr>
                <w:sz w:val="20"/>
              </w:rPr>
            </w:pPr>
          </w:p>
        </w:tc>
      </w:tr>
      <w:bookmarkEnd w:id="602"/>
    </w:tbl>
    <w:p w14:paraId="12E8B498" w14:textId="4B3FF207" w:rsidR="00E10E42" w:rsidRDefault="00E10E42" w:rsidP="009134A0">
      <w:pPr>
        <w:pStyle w:val="Head32"/>
        <w:ind w:right="1440"/>
        <w:rPr>
          <w:sz w:val="22"/>
        </w:rPr>
      </w:pPr>
    </w:p>
    <w:p w14:paraId="6F34C9C9" w14:textId="572E1CA7" w:rsidR="00E10E42" w:rsidRDefault="00E10E42" w:rsidP="009134A0">
      <w:pPr>
        <w:pStyle w:val="Head32"/>
        <w:ind w:right="1440"/>
        <w:rPr>
          <w:sz w:val="22"/>
        </w:rPr>
      </w:pPr>
    </w:p>
    <w:p w14:paraId="1F0E1D98" w14:textId="7B920B69" w:rsidR="00E10E42" w:rsidRDefault="00E10E42" w:rsidP="009134A0">
      <w:pPr>
        <w:pStyle w:val="Head32"/>
        <w:ind w:right="1440"/>
        <w:rPr>
          <w:sz w:val="22"/>
        </w:rPr>
      </w:pPr>
    </w:p>
    <w:p w14:paraId="2CCCA804" w14:textId="42567872" w:rsidR="00E10E42" w:rsidRDefault="00E10E42" w:rsidP="009134A0">
      <w:pPr>
        <w:pStyle w:val="Head32"/>
        <w:ind w:right="1440"/>
        <w:rPr>
          <w:sz w:val="22"/>
        </w:rPr>
      </w:pPr>
    </w:p>
    <w:p w14:paraId="0A5782D6" w14:textId="5A4301EA" w:rsidR="00E10E42" w:rsidRDefault="00E10E42" w:rsidP="009134A0">
      <w:pPr>
        <w:pStyle w:val="Head32"/>
        <w:ind w:right="1440"/>
        <w:rPr>
          <w:sz w:val="22"/>
        </w:rPr>
      </w:pPr>
    </w:p>
    <w:p w14:paraId="57AD545C" w14:textId="2F8A2BE8" w:rsidR="00E10E42" w:rsidRDefault="00E10E42" w:rsidP="009134A0">
      <w:pPr>
        <w:pStyle w:val="Head32"/>
        <w:ind w:right="1440"/>
        <w:rPr>
          <w:sz w:val="22"/>
        </w:rPr>
      </w:pPr>
    </w:p>
    <w:p w14:paraId="62C33EFE" w14:textId="77547CB3" w:rsidR="00E10E42" w:rsidRDefault="00E10E42" w:rsidP="009134A0">
      <w:pPr>
        <w:pStyle w:val="Head32"/>
        <w:ind w:right="1440"/>
        <w:rPr>
          <w:sz w:val="22"/>
        </w:rPr>
      </w:pPr>
    </w:p>
    <w:p w14:paraId="7F40C47A" w14:textId="72BE7A6C" w:rsidR="00E10E42" w:rsidRDefault="00E10E42" w:rsidP="009134A0">
      <w:pPr>
        <w:pStyle w:val="Head32"/>
        <w:ind w:right="1440"/>
        <w:rPr>
          <w:sz w:val="22"/>
        </w:rPr>
      </w:pPr>
    </w:p>
    <w:p w14:paraId="106B760D" w14:textId="059C8B18" w:rsidR="00E10E42" w:rsidRDefault="00E10E42" w:rsidP="009134A0">
      <w:pPr>
        <w:pStyle w:val="Head32"/>
        <w:ind w:right="1440"/>
        <w:rPr>
          <w:sz w:val="22"/>
        </w:rPr>
      </w:pPr>
    </w:p>
    <w:p w14:paraId="6190DE4D" w14:textId="0DAD0DDC" w:rsidR="00E10E42" w:rsidRDefault="00E10E42" w:rsidP="009134A0">
      <w:pPr>
        <w:pStyle w:val="Head32"/>
        <w:ind w:right="1440"/>
        <w:rPr>
          <w:sz w:val="22"/>
        </w:rPr>
      </w:pPr>
    </w:p>
    <w:p w14:paraId="42F97B40" w14:textId="77FA2747" w:rsidR="00E10E42" w:rsidRDefault="00E10E42" w:rsidP="009134A0">
      <w:pPr>
        <w:pStyle w:val="Head32"/>
        <w:ind w:right="1440"/>
        <w:rPr>
          <w:sz w:val="22"/>
        </w:rPr>
      </w:pPr>
    </w:p>
    <w:p w14:paraId="52C1D79C" w14:textId="71796F95" w:rsidR="00E10E42" w:rsidRDefault="00E10E42" w:rsidP="009134A0">
      <w:pPr>
        <w:pStyle w:val="Head32"/>
        <w:ind w:right="1440"/>
        <w:rPr>
          <w:sz w:val="22"/>
        </w:rPr>
      </w:pPr>
    </w:p>
    <w:p w14:paraId="5ABAA741" w14:textId="45AF59D4" w:rsidR="00E10E42" w:rsidRDefault="00E10E42" w:rsidP="009134A0">
      <w:pPr>
        <w:pStyle w:val="Head32"/>
        <w:ind w:right="1440"/>
        <w:rPr>
          <w:sz w:val="22"/>
        </w:rPr>
      </w:pPr>
    </w:p>
    <w:p w14:paraId="73160576" w14:textId="2EDC6BD7" w:rsidR="00E10E42" w:rsidRDefault="00E10E42" w:rsidP="009134A0">
      <w:pPr>
        <w:pStyle w:val="Head32"/>
        <w:ind w:right="1440"/>
        <w:rPr>
          <w:sz w:val="22"/>
        </w:rPr>
      </w:pPr>
    </w:p>
    <w:p w14:paraId="5921E734" w14:textId="77777777" w:rsidR="00E10E42" w:rsidRDefault="00E10E42" w:rsidP="009134A0">
      <w:pPr>
        <w:pStyle w:val="Head32"/>
        <w:ind w:right="1440"/>
        <w:rPr>
          <w:sz w:val="22"/>
        </w:rPr>
      </w:pPr>
    </w:p>
    <w:p w14:paraId="2CCBA3D2" w14:textId="77777777" w:rsidR="00E10E42" w:rsidRDefault="00E10E42" w:rsidP="009134A0">
      <w:pPr>
        <w:pStyle w:val="Head32"/>
        <w:ind w:right="1440"/>
        <w:rPr>
          <w:sz w:val="22"/>
        </w:rPr>
      </w:pPr>
    </w:p>
    <w:p w14:paraId="1B587832" w14:textId="77777777" w:rsidR="00E10E42" w:rsidRPr="00017B11" w:rsidRDefault="00E10E42" w:rsidP="00E10E42">
      <w:pPr>
        <w:ind w:right="720"/>
        <w:jc w:val="center"/>
        <w:rPr>
          <w:b/>
          <w:i/>
          <w:iCs/>
          <w:szCs w:val="24"/>
          <w:u w:val="single"/>
          <w:lang w:eastAsia="en-GB"/>
        </w:rPr>
      </w:pPr>
      <w:bookmarkStart w:id="603" w:name="_Hlk96741433"/>
      <w:r w:rsidRPr="00017B11">
        <w:rPr>
          <w:b/>
          <w:i/>
          <w:iCs/>
          <w:szCs w:val="24"/>
          <w:u w:val="single"/>
          <w:lang w:eastAsia="en-GB"/>
        </w:rPr>
        <w:lastRenderedPageBreak/>
        <w:t>Part 2: Hardware, Data centers, Cloud hosting, and Network Equipment</w:t>
      </w:r>
    </w:p>
    <w:p w14:paraId="460B197E" w14:textId="74FCACB1" w:rsidR="00E10E42" w:rsidRDefault="00E10E42" w:rsidP="00E10E42">
      <w:pPr>
        <w:ind w:right="1440"/>
        <w:jc w:val="center"/>
        <w:rPr>
          <w:b/>
          <w:bCs/>
          <w:i/>
          <w:iCs/>
        </w:rPr>
      </w:pPr>
      <w:r w:rsidRPr="008675F8">
        <w:rPr>
          <w:b/>
          <w:i/>
          <w:iCs/>
        </w:rPr>
        <w:t>Line-item number: [</w:t>
      </w:r>
      <w:r>
        <w:rPr>
          <w:b/>
          <w:i/>
          <w:iCs/>
        </w:rPr>
        <w:t>2</w:t>
      </w:r>
      <w:r w:rsidRPr="008675F8">
        <w:rPr>
          <w:b/>
          <w:i/>
          <w:iCs/>
        </w:rPr>
        <w:t xml:space="preserve">]- </w:t>
      </w:r>
      <w:r w:rsidR="00A93213" w:rsidRPr="00A93213">
        <w:rPr>
          <w:b/>
          <w:bCs/>
          <w:i/>
          <w:iCs/>
        </w:rPr>
        <w:t>Cloud Production Site</w:t>
      </w:r>
    </w:p>
    <w:p w14:paraId="32DDE36C" w14:textId="77777777" w:rsidR="00E10E42" w:rsidRPr="00BE7F56" w:rsidRDefault="00E10E42" w:rsidP="00E10E42">
      <w:pPr>
        <w:spacing w:after="180"/>
        <w:ind w:right="1440"/>
        <w:jc w:val="center"/>
      </w:pPr>
      <w:r w:rsidRPr="00BE7F56">
        <w:t>Prices, rates, and subtotals MUST be quoted in accordance with ITB 17 and ITB 18.</w:t>
      </w:r>
    </w:p>
    <w:tbl>
      <w:tblPr>
        <w:tblW w:w="1437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2289"/>
        <w:gridCol w:w="810"/>
        <w:gridCol w:w="1080"/>
        <w:gridCol w:w="930"/>
        <w:gridCol w:w="972"/>
        <w:gridCol w:w="888"/>
        <w:gridCol w:w="846"/>
        <w:gridCol w:w="889"/>
        <w:gridCol w:w="24"/>
        <w:gridCol w:w="906"/>
        <w:gridCol w:w="24"/>
        <w:gridCol w:w="906"/>
        <w:gridCol w:w="24"/>
        <w:gridCol w:w="906"/>
        <w:gridCol w:w="24"/>
        <w:gridCol w:w="1034"/>
        <w:gridCol w:w="24"/>
        <w:gridCol w:w="1013"/>
        <w:gridCol w:w="24"/>
      </w:tblGrid>
      <w:tr w:rsidR="00E10E42" w:rsidRPr="00BE7F56" w14:paraId="05615760" w14:textId="77777777" w:rsidTr="00A454FC">
        <w:trPr>
          <w:gridAfter w:val="1"/>
          <w:wAfter w:w="24" w:type="dxa"/>
          <w:cantSplit/>
          <w:tblHeader/>
          <w:jc w:val="center"/>
        </w:trPr>
        <w:tc>
          <w:tcPr>
            <w:tcW w:w="763" w:type="dxa"/>
          </w:tcPr>
          <w:p w14:paraId="056A6840" w14:textId="77777777" w:rsidR="00E10E42" w:rsidRPr="00BE7F56" w:rsidRDefault="00E10E42" w:rsidP="00B43841">
            <w:pPr>
              <w:spacing w:before="100" w:after="100"/>
              <w:jc w:val="center"/>
              <w:rPr>
                <w:b/>
                <w:sz w:val="20"/>
              </w:rPr>
            </w:pPr>
          </w:p>
        </w:tc>
        <w:tc>
          <w:tcPr>
            <w:tcW w:w="2289" w:type="dxa"/>
          </w:tcPr>
          <w:p w14:paraId="5E2E13B3" w14:textId="77777777" w:rsidR="00E10E42" w:rsidRPr="00BE7F56" w:rsidRDefault="00E10E42" w:rsidP="00B43841">
            <w:pPr>
              <w:spacing w:before="100" w:after="100"/>
              <w:jc w:val="left"/>
              <w:rPr>
                <w:b/>
                <w:sz w:val="20"/>
              </w:rPr>
            </w:pPr>
          </w:p>
        </w:tc>
        <w:tc>
          <w:tcPr>
            <w:tcW w:w="810" w:type="dxa"/>
          </w:tcPr>
          <w:p w14:paraId="28B69990" w14:textId="77777777" w:rsidR="00E10E42" w:rsidRPr="00BE7F56" w:rsidRDefault="00E10E42" w:rsidP="00B43841">
            <w:pPr>
              <w:spacing w:before="100" w:after="100"/>
              <w:jc w:val="center"/>
              <w:rPr>
                <w:b/>
                <w:sz w:val="20"/>
              </w:rPr>
            </w:pPr>
          </w:p>
        </w:tc>
        <w:tc>
          <w:tcPr>
            <w:tcW w:w="1080" w:type="dxa"/>
          </w:tcPr>
          <w:p w14:paraId="002DF37F" w14:textId="77777777" w:rsidR="00E10E42" w:rsidRPr="00BE7F56" w:rsidRDefault="00E10E42" w:rsidP="00B43841">
            <w:pPr>
              <w:spacing w:before="100" w:after="100"/>
              <w:jc w:val="center"/>
              <w:rPr>
                <w:b/>
                <w:sz w:val="20"/>
              </w:rPr>
            </w:pPr>
          </w:p>
        </w:tc>
        <w:tc>
          <w:tcPr>
            <w:tcW w:w="4525" w:type="dxa"/>
            <w:gridSpan w:val="5"/>
          </w:tcPr>
          <w:p w14:paraId="7DE2FBDE" w14:textId="77777777" w:rsidR="00E10E42" w:rsidRPr="00BE7F56" w:rsidRDefault="00E10E42" w:rsidP="00B43841">
            <w:pPr>
              <w:spacing w:before="100" w:after="100"/>
              <w:jc w:val="center"/>
              <w:rPr>
                <w:b/>
                <w:sz w:val="20"/>
              </w:rPr>
            </w:pPr>
            <w:r w:rsidRPr="00BE7F56">
              <w:rPr>
                <w:b/>
                <w:sz w:val="20"/>
              </w:rPr>
              <w:t>Unit Prices / Rates</w:t>
            </w:r>
          </w:p>
        </w:tc>
        <w:tc>
          <w:tcPr>
            <w:tcW w:w="4885" w:type="dxa"/>
            <w:gridSpan w:val="10"/>
          </w:tcPr>
          <w:p w14:paraId="07E55E5A" w14:textId="77777777" w:rsidR="00E10E42" w:rsidRPr="00BE7F56" w:rsidRDefault="00E10E42" w:rsidP="00B43841">
            <w:pPr>
              <w:spacing w:before="100" w:after="100"/>
              <w:jc w:val="center"/>
              <w:rPr>
                <w:b/>
                <w:sz w:val="20"/>
              </w:rPr>
            </w:pPr>
            <w:r w:rsidRPr="00BE7F56">
              <w:rPr>
                <w:b/>
                <w:sz w:val="20"/>
              </w:rPr>
              <w:t xml:space="preserve">Total Prices </w:t>
            </w:r>
          </w:p>
        </w:tc>
      </w:tr>
      <w:tr w:rsidR="00E10E42" w:rsidRPr="00BE7F56" w14:paraId="1378CEF4" w14:textId="77777777" w:rsidTr="00A454FC">
        <w:trPr>
          <w:gridAfter w:val="1"/>
          <w:wAfter w:w="24" w:type="dxa"/>
          <w:cantSplit/>
          <w:tblHeader/>
          <w:jc w:val="center"/>
        </w:trPr>
        <w:tc>
          <w:tcPr>
            <w:tcW w:w="763" w:type="dxa"/>
          </w:tcPr>
          <w:p w14:paraId="0261A597" w14:textId="77777777" w:rsidR="00E10E42" w:rsidRPr="00BE7F56" w:rsidRDefault="00E10E42" w:rsidP="00B43841">
            <w:pPr>
              <w:spacing w:before="100" w:after="100"/>
              <w:jc w:val="center"/>
              <w:rPr>
                <w:b/>
                <w:sz w:val="20"/>
              </w:rPr>
            </w:pPr>
          </w:p>
        </w:tc>
        <w:tc>
          <w:tcPr>
            <w:tcW w:w="2289" w:type="dxa"/>
          </w:tcPr>
          <w:p w14:paraId="771A4FAB" w14:textId="77777777" w:rsidR="00E10E42" w:rsidRPr="00BE7F56" w:rsidRDefault="00E10E42" w:rsidP="00B43841">
            <w:pPr>
              <w:spacing w:before="100" w:after="100"/>
              <w:jc w:val="left"/>
              <w:rPr>
                <w:b/>
                <w:sz w:val="20"/>
              </w:rPr>
            </w:pPr>
          </w:p>
        </w:tc>
        <w:tc>
          <w:tcPr>
            <w:tcW w:w="810" w:type="dxa"/>
          </w:tcPr>
          <w:p w14:paraId="476F4DB5" w14:textId="77777777" w:rsidR="00E10E42" w:rsidRPr="00BE7F56" w:rsidRDefault="00E10E42" w:rsidP="00B43841">
            <w:pPr>
              <w:spacing w:before="100" w:after="100"/>
              <w:jc w:val="center"/>
              <w:rPr>
                <w:b/>
                <w:sz w:val="20"/>
              </w:rPr>
            </w:pPr>
          </w:p>
        </w:tc>
        <w:tc>
          <w:tcPr>
            <w:tcW w:w="1080" w:type="dxa"/>
          </w:tcPr>
          <w:p w14:paraId="1404E99B" w14:textId="77777777" w:rsidR="00E10E42" w:rsidRPr="00BE7F56" w:rsidRDefault="00E10E42" w:rsidP="00B43841">
            <w:pPr>
              <w:spacing w:before="100" w:after="100"/>
              <w:jc w:val="center"/>
              <w:rPr>
                <w:b/>
                <w:sz w:val="20"/>
              </w:rPr>
            </w:pPr>
          </w:p>
        </w:tc>
        <w:tc>
          <w:tcPr>
            <w:tcW w:w="930" w:type="dxa"/>
          </w:tcPr>
          <w:p w14:paraId="1B82926A" w14:textId="77777777" w:rsidR="00E10E42" w:rsidRPr="00BE7F56" w:rsidRDefault="00E10E42" w:rsidP="00B43841">
            <w:pPr>
              <w:spacing w:before="100" w:after="100"/>
              <w:jc w:val="center"/>
              <w:rPr>
                <w:b/>
                <w:sz w:val="20"/>
              </w:rPr>
            </w:pPr>
            <w:r w:rsidRPr="00BE7F56">
              <w:rPr>
                <w:b/>
                <w:sz w:val="20"/>
              </w:rPr>
              <w:t xml:space="preserve">Supplied Locally </w:t>
            </w:r>
          </w:p>
        </w:tc>
        <w:tc>
          <w:tcPr>
            <w:tcW w:w="3595" w:type="dxa"/>
            <w:gridSpan w:val="4"/>
          </w:tcPr>
          <w:p w14:paraId="7B379B56" w14:textId="77777777" w:rsidR="00E10E42" w:rsidRPr="00BE7F56" w:rsidRDefault="00E10E42" w:rsidP="00B43841">
            <w:pPr>
              <w:spacing w:before="100" w:after="100"/>
              <w:jc w:val="center"/>
              <w:rPr>
                <w:b/>
                <w:sz w:val="20"/>
              </w:rPr>
            </w:pPr>
            <w:r w:rsidRPr="00BE7F56">
              <w:rPr>
                <w:b/>
                <w:sz w:val="20"/>
              </w:rPr>
              <w:t>Supplied from outside the Purchaser’s Country</w:t>
            </w:r>
          </w:p>
        </w:tc>
        <w:tc>
          <w:tcPr>
            <w:tcW w:w="930" w:type="dxa"/>
            <w:gridSpan w:val="2"/>
          </w:tcPr>
          <w:p w14:paraId="1F4F203D" w14:textId="77777777" w:rsidR="00E10E42" w:rsidRPr="00BE7F56" w:rsidRDefault="00E10E42" w:rsidP="00B43841">
            <w:pPr>
              <w:spacing w:before="100" w:after="100"/>
              <w:jc w:val="center"/>
              <w:rPr>
                <w:b/>
                <w:sz w:val="20"/>
              </w:rPr>
            </w:pPr>
            <w:r w:rsidRPr="00BE7F56">
              <w:rPr>
                <w:b/>
                <w:sz w:val="20"/>
              </w:rPr>
              <w:t>Supplied Locally</w:t>
            </w:r>
          </w:p>
        </w:tc>
        <w:tc>
          <w:tcPr>
            <w:tcW w:w="3955" w:type="dxa"/>
            <w:gridSpan w:val="8"/>
          </w:tcPr>
          <w:p w14:paraId="39949083" w14:textId="77777777" w:rsidR="00E10E42" w:rsidRPr="00BE7F56" w:rsidRDefault="00E10E42" w:rsidP="00B43841">
            <w:pPr>
              <w:spacing w:before="100" w:after="100"/>
              <w:jc w:val="center"/>
              <w:rPr>
                <w:b/>
                <w:sz w:val="20"/>
              </w:rPr>
            </w:pPr>
            <w:r w:rsidRPr="00BE7F56">
              <w:rPr>
                <w:b/>
                <w:sz w:val="20"/>
              </w:rPr>
              <w:t>Supplied from outside the Purchaser’s Country</w:t>
            </w:r>
          </w:p>
        </w:tc>
      </w:tr>
      <w:tr w:rsidR="00E10E42" w:rsidRPr="00BE7F56" w14:paraId="083EF7E0" w14:textId="77777777" w:rsidTr="00A454FC">
        <w:trPr>
          <w:gridAfter w:val="1"/>
          <w:wAfter w:w="24" w:type="dxa"/>
          <w:cantSplit/>
          <w:tblHeader/>
          <w:jc w:val="center"/>
        </w:trPr>
        <w:tc>
          <w:tcPr>
            <w:tcW w:w="763" w:type="dxa"/>
          </w:tcPr>
          <w:p w14:paraId="1CA8268F" w14:textId="77777777" w:rsidR="00E10E42" w:rsidRPr="00BE7F56" w:rsidRDefault="00E10E42" w:rsidP="00B43841">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2289" w:type="dxa"/>
          </w:tcPr>
          <w:p w14:paraId="79DBED19" w14:textId="77777777" w:rsidR="00E10E42" w:rsidRPr="00BE7F56" w:rsidRDefault="00E10E42" w:rsidP="00B43841">
            <w:pPr>
              <w:spacing w:after="0"/>
              <w:jc w:val="center"/>
              <w:rPr>
                <w:b/>
                <w:sz w:val="20"/>
              </w:rPr>
            </w:pPr>
            <w:r w:rsidRPr="00BE7F56">
              <w:rPr>
                <w:b/>
                <w:sz w:val="20"/>
              </w:rPr>
              <w:t>Component Description</w:t>
            </w:r>
          </w:p>
        </w:tc>
        <w:tc>
          <w:tcPr>
            <w:tcW w:w="810" w:type="dxa"/>
          </w:tcPr>
          <w:p w14:paraId="0523DE48" w14:textId="77777777" w:rsidR="00E10E42" w:rsidRPr="00BE7F56" w:rsidRDefault="00E10E42" w:rsidP="00B43841">
            <w:pPr>
              <w:spacing w:after="0"/>
              <w:jc w:val="center"/>
              <w:rPr>
                <w:b/>
                <w:sz w:val="20"/>
              </w:rPr>
            </w:pPr>
            <w:r w:rsidRPr="00BE7F56">
              <w:rPr>
                <w:b/>
                <w:sz w:val="20"/>
              </w:rPr>
              <w:t>Country of Origin Code</w:t>
            </w:r>
          </w:p>
        </w:tc>
        <w:tc>
          <w:tcPr>
            <w:tcW w:w="1080" w:type="dxa"/>
          </w:tcPr>
          <w:p w14:paraId="4C132FEB" w14:textId="77777777" w:rsidR="00E10E42" w:rsidRPr="00BE7F56" w:rsidRDefault="00E10E42" w:rsidP="00B43841">
            <w:pPr>
              <w:spacing w:after="0"/>
              <w:jc w:val="center"/>
              <w:rPr>
                <w:b/>
                <w:sz w:val="20"/>
              </w:rPr>
            </w:pPr>
            <w:r w:rsidRPr="00BE7F56">
              <w:rPr>
                <w:b/>
                <w:sz w:val="20"/>
              </w:rPr>
              <w:t>Quan</w:t>
            </w:r>
            <w:r w:rsidRPr="00BE7F56">
              <w:rPr>
                <w:b/>
                <w:sz w:val="20"/>
              </w:rPr>
              <w:softHyphen/>
              <w:t>tity</w:t>
            </w:r>
          </w:p>
        </w:tc>
        <w:tc>
          <w:tcPr>
            <w:tcW w:w="930" w:type="dxa"/>
          </w:tcPr>
          <w:p w14:paraId="17223A51" w14:textId="77777777" w:rsidR="00E10E42" w:rsidRPr="00BE7F56" w:rsidRDefault="00E10E42" w:rsidP="00B43841">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1723F724" w14:textId="77777777" w:rsidR="00E10E42" w:rsidRPr="00BE7F56" w:rsidRDefault="00E10E42"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59CCDF04" w14:textId="77777777" w:rsidR="00E10E42" w:rsidRPr="00BE7F56" w:rsidRDefault="00E10E42" w:rsidP="00B43841">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A</w:t>
            </w:r>
            <w:r w:rsidRPr="00461B82">
              <w:rPr>
                <w:i/>
                <w:sz w:val="20"/>
              </w:rPr>
              <w:t>]</w:t>
            </w:r>
          </w:p>
        </w:tc>
        <w:tc>
          <w:tcPr>
            <w:tcW w:w="846" w:type="dxa"/>
          </w:tcPr>
          <w:p w14:paraId="23948C79" w14:textId="77777777" w:rsidR="00E10E42" w:rsidRPr="00BE7F56" w:rsidRDefault="00E10E42" w:rsidP="00B43841">
            <w:pPr>
              <w:spacing w:after="0"/>
              <w:jc w:val="center"/>
              <w:rPr>
                <w:b/>
                <w:i/>
                <w:sz w:val="20"/>
              </w:rPr>
            </w:pPr>
            <w:r w:rsidRPr="00461B82">
              <w:rPr>
                <w:i/>
                <w:sz w:val="20"/>
              </w:rPr>
              <w:t xml:space="preserve">[ </w:t>
            </w:r>
            <w:r w:rsidRPr="00BE7F56">
              <w:rPr>
                <w:i/>
                <w:sz w:val="20"/>
              </w:rPr>
              <w:t xml:space="preserve">insert </w:t>
            </w:r>
            <w:r w:rsidRPr="00BE7F56">
              <w:rPr>
                <w:b/>
                <w:i/>
                <w:sz w:val="20"/>
              </w:rPr>
              <w:t>foreign currency B</w:t>
            </w:r>
            <w:r w:rsidRPr="00461B82">
              <w:rPr>
                <w:i/>
                <w:sz w:val="20"/>
              </w:rPr>
              <w:t>]</w:t>
            </w:r>
          </w:p>
        </w:tc>
        <w:tc>
          <w:tcPr>
            <w:tcW w:w="889" w:type="dxa"/>
          </w:tcPr>
          <w:p w14:paraId="14DDC6A4" w14:textId="77777777" w:rsidR="00E10E42" w:rsidRPr="00BE7F56" w:rsidRDefault="00E10E42"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C</w:t>
            </w:r>
            <w:r w:rsidRPr="00461B82">
              <w:rPr>
                <w:i/>
                <w:sz w:val="20"/>
              </w:rPr>
              <w:t>]</w:t>
            </w:r>
          </w:p>
        </w:tc>
        <w:tc>
          <w:tcPr>
            <w:tcW w:w="930" w:type="dxa"/>
            <w:gridSpan w:val="2"/>
          </w:tcPr>
          <w:p w14:paraId="1B1A3C66" w14:textId="77777777" w:rsidR="00E10E42" w:rsidRPr="00BE7F56" w:rsidRDefault="00E10E42"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588BDF15" w14:textId="77777777" w:rsidR="00E10E42" w:rsidRPr="00BE7F56" w:rsidRDefault="00E10E42"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08FA1428" w14:textId="77777777" w:rsidR="00E10E42" w:rsidRPr="00BE7F56" w:rsidRDefault="00E10E42"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A]</w:t>
            </w:r>
          </w:p>
        </w:tc>
        <w:tc>
          <w:tcPr>
            <w:tcW w:w="1058" w:type="dxa"/>
            <w:gridSpan w:val="2"/>
          </w:tcPr>
          <w:p w14:paraId="7CE3E8BE" w14:textId="77777777" w:rsidR="00E10E42" w:rsidRPr="00BE7F56" w:rsidRDefault="00E10E42" w:rsidP="00B43841">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t>B</w:t>
            </w:r>
            <w:r w:rsidRPr="00461B82">
              <w:rPr>
                <w:i/>
                <w:sz w:val="20"/>
              </w:rPr>
              <w:t>]</w:t>
            </w:r>
          </w:p>
        </w:tc>
        <w:tc>
          <w:tcPr>
            <w:tcW w:w="1037" w:type="dxa"/>
            <w:gridSpan w:val="2"/>
          </w:tcPr>
          <w:p w14:paraId="4E64B34A" w14:textId="77777777" w:rsidR="00E10E42" w:rsidRPr="00BE7F56" w:rsidRDefault="00E10E42" w:rsidP="00B43841">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t>C]</w:t>
            </w:r>
          </w:p>
        </w:tc>
      </w:tr>
      <w:tr w:rsidR="00E10E42" w:rsidRPr="00BE7F56" w14:paraId="25C0683C" w14:textId="77777777" w:rsidTr="00A454FC">
        <w:trPr>
          <w:gridAfter w:val="1"/>
          <w:wAfter w:w="24" w:type="dxa"/>
          <w:cantSplit/>
          <w:trHeight w:hRule="exact" w:val="171"/>
          <w:tblHeader/>
          <w:jc w:val="center"/>
        </w:trPr>
        <w:tc>
          <w:tcPr>
            <w:tcW w:w="763" w:type="dxa"/>
          </w:tcPr>
          <w:p w14:paraId="72B8059E" w14:textId="77777777" w:rsidR="00E10E42" w:rsidRPr="00BE7F56" w:rsidRDefault="00E10E42" w:rsidP="00B43841">
            <w:pPr>
              <w:spacing w:before="100" w:after="100"/>
              <w:jc w:val="center"/>
              <w:rPr>
                <w:sz w:val="22"/>
              </w:rPr>
            </w:pPr>
          </w:p>
        </w:tc>
        <w:tc>
          <w:tcPr>
            <w:tcW w:w="2289" w:type="dxa"/>
          </w:tcPr>
          <w:p w14:paraId="18BC75E9" w14:textId="77777777" w:rsidR="00E10E42" w:rsidRPr="00BE7F56" w:rsidRDefault="00E10E42" w:rsidP="00B43841">
            <w:pPr>
              <w:spacing w:before="100" w:after="100"/>
              <w:jc w:val="left"/>
              <w:rPr>
                <w:sz w:val="22"/>
              </w:rPr>
            </w:pPr>
          </w:p>
        </w:tc>
        <w:tc>
          <w:tcPr>
            <w:tcW w:w="810" w:type="dxa"/>
          </w:tcPr>
          <w:p w14:paraId="11043AB2" w14:textId="77777777" w:rsidR="00E10E42" w:rsidRPr="00BE7F56" w:rsidRDefault="00E10E42" w:rsidP="00B43841">
            <w:pPr>
              <w:spacing w:before="100" w:after="100"/>
              <w:jc w:val="center"/>
              <w:rPr>
                <w:sz w:val="22"/>
              </w:rPr>
            </w:pPr>
          </w:p>
        </w:tc>
        <w:tc>
          <w:tcPr>
            <w:tcW w:w="1080" w:type="dxa"/>
          </w:tcPr>
          <w:p w14:paraId="6A4C8A57" w14:textId="77777777" w:rsidR="00E10E42" w:rsidRPr="00BE7F56" w:rsidRDefault="00E10E42" w:rsidP="00B43841">
            <w:pPr>
              <w:spacing w:before="100" w:after="100"/>
              <w:jc w:val="center"/>
              <w:rPr>
                <w:sz w:val="22"/>
              </w:rPr>
            </w:pPr>
          </w:p>
        </w:tc>
        <w:tc>
          <w:tcPr>
            <w:tcW w:w="930" w:type="dxa"/>
          </w:tcPr>
          <w:p w14:paraId="156416FB" w14:textId="77777777" w:rsidR="00E10E42" w:rsidRPr="00BE7F56" w:rsidRDefault="00E10E42" w:rsidP="00B43841">
            <w:pPr>
              <w:spacing w:before="100" w:after="100"/>
              <w:jc w:val="center"/>
              <w:rPr>
                <w:sz w:val="22"/>
              </w:rPr>
            </w:pPr>
          </w:p>
        </w:tc>
        <w:tc>
          <w:tcPr>
            <w:tcW w:w="972" w:type="dxa"/>
          </w:tcPr>
          <w:p w14:paraId="3BD259D3" w14:textId="77777777" w:rsidR="00E10E42" w:rsidRPr="00BE7F56" w:rsidRDefault="00E10E42" w:rsidP="00B43841">
            <w:pPr>
              <w:spacing w:before="100" w:after="100"/>
              <w:jc w:val="center"/>
              <w:rPr>
                <w:sz w:val="22"/>
              </w:rPr>
            </w:pPr>
          </w:p>
        </w:tc>
        <w:tc>
          <w:tcPr>
            <w:tcW w:w="888" w:type="dxa"/>
          </w:tcPr>
          <w:p w14:paraId="0FCCC7CD" w14:textId="77777777" w:rsidR="00E10E42" w:rsidRPr="00BE7F56" w:rsidRDefault="00E10E42" w:rsidP="00B43841">
            <w:pPr>
              <w:spacing w:before="100" w:after="100"/>
              <w:jc w:val="center"/>
              <w:rPr>
                <w:sz w:val="22"/>
              </w:rPr>
            </w:pPr>
          </w:p>
        </w:tc>
        <w:tc>
          <w:tcPr>
            <w:tcW w:w="846" w:type="dxa"/>
          </w:tcPr>
          <w:p w14:paraId="3E19B646" w14:textId="77777777" w:rsidR="00E10E42" w:rsidRPr="00BE7F56" w:rsidRDefault="00E10E42" w:rsidP="00B43841">
            <w:pPr>
              <w:spacing w:before="100" w:after="100"/>
              <w:jc w:val="center"/>
              <w:rPr>
                <w:sz w:val="22"/>
              </w:rPr>
            </w:pPr>
          </w:p>
        </w:tc>
        <w:tc>
          <w:tcPr>
            <w:tcW w:w="889" w:type="dxa"/>
          </w:tcPr>
          <w:p w14:paraId="7B727B1C" w14:textId="77777777" w:rsidR="00E10E42" w:rsidRPr="00BE7F56" w:rsidRDefault="00E10E42" w:rsidP="00B43841">
            <w:pPr>
              <w:spacing w:before="100" w:after="100"/>
              <w:jc w:val="center"/>
              <w:rPr>
                <w:sz w:val="22"/>
              </w:rPr>
            </w:pPr>
          </w:p>
        </w:tc>
        <w:tc>
          <w:tcPr>
            <w:tcW w:w="930" w:type="dxa"/>
            <w:gridSpan w:val="2"/>
          </w:tcPr>
          <w:p w14:paraId="71E9DFA6" w14:textId="77777777" w:rsidR="00E10E42" w:rsidRPr="00BE7F56" w:rsidRDefault="00E10E42" w:rsidP="00B43841">
            <w:pPr>
              <w:spacing w:before="100" w:after="100"/>
              <w:jc w:val="center"/>
              <w:rPr>
                <w:sz w:val="22"/>
              </w:rPr>
            </w:pPr>
          </w:p>
        </w:tc>
        <w:tc>
          <w:tcPr>
            <w:tcW w:w="930" w:type="dxa"/>
            <w:gridSpan w:val="2"/>
          </w:tcPr>
          <w:p w14:paraId="3435D486" w14:textId="77777777" w:rsidR="00E10E42" w:rsidRPr="00BE7F56" w:rsidRDefault="00E10E42" w:rsidP="00B43841">
            <w:pPr>
              <w:spacing w:before="100" w:after="100"/>
              <w:jc w:val="center"/>
              <w:rPr>
                <w:sz w:val="22"/>
              </w:rPr>
            </w:pPr>
          </w:p>
        </w:tc>
        <w:tc>
          <w:tcPr>
            <w:tcW w:w="930" w:type="dxa"/>
            <w:gridSpan w:val="2"/>
          </w:tcPr>
          <w:p w14:paraId="1026DDD7" w14:textId="77777777" w:rsidR="00E10E42" w:rsidRPr="00BE7F56" w:rsidRDefault="00E10E42" w:rsidP="00B43841">
            <w:pPr>
              <w:spacing w:before="100" w:after="100"/>
              <w:jc w:val="center"/>
              <w:rPr>
                <w:sz w:val="22"/>
              </w:rPr>
            </w:pPr>
          </w:p>
        </w:tc>
        <w:tc>
          <w:tcPr>
            <w:tcW w:w="1058" w:type="dxa"/>
            <w:gridSpan w:val="2"/>
          </w:tcPr>
          <w:p w14:paraId="3E194DAF" w14:textId="77777777" w:rsidR="00E10E42" w:rsidRPr="00BE7F56" w:rsidRDefault="00E10E42" w:rsidP="00B43841">
            <w:pPr>
              <w:spacing w:before="100" w:after="100"/>
              <w:jc w:val="center"/>
              <w:rPr>
                <w:sz w:val="22"/>
              </w:rPr>
            </w:pPr>
          </w:p>
        </w:tc>
        <w:tc>
          <w:tcPr>
            <w:tcW w:w="1037" w:type="dxa"/>
            <w:gridSpan w:val="2"/>
          </w:tcPr>
          <w:p w14:paraId="6BC5FE79" w14:textId="77777777" w:rsidR="00E10E42" w:rsidRPr="00BE7F56" w:rsidRDefault="00E10E42" w:rsidP="00B43841">
            <w:pPr>
              <w:spacing w:before="100" w:after="100"/>
              <w:jc w:val="center"/>
              <w:rPr>
                <w:sz w:val="22"/>
              </w:rPr>
            </w:pPr>
          </w:p>
        </w:tc>
      </w:tr>
      <w:tr w:rsidR="00E10E42" w:rsidRPr="00BE7F56" w14:paraId="457225A0" w14:textId="77777777" w:rsidTr="00A454FC">
        <w:trPr>
          <w:gridAfter w:val="1"/>
          <w:wAfter w:w="24" w:type="dxa"/>
          <w:cantSplit/>
          <w:jc w:val="center"/>
        </w:trPr>
        <w:tc>
          <w:tcPr>
            <w:tcW w:w="763" w:type="dxa"/>
            <w:vAlign w:val="center"/>
          </w:tcPr>
          <w:p w14:paraId="616B9E6F" w14:textId="0DEE2B88" w:rsidR="00E10E42" w:rsidRPr="0028139C" w:rsidRDefault="005D65A2" w:rsidP="00B43841">
            <w:pPr>
              <w:spacing w:before="100" w:after="100"/>
              <w:jc w:val="center"/>
              <w:rPr>
                <w:sz w:val="22"/>
                <w:szCs w:val="22"/>
              </w:rPr>
            </w:pPr>
            <w:r>
              <w:rPr>
                <w:sz w:val="22"/>
                <w:szCs w:val="22"/>
              </w:rPr>
              <w:t>2</w:t>
            </w:r>
            <w:r w:rsidR="00E10E42">
              <w:rPr>
                <w:sz w:val="22"/>
                <w:szCs w:val="22"/>
              </w:rPr>
              <w:t>.1</w:t>
            </w:r>
          </w:p>
        </w:tc>
        <w:tc>
          <w:tcPr>
            <w:tcW w:w="2289" w:type="dxa"/>
          </w:tcPr>
          <w:p w14:paraId="78AA03F4" w14:textId="1857B005" w:rsidR="00E10E42" w:rsidRPr="0028139C" w:rsidRDefault="00CB7BA2" w:rsidP="00B43841">
            <w:pPr>
              <w:spacing w:before="100" w:after="100"/>
              <w:jc w:val="left"/>
              <w:rPr>
                <w:sz w:val="22"/>
                <w:szCs w:val="22"/>
              </w:rPr>
            </w:pPr>
            <w:r w:rsidRPr="00CB7BA2">
              <w:rPr>
                <w:sz w:val="22"/>
                <w:szCs w:val="22"/>
              </w:rPr>
              <w:t xml:space="preserve">Production Site – Enterprise edition cloud production and test environments for </w:t>
            </w:r>
            <w:r>
              <w:rPr>
                <w:sz w:val="22"/>
                <w:szCs w:val="22"/>
              </w:rPr>
              <w:t>3</w:t>
            </w:r>
            <w:r w:rsidRPr="00CB7BA2">
              <w:rPr>
                <w:sz w:val="22"/>
                <w:szCs w:val="22"/>
              </w:rPr>
              <w:t xml:space="preserve"> </w:t>
            </w:r>
            <w:proofErr w:type="spellStart"/>
            <w:r w:rsidRPr="00CB7BA2">
              <w:rPr>
                <w:sz w:val="22"/>
                <w:szCs w:val="22"/>
              </w:rPr>
              <w:t>yr</w:t>
            </w:r>
            <w:proofErr w:type="spellEnd"/>
            <w:r w:rsidRPr="00CB7BA2">
              <w:rPr>
                <w:sz w:val="22"/>
                <w:szCs w:val="22"/>
              </w:rPr>
              <w:t>; Cloud based (</w:t>
            </w:r>
            <w:r>
              <w:rPr>
                <w:sz w:val="22"/>
                <w:szCs w:val="22"/>
              </w:rPr>
              <w:t>3</w:t>
            </w:r>
            <w:r w:rsidRPr="00CB7BA2">
              <w:rPr>
                <w:sz w:val="22"/>
                <w:szCs w:val="22"/>
              </w:rPr>
              <w:t>-year post implementation warranty including warranty period support and upgrade at no additional cost). Components for application, database and storage include; Data guard for backup, object storage with adequate capacity; diagnostics, tuning, data masking and sub-setting, real application testing, hybrid columnar compression</w:t>
            </w:r>
          </w:p>
        </w:tc>
        <w:tc>
          <w:tcPr>
            <w:tcW w:w="810" w:type="dxa"/>
          </w:tcPr>
          <w:p w14:paraId="2D669C9B" w14:textId="77777777" w:rsidR="00E10E42" w:rsidRPr="00BE7F56" w:rsidRDefault="00E10E42" w:rsidP="00B43841">
            <w:pPr>
              <w:spacing w:before="100" w:after="100"/>
              <w:ind w:left="36"/>
              <w:jc w:val="center"/>
              <w:rPr>
                <w:sz w:val="20"/>
              </w:rPr>
            </w:pPr>
          </w:p>
        </w:tc>
        <w:tc>
          <w:tcPr>
            <w:tcW w:w="1080" w:type="dxa"/>
          </w:tcPr>
          <w:p w14:paraId="5492AE9D" w14:textId="53BD24F2" w:rsidR="00E10E42" w:rsidRPr="00BE7F56" w:rsidRDefault="00736675" w:rsidP="00B43841">
            <w:pPr>
              <w:spacing w:before="100" w:after="100"/>
              <w:ind w:left="36"/>
              <w:jc w:val="center"/>
              <w:rPr>
                <w:sz w:val="20"/>
              </w:rPr>
            </w:pPr>
            <w:r>
              <w:rPr>
                <w:sz w:val="20"/>
              </w:rPr>
              <w:t>1</w:t>
            </w:r>
          </w:p>
        </w:tc>
        <w:tc>
          <w:tcPr>
            <w:tcW w:w="930" w:type="dxa"/>
          </w:tcPr>
          <w:p w14:paraId="1A41A1BE" w14:textId="3A8E6BF5" w:rsidR="00E10E42" w:rsidRPr="00BE7F56" w:rsidRDefault="00E10E42" w:rsidP="00B43841">
            <w:pPr>
              <w:spacing w:before="100" w:after="100"/>
              <w:ind w:left="36"/>
              <w:jc w:val="center"/>
              <w:rPr>
                <w:sz w:val="20"/>
              </w:rPr>
            </w:pPr>
          </w:p>
        </w:tc>
        <w:tc>
          <w:tcPr>
            <w:tcW w:w="972" w:type="dxa"/>
          </w:tcPr>
          <w:p w14:paraId="62E6AE4B" w14:textId="6BDA8E35" w:rsidR="00E10E42" w:rsidRPr="00BE7F56" w:rsidRDefault="00E10E42" w:rsidP="00B43841">
            <w:pPr>
              <w:spacing w:before="100" w:after="100"/>
              <w:ind w:left="36"/>
              <w:jc w:val="center"/>
              <w:rPr>
                <w:sz w:val="20"/>
              </w:rPr>
            </w:pPr>
          </w:p>
        </w:tc>
        <w:tc>
          <w:tcPr>
            <w:tcW w:w="888" w:type="dxa"/>
          </w:tcPr>
          <w:p w14:paraId="46B95CE5" w14:textId="4DCDD112" w:rsidR="00E10E42" w:rsidRPr="00BE7F56" w:rsidRDefault="00E10E42" w:rsidP="00B43841">
            <w:pPr>
              <w:spacing w:before="100" w:after="100"/>
              <w:ind w:left="36"/>
              <w:jc w:val="center"/>
              <w:rPr>
                <w:sz w:val="20"/>
              </w:rPr>
            </w:pPr>
          </w:p>
        </w:tc>
        <w:tc>
          <w:tcPr>
            <w:tcW w:w="846" w:type="dxa"/>
          </w:tcPr>
          <w:p w14:paraId="502D9B60" w14:textId="3C5CC3BC" w:rsidR="00E10E42" w:rsidRPr="00BE7F56" w:rsidRDefault="00E10E42" w:rsidP="00B43841">
            <w:pPr>
              <w:spacing w:before="100" w:after="100"/>
              <w:ind w:left="36"/>
              <w:jc w:val="center"/>
              <w:rPr>
                <w:sz w:val="20"/>
              </w:rPr>
            </w:pPr>
          </w:p>
        </w:tc>
        <w:tc>
          <w:tcPr>
            <w:tcW w:w="889" w:type="dxa"/>
          </w:tcPr>
          <w:p w14:paraId="00AE9815" w14:textId="0B25989F" w:rsidR="00E10E42" w:rsidRPr="00BE7F56" w:rsidRDefault="00E10E42" w:rsidP="00B43841">
            <w:pPr>
              <w:spacing w:before="100" w:after="100"/>
              <w:ind w:left="36"/>
              <w:jc w:val="center"/>
              <w:rPr>
                <w:sz w:val="20"/>
              </w:rPr>
            </w:pPr>
          </w:p>
        </w:tc>
        <w:tc>
          <w:tcPr>
            <w:tcW w:w="930" w:type="dxa"/>
            <w:gridSpan w:val="2"/>
          </w:tcPr>
          <w:p w14:paraId="450D07D0" w14:textId="77777777" w:rsidR="00E10E42" w:rsidRPr="00BE7F56" w:rsidRDefault="00E10E42" w:rsidP="00B43841">
            <w:pPr>
              <w:spacing w:before="100" w:after="100"/>
              <w:ind w:left="36"/>
              <w:jc w:val="center"/>
              <w:rPr>
                <w:sz w:val="20"/>
              </w:rPr>
            </w:pPr>
          </w:p>
        </w:tc>
        <w:tc>
          <w:tcPr>
            <w:tcW w:w="930" w:type="dxa"/>
            <w:gridSpan w:val="2"/>
          </w:tcPr>
          <w:p w14:paraId="1FF19A85" w14:textId="77777777" w:rsidR="00E10E42" w:rsidRPr="00BE7F56" w:rsidRDefault="00E10E42" w:rsidP="00B43841">
            <w:pPr>
              <w:spacing w:before="100" w:after="100"/>
              <w:jc w:val="center"/>
              <w:rPr>
                <w:sz w:val="20"/>
              </w:rPr>
            </w:pPr>
          </w:p>
        </w:tc>
        <w:tc>
          <w:tcPr>
            <w:tcW w:w="930" w:type="dxa"/>
            <w:gridSpan w:val="2"/>
          </w:tcPr>
          <w:p w14:paraId="12C1AB19" w14:textId="77777777" w:rsidR="00E10E42" w:rsidRPr="00BE7F56" w:rsidRDefault="00E10E42" w:rsidP="00B43841">
            <w:pPr>
              <w:spacing w:before="100" w:after="100"/>
              <w:jc w:val="center"/>
              <w:rPr>
                <w:sz w:val="20"/>
              </w:rPr>
            </w:pPr>
          </w:p>
        </w:tc>
        <w:tc>
          <w:tcPr>
            <w:tcW w:w="1058" w:type="dxa"/>
            <w:gridSpan w:val="2"/>
          </w:tcPr>
          <w:p w14:paraId="2ACD9C33" w14:textId="77777777" w:rsidR="00E10E42" w:rsidRPr="00BE7F56" w:rsidRDefault="00E10E42" w:rsidP="00B43841">
            <w:pPr>
              <w:spacing w:before="100" w:after="100"/>
              <w:jc w:val="center"/>
              <w:rPr>
                <w:sz w:val="20"/>
              </w:rPr>
            </w:pPr>
          </w:p>
        </w:tc>
        <w:tc>
          <w:tcPr>
            <w:tcW w:w="1037" w:type="dxa"/>
            <w:gridSpan w:val="2"/>
          </w:tcPr>
          <w:p w14:paraId="2CEE1A42" w14:textId="77777777" w:rsidR="00E10E42" w:rsidRPr="00BE7F56" w:rsidRDefault="00E10E42" w:rsidP="00B43841">
            <w:pPr>
              <w:spacing w:before="100" w:after="100"/>
              <w:jc w:val="center"/>
              <w:rPr>
                <w:sz w:val="20"/>
              </w:rPr>
            </w:pPr>
          </w:p>
        </w:tc>
      </w:tr>
      <w:tr w:rsidR="00E10E42" w:rsidRPr="00BE7F56" w14:paraId="0F7B7232" w14:textId="77777777" w:rsidTr="00A454FC">
        <w:trPr>
          <w:gridAfter w:val="1"/>
          <w:wAfter w:w="24" w:type="dxa"/>
          <w:cantSplit/>
          <w:jc w:val="center"/>
        </w:trPr>
        <w:tc>
          <w:tcPr>
            <w:tcW w:w="763" w:type="dxa"/>
            <w:vAlign w:val="center"/>
          </w:tcPr>
          <w:p w14:paraId="471A4830" w14:textId="397C7BB0" w:rsidR="00E10E42" w:rsidRPr="0028139C" w:rsidRDefault="005D65A2" w:rsidP="00B43841">
            <w:pPr>
              <w:spacing w:before="100" w:after="100"/>
              <w:jc w:val="center"/>
              <w:rPr>
                <w:sz w:val="22"/>
                <w:szCs w:val="22"/>
              </w:rPr>
            </w:pPr>
            <w:r>
              <w:rPr>
                <w:sz w:val="22"/>
                <w:szCs w:val="22"/>
              </w:rPr>
              <w:lastRenderedPageBreak/>
              <w:t>2</w:t>
            </w:r>
            <w:r w:rsidR="00E10E42">
              <w:rPr>
                <w:sz w:val="22"/>
                <w:szCs w:val="22"/>
              </w:rPr>
              <w:t>.2</w:t>
            </w:r>
          </w:p>
        </w:tc>
        <w:tc>
          <w:tcPr>
            <w:tcW w:w="2289" w:type="dxa"/>
          </w:tcPr>
          <w:p w14:paraId="0EA0248E" w14:textId="77777777" w:rsidR="00CB7BA2" w:rsidRPr="00CB7BA2" w:rsidRDefault="00CB7BA2" w:rsidP="00CB7BA2">
            <w:pPr>
              <w:rPr>
                <w:sz w:val="22"/>
                <w:szCs w:val="22"/>
              </w:rPr>
            </w:pPr>
            <w:r w:rsidRPr="00CB7BA2">
              <w:rPr>
                <w:sz w:val="22"/>
                <w:szCs w:val="22"/>
              </w:rPr>
              <w:t xml:space="preserve">Authentication, authorization and accounting server with </w:t>
            </w:r>
            <w:proofErr w:type="spellStart"/>
            <w:r w:rsidRPr="00CB7BA2">
              <w:rPr>
                <w:sz w:val="22"/>
                <w:szCs w:val="22"/>
              </w:rPr>
              <w:t>IPSec</w:t>
            </w:r>
            <w:proofErr w:type="spellEnd"/>
            <w:r w:rsidRPr="00CB7BA2">
              <w:rPr>
                <w:sz w:val="22"/>
                <w:szCs w:val="22"/>
              </w:rPr>
              <w:t xml:space="preserve"> for data encryption with failover</w:t>
            </w:r>
          </w:p>
          <w:p w14:paraId="565023D7" w14:textId="0CF76D37" w:rsidR="00E10E42" w:rsidRPr="0028139C" w:rsidRDefault="00E10E42" w:rsidP="00B43841">
            <w:pPr>
              <w:spacing w:before="100" w:after="100"/>
              <w:ind w:left="36"/>
              <w:jc w:val="left"/>
              <w:rPr>
                <w:sz w:val="22"/>
                <w:szCs w:val="22"/>
              </w:rPr>
            </w:pPr>
          </w:p>
        </w:tc>
        <w:tc>
          <w:tcPr>
            <w:tcW w:w="810" w:type="dxa"/>
          </w:tcPr>
          <w:p w14:paraId="5B7BD71B" w14:textId="77777777" w:rsidR="00E10E42" w:rsidRPr="00BE7F56" w:rsidRDefault="00E10E42" w:rsidP="00B43841">
            <w:pPr>
              <w:spacing w:before="100" w:after="100"/>
              <w:ind w:left="36"/>
              <w:jc w:val="center"/>
              <w:rPr>
                <w:sz w:val="20"/>
              </w:rPr>
            </w:pPr>
          </w:p>
        </w:tc>
        <w:tc>
          <w:tcPr>
            <w:tcW w:w="1080" w:type="dxa"/>
          </w:tcPr>
          <w:p w14:paraId="38F80525" w14:textId="1A3F2DC9" w:rsidR="00E10E42" w:rsidRPr="00BE7F56" w:rsidRDefault="00736675" w:rsidP="00B43841">
            <w:pPr>
              <w:spacing w:before="100" w:after="100"/>
              <w:ind w:left="36"/>
              <w:jc w:val="center"/>
              <w:rPr>
                <w:sz w:val="20"/>
              </w:rPr>
            </w:pPr>
            <w:r>
              <w:rPr>
                <w:sz w:val="20"/>
              </w:rPr>
              <w:t>1</w:t>
            </w:r>
          </w:p>
        </w:tc>
        <w:tc>
          <w:tcPr>
            <w:tcW w:w="930" w:type="dxa"/>
          </w:tcPr>
          <w:p w14:paraId="1DEA2A38" w14:textId="77777777" w:rsidR="00E10E42" w:rsidRPr="00BE7F56" w:rsidRDefault="00E10E42" w:rsidP="00B43841">
            <w:pPr>
              <w:spacing w:before="100" w:after="100"/>
              <w:ind w:left="36"/>
              <w:jc w:val="center"/>
              <w:rPr>
                <w:sz w:val="20"/>
              </w:rPr>
            </w:pPr>
          </w:p>
        </w:tc>
        <w:tc>
          <w:tcPr>
            <w:tcW w:w="972" w:type="dxa"/>
          </w:tcPr>
          <w:p w14:paraId="3B626EA6" w14:textId="77777777" w:rsidR="00E10E42" w:rsidRPr="00BE7F56" w:rsidRDefault="00E10E42" w:rsidP="00B43841">
            <w:pPr>
              <w:spacing w:before="100" w:after="100"/>
              <w:ind w:left="36"/>
              <w:jc w:val="center"/>
              <w:rPr>
                <w:sz w:val="20"/>
              </w:rPr>
            </w:pPr>
          </w:p>
        </w:tc>
        <w:tc>
          <w:tcPr>
            <w:tcW w:w="888" w:type="dxa"/>
          </w:tcPr>
          <w:p w14:paraId="4A3BBB02" w14:textId="77777777" w:rsidR="00E10E42" w:rsidRPr="00BE7F56" w:rsidRDefault="00E10E42" w:rsidP="00B43841">
            <w:pPr>
              <w:spacing w:before="100" w:after="100"/>
              <w:ind w:left="36"/>
              <w:jc w:val="center"/>
              <w:rPr>
                <w:sz w:val="20"/>
              </w:rPr>
            </w:pPr>
          </w:p>
        </w:tc>
        <w:tc>
          <w:tcPr>
            <w:tcW w:w="846" w:type="dxa"/>
          </w:tcPr>
          <w:p w14:paraId="70821A5C" w14:textId="77777777" w:rsidR="00E10E42" w:rsidRPr="00BE7F56" w:rsidRDefault="00E10E42" w:rsidP="00B43841">
            <w:pPr>
              <w:spacing w:before="100" w:after="100"/>
              <w:ind w:left="36"/>
              <w:jc w:val="center"/>
              <w:rPr>
                <w:sz w:val="20"/>
              </w:rPr>
            </w:pPr>
          </w:p>
        </w:tc>
        <w:tc>
          <w:tcPr>
            <w:tcW w:w="889" w:type="dxa"/>
          </w:tcPr>
          <w:p w14:paraId="4A3A2512" w14:textId="77777777" w:rsidR="00E10E42" w:rsidRPr="00BE7F56" w:rsidRDefault="00E10E42" w:rsidP="00B43841">
            <w:pPr>
              <w:spacing w:before="100" w:after="100"/>
              <w:ind w:left="36"/>
              <w:jc w:val="center"/>
              <w:rPr>
                <w:sz w:val="20"/>
              </w:rPr>
            </w:pPr>
          </w:p>
        </w:tc>
        <w:tc>
          <w:tcPr>
            <w:tcW w:w="930" w:type="dxa"/>
            <w:gridSpan w:val="2"/>
          </w:tcPr>
          <w:p w14:paraId="33AD01E0" w14:textId="77777777" w:rsidR="00E10E42" w:rsidRPr="00BE7F56" w:rsidRDefault="00E10E42" w:rsidP="00B43841">
            <w:pPr>
              <w:spacing w:before="100" w:after="100"/>
              <w:ind w:left="36"/>
              <w:jc w:val="center"/>
              <w:rPr>
                <w:sz w:val="20"/>
              </w:rPr>
            </w:pPr>
          </w:p>
        </w:tc>
        <w:tc>
          <w:tcPr>
            <w:tcW w:w="930" w:type="dxa"/>
            <w:gridSpan w:val="2"/>
          </w:tcPr>
          <w:p w14:paraId="0F2DBC27" w14:textId="77777777" w:rsidR="00E10E42" w:rsidRPr="00BE7F56" w:rsidRDefault="00E10E42" w:rsidP="00B43841">
            <w:pPr>
              <w:spacing w:before="100" w:after="100"/>
              <w:jc w:val="center"/>
              <w:rPr>
                <w:sz w:val="20"/>
              </w:rPr>
            </w:pPr>
          </w:p>
        </w:tc>
        <w:tc>
          <w:tcPr>
            <w:tcW w:w="930" w:type="dxa"/>
            <w:gridSpan w:val="2"/>
          </w:tcPr>
          <w:p w14:paraId="6897EC79" w14:textId="77777777" w:rsidR="00E10E42" w:rsidRPr="00BE7F56" w:rsidRDefault="00E10E42" w:rsidP="00B43841">
            <w:pPr>
              <w:spacing w:before="100" w:after="100"/>
              <w:jc w:val="center"/>
              <w:rPr>
                <w:sz w:val="20"/>
              </w:rPr>
            </w:pPr>
          </w:p>
        </w:tc>
        <w:tc>
          <w:tcPr>
            <w:tcW w:w="1058" w:type="dxa"/>
            <w:gridSpan w:val="2"/>
          </w:tcPr>
          <w:p w14:paraId="2757C2AA" w14:textId="77777777" w:rsidR="00E10E42" w:rsidRPr="00BE7F56" w:rsidRDefault="00E10E42" w:rsidP="00B43841">
            <w:pPr>
              <w:spacing w:before="100" w:after="100"/>
              <w:jc w:val="center"/>
              <w:rPr>
                <w:sz w:val="20"/>
              </w:rPr>
            </w:pPr>
          </w:p>
        </w:tc>
        <w:tc>
          <w:tcPr>
            <w:tcW w:w="1037" w:type="dxa"/>
            <w:gridSpan w:val="2"/>
          </w:tcPr>
          <w:p w14:paraId="6CD3AC07" w14:textId="77777777" w:rsidR="00E10E42" w:rsidRPr="00BE7F56" w:rsidRDefault="00E10E42" w:rsidP="00B43841">
            <w:pPr>
              <w:spacing w:before="100" w:after="100"/>
              <w:jc w:val="center"/>
              <w:rPr>
                <w:sz w:val="20"/>
              </w:rPr>
            </w:pPr>
          </w:p>
        </w:tc>
      </w:tr>
      <w:tr w:rsidR="00E10E42" w:rsidRPr="00BE7F56" w14:paraId="7168598A" w14:textId="77777777" w:rsidTr="00A454FC">
        <w:trPr>
          <w:cantSplit/>
          <w:jc w:val="center"/>
        </w:trPr>
        <w:tc>
          <w:tcPr>
            <w:tcW w:w="9491" w:type="dxa"/>
            <w:gridSpan w:val="10"/>
          </w:tcPr>
          <w:p w14:paraId="1E4CDDAC" w14:textId="768E044C" w:rsidR="00E10E42" w:rsidRPr="00BE7F56" w:rsidRDefault="00E10E42" w:rsidP="00B43841">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#2</w:t>
            </w:r>
            <w:r w:rsidRPr="00BE7F56">
              <w:rPr>
                <w:sz w:val="20"/>
              </w:rPr>
              <w:t xml:space="preserve">] of Supply and </w:t>
            </w:r>
            <w:r>
              <w:rPr>
                <w:sz w:val="20"/>
              </w:rPr>
              <w:t>Installation Cost Summary Table)- Part 2</w:t>
            </w:r>
          </w:p>
        </w:tc>
        <w:tc>
          <w:tcPr>
            <w:tcW w:w="930" w:type="dxa"/>
            <w:gridSpan w:val="2"/>
          </w:tcPr>
          <w:p w14:paraId="05E0E176" w14:textId="77777777" w:rsidR="00E10E42" w:rsidRPr="00BE7F56" w:rsidRDefault="00E10E42" w:rsidP="00B43841">
            <w:pPr>
              <w:spacing w:before="100" w:after="100"/>
              <w:jc w:val="center"/>
              <w:rPr>
                <w:sz w:val="20"/>
              </w:rPr>
            </w:pPr>
          </w:p>
        </w:tc>
        <w:tc>
          <w:tcPr>
            <w:tcW w:w="930" w:type="dxa"/>
            <w:gridSpan w:val="2"/>
          </w:tcPr>
          <w:p w14:paraId="1F361468" w14:textId="77777777" w:rsidR="00E10E42" w:rsidRPr="00BE7F56" w:rsidRDefault="00E10E42" w:rsidP="00B43841">
            <w:pPr>
              <w:spacing w:before="100" w:after="100"/>
              <w:jc w:val="center"/>
              <w:rPr>
                <w:sz w:val="20"/>
              </w:rPr>
            </w:pPr>
          </w:p>
        </w:tc>
        <w:tc>
          <w:tcPr>
            <w:tcW w:w="930" w:type="dxa"/>
            <w:gridSpan w:val="2"/>
          </w:tcPr>
          <w:p w14:paraId="78B99785" w14:textId="77777777" w:rsidR="00E10E42" w:rsidRPr="00BE7F56" w:rsidRDefault="00E10E42" w:rsidP="00B43841">
            <w:pPr>
              <w:spacing w:before="100" w:after="100"/>
              <w:jc w:val="center"/>
              <w:rPr>
                <w:sz w:val="20"/>
              </w:rPr>
            </w:pPr>
          </w:p>
        </w:tc>
        <w:tc>
          <w:tcPr>
            <w:tcW w:w="1058" w:type="dxa"/>
            <w:gridSpan w:val="2"/>
          </w:tcPr>
          <w:p w14:paraId="02F6BCEF" w14:textId="77777777" w:rsidR="00E10E42" w:rsidRPr="00BE7F56" w:rsidRDefault="00E10E42" w:rsidP="00B43841">
            <w:pPr>
              <w:spacing w:before="100" w:after="100"/>
              <w:jc w:val="center"/>
              <w:rPr>
                <w:sz w:val="20"/>
              </w:rPr>
            </w:pPr>
          </w:p>
        </w:tc>
        <w:tc>
          <w:tcPr>
            <w:tcW w:w="1037" w:type="dxa"/>
            <w:gridSpan w:val="2"/>
          </w:tcPr>
          <w:p w14:paraId="4EBADACA" w14:textId="77777777" w:rsidR="00E10E42" w:rsidRPr="00BE7F56" w:rsidRDefault="00E10E42" w:rsidP="00B43841">
            <w:pPr>
              <w:spacing w:before="100" w:after="100"/>
              <w:jc w:val="center"/>
              <w:rPr>
                <w:sz w:val="20"/>
              </w:rPr>
            </w:pPr>
          </w:p>
        </w:tc>
      </w:tr>
      <w:bookmarkEnd w:id="603"/>
    </w:tbl>
    <w:p w14:paraId="46C3CE1A" w14:textId="0464DF00" w:rsidR="0063762C" w:rsidRDefault="008F1DED" w:rsidP="009134A0">
      <w:pPr>
        <w:pStyle w:val="Head32"/>
        <w:ind w:right="1440"/>
        <w:rPr>
          <w:sz w:val="22"/>
        </w:rPr>
      </w:pPr>
      <w:r w:rsidRPr="00BE7F56">
        <w:rPr>
          <w:sz w:val="22"/>
        </w:rPr>
        <w:br w:type="page"/>
      </w:r>
    </w:p>
    <w:p w14:paraId="69B41997" w14:textId="77777777" w:rsidR="00616E73" w:rsidRPr="00017B11" w:rsidRDefault="00616E73" w:rsidP="00616E73">
      <w:pPr>
        <w:ind w:right="720"/>
        <w:jc w:val="center"/>
        <w:rPr>
          <w:b/>
          <w:i/>
          <w:iCs/>
          <w:szCs w:val="24"/>
          <w:u w:val="single"/>
          <w:lang w:eastAsia="en-GB"/>
        </w:rPr>
      </w:pPr>
      <w:r w:rsidRPr="00017B11">
        <w:rPr>
          <w:b/>
          <w:i/>
          <w:iCs/>
          <w:szCs w:val="24"/>
          <w:u w:val="single"/>
          <w:lang w:eastAsia="en-GB"/>
        </w:rPr>
        <w:lastRenderedPageBreak/>
        <w:t>Part 2: Hardware, Data centers, Cloud hosting, and Network Equipment</w:t>
      </w:r>
    </w:p>
    <w:p w14:paraId="3D46A02E" w14:textId="79F6B858" w:rsidR="00616E73" w:rsidRPr="008675F8" w:rsidRDefault="00616E73" w:rsidP="00616E73">
      <w:pPr>
        <w:ind w:right="1440"/>
        <w:jc w:val="center"/>
        <w:rPr>
          <w:b/>
          <w:i/>
          <w:iCs/>
          <w:sz w:val="22"/>
        </w:rPr>
      </w:pPr>
      <w:r w:rsidRPr="008675F8">
        <w:rPr>
          <w:b/>
          <w:i/>
          <w:iCs/>
        </w:rPr>
        <w:t>Line-item number: [</w:t>
      </w:r>
      <w:r>
        <w:rPr>
          <w:b/>
          <w:i/>
          <w:iCs/>
        </w:rPr>
        <w:t>3</w:t>
      </w:r>
      <w:r w:rsidRPr="008675F8">
        <w:rPr>
          <w:b/>
          <w:i/>
          <w:iCs/>
        </w:rPr>
        <w:t xml:space="preserve">]- </w:t>
      </w:r>
      <w:r w:rsidR="009D7F54" w:rsidRPr="009D7F54">
        <w:rPr>
          <w:b/>
          <w:bCs/>
          <w:i/>
          <w:iCs/>
          <w:lang w:val="en-GB"/>
        </w:rPr>
        <w:t>Network Infrastructure</w:t>
      </w:r>
    </w:p>
    <w:p w14:paraId="597BD4E2" w14:textId="77777777" w:rsidR="00616E73" w:rsidRPr="00BE7F56" w:rsidRDefault="00616E73" w:rsidP="00616E73">
      <w:pPr>
        <w:ind w:right="1440"/>
        <w:jc w:val="center"/>
      </w:pPr>
    </w:p>
    <w:p w14:paraId="7EA2C993" w14:textId="77777777" w:rsidR="00616E73" w:rsidRPr="00BE7F56" w:rsidRDefault="00616E73" w:rsidP="00616E73">
      <w:pPr>
        <w:spacing w:after="180"/>
        <w:ind w:right="1440"/>
        <w:jc w:val="center"/>
      </w:pPr>
      <w:r w:rsidRPr="00BE7F56">
        <w:t>Prices, rates, and subtotals MUST be quoted in accordance with ITB 17 and ITB 18.</w:t>
      </w:r>
    </w:p>
    <w:tbl>
      <w:tblPr>
        <w:tblW w:w="1364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1569"/>
        <w:gridCol w:w="810"/>
        <w:gridCol w:w="1080"/>
        <w:gridCol w:w="930"/>
        <w:gridCol w:w="972"/>
        <w:gridCol w:w="888"/>
        <w:gridCol w:w="846"/>
        <w:gridCol w:w="889"/>
        <w:gridCol w:w="14"/>
        <w:gridCol w:w="916"/>
        <w:gridCol w:w="14"/>
        <w:gridCol w:w="916"/>
        <w:gridCol w:w="14"/>
        <w:gridCol w:w="916"/>
        <w:gridCol w:w="14"/>
        <w:gridCol w:w="1044"/>
        <w:gridCol w:w="14"/>
        <w:gridCol w:w="1023"/>
        <w:gridCol w:w="14"/>
      </w:tblGrid>
      <w:tr w:rsidR="00616E73" w:rsidRPr="00BE7F56" w14:paraId="52345112" w14:textId="77777777" w:rsidTr="00B43841">
        <w:trPr>
          <w:gridAfter w:val="1"/>
          <w:wAfter w:w="14" w:type="dxa"/>
          <w:cantSplit/>
          <w:tblHeader/>
          <w:jc w:val="center"/>
        </w:trPr>
        <w:tc>
          <w:tcPr>
            <w:tcW w:w="763" w:type="dxa"/>
          </w:tcPr>
          <w:p w14:paraId="461C06AF" w14:textId="77777777" w:rsidR="00616E73" w:rsidRPr="00BE7F56" w:rsidRDefault="00616E73" w:rsidP="00B43841">
            <w:pPr>
              <w:spacing w:before="100" w:after="100"/>
              <w:jc w:val="center"/>
              <w:rPr>
                <w:b/>
                <w:sz w:val="20"/>
              </w:rPr>
            </w:pPr>
          </w:p>
        </w:tc>
        <w:tc>
          <w:tcPr>
            <w:tcW w:w="1569" w:type="dxa"/>
          </w:tcPr>
          <w:p w14:paraId="3C395233" w14:textId="77777777" w:rsidR="00616E73" w:rsidRPr="00BE7F56" w:rsidRDefault="00616E73" w:rsidP="00B43841">
            <w:pPr>
              <w:spacing w:before="100" w:after="100"/>
              <w:jc w:val="left"/>
              <w:rPr>
                <w:b/>
                <w:sz w:val="20"/>
              </w:rPr>
            </w:pPr>
          </w:p>
        </w:tc>
        <w:tc>
          <w:tcPr>
            <w:tcW w:w="810" w:type="dxa"/>
          </w:tcPr>
          <w:p w14:paraId="7E133435" w14:textId="77777777" w:rsidR="00616E73" w:rsidRPr="00BE7F56" w:rsidRDefault="00616E73" w:rsidP="00B43841">
            <w:pPr>
              <w:spacing w:before="100" w:after="100"/>
              <w:jc w:val="center"/>
              <w:rPr>
                <w:b/>
                <w:sz w:val="20"/>
              </w:rPr>
            </w:pPr>
          </w:p>
        </w:tc>
        <w:tc>
          <w:tcPr>
            <w:tcW w:w="1080" w:type="dxa"/>
          </w:tcPr>
          <w:p w14:paraId="41C6D29C" w14:textId="77777777" w:rsidR="00616E73" w:rsidRPr="00BE7F56" w:rsidRDefault="00616E73" w:rsidP="00B43841">
            <w:pPr>
              <w:spacing w:before="100" w:after="100"/>
              <w:jc w:val="center"/>
              <w:rPr>
                <w:b/>
                <w:sz w:val="20"/>
              </w:rPr>
            </w:pPr>
          </w:p>
        </w:tc>
        <w:tc>
          <w:tcPr>
            <w:tcW w:w="4525" w:type="dxa"/>
            <w:gridSpan w:val="5"/>
          </w:tcPr>
          <w:p w14:paraId="038A802B" w14:textId="77777777" w:rsidR="00616E73" w:rsidRPr="00BE7F56" w:rsidRDefault="00616E73" w:rsidP="00B43841">
            <w:pPr>
              <w:spacing w:before="100" w:after="100"/>
              <w:jc w:val="center"/>
              <w:rPr>
                <w:b/>
                <w:sz w:val="20"/>
              </w:rPr>
            </w:pPr>
            <w:r w:rsidRPr="00BE7F56">
              <w:rPr>
                <w:b/>
                <w:sz w:val="20"/>
              </w:rPr>
              <w:t>Unit Prices / Rates</w:t>
            </w:r>
          </w:p>
        </w:tc>
        <w:tc>
          <w:tcPr>
            <w:tcW w:w="4885" w:type="dxa"/>
            <w:gridSpan w:val="10"/>
          </w:tcPr>
          <w:p w14:paraId="7363AEC3" w14:textId="77777777" w:rsidR="00616E73" w:rsidRPr="00BE7F56" w:rsidRDefault="00616E73" w:rsidP="00B43841">
            <w:pPr>
              <w:spacing w:before="100" w:after="100"/>
              <w:jc w:val="center"/>
              <w:rPr>
                <w:b/>
                <w:sz w:val="20"/>
              </w:rPr>
            </w:pPr>
            <w:r w:rsidRPr="00BE7F56">
              <w:rPr>
                <w:b/>
                <w:sz w:val="20"/>
              </w:rPr>
              <w:t xml:space="preserve">Total Prices </w:t>
            </w:r>
          </w:p>
        </w:tc>
      </w:tr>
      <w:tr w:rsidR="00616E73" w:rsidRPr="00BE7F56" w14:paraId="0899CCE3" w14:textId="77777777" w:rsidTr="00B43841">
        <w:trPr>
          <w:gridAfter w:val="1"/>
          <w:wAfter w:w="14" w:type="dxa"/>
          <w:cantSplit/>
          <w:tblHeader/>
          <w:jc w:val="center"/>
        </w:trPr>
        <w:tc>
          <w:tcPr>
            <w:tcW w:w="763" w:type="dxa"/>
          </w:tcPr>
          <w:p w14:paraId="3C16FE79" w14:textId="77777777" w:rsidR="00616E73" w:rsidRPr="00BE7F56" w:rsidRDefault="00616E73" w:rsidP="00B43841">
            <w:pPr>
              <w:spacing w:before="100" w:after="100"/>
              <w:jc w:val="center"/>
              <w:rPr>
                <w:b/>
                <w:sz w:val="20"/>
              </w:rPr>
            </w:pPr>
          </w:p>
        </w:tc>
        <w:tc>
          <w:tcPr>
            <w:tcW w:w="1569" w:type="dxa"/>
          </w:tcPr>
          <w:p w14:paraId="592D471D" w14:textId="77777777" w:rsidR="00616E73" w:rsidRPr="00BE7F56" w:rsidRDefault="00616E73" w:rsidP="00B43841">
            <w:pPr>
              <w:spacing w:before="100" w:after="100"/>
              <w:jc w:val="left"/>
              <w:rPr>
                <w:b/>
                <w:sz w:val="20"/>
              </w:rPr>
            </w:pPr>
          </w:p>
        </w:tc>
        <w:tc>
          <w:tcPr>
            <w:tcW w:w="810" w:type="dxa"/>
          </w:tcPr>
          <w:p w14:paraId="390E179A" w14:textId="77777777" w:rsidR="00616E73" w:rsidRPr="00BE7F56" w:rsidRDefault="00616E73" w:rsidP="00B43841">
            <w:pPr>
              <w:spacing w:before="100" w:after="100"/>
              <w:jc w:val="center"/>
              <w:rPr>
                <w:b/>
                <w:sz w:val="20"/>
              </w:rPr>
            </w:pPr>
          </w:p>
        </w:tc>
        <w:tc>
          <w:tcPr>
            <w:tcW w:w="1080" w:type="dxa"/>
          </w:tcPr>
          <w:p w14:paraId="6CAC3048" w14:textId="77777777" w:rsidR="00616E73" w:rsidRPr="00BE7F56" w:rsidRDefault="00616E73" w:rsidP="00B43841">
            <w:pPr>
              <w:spacing w:before="100" w:after="100"/>
              <w:jc w:val="center"/>
              <w:rPr>
                <w:b/>
                <w:sz w:val="20"/>
              </w:rPr>
            </w:pPr>
          </w:p>
        </w:tc>
        <w:tc>
          <w:tcPr>
            <w:tcW w:w="930" w:type="dxa"/>
          </w:tcPr>
          <w:p w14:paraId="24C522FC" w14:textId="77777777" w:rsidR="00616E73" w:rsidRPr="00BE7F56" w:rsidRDefault="00616E73" w:rsidP="00B43841">
            <w:pPr>
              <w:spacing w:before="100" w:after="100"/>
              <w:jc w:val="center"/>
              <w:rPr>
                <w:b/>
                <w:sz w:val="20"/>
              </w:rPr>
            </w:pPr>
            <w:r w:rsidRPr="00BE7F56">
              <w:rPr>
                <w:b/>
                <w:sz w:val="20"/>
              </w:rPr>
              <w:t xml:space="preserve">Supplied Locally </w:t>
            </w:r>
          </w:p>
        </w:tc>
        <w:tc>
          <w:tcPr>
            <w:tcW w:w="3595" w:type="dxa"/>
            <w:gridSpan w:val="4"/>
          </w:tcPr>
          <w:p w14:paraId="39DBD585" w14:textId="77777777" w:rsidR="00616E73" w:rsidRPr="00BE7F56" w:rsidRDefault="00616E73" w:rsidP="00B43841">
            <w:pPr>
              <w:spacing w:before="100" w:after="100"/>
              <w:jc w:val="center"/>
              <w:rPr>
                <w:b/>
                <w:sz w:val="20"/>
              </w:rPr>
            </w:pPr>
            <w:r w:rsidRPr="00BE7F56">
              <w:rPr>
                <w:b/>
                <w:sz w:val="20"/>
              </w:rPr>
              <w:t>Supplied from outside the Purchaser’s Country</w:t>
            </w:r>
          </w:p>
        </w:tc>
        <w:tc>
          <w:tcPr>
            <w:tcW w:w="930" w:type="dxa"/>
            <w:gridSpan w:val="2"/>
          </w:tcPr>
          <w:p w14:paraId="419B1D18" w14:textId="77777777" w:rsidR="00616E73" w:rsidRPr="00BE7F56" w:rsidRDefault="00616E73" w:rsidP="00B43841">
            <w:pPr>
              <w:spacing w:before="100" w:after="100"/>
              <w:jc w:val="center"/>
              <w:rPr>
                <w:b/>
                <w:sz w:val="20"/>
              </w:rPr>
            </w:pPr>
            <w:r w:rsidRPr="00BE7F56">
              <w:rPr>
                <w:b/>
                <w:sz w:val="20"/>
              </w:rPr>
              <w:t>Supplied Locally</w:t>
            </w:r>
          </w:p>
        </w:tc>
        <w:tc>
          <w:tcPr>
            <w:tcW w:w="3955" w:type="dxa"/>
            <w:gridSpan w:val="8"/>
          </w:tcPr>
          <w:p w14:paraId="76B7EA06" w14:textId="77777777" w:rsidR="00616E73" w:rsidRPr="00BE7F56" w:rsidRDefault="00616E73" w:rsidP="00B43841">
            <w:pPr>
              <w:spacing w:before="100" w:after="100"/>
              <w:jc w:val="center"/>
              <w:rPr>
                <w:b/>
                <w:sz w:val="20"/>
              </w:rPr>
            </w:pPr>
            <w:r w:rsidRPr="00BE7F56">
              <w:rPr>
                <w:b/>
                <w:sz w:val="20"/>
              </w:rPr>
              <w:t>Supplied from outside the Purchaser’s Country</w:t>
            </w:r>
          </w:p>
        </w:tc>
      </w:tr>
      <w:tr w:rsidR="00616E73" w:rsidRPr="00BE7F56" w14:paraId="52A81720" w14:textId="77777777" w:rsidTr="00B43841">
        <w:trPr>
          <w:gridAfter w:val="1"/>
          <w:wAfter w:w="14" w:type="dxa"/>
          <w:cantSplit/>
          <w:tblHeader/>
          <w:jc w:val="center"/>
        </w:trPr>
        <w:tc>
          <w:tcPr>
            <w:tcW w:w="763" w:type="dxa"/>
          </w:tcPr>
          <w:p w14:paraId="0F55D8BD" w14:textId="77777777" w:rsidR="00616E73" w:rsidRPr="00BE7F56" w:rsidRDefault="00616E73" w:rsidP="00B43841">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1569" w:type="dxa"/>
          </w:tcPr>
          <w:p w14:paraId="6B688DF2" w14:textId="77777777" w:rsidR="00616E73" w:rsidRPr="00BE7F56" w:rsidRDefault="00616E73" w:rsidP="00B43841">
            <w:pPr>
              <w:spacing w:after="0"/>
              <w:jc w:val="center"/>
              <w:rPr>
                <w:b/>
                <w:sz w:val="20"/>
              </w:rPr>
            </w:pPr>
            <w:r w:rsidRPr="00BE7F56">
              <w:rPr>
                <w:b/>
                <w:sz w:val="20"/>
              </w:rPr>
              <w:t>Component Description</w:t>
            </w:r>
          </w:p>
        </w:tc>
        <w:tc>
          <w:tcPr>
            <w:tcW w:w="810" w:type="dxa"/>
          </w:tcPr>
          <w:p w14:paraId="251A5B1A" w14:textId="77777777" w:rsidR="00616E73" w:rsidRPr="00BE7F56" w:rsidRDefault="00616E73" w:rsidP="00B43841">
            <w:pPr>
              <w:spacing w:after="0"/>
              <w:jc w:val="center"/>
              <w:rPr>
                <w:b/>
                <w:sz w:val="20"/>
              </w:rPr>
            </w:pPr>
            <w:r w:rsidRPr="00BE7F56">
              <w:rPr>
                <w:b/>
                <w:sz w:val="20"/>
              </w:rPr>
              <w:t>Country of Origin Code</w:t>
            </w:r>
          </w:p>
        </w:tc>
        <w:tc>
          <w:tcPr>
            <w:tcW w:w="1080" w:type="dxa"/>
          </w:tcPr>
          <w:p w14:paraId="7F25B45B" w14:textId="77777777" w:rsidR="00616E73" w:rsidRPr="00BE7F56" w:rsidRDefault="00616E73" w:rsidP="00B43841">
            <w:pPr>
              <w:spacing w:after="0"/>
              <w:jc w:val="center"/>
              <w:rPr>
                <w:b/>
                <w:sz w:val="20"/>
              </w:rPr>
            </w:pPr>
            <w:r w:rsidRPr="00BE7F56">
              <w:rPr>
                <w:b/>
                <w:sz w:val="20"/>
              </w:rPr>
              <w:t>Quan</w:t>
            </w:r>
            <w:r w:rsidRPr="00BE7F56">
              <w:rPr>
                <w:b/>
                <w:sz w:val="20"/>
              </w:rPr>
              <w:softHyphen/>
              <w:t>tity</w:t>
            </w:r>
          </w:p>
        </w:tc>
        <w:tc>
          <w:tcPr>
            <w:tcW w:w="930" w:type="dxa"/>
          </w:tcPr>
          <w:p w14:paraId="648504F0" w14:textId="77777777" w:rsidR="00616E73" w:rsidRPr="00BE7F56" w:rsidRDefault="00616E73" w:rsidP="00B43841">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5E1B4B05" w14:textId="77777777" w:rsidR="00616E73" w:rsidRPr="00BE7F56" w:rsidRDefault="00616E73"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5819E4DE" w14:textId="77777777" w:rsidR="00616E73" w:rsidRPr="00BE7F56" w:rsidRDefault="00616E73" w:rsidP="00B43841">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A</w:t>
            </w:r>
            <w:r w:rsidRPr="00461B82">
              <w:rPr>
                <w:i/>
                <w:sz w:val="20"/>
              </w:rPr>
              <w:t>]</w:t>
            </w:r>
          </w:p>
        </w:tc>
        <w:tc>
          <w:tcPr>
            <w:tcW w:w="846" w:type="dxa"/>
          </w:tcPr>
          <w:p w14:paraId="746E019F" w14:textId="77777777" w:rsidR="00616E73" w:rsidRPr="00BE7F56" w:rsidRDefault="00616E73" w:rsidP="00B43841">
            <w:pPr>
              <w:spacing w:after="0"/>
              <w:jc w:val="center"/>
              <w:rPr>
                <w:b/>
                <w:i/>
                <w:sz w:val="20"/>
              </w:rPr>
            </w:pPr>
            <w:r w:rsidRPr="00461B82">
              <w:rPr>
                <w:i/>
                <w:sz w:val="20"/>
              </w:rPr>
              <w:t xml:space="preserve">[ </w:t>
            </w:r>
            <w:r w:rsidRPr="00BE7F56">
              <w:rPr>
                <w:i/>
                <w:sz w:val="20"/>
              </w:rPr>
              <w:t xml:space="preserve">insert </w:t>
            </w:r>
            <w:r w:rsidRPr="00BE7F56">
              <w:rPr>
                <w:b/>
                <w:i/>
                <w:sz w:val="20"/>
              </w:rPr>
              <w:t>foreign currency B</w:t>
            </w:r>
            <w:r w:rsidRPr="00461B82">
              <w:rPr>
                <w:i/>
                <w:sz w:val="20"/>
              </w:rPr>
              <w:t>]</w:t>
            </w:r>
          </w:p>
        </w:tc>
        <w:tc>
          <w:tcPr>
            <w:tcW w:w="889" w:type="dxa"/>
          </w:tcPr>
          <w:p w14:paraId="3B411CF5" w14:textId="77777777" w:rsidR="00616E73" w:rsidRPr="00BE7F56" w:rsidRDefault="00616E73"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C</w:t>
            </w:r>
            <w:r w:rsidRPr="00461B82">
              <w:rPr>
                <w:i/>
                <w:sz w:val="20"/>
              </w:rPr>
              <w:t>]</w:t>
            </w:r>
          </w:p>
        </w:tc>
        <w:tc>
          <w:tcPr>
            <w:tcW w:w="930" w:type="dxa"/>
            <w:gridSpan w:val="2"/>
          </w:tcPr>
          <w:p w14:paraId="4C00C7EF" w14:textId="77777777" w:rsidR="00616E73" w:rsidRPr="00BE7F56" w:rsidRDefault="00616E73"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5502E900" w14:textId="77777777" w:rsidR="00616E73" w:rsidRPr="00BE7F56" w:rsidRDefault="00616E73"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6BB18249" w14:textId="77777777" w:rsidR="00616E73" w:rsidRPr="00BE7F56" w:rsidRDefault="00616E73"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A]</w:t>
            </w:r>
          </w:p>
        </w:tc>
        <w:tc>
          <w:tcPr>
            <w:tcW w:w="1058" w:type="dxa"/>
            <w:gridSpan w:val="2"/>
          </w:tcPr>
          <w:p w14:paraId="13E009D5" w14:textId="77777777" w:rsidR="00616E73" w:rsidRPr="00BE7F56" w:rsidRDefault="00616E73" w:rsidP="00B43841">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t>B</w:t>
            </w:r>
            <w:r w:rsidRPr="00461B82">
              <w:rPr>
                <w:i/>
                <w:sz w:val="20"/>
              </w:rPr>
              <w:t>]</w:t>
            </w:r>
          </w:p>
        </w:tc>
        <w:tc>
          <w:tcPr>
            <w:tcW w:w="1037" w:type="dxa"/>
            <w:gridSpan w:val="2"/>
          </w:tcPr>
          <w:p w14:paraId="14E5E5A8" w14:textId="77777777" w:rsidR="00616E73" w:rsidRPr="00BE7F56" w:rsidRDefault="00616E73" w:rsidP="00B43841">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t>C]</w:t>
            </w:r>
          </w:p>
        </w:tc>
      </w:tr>
      <w:tr w:rsidR="00616E73" w:rsidRPr="00BE7F56" w14:paraId="4CF595C8" w14:textId="77777777" w:rsidTr="00B43841">
        <w:trPr>
          <w:gridAfter w:val="1"/>
          <w:wAfter w:w="14" w:type="dxa"/>
          <w:cantSplit/>
          <w:trHeight w:hRule="exact" w:val="171"/>
          <w:tblHeader/>
          <w:jc w:val="center"/>
        </w:trPr>
        <w:tc>
          <w:tcPr>
            <w:tcW w:w="763" w:type="dxa"/>
          </w:tcPr>
          <w:p w14:paraId="158C1034" w14:textId="77777777" w:rsidR="00616E73" w:rsidRPr="00BE7F56" w:rsidRDefault="00616E73" w:rsidP="00B43841">
            <w:pPr>
              <w:spacing w:before="100" w:after="100"/>
              <w:jc w:val="center"/>
              <w:rPr>
                <w:sz w:val="22"/>
              </w:rPr>
            </w:pPr>
          </w:p>
        </w:tc>
        <w:tc>
          <w:tcPr>
            <w:tcW w:w="1569" w:type="dxa"/>
          </w:tcPr>
          <w:p w14:paraId="39564BBF" w14:textId="77777777" w:rsidR="00616E73" w:rsidRPr="00BE7F56" w:rsidRDefault="00616E73" w:rsidP="00B43841">
            <w:pPr>
              <w:spacing w:before="100" w:after="100"/>
              <w:jc w:val="left"/>
              <w:rPr>
                <w:sz w:val="22"/>
              </w:rPr>
            </w:pPr>
          </w:p>
        </w:tc>
        <w:tc>
          <w:tcPr>
            <w:tcW w:w="810" w:type="dxa"/>
          </w:tcPr>
          <w:p w14:paraId="3EA4A259" w14:textId="77777777" w:rsidR="00616E73" w:rsidRPr="00BE7F56" w:rsidRDefault="00616E73" w:rsidP="00B43841">
            <w:pPr>
              <w:spacing w:before="100" w:after="100"/>
              <w:jc w:val="center"/>
              <w:rPr>
                <w:sz w:val="22"/>
              </w:rPr>
            </w:pPr>
          </w:p>
        </w:tc>
        <w:tc>
          <w:tcPr>
            <w:tcW w:w="1080" w:type="dxa"/>
          </w:tcPr>
          <w:p w14:paraId="4CF50081" w14:textId="77777777" w:rsidR="00616E73" w:rsidRPr="00BE7F56" w:rsidRDefault="00616E73" w:rsidP="00B43841">
            <w:pPr>
              <w:spacing w:before="100" w:after="100"/>
              <w:jc w:val="center"/>
              <w:rPr>
                <w:sz w:val="22"/>
              </w:rPr>
            </w:pPr>
          </w:p>
        </w:tc>
        <w:tc>
          <w:tcPr>
            <w:tcW w:w="930" w:type="dxa"/>
          </w:tcPr>
          <w:p w14:paraId="6E213C56" w14:textId="77777777" w:rsidR="00616E73" w:rsidRPr="00BE7F56" w:rsidRDefault="00616E73" w:rsidP="00B43841">
            <w:pPr>
              <w:spacing w:before="100" w:after="100"/>
              <w:jc w:val="center"/>
              <w:rPr>
                <w:sz w:val="22"/>
              </w:rPr>
            </w:pPr>
          </w:p>
        </w:tc>
        <w:tc>
          <w:tcPr>
            <w:tcW w:w="972" w:type="dxa"/>
          </w:tcPr>
          <w:p w14:paraId="0C14A987" w14:textId="77777777" w:rsidR="00616E73" w:rsidRPr="00BE7F56" w:rsidRDefault="00616E73" w:rsidP="00B43841">
            <w:pPr>
              <w:spacing w:before="100" w:after="100"/>
              <w:jc w:val="center"/>
              <w:rPr>
                <w:sz w:val="22"/>
              </w:rPr>
            </w:pPr>
          </w:p>
        </w:tc>
        <w:tc>
          <w:tcPr>
            <w:tcW w:w="888" w:type="dxa"/>
          </w:tcPr>
          <w:p w14:paraId="0FB8644E" w14:textId="77777777" w:rsidR="00616E73" w:rsidRPr="00BE7F56" w:rsidRDefault="00616E73" w:rsidP="00B43841">
            <w:pPr>
              <w:spacing w:before="100" w:after="100"/>
              <w:jc w:val="center"/>
              <w:rPr>
                <w:sz w:val="22"/>
              </w:rPr>
            </w:pPr>
          </w:p>
        </w:tc>
        <w:tc>
          <w:tcPr>
            <w:tcW w:w="846" w:type="dxa"/>
          </w:tcPr>
          <w:p w14:paraId="2FECCA05" w14:textId="77777777" w:rsidR="00616E73" w:rsidRPr="00BE7F56" w:rsidRDefault="00616E73" w:rsidP="00B43841">
            <w:pPr>
              <w:spacing w:before="100" w:after="100"/>
              <w:jc w:val="center"/>
              <w:rPr>
                <w:sz w:val="22"/>
              </w:rPr>
            </w:pPr>
          </w:p>
        </w:tc>
        <w:tc>
          <w:tcPr>
            <w:tcW w:w="889" w:type="dxa"/>
          </w:tcPr>
          <w:p w14:paraId="2A0EF8CF" w14:textId="77777777" w:rsidR="00616E73" w:rsidRPr="00BE7F56" w:rsidRDefault="00616E73" w:rsidP="00B43841">
            <w:pPr>
              <w:spacing w:before="100" w:after="100"/>
              <w:jc w:val="center"/>
              <w:rPr>
                <w:sz w:val="22"/>
              </w:rPr>
            </w:pPr>
          </w:p>
        </w:tc>
        <w:tc>
          <w:tcPr>
            <w:tcW w:w="930" w:type="dxa"/>
            <w:gridSpan w:val="2"/>
          </w:tcPr>
          <w:p w14:paraId="1B6BF29F" w14:textId="77777777" w:rsidR="00616E73" w:rsidRPr="00BE7F56" w:rsidRDefault="00616E73" w:rsidP="00B43841">
            <w:pPr>
              <w:spacing w:before="100" w:after="100"/>
              <w:jc w:val="center"/>
              <w:rPr>
                <w:sz w:val="22"/>
              </w:rPr>
            </w:pPr>
          </w:p>
        </w:tc>
        <w:tc>
          <w:tcPr>
            <w:tcW w:w="930" w:type="dxa"/>
            <w:gridSpan w:val="2"/>
          </w:tcPr>
          <w:p w14:paraId="174773F0" w14:textId="77777777" w:rsidR="00616E73" w:rsidRPr="00BE7F56" w:rsidRDefault="00616E73" w:rsidP="00B43841">
            <w:pPr>
              <w:spacing w:before="100" w:after="100"/>
              <w:jc w:val="center"/>
              <w:rPr>
                <w:sz w:val="22"/>
              </w:rPr>
            </w:pPr>
          </w:p>
        </w:tc>
        <w:tc>
          <w:tcPr>
            <w:tcW w:w="930" w:type="dxa"/>
            <w:gridSpan w:val="2"/>
          </w:tcPr>
          <w:p w14:paraId="2B377E2E" w14:textId="77777777" w:rsidR="00616E73" w:rsidRPr="00BE7F56" w:rsidRDefault="00616E73" w:rsidP="00B43841">
            <w:pPr>
              <w:spacing w:before="100" w:after="100"/>
              <w:jc w:val="center"/>
              <w:rPr>
                <w:sz w:val="22"/>
              </w:rPr>
            </w:pPr>
          </w:p>
        </w:tc>
        <w:tc>
          <w:tcPr>
            <w:tcW w:w="1058" w:type="dxa"/>
            <w:gridSpan w:val="2"/>
          </w:tcPr>
          <w:p w14:paraId="0AF062D6" w14:textId="77777777" w:rsidR="00616E73" w:rsidRPr="00BE7F56" w:rsidRDefault="00616E73" w:rsidP="00B43841">
            <w:pPr>
              <w:spacing w:before="100" w:after="100"/>
              <w:jc w:val="center"/>
              <w:rPr>
                <w:sz w:val="22"/>
              </w:rPr>
            </w:pPr>
          </w:p>
        </w:tc>
        <w:tc>
          <w:tcPr>
            <w:tcW w:w="1037" w:type="dxa"/>
            <w:gridSpan w:val="2"/>
          </w:tcPr>
          <w:p w14:paraId="430C6117" w14:textId="77777777" w:rsidR="00616E73" w:rsidRPr="00BE7F56" w:rsidRDefault="00616E73" w:rsidP="00B43841">
            <w:pPr>
              <w:spacing w:before="100" w:after="100"/>
              <w:jc w:val="center"/>
              <w:rPr>
                <w:sz w:val="22"/>
              </w:rPr>
            </w:pPr>
          </w:p>
        </w:tc>
      </w:tr>
      <w:tr w:rsidR="00616E73" w:rsidRPr="00BE7F56" w14:paraId="47F3C503" w14:textId="77777777" w:rsidTr="00B43841">
        <w:trPr>
          <w:gridAfter w:val="1"/>
          <w:wAfter w:w="14" w:type="dxa"/>
          <w:cantSplit/>
          <w:jc w:val="center"/>
        </w:trPr>
        <w:tc>
          <w:tcPr>
            <w:tcW w:w="763" w:type="dxa"/>
            <w:vAlign w:val="center"/>
          </w:tcPr>
          <w:p w14:paraId="047FFF1D" w14:textId="19D36750" w:rsidR="00616E73" w:rsidRPr="0028139C" w:rsidRDefault="005D65A2" w:rsidP="00B43841">
            <w:pPr>
              <w:spacing w:before="100" w:after="100"/>
              <w:jc w:val="center"/>
              <w:rPr>
                <w:sz w:val="22"/>
                <w:szCs w:val="22"/>
              </w:rPr>
            </w:pPr>
            <w:r>
              <w:rPr>
                <w:sz w:val="22"/>
                <w:szCs w:val="22"/>
              </w:rPr>
              <w:t>3</w:t>
            </w:r>
            <w:r w:rsidR="00616E73">
              <w:rPr>
                <w:sz w:val="22"/>
                <w:szCs w:val="22"/>
              </w:rPr>
              <w:t>.1</w:t>
            </w:r>
          </w:p>
        </w:tc>
        <w:tc>
          <w:tcPr>
            <w:tcW w:w="1569" w:type="dxa"/>
          </w:tcPr>
          <w:p w14:paraId="3D6AACC3" w14:textId="0F87254A" w:rsidR="00616E73" w:rsidRPr="0028139C" w:rsidRDefault="00615C6D" w:rsidP="00B43841">
            <w:pPr>
              <w:spacing w:before="100" w:after="100"/>
              <w:jc w:val="left"/>
              <w:rPr>
                <w:sz w:val="22"/>
                <w:szCs w:val="22"/>
              </w:rPr>
            </w:pPr>
            <w:r w:rsidRPr="00615C6D">
              <w:rPr>
                <w:sz w:val="22"/>
                <w:szCs w:val="22"/>
              </w:rPr>
              <w:t>Firewall – different make / model at production and disaster recovery site</w:t>
            </w:r>
            <w:r w:rsidR="005D65A2">
              <w:rPr>
                <w:sz w:val="22"/>
                <w:szCs w:val="22"/>
              </w:rPr>
              <w:t>s</w:t>
            </w:r>
          </w:p>
        </w:tc>
        <w:tc>
          <w:tcPr>
            <w:tcW w:w="810" w:type="dxa"/>
          </w:tcPr>
          <w:p w14:paraId="40729BA4" w14:textId="77777777" w:rsidR="00616E73" w:rsidRPr="00BE7F56" w:rsidRDefault="00616E73" w:rsidP="00B43841">
            <w:pPr>
              <w:spacing w:before="100" w:after="100"/>
              <w:ind w:left="36"/>
              <w:jc w:val="center"/>
              <w:rPr>
                <w:sz w:val="20"/>
              </w:rPr>
            </w:pPr>
          </w:p>
        </w:tc>
        <w:tc>
          <w:tcPr>
            <w:tcW w:w="1080" w:type="dxa"/>
          </w:tcPr>
          <w:p w14:paraId="07C9C483" w14:textId="40BB0450" w:rsidR="00616E73" w:rsidRPr="00BE7F56" w:rsidRDefault="00736675" w:rsidP="00B43841">
            <w:pPr>
              <w:spacing w:before="100" w:after="100"/>
              <w:ind w:left="36"/>
              <w:jc w:val="center"/>
              <w:rPr>
                <w:sz w:val="20"/>
              </w:rPr>
            </w:pPr>
            <w:r>
              <w:rPr>
                <w:sz w:val="20"/>
              </w:rPr>
              <w:t>1</w:t>
            </w:r>
          </w:p>
        </w:tc>
        <w:tc>
          <w:tcPr>
            <w:tcW w:w="930" w:type="dxa"/>
          </w:tcPr>
          <w:p w14:paraId="62849893" w14:textId="6768E6A3" w:rsidR="00616E73" w:rsidRPr="00BE7F56" w:rsidRDefault="00616E73" w:rsidP="00B43841">
            <w:pPr>
              <w:spacing w:before="100" w:after="100"/>
              <w:ind w:left="36"/>
              <w:jc w:val="center"/>
              <w:rPr>
                <w:sz w:val="20"/>
              </w:rPr>
            </w:pPr>
          </w:p>
        </w:tc>
        <w:tc>
          <w:tcPr>
            <w:tcW w:w="972" w:type="dxa"/>
          </w:tcPr>
          <w:p w14:paraId="13DE2815" w14:textId="4C43FDB5" w:rsidR="00616E73" w:rsidRPr="00BE7F56" w:rsidRDefault="00616E73" w:rsidP="00B43841">
            <w:pPr>
              <w:spacing w:before="100" w:after="100"/>
              <w:ind w:left="36"/>
              <w:jc w:val="center"/>
              <w:rPr>
                <w:sz w:val="20"/>
              </w:rPr>
            </w:pPr>
          </w:p>
        </w:tc>
        <w:tc>
          <w:tcPr>
            <w:tcW w:w="888" w:type="dxa"/>
          </w:tcPr>
          <w:p w14:paraId="4CB45797" w14:textId="178E61A0" w:rsidR="00616E73" w:rsidRPr="00BE7F56" w:rsidRDefault="00616E73" w:rsidP="00B43841">
            <w:pPr>
              <w:spacing w:before="100" w:after="100"/>
              <w:ind w:left="36"/>
              <w:jc w:val="center"/>
              <w:rPr>
                <w:sz w:val="20"/>
              </w:rPr>
            </w:pPr>
          </w:p>
        </w:tc>
        <w:tc>
          <w:tcPr>
            <w:tcW w:w="846" w:type="dxa"/>
          </w:tcPr>
          <w:p w14:paraId="3D910AE8" w14:textId="28992E35" w:rsidR="00616E73" w:rsidRPr="00BE7F56" w:rsidRDefault="00616E73" w:rsidP="00B43841">
            <w:pPr>
              <w:spacing w:before="100" w:after="100"/>
              <w:ind w:left="36"/>
              <w:jc w:val="center"/>
              <w:rPr>
                <w:sz w:val="20"/>
              </w:rPr>
            </w:pPr>
          </w:p>
        </w:tc>
        <w:tc>
          <w:tcPr>
            <w:tcW w:w="889" w:type="dxa"/>
          </w:tcPr>
          <w:p w14:paraId="005C31F7" w14:textId="04CC31A5" w:rsidR="00616E73" w:rsidRPr="00BE7F56" w:rsidRDefault="00616E73" w:rsidP="00B43841">
            <w:pPr>
              <w:spacing w:before="100" w:after="100"/>
              <w:ind w:left="36"/>
              <w:jc w:val="center"/>
              <w:rPr>
                <w:sz w:val="20"/>
              </w:rPr>
            </w:pPr>
          </w:p>
        </w:tc>
        <w:tc>
          <w:tcPr>
            <w:tcW w:w="930" w:type="dxa"/>
            <w:gridSpan w:val="2"/>
          </w:tcPr>
          <w:p w14:paraId="6BF56F60" w14:textId="77777777" w:rsidR="00616E73" w:rsidRPr="00BE7F56" w:rsidRDefault="00616E73" w:rsidP="00B43841">
            <w:pPr>
              <w:spacing w:before="100" w:after="100"/>
              <w:ind w:left="36"/>
              <w:jc w:val="center"/>
              <w:rPr>
                <w:sz w:val="20"/>
              </w:rPr>
            </w:pPr>
          </w:p>
        </w:tc>
        <w:tc>
          <w:tcPr>
            <w:tcW w:w="930" w:type="dxa"/>
            <w:gridSpan w:val="2"/>
          </w:tcPr>
          <w:p w14:paraId="41BE9AE1" w14:textId="77777777" w:rsidR="00616E73" w:rsidRPr="00BE7F56" w:rsidRDefault="00616E73" w:rsidP="00B43841">
            <w:pPr>
              <w:spacing w:before="100" w:after="100"/>
              <w:jc w:val="center"/>
              <w:rPr>
                <w:sz w:val="20"/>
              </w:rPr>
            </w:pPr>
          </w:p>
        </w:tc>
        <w:tc>
          <w:tcPr>
            <w:tcW w:w="930" w:type="dxa"/>
            <w:gridSpan w:val="2"/>
          </w:tcPr>
          <w:p w14:paraId="48488C45" w14:textId="77777777" w:rsidR="00616E73" w:rsidRPr="00BE7F56" w:rsidRDefault="00616E73" w:rsidP="00B43841">
            <w:pPr>
              <w:spacing w:before="100" w:after="100"/>
              <w:jc w:val="center"/>
              <w:rPr>
                <w:sz w:val="20"/>
              </w:rPr>
            </w:pPr>
          </w:p>
        </w:tc>
        <w:tc>
          <w:tcPr>
            <w:tcW w:w="1058" w:type="dxa"/>
            <w:gridSpan w:val="2"/>
          </w:tcPr>
          <w:p w14:paraId="223A0770" w14:textId="77777777" w:rsidR="00616E73" w:rsidRPr="00BE7F56" w:rsidRDefault="00616E73" w:rsidP="00B43841">
            <w:pPr>
              <w:spacing w:before="100" w:after="100"/>
              <w:jc w:val="center"/>
              <w:rPr>
                <w:sz w:val="20"/>
              </w:rPr>
            </w:pPr>
          </w:p>
        </w:tc>
        <w:tc>
          <w:tcPr>
            <w:tcW w:w="1037" w:type="dxa"/>
            <w:gridSpan w:val="2"/>
          </w:tcPr>
          <w:p w14:paraId="273C1B65" w14:textId="77777777" w:rsidR="00616E73" w:rsidRPr="00BE7F56" w:rsidRDefault="00616E73" w:rsidP="00B43841">
            <w:pPr>
              <w:spacing w:before="100" w:after="100"/>
              <w:jc w:val="center"/>
              <w:rPr>
                <w:sz w:val="20"/>
              </w:rPr>
            </w:pPr>
          </w:p>
        </w:tc>
      </w:tr>
      <w:tr w:rsidR="00616E73" w:rsidRPr="00BE7F56" w14:paraId="026679F6" w14:textId="77777777" w:rsidTr="00B43841">
        <w:trPr>
          <w:gridAfter w:val="1"/>
          <w:wAfter w:w="14" w:type="dxa"/>
          <w:cantSplit/>
          <w:jc w:val="center"/>
        </w:trPr>
        <w:tc>
          <w:tcPr>
            <w:tcW w:w="763" w:type="dxa"/>
            <w:vAlign w:val="center"/>
          </w:tcPr>
          <w:p w14:paraId="6DD9DD54" w14:textId="50F84687" w:rsidR="00616E73" w:rsidRPr="0028139C" w:rsidRDefault="005D65A2" w:rsidP="00B43841">
            <w:pPr>
              <w:spacing w:before="100" w:after="100"/>
              <w:jc w:val="center"/>
              <w:rPr>
                <w:sz w:val="22"/>
                <w:szCs w:val="22"/>
              </w:rPr>
            </w:pPr>
            <w:r>
              <w:rPr>
                <w:sz w:val="22"/>
                <w:szCs w:val="22"/>
              </w:rPr>
              <w:t>3</w:t>
            </w:r>
            <w:r w:rsidR="00616E73">
              <w:rPr>
                <w:sz w:val="22"/>
                <w:szCs w:val="22"/>
              </w:rPr>
              <w:t>.2</w:t>
            </w:r>
          </w:p>
        </w:tc>
        <w:tc>
          <w:tcPr>
            <w:tcW w:w="1569" w:type="dxa"/>
          </w:tcPr>
          <w:p w14:paraId="5A0CC62B" w14:textId="52C39AF2" w:rsidR="00616E73" w:rsidRPr="0028139C" w:rsidRDefault="005D65A2" w:rsidP="00B43841">
            <w:pPr>
              <w:spacing w:before="100" w:after="100"/>
              <w:ind w:left="36"/>
              <w:jc w:val="left"/>
              <w:rPr>
                <w:sz w:val="22"/>
                <w:szCs w:val="22"/>
              </w:rPr>
            </w:pPr>
            <w:r w:rsidRPr="005D65A2">
              <w:rPr>
                <w:sz w:val="22"/>
                <w:szCs w:val="22"/>
              </w:rPr>
              <w:t>Intrusion prevention system host based and network based</w:t>
            </w:r>
          </w:p>
        </w:tc>
        <w:tc>
          <w:tcPr>
            <w:tcW w:w="810" w:type="dxa"/>
          </w:tcPr>
          <w:p w14:paraId="371B33C4" w14:textId="77777777" w:rsidR="00616E73" w:rsidRPr="00BE7F56" w:rsidRDefault="00616E73" w:rsidP="00B43841">
            <w:pPr>
              <w:spacing w:before="100" w:after="100"/>
              <w:ind w:left="36"/>
              <w:jc w:val="center"/>
              <w:rPr>
                <w:sz w:val="20"/>
              </w:rPr>
            </w:pPr>
          </w:p>
        </w:tc>
        <w:tc>
          <w:tcPr>
            <w:tcW w:w="1080" w:type="dxa"/>
          </w:tcPr>
          <w:p w14:paraId="299DBF5F" w14:textId="61A15384" w:rsidR="00616E73" w:rsidRPr="00BE7F56" w:rsidRDefault="00736675" w:rsidP="00B43841">
            <w:pPr>
              <w:spacing w:before="100" w:after="100"/>
              <w:ind w:left="36"/>
              <w:jc w:val="center"/>
              <w:rPr>
                <w:sz w:val="20"/>
              </w:rPr>
            </w:pPr>
            <w:r>
              <w:rPr>
                <w:sz w:val="20"/>
              </w:rPr>
              <w:t>1</w:t>
            </w:r>
          </w:p>
        </w:tc>
        <w:tc>
          <w:tcPr>
            <w:tcW w:w="930" w:type="dxa"/>
          </w:tcPr>
          <w:p w14:paraId="23C358D5" w14:textId="77777777" w:rsidR="00616E73" w:rsidRPr="00BE7F56" w:rsidRDefault="00616E73" w:rsidP="00B43841">
            <w:pPr>
              <w:spacing w:before="100" w:after="100"/>
              <w:ind w:left="36"/>
              <w:jc w:val="center"/>
              <w:rPr>
                <w:sz w:val="20"/>
              </w:rPr>
            </w:pPr>
          </w:p>
        </w:tc>
        <w:tc>
          <w:tcPr>
            <w:tcW w:w="972" w:type="dxa"/>
          </w:tcPr>
          <w:p w14:paraId="1833BB7F" w14:textId="77777777" w:rsidR="00616E73" w:rsidRPr="00BE7F56" w:rsidRDefault="00616E73" w:rsidP="00B43841">
            <w:pPr>
              <w:spacing w:before="100" w:after="100"/>
              <w:ind w:left="36"/>
              <w:jc w:val="center"/>
              <w:rPr>
                <w:sz w:val="20"/>
              </w:rPr>
            </w:pPr>
          </w:p>
        </w:tc>
        <w:tc>
          <w:tcPr>
            <w:tcW w:w="888" w:type="dxa"/>
          </w:tcPr>
          <w:p w14:paraId="13ACC1FE" w14:textId="77777777" w:rsidR="00616E73" w:rsidRPr="00BE7F56" w:rsidRDefault="00616E73" w:rsidP="00B43841">
            <w:pPr>
              <w:spacing w:before="100" w:after="100"/>
              <w:ind w:left="36"/>
              <w:jc w:val="center"/>
              <w:rPr>
                <w:sz w:val="20"/>
              </w:rPr>
            </w:pPr>
          </w:p>
        </w:tc>
        <w:tc>
          <w:tcPr>
            <w:tcW w:w="846" w:type="dxa"/>
          </w:tcPr>
          <w:p w14:paraId="659AF25B" w14:textId="77777777" w:rsidR="00616E73" w:rsidRPr="00BE7F56" w:rsidRDefault="00616E73" w:rsidP="00B43841">
            <w:pPr>
              <w:spacing w:before="100" w:after="100"/>
              <w:ind w:left="36"/>
              <w:jc w:val="center"/>
              <w:rPr>
                <w:sz w:val="20"/>
              </w:rPr>
            </w:pPr>
          </w:p>
        </w:tc>
        <w:tc>
          <w:tcPr>
            <w:tcW w:w="889" w:type="dxa"/>
          </w:tcPr>
          <w:p w14:paraId="04507909" w14:textId="77777777" w:rsidR="00616E73" w:rsidRPr="00BE7F56" w:rsidRDefault="00616E73" w:rsidP="00B43841">
            <w:pPr>
              <w:spacing w:before="100" w:after="100"/>
              <w:ind w:left="36"/>
              <w:jc w:val="center"/>
              <w:rPr>
                <w:sz w:val="20"/>
              </w:rPr>
            </w:pPr>
          </w:p>
        </w:tc>
        <w:tc>
          <w:tcPr>
            <w:tcW w:w="930" w:type="dxa"/>
            <w:gridSpan w:val="2"/>
          </w:tcPr>
          <w:p w14:paraId="1E3FF7EF" w14:textId="77777777" w:rsidR="00616E73" w:rsidRPr="00BE7F56" w:rsidRDefault="00616E73" w:rsidP="00B43841">
            <w:pPr>
              <w:spacing w:before="100" w:after="100"/>
              <w:ind w:left="36"/>
              <w:jc w:val="center"/>
              <w:rPr>
                <w:sz w:val="20"/>
              </w:rPr>
            </w:pPr>
          </w:p>
        </w:tc>
        <w:tc>
          <w:tcPr>
            <w:tcW w:w="930" w:type="dxa"/>
            <w:gridSpan w:val="2"/>
          </w:tcPr>
          <w:p w14:paraId="17173F01" w14:textId="77777777" w:rsidR="00616E73" w:rsidRPr="00BE7F56" w:rsidRDefault="00616E73" w:rsidP="00B43841">
            <w:pPr>
              <w:spacing w:before="100" w:after="100"/>
              <w:jc w:val="center"/>
              <w:rPr>
                <w:sz w:val="20"/>
              </w:rPr>
            </w:pPr>
          </w:p>
        </w:tc>
        <w:tc>
          <w:tcPr>
            <w:tcW w:w="930" w:type="dxa"/>
            <w:gridSpan w:val="2"/>
          </w:tcPr>
          <w:p w14:paraId="71D8BF29" w14:textId="77777777" w:rsidR="00616E73" w:rsidRPr="00BE7F56" w:rsidRDefault="00616E73" w:rsidP="00B43841">
            <w:pPr>
              <w:spacing w:before="100" w:after="100"/>
              <w:jc w:val="center"/>
              <w:rPr>
                <w:sz w:val="20"/>
              </w:rPr>
            </w:pPr>
          </w:p>
        </w:tc>
        <w:tc>
          <w:tcPr>
            <w:tcW w:w="1058" w:type="dxa"/>
            <w:gridSpan w:val="2"/>
          </w:tcPr>
          <w:p w14:paraId="232A71C5" w14:textId="77777777" w:rsidR="00616E73" w:rsidRPr="00BE7F56" w:rsidRDefault="00616E73" w:rsidP="00B43841">
            <w:pPr>
              <w:spacing w:before="100" w:after="100"/>
              <w:jc w:val="center"/>
              <w:rPr>
                <w:sz w:val="20"/>
              </w:rPr>
            </w:pPr>
          </w:p>
        </w:tc>
        <w:tc>
          <w:tcPr>
            <w:tcW w:w="1037" w:type="dxa"/>
            <w:gridSpan w:val="2"/>
          </w:tcPr>
          <w:p w14:paraId="2E5B5F5F" w14:textId="77777777" w:rsidR="00616E73" w:rsidRPr="00BE7F56" w:rsidRDefault="00616E73" w:rsidP="00B43841">
            <w:pPr>
              <w:spacing w:before="100" w:after="100"/>
              <w:jc w:val="center"/>
              <w:rPr>
                <w:sz w:val="20"/>
              </w:rPr>
            </w:pPr>
          </w:p>
        </w:tc>
      </w:tr>
      <w:tr w:rsidR="00616E73" w:rsidRPr="00BE7F56" w14:paraId="03F3ED0D" w14:textId="77777777" w:rsidTr="00B43841">
        <w:trPr>
          <w:gridAfter w:val="1"/>
          <w:wAfter w:w="14" w:type="dxa"/>
          <w:cantSplit/>
          <w:jc w:val="center"/>
        </w:trPr>
        <w:tc>
          <w:tcPr>
            <w:tcW w:w="763" w:type="dxa"/>
            <w:vAlign w:val="center"/>
          </w:tcPr>
          <w:p w14:paraId="3061798E" w14:textId="786EA245" w:rsidR="00616E73" w:rsidRDefault="005D65A2" w:rsidP="00B43841">
            <w:pPr>
              <w:spacing w:before="100" w:after="100"/>
              <w:jc w:val="center"/>
              <w:rPr>
                <w:sz w:val="22"/>
                <w:szCs w:val="22"/>
              </w:rPr>
            </w:pPr>
            <w:r>
              <w:rPr>
                <w:sz w:val="22"/>
                <w:szCs w:val="22"/>
              </w:rPr>
              <w:t>3</w:t>
            </w:r>
            <w:r w:rsidR="00616E73">
              <w:rPr>
                <w:sz w:val="22"/>
                <w:szCs w:val="22"/>
              </w:rPr>
              <w:t>.3</w:t>
            </w:r>
          </w:p>
        </w:tc>
        <w:tc>
          <w:tcPr>
            <w:tcW w:w="1569" w:type="dxa"/>
          </w:tcPr>
          <w:p w14:paraId="2681165B" w14:textId="02BB9A95" w:rsidR="00616E73" w:rsidRPr="00017B11" w:rsidRDefault="005D65A2" w:rsidP="00B43841">
            <w:pPr>
              <w:spacing w:before="100" w:after="100"/>
              <w:ind w:left="36"/>
              <w:jc w:val="left"/>
              <w:rPr>
                <w:sz w:val="22"/>
                <w:szCs w:val="22"/>
              </w:rPr>
            </w:pPr>
            <w:r w:rsidRPr="005D65A2">
              <w:rPr>
                <w:sz w:val="22"/>
                <w:szCs w:val="22"/>
              </w:rPr>
              <w:t>Active devices with information security software</w:t>
            </w:r>
          </w:p>
        </w:tc>
        <w:tc>
          <w:tcPr>
            <w:tcW w:w="810" w:type="dxa"/>
          </w:tcPr>
          <w:p w14:paraId="41435C67" w14:textId="77777777" w:rsidR="00616E73" w:rsidRPr="00BE7F56" w:rsidRDefault="00616E73" w:rsidP="00B43841">
            <w:pPr>
              <w:spacing w:before="100" w:after="100"/>
              <w:ind w:left="36"/>
              <w:jc w:val="center"/>
              <w:rPr>
                <w:sz w:val="20"/>
              </w:rPr>
            </w:pPr>
          </w:p>
        </w:tc>
        <w:tc>
          <w:tcPr>
            <w:tcW w:w="1080" w:type="dxa"/>
          </w:tcPr>
          <w:p w14:paraId="503CAFDD" w14:textId="050DE2B9" w:rsidR="00616E73" w:rsidRPr="00BE7F56" w:rsidRDefault="00736675" w:rsidP="00B43841">
            <w:pPr>
              <w:spacing w:before="100" w:after="100"/>
              <w:ind w:left="36"/>
              <w:jc w:val="center"/>
              <w:rPr>
                <w:sz w:val="20"/>
              </w:rPr>
            </w:pPr>
            <w:r>
              <w:rPr>
                <w:sz w:val="20"/>
              </w:rPr>
              <w:t>1</w:t>
            </w:r>
          </w:p>
        </w:tc>
        <w:tc>
          <w:tcPr>
            <w:tcW w:w="930" w:type="dxa"/>
          </w:tcPr>
          <w:p w14:paraId="43337FF6" w14:textId="77777777" w:rsidR="00616E73" w:rsidRPr="00BE7F56" w:rsidRDefault="00616E73" w:rsidP="00B43841">
            <w:pPr>
              <w:spacing w:before="100" w:after="100"/>
              <w:ind w:left="36"/>
              <w:jc w:val="center"/>
              <w:rPr>
                <w:sz w:val="20"/>
              </w:rPr>
            </w:pPr>
          </w:p>
        </w:tc>
        <w:tc>
          <w:tcPr>
            <w:tcW w:w="972" w:type="dxa"/>
          </w:tcPr>
          <w:p w14:paraId="29C0CF91" w14:textId="77777777" w:rsidR="00616E73" w:rsidRPr="00BE7F56" w:rsidRDefault="00616E73" w:rsidP="00B43841">
            <w:pPr>
              <w:spacing w:before="100" w:after="100"/>
              <w:ind w:left="36"/>
              <w:jc w:val="center"/>
              <w:rPr>
                <w:sz w:val="20"/>
              </w:rPr>
            </w:pPr>
          </w:p>
        </w:tc>
        <w:tc>
          <w:tcPr>
            <w:tcW w:w="888" w:type="dxa"/>
          </w:tcPr>
          <w:p w14:paraId="64E7C74A" w14:textId="77777777" w:rsidR="00616E73" w:rsidRPr="00BE7F56" w:rsidRDefault="00616E73" w:rsidP="00B43841">
            <w:pPr>
              <w:spacing w:before="100" w:after="100"/>
              <w:ind w:left="36"/>
              <w:jc w:val="center"/>
              <w:rPr>
                <w:sz w:val="20"/>
              </w:rPr>
            </w:pPr>
          </w:p>
        </w:tc>
        <w:tc>
          <w:tcPr>
            <w:tcW w:w="846" w:type="dxa"/>
          </w:tcPr>
          <w:p w14:paraId="2AD54504" w14:textId="77777777" w:rsidR="00616E73" w:rsidRPr="00BE7F56" w:rsidRDefault="00616E73" w:rsidP="00B43841">
            <w:pPr>
              <w:spacing w:before="100" w:after="100"/>
              <w:ind w:left="36"/>
              <w:jc w:val="center"/>
              <w:rPr>
                <w:sz w:val="20"/>
              </w:rPr>
            </w:pPr>
          </w:p>
        </w:tc>
        <w:tc>
          <w:tcPr>
            <w:tcW w:w="889" w:type="dxa"/>
          </w:tcPr>
          <w:p w14:paraId="52C569D7" w14:textId="77777777" w:rsidR="00616E73" w:rsidRPr="00BE7F56" w:rsidRDefault="00616E73" w:rsidP="00B43841">
            <w:pPr>
              <w:spacing w:before="100" w:after="100"/>
              <w:ind w:left="36"/>
              <w:jc w:val="center"/>
              <w:rPr>
                <w:sz w:val="20"/>
              </w:rPr>
            </w:pPr>
          </w:p>
        </w:tc>
        <w:tc>
          <w:tcPr>
            <w:tcW w:w="930" w:type="dxa"/>
            <w:gridSpan w:val="2"/>
          </w:tcPr>
          <w:p w14:paraId="7A7A5091" w14:textId="77777777" w:rsidR="00616E73" w:rsidRPr="00BE7F56" w:rsidRDefault="00616E73" w:rsidP="00B43841">
            <w:pPr>
              <w:spacing w:before="100" w:after="100"/>
              <w:ind w:left="36"/>
              <w:jc w:val="center"/>
              <w:rPr>
                <w:sz w:val="20"/>
              </w:rPr>
            </w:pPr>
          </w:p>
        </w:tc>
        <w:tc>
          <w:tcPr>
            <w:tcW w:w="930" w:type="dxa"/>
            <w:gridSpan w:val="2"/>
          </w:tcPr>
          <w:p w14:paraId="4171C75B" w14:textId="77777777" w:rsidR="00616E73" w:rsidRPr="00BE7F56" w:rsidRDefault="00616E73" w:rsidP="00B43841">
            <w:pPr>
              <w:spacing w:before="100" w:after="100"/>
              <w:jc w:val="center"/>
              <w:rPr>
                <w:sz w:val="20"/>
              </w:rPr>
            </w:pPr>
          </w:p>
        </w:tc>
        <w:tc>
          <w:tcPr>
            <w:tcW w:w="930" w:type="dxa"/>
            <w:gridSpan w:val="2"/>
          </w:tcPr>
          <w:p w14:paraId="44F9D17D" w14:textId="77777777" w:rsidR="00616E73" w:rsidRPr="00BE7F56" w:rsidRDefault="00616E73" w:rsidP="00B43841">
            <w:pPr>
              <w:spacing w:before="100" w:after="100"/>
              <w:jc w:val="center"/>
              <w:rPr>
                <w:sz w:val="20"/>
              </w:rPr>
            </w:pPr>
          </w:p>
        </w:tc>
        <w:tc>
          <w:tcPr>
            <w:tcW w:w="1058" w:type="dxa"/>
            <w:gridSpan w:val="2"/>
          </w:tcPr>
          <w:p w14:paraId="3EE683AC" w14:textId="77777777" w:rsidR="00616E73" w:rsidRPr="00BE7F56" w:rsidRDefault="00616E73" w:rsidP="00B43841">
            <w:pPr>
              <w:spacing w:before="100" w:after="100"/>
              <w:jc w:val="center"/>
              <w:rPr>
                <w:sz w:val="20"/>
              </w:rPr>
            </w:pPr>
          </w:p>
        </w:tc>
        <w:tc>
          <w:tcPr>
            <w:tcW w:w="1037" w:type="dxa"/>
            <w:gridSpan w:val="2"/>
          </w:tcPr>
          <w:p w14:paraId="2C564077" w14:textId="77777777" w:rsidR="00616E73" w:rsidRPr="00BE7F56" w:rsidRDefault="00616E73" w:rsidP="00B43841">
            <w:pPr>
              <w:spacing w:before="100" w:after="100"/>
              <w:jc w:val="center"/>
              <w:rPr>
                <w:sz w:val="20"/>
              </w:rPr>
            </w:pPr>
          </w:p>
        </w:tc>
      </w:tr>
      <w:tr w:rsidR="00616E73" w:rsidRPr="00BE7F56" w14:paraId="17F9CD45" w14:textId="77777777" w:rsidTr="00B43841">
        <w:trPr>
          <w:gridAfter w:val="1"/>
          <w:wAfter w:w="14" w:type="dxa"/>
          <w:cantSplit/>
          <w:jc w:val="center"/>
        </w:trPr>
        <w:tc>
          <w:tcPr>
            <w:tcW w:w="763" w:type="dxa"/>
            <w:vAlign w:val="center"/>
          </w:tcPr>
          <w:p w14:paraId="3FD9BAB4" w14:textId="028E85DB" w:rsidR="00616E73" w:rsidRDefault="005D65A2" w:rsidP="00B43841">
            <w:pPr>
              <w:spacing w:before="100" w:after="100"/>
              <w:jc w:val="center"/>
              <w:rPr>
                <w:sz w:val="22"/>
                <w:szCs w:val="22"/>
              </w:rPr>
            </w:pPr>
            <w:r>
              <w:rPr>
                <w:sz w:val="22"/>
                <w:szCs w:val="22"/>
              </w:rPr>
              <w:lastRenderedPageBreak/>
              <w:t>3</w:t>
            </w:r>
            <w:r w:rsidR="00616E73">
              <w:rPr>
                <w:sz w:val="22"/>
                <w:szCs w:val="22"/>
              </w:rPr>
              <w:t>.4</w:t>
            </w:r>
          </w:p>
        </w:tc>
        <w:tc>
          <w:tcPr>
            <w:tcW w:w="1569" w:type="dxa"/>
          </w:tcPr>
          <w:p w14:paraId="1EDC60F6" w14:textId="7791F792" w:rsidR="00616E73" w:rsidRPr="000D7A76" w:rsidRDefault="005D65A2" w:rsidP="00B43841">
            <w:pPr>
              <w:spacing w:before="100" w:after="100"/>
              <w:ind w:left="36"/>
              <w:jc w:val="left"/>
              <w:rPr>
                <w:sz w:val="22"/>
                <w:szCs w:val="22"/>
              </w:rPr>
            </w:pPr>
            <w:r w:rsidRPr="005D65A2">
              <w:rPr>
                <w:sz w:val="22"/>
                <w:szCs w:val="22"/>
              </w:rPr>
              <w:t>LAN UTP cabling 15 data points and wireless application protocol with all accessories</w:t>
            </w:r>
          </w:p>
        </w:tc>
        <w:tc>
          <w:tcPr>
            <w:tcW w:w="810" w:type="dxa"/>
          </w:tcPr>
          <w:p w14:paraId="0780817B" w14:textId="77777777" w:rsidR="00616E73" w:rsidRPr="00BE7F56" w:rsidRDefault="00616E73" w:rsidP="00B43841">
            <w:pPr>
              <w:spacing w:before="100" w:after="100"/>
              <w:ind w:left="36"/>
              <w:jc w:val="center"/>
              <w:rPr>
                <w:sz w:val="20"/>
              </w:rPr>
            </w:pPr>
          </w:p>
        </w:tc>
        <w:tc>
          <w:tcPr>
            <w:tcW w:w="1080" w:type="dxa"/>
          </w:tcPr>
          <w:p w14:paraId="67F4036E" w14:textId="00BF78AD" w:rsidR="00616E73" w:rsidRPr="00BE7F56" w:rsidRDefault="00736675" w:rsidP="00B43841">
            <w:pPr>
              <w:spacing w:before="100" w:after="100"/>
              <w:ind w:left="36"/>
              <w:jc w:val="center"/>
              <w:rPr>
                <w:sz w:val="20"/>
              </w:rPr>
            </w:pPr>
            <w:r>
              <w:rPr>
                <w:sz w:val="20"/>
              </w:rPr>
              <w:t>1</w:t>
            </w:r>
          </w:p>
        </w:tc>
        <w:tc>
          <w:tcPr>
            <w:tcW w:w="930" w:type="dxa"/>
          </w:tcPr>
          <w:p w14:paraId="17347233" w14:textId="77777777" w:rsidR="00616E73" w:rsidRPr="00BE7F56" w:rsidRDefault="00616E73" w:rsidP="00B43841">
            <w:pPr>
              <w:spacing w:before="100" w:after="100"/>
              <w:ind w:left="36"/>
              <w:jc w:val="center"/>
              <w:rPr>
                <w:sz w:val="20"/>
              </w:rPr>
            </w:pPr>
          </w:p>
        </w:tc>
        <w:tc>
          <w:tcPr>
            <w:tcW w:w="972" w:type="dxa"/>
          </w:tcPr>
          <w:p w14:paraId="520DBCD5" w14:textId="77777777" w:rsidR="00616E73" w:rsidRPr="00BE7F56" w:rsidRDefault="00616E73" w:rsidP="00B43841">
            <w:pPr>
              <w:spacing w:before="100" w:after="100"/>
              <w:ind w:left="36"/>
              <w:jc w:val="center"/>
              <w:rPr>
                <w:sz w:val="20"/>
              </w:rPr>
            </w:pPr>
          </w:p>
        </w:tc>
        <w:tc>
          <w:tcPr>
            <w:tcW w:w="888" w:type="dxa"/>
          </w:tcPr>
          <w:p w14:paraId="74121AF5" w14:textId="77777777" w:rsidR="00616E73" w:rsidRPr="00BE7F56" w:rsidRDefault="00616E73" w:rsidP="00B43841">
            <w:pPr>
              <w:spacing w:before="100" w:after="100"/>
              <w:ind w:left="36"/>
              <w:jc w:val="center"/>
              <w:rPr>
                <w:sz w:val="20"/>
              </w:rPr>
            </w:pPr>
          </w:p>
        </w:tc>
        <w:tc>
          <w:tcPr>
            <w:tcW w:w="846" w:type="dxa"/>
          </w:tcPr>
          <w:p w14:paraId="75A11233" w14:textId="77777777" w:rsidR="00616E73" w:rsidRPr="00BE7F56" w:rsidRDefault="00616E73" w:rsidP="00B43841">
            <w:pPr>
              <w:spacing w:before="100" w:after="100"/>
              <w:ind w:left="36"/>
              <w:jc w:val="center"/>
              <w:rPr>
                <w:sz w:val="20"/>
              </w:rPr>
            </w:pPr>
          </w:p>
        </w:tc>
        <w:tc>
          <w:tcPr>
            <w:tcW w:w="889" w:type="dxa"/>
          </w:tcPr>
          <w:p w14:paraId="3F442FA1" w14:textId="77777777" w:rsidR="00616E73" w:rsidRPr="00BE7F56" w:rsidRDefault="00616E73" w:rsidP="00B43841">
            <w:pPr>
              <w:spacing w:before="100" w:after="100"/>
              <w:ind w:left="36"/>
              <w:jc w:val="center"/>
              <w:rPr>
                <w:sz w:val="20"/>
              </w:rPr>
            </w:pPr>
          </w:p>
        </w:tc>
        <w:tc>
          <w:tcPr>
            <w:tcW w:w="930" w:type="dxa"/>
            <w:gridSpan w:val="2"/>
          </w:tcPr>
          <w:p w14:paraId="35E40C21" w14:textId="77777777" w:rsidR="00616E73" w:rsidRPr="00BE7F56" w:rsidRDefault="00616E73" w:rsidP="00B43841">
            <w:pPr>
              <w:spacing w:before="100" w:after="100"/>
              <w:ind w:left="36"/>
              <w:jc w:val="center"/>
              <w:rPr>
                <w:sz w:val="20"/>
              </w:rPr>
            </w:pPr>
          </w:p>
        </w:tc>
        <w:tc>
          <w:tcPr>
            <w:tcW w:w="930" w:type="dxa"/>
            <w:gridSpan w:val="2"/>
          </w:tcPr>
          <w:p w14:paraId="08B22343" w14:textId="77777777" w:rsidR="00616E73" w:rsidRPr="00BE7F56" w:rsidRDefault="00616E73" w:rsidP="00B43841">
            <w:pPr>
              <w:spacing w:before="100" w:after="100"/>
              <w:jc w:val="center"/>
              <w:rPr>
                <w:sz w:val="20"/>
              </w:rPr>
            </w:pPr>
          </w:p>
        </w:tc>
        <w:tc>
          <w:tcPr>
            <w:tcW w:w="930" w:type="dxa"/>
            <w:gridSpan w:val="2"/>
          </w:tcPr>
          <w:p w14:paraId="34FF6994" w14:textId="77777777" w:rsidR="00616E73" w:rsidRPr="00BE7F56" w:rsidRDefault="00616E73" w:rsidP="00B43841">
            <w:pPr>
              <w:spacing w:before="100" w:after="100"/>
              <w:jc w:val="center"/>
              <w:rPr>
                <w:sz w:val="20"/>
              </w:rPr>
            </w:pPr>
          </w:p>
        </w:tc>
        <w:tc>
          <w:tcPr>
            <w:tcW w:w="1058" w:type="dxa"/>
            <w:gridSpan w:val="2"/>
          </w:tcPr>
          <w:p w14:paraId="45821AFF" w14:textId="77777777" w:rsidR="00616E73" w:rsidRPr="00BE7F56" w:rsidRDefault="00616E73" w:rsidP="00B43841">
            <w:pPr>
              <w:spacing w:before="100" w:after="100"/>
              <w:jc w:val="center"/>
              <w:rPr>
                <w:sz w:val="20"/>
              </w:rPr>
            </w:pPr>
          </w:p>
        </w:tc>
        <w:tc>
          <w:tcPr>
            <w:tcW w:w="1037" w:type="dxa"/>
            <w:gridSpan w:val="2"/>
          </w:tcPr>
          <w:p w14:paraId="2B528660" w14:textId="77777777" w:rsidR="00616E73" w:rsidRPr="00BE7F56" w:rsidRDefault="00616E73" w:rsidP="00B43841">
            <w:pPr>
              <w:spacing w:before="100" w:after="100"/>
              <w:jc w:val="center"/>
              <w:rPr>
                <w:sz w:val="20"/>
              </w:rPr>
            </w:pPr>
          </w:p>
        </w:tc>
      </w:tr>
      <w:tr w:rsidR="00616E73" w:rsidRPr="00BE7F56" w14:paraId="68022CCD" w14:textId="77777777" w:rsidTr="00B43841">
        <w:trPr>
          <w:gridAfter w:val="1"/>
          <w:wAfter w:w="14" w:type="dxa"/>
          <w:cantSplit/>
          <w:jc w:val="center"/>
        </w:trPr>
        <w:tc>
          <w:tcPr>
            <w:tcW w:w="763" w:type="dxa"/>
            <w:vAlign w:val="center"/>
          </w:tcPr>
          <w:p w14:paraId="654492FA" w14:textId="2E7EAAB3" w:rsidR="00616E73" w:rsidRDefault="005D65A2" w:rsidP="00B43841">
            <w:pPr>
              <w:spacing w:before="100" w:after="100"/>
              <w:jc w:val="center"/>
              <w:rPr>
                <w:sz w:val="22"/>
                <w:szCs w:val="22"/>
              </w:rPr>
            </w:pPr>
            <w:r>
              <w:rPr>
                <w:sz w:val="22"/>
                <w:szCs w:val="22"/>
              </w:rPr>
              <w:t>3</w:t>
            </w:r>
            <w:r w:rsidR="00616E73">
              <w:rPr>
                <w:sz w:val="22"/>
                <w:szCs w:val="22"/>
              </w:rPr>
              <w:t>.5</w:t>
            </w:r>
          </w:p>
        </w:tc>
        <w:tc>
          <w:tcPr>
            <w:tcW w:w="1569" w:type="dxa"/>
          </w:tcPr>
          <w:p w14:paraId="12C76288" w14:textId="794D08D0" w:rsidR="00616E73" w:rsidRPr="000D7A76" w:rsidRDefault="00DA1125" w:rsidP="00B43841">
            <w:pPr>
              <w:spacing w:before="100" w:after="100"/>
              <w:ind w:left="36"/>
              <w:jc w:val="left"/>
              <w:rPr>
                <w:sz w:val="22"/>
                <w:szCs w:val="22"/>
              </w:rPr>
            </w:pPr>
            <w:r w:rsidRPr="00DA1125">
              <w:rPr>
                <w:sz w:val="22"/>
                <w:szCs w:val="22"/>
              </w:rPr>
              <w:t xml:space="preserve">WAN connection and termination for production and disaster recovery sites (mandatory </w:t>
            </w:r>
            <w:proofErr w:type="spellStart"/>
            <w:r w:rsidRPr="00DA1125">
              <w:rPr>
                <w:sz w:val="22"/>
                <w:szCs w:val="22"/>
              </w:rPr>
              <w:t>fibre</w:t>
            </w:r>
            <w:proofErr w:type="spellEnd"/>
            <w:r w:rsidRPr="00DA1125">
              <w:rPr>
                <w:sz w:val="22"/>
                <w:szCs w:val="22"/>
              </w:rPr>
              <w:t xml:space="preserve"> and one alternative)</w:t>
            </w:r>
          </w:p>
        </w:tc>
        <w:tc>
          <w:tcPr>
            <w:tcW w:w="810" w:type="dxa"/>
          </w:tcPr>
          <w:p w14:paraId="061BA97E" w14:textId="77777777" w:rsidR="00616E73" w:rsidRPr="00BE7F56" w:rsidRDefault="00616E73" w:rsidP="00B43841">
            <w:pPr>
              <w:spacing w:before="100" w:after="100"/>
              <w:ind w:left="36"/>
              <w:jc w:val="center"/>
              <w:rPr>
                <w:sz w:val="20"/>
              </w:rPr>
            </w:pPr>
          </w:p>
        </w:tc>
        <w:tc>
          <w:tcPr>
            <w:tcW w:w="1080" w:type="dxa"/>
          </w:tcPr>
          <w:p w14:paraId="6E41EF15" w14:textId="48A20A91" w:rsidR="00616E73" w:rsidRPr="00BE7F56" w:rsidRDefault="00736675" w:rsidP="00B43841">
            <w:pPr>
              <w:spacing w:before="100" w:after="100"/>
              <w:ind w:left="36"/>
              <w:jc w:val="center"/>
              <w:rPr>
                <w:sz w:val="20"/>
              </w:rPr>
            </w:pPr>
            <w:r>
              <w:rPr>
                <w:sz w:val="20"/>
              </w:rPr>
              <w:t>1</w:t>
            </w:r>
          </w:p>
        </w:tc>
        <w:tc>
          <w:tcPr>
            <w:tcW w:w="930" w:type="dxa"/>
          </w:tcPr>
          <w:p w14:paraId="727DEE30" w14:textId="77777777" w:rsidR="00616E73" w:rsidRPr="00BE7F56" w:rsidRDefault="00616E73" w:rsidP="00B43841">
            <w:pPr>
              <w:spacing w:before="100" w:after="100"/>
              <w:ind w:left="36"/>
              <w:jc w:val="center"/>
              <w:rPr>
                <w:sz w:val="20"/>
              </w:rPr>
            </w:pPr>
          </w:p>
        </w:tc>
        <w:tc>
          <w:tcPr>
            <w:tcW w:w="972" w:type="dxa"/>
          </w:tcPr>
          <w:p w14:paraId="6427A77D" w14:textId="77777777" w:rsidR="00616E73" w:rsidRPr="00BE7F56" w:rsidRDefault="00616E73" w:rsidP="00B43841">
            <w:pPr>
              <w:spacing w:before="100" w:after="100"/>
              <w:ind w:left="36"/>
              <w:jc w:val="center"/>
              <w:rPr>
                <w:sz w:val="20"/>
              </w:rPr>
            </w:pPr>
          </w:p>
        </w:tc>
        <w:tc>
          <w:tcPr>
            <w:tcW w:w="888" w:type="dxa"/>
          </w:tcPr>
          <w:p w14:paraId="60515095" w14:textId="77777777" w:rsidR="00616E73" w:rsidRPr="00BE7F56" w:rsidRDefault="00616E73" w:rsidP="00B43841">
            <w:pPr>
              <w:spacing w:before="100" w:after="100"/>
              <w:ind w:left="36"/>
              <w:jc w:val="center"/>
              <w:rPr>
                <w:sz w:val="20"/>
              </w:rPr>
            </w:pPr>
          </w:p>
        </w:tc>
        <w:tc>
          <w:tcPr>
            <w:tcW w:w="846" w:type="dxa"/>
          </w:tcPr>
          <w:p w14:paraId="2A8D4CBB" w14:textId="77777777" w:rsidR="00616E73" w:rsidRPr="00BE7F56" w:rsidRDefault="00616E73" w:rsidP="00B43841">
            <w:pPr>
              <w:spacing w:before="100" w:after="100"/>
              <w:ind w:left="36"/>
              <w:jc w:val="center"/>
              <w:rPr>
                <w:sz w:val="20"/>
              </w:rPr>
            </w:pPr>
          </w:p>
        </w:tc>
        <w:tc>
          <w:tcPr>
            <w:tcW w:w="889" w:type="dxa"/>
          </w:tcPr>
          <w:p w14:paraId="09C56B4B" w14:textId="77777777" w:rsidR="00616E73" w:rsidRPr="00BE7F56" w:rsidRDefault="00616E73" w:rsidP="00B43841">
            <w:pPr>
              <w:spacing w:before="100" w:after="100"/>
              <w:ind w:left="36"/>
              <w:jc w:val="center"/>
              <w:rPr>
                <w:sz w:val="20"/>
              </w:rPr>
            </w:pPr>
          </w:p>
        </w:tc>
        <w:tc>
          <w:tcPr>
            <w:tcW w:w="930" w:type="dxa"/>
            <w:gridSpan w:val="2"/>
          </w:tcPr>
          <w:p w14:paraId="75B1C90D" w14:textId="77777777" w:rsidR="00616E73" w:rsidRPr="00BE7F56" w:rsidRDefault="00616E73" w:rsidP="00B43841">
            <w:pPr>
              <w:spacing w:before="100" w:after="100"/>
              <w:ind w:left="36"/>
              <w:jc w:val="center"/>
              <w:rPr>
                <w:sz w:val="20"/>
              </w:rPr>
            </w:pPr>
          </w:p>
        </w:tc>
        <w:tc>
          <w:tcPr>
            <w:tcW w:w="930" w:type="dxa"/>
            <w:gridSpan w:val="2"/>
          </w:tcPr>
          <w:p w14:paraId="407AE964" w14:textId="77777777" w:rsidR="00616E73" w:rsidRPr="00BE7F56" w:rsidRDefault="00616E73" w:rsidP="00B43841">
            <w:pPr>
              <w:spacing w:before="100" w:after="100"/>
              <w:jc w:val="center"/>
              <w:rPr>
                <w:sz w:val="20"/>
              </w:rPr>
            </w:pPr>
          </w:p>
        </w:tc>
        <w:tc>
          <w:tcPr>
            <w:tcW w:w="930" w:type="dxa"/>
            <w:gridSpan w:val="2"/>
          </w:tcPr>
          <w:p w14:paraId="465869EF" w14:textId="77777777" w:rsidR="00616E73" w:rsidRPr="00BE7F56" w:rsidRDefault="00616E73" w:rsidP="00B43841">
            <w:pPr>
              <w:spacing w:before="100" w:after="100"/>
              <w:jc w:val="center"/>
              <w:rPr>
                <w:sz w:val="20"/>
              </w:rPr>
            </w:pPr>
          </w:p>
        </w:tc>
        <w:tc>
          <w:tcPr>
            <w:tcW w:w="1058" w:type="dxa"/>
            <w:gridSpan w:val="2"/>
          </w:tcPr>
          <w:p w14:paraId="48E4D00A" w14:textId="77777777" w:rsidR="00616E73" w:rsidRPr="00BE7F56" w:rsidRDefault="00616E73" w:rsidP="00B43841">
            <w:pPr>
              <w:spacing w:before="100" w:after="100"/>
              <w:jc w:val="center"/>
              <w:rPr>
                <w:sz w:val="20"/>
              </w:rPr>
            </w:pPr>
          </w:p>
        </w:tc>
        <w:tc>
          <w:tcPr>
            <w:tcW w:w="1037" w:type="dxa"/>
            <w:gridSpan w:val="2"/>
          </w:tcPr>
          <w:p w14:paraId="0D0DDDC9" w14:textId="77777777" w:rsidR="00616E73" w:rsidRPr="00BE7F56" w:rsidRDefault="00616E73" w:rsidP="00B43841">
            <w:pPr>
              <w:spacing w:before="100" w:after="100"/>
              <w:jc w:val="center"/>
              <w:rPr>
                <w:sz w:val="20"/>
              </w:rPr>
            </w:pPr>
          </w:p>
        </w:tc>
      </w:tr>
      <w:tr w:rsidR="00616E73" w:rsidRPr="00BE7F56" w14:paraId="3C9162D1" w14:textId="77777777" w:rsidTr="00B43841">
        <w:trPr>
          <w:gridAfter w:val="1"/>
          <w:wAfter w:w="14" w:type="dxa"/>
          <w:cantSplit/>
          <w:jc w:val="center"/>
        </w:trPr>
        <w:tc>
          <w:tcPr>
            <w:tcW w:w="763" w:type="dxa"/>
            <w:vAlign w:val="center"/>
          </w:tcPr>
          <w:p w14:paraId="367DAAEF" w14:textId="34ED2527" w:rsidR="00616E73" w:rsidRDefault="005D65A2" w:rsidP="00B43841">
            <w:pPr>
              <w:spacing w:before="100" w:after="100"/>
              <w:jc w:val="center"/>
              <w:rPr>
                <w:sz w:val="22"/>
                <w:szCs w:val="22"/>
              </w:rPr>
            </w:pPr>
            <w:r>
              <w:rPr>
                <w:sz w:val="22"/>
                <w:szCs w:val="22"/>
              </w:rPr>
              <w:t>3</w:t>
            </w:r>
            <w:r w:rsidR="00616E73">
              <w:rPr>
                <w:sz w:val="22"/>
                <w:szCs w:val="22"/>
              </w:rPr>
              <w:t>.6</w:t>
            </w:r>
          </w:p>
        </w:tc>
        <w:tc>
          <w:tcPr>
            <w:tcW w:w="1569" w:type="dxa"/>
          </w:tcPr>
          <w:p w14:paraId="0E137356" w14:textId="5FFC7F88" w:rsidR="00616E73" w:rsidRPr="002446FE" w:rsidRDefault="00821D4F" w:rsidP="00B43841">
            <w:pPr>
              <w:spacing w:before="100" w:after="100"/>
              <w:ind w:left="36"/>
              <w:jc w:val="left"/>
              <w:rPr>
                <w:sz w:val="22"/>
                <w:szCs w:val="22"/>
              </w:rPr>
            </w:pPr>
            <w:r w:rsidRPr="00821D4F">
              <w:rPr>
                <w:sz w:val="22"/>
                <w:szCs w:val="22"/>
              </w:rPr>
              <w:t>Institutional internet services package (bandwidth, domain, email, storage, support)</w:t>
            </w:r>
          </w:p>
        </w:tc>
        <w:tc>
          <w:tcPr>
            <w:tcW w:w="810" w:type="dxa"/>
          </w:tcPr>
          <w:p w14:paraId="1B3C5BEC" w14:textId="77777777" w:rsidR="00616E73" w:rsidRPr="00BE7F56" w:rsidRDefault="00616E73" w:rsidP="00B43841">
            <w:pPr>
              <w:spacing w:before="100" w:after="100"/>
              <w:ind w:left="36"/>
              <w:jc w:val="center"/>
              <w:rPr>
                <w:sz w:val="20"/>
              </w:rPr>
            </w:pPr>
          </w:p>
        </w:tc>
        <w:tc>
          <w:tcPr>
            <w:tcW w:w="1080" w:type="dxa"/>
          </w:tcPr>
          <w:p w14:paraId="759F309E" w14:textId="2CC625BA" w:rsidR="00616E73" w:rsidRPr="00BE7F56" w:rsidRDefault="00736675" w:rsidP="00B43841">
            <w:pPr>
              <w:spacing w:before="100" w:after="100"/>
              <w:ind w:left="36"/>
              <w:jc w:val="center"/>
              <w:rPr>
                <w:sz w:val="20"/>
              </w:rPr>
            </w:pPr>
            <w:r>
              <w:rPr>
                <w:sz w:val="20"/>
              </w:rPr>
              <w:t>12</w:t>
            </w:r>
          </w:p>
        </w:tc>
        <w:tc>
          <w:tcPr>
            <w:tcW w:w="930" w:type="dxa"/>
          </w:tcPr>
          <w:p w14:paraId="77190CF7" w14:textId="77777777" w:rsidR="00616E73" w:rsidRPr="00BE7F56" w:rsidRDefault="00616E73" w:rsidP="00B43841">
            <w:pPr>
              <w:spacing w:before="100" w:after="100"/>
              <w:ind w:left="36"/>
              <w:jc w:val="center"/>
              <w:rPr>
                <w:sz w:val="20"/>
              </w:rPr>
            </w:pPr>
          </w:p>
        </w:tc>
        <w:tc>
          <w:tcPr>
            <w:tcW w:w="972" w:type="dxa"/>
          </w:tcPr>
          <w:p w14:paraId="17134B68" w14:textId="77777777" w:rsidR="00616E73" w:rsidRPr="00BE7F56" w:rsidRDefault="00616E73" w:rsidP="00B43841">
            <w:pPr>
              <w:spacing w:before="100" w:after="100"/>
              <w:ind w:left="36"/>
              <w:jc w:val="center"/>
              <w:rPr>
                <w:sz w:val="20"/>
              </w:rPr>
            </w:pPr>
          </w:p>
        </w:tc>
        <w:tc>
          <w:tcPr>
            <w:tcW w:w="888" w:type="dxa"/>
          </w:tcPr>
          <w:p w14:paraId="5A408901" w14:textId="77777777" w:rsidR="00616E73" w:rsidRPr="00BE7F56" w:rsidRDefault="00616E73" w:rsidP="00B43841">
            <w:pPr>
              <w:spacing w:before="100" w:after="100"/>
              <w:ind w:left="36"/>
              <w:jc w:val="center"/>
              <w:rPr>
                <w:sz w:val="20"/>
              </w:rPr>
            </w:pPr>
          </w:p>
        </w:tc>
        <w:tc>
          <w:tcPr>
            <w:tcW w:w="846" w:type="dxa"/>
          </w:tcPr>
          <w:p w14:paraId="78D4DC5A" w14:textId="77777777" w:rsidR="00616E73" w:rsidRPr="00BE7F56" w:rsidRDefault="00616E73" w:rsidP="00B43841">
            <w:pPr>
              <w:spacing w:before="100" w:after="100"/>
              <w:ind w:left="36"/>
              <w:jc w:val="center"/>
              <w:rPr>
                <w:sz w:val="20"/>
              </w:rPr>
            </w:pPr>
          </w:p>
        </w:tc>
        <w:tc>
          <w:tcPr>
            <w:tcW w:w="889" w:type="dxa"/>
          </w:tcPr>
          <w:p w14:paraId="1916659A" w14:textId="77777777" w:rsidR="00616E73" w:rsidRPr="00BE7F56" w:rsidRDefault="00616E73" w:rsidP="00B43841">
            <w:pPr>
              <w:spacing w:before="100" w:after="100"/>
              <w:ind w:left="36"/>
              <w:jc w:val="center"/>
              <w:rPr>
                <w:sz w:val="20"/>
              </w:rPr>
            </w:pPr>
          </w:p>
        </w:tc>
        <w:tc>
          <w:tcPr>
            <w:tcW w:w="930" w:type="dxa"/>
            <w:gridSpan w:val="2"/>
          </w:tcPr>
          <w:p w14:paraId="0B4496FF" w14:textId="77777777" w:rsidR="00616E73" w:rsidRPr="00BE7F56" w:rsidRDefault="00616E73" w:rsidP="00B43841">
            <w:pPr>
              <w:spacing w:before="100" w:after="100"/>
              <w:ind w:left="36"/>
              <w:jc w:val="center"/>
              <w:rPr>
                <w:sz w:val="20"/>
              </w:rPr>
            </w:pPr>
          </w:p>
        </w:tc>
        <w:tc>
          <w:tcPr>
            <w:tcW w:w="930" w:type="dxa"/>
            <w:gridSpan w:val="2"/>
          </w:tcPr>
          <w:p w14:paraId="61616424" w14:textId="77777777" w:rsidR="00616E73" w:rsidRPr="00BE7F56" w:rsidRDefault="00616E73" w:rsidP="00B43841">
            <w:pPr>
              <w:spacing w:before="100" w:after="100"/>
              <w:jc w:val="center"/>
              <w:rPr>
                <w:sz w:val="20"/>
              </w:rPr>
            </w:pPr>
          </w:p>
        </w:tc>
        <w:tc>
          <w:tcPr>
            <w:tcW w:w="930" w:type="dxa"/>
            <w:gridSpan w:val="2"/>
          </w:tcPr>
          <w:p w14:paraId="704B990F" w14:textId="77777777" w:rsidR="00616E73" w:rsidRPr="00BE7F56" w:rsidRDefault="00616E73" w:rsidP="00B43841">
            <w:pPr>
              <w:spacing w:before="100" w:after="100"/>
              <w:jc w:val="center"/>
              <w:rPr>
                <w:sz w:val="20"/>
              </w:rPr>
            </w:pPr>
          </w:p>
        </w:tc>
        <w:tc>
          <w:tcPr>
            <w:tcW w:w="1058" w:type="dxa"/>
            <w:gridSpan w:val="2"/>
          </w:tcPr>
          <w:p w14:paraId="1F3BC871" w14:textId="77777777" w:rsidR="00616E73" w:rsidRPr="00BE7F56" w:rsidRDefault="00616E73" w:rsidP="00B43841">
            <w:pPr>
              <w:spacing w:before="100" w:after="100"/>
              <w:jc w:val="center"/>
              <w:rPr>
                <w:sz w:val="20"/>
              </w:rPr>
            </w:pPr>
          </w:p>
        </w:tc>
        <w:tc>
          <w:tcPr>
            <w:tcW w:w="1037" w:type="dxa"/>
            <w:gridSpan w:val="2"/>
          </w:tcPr>
          <w:p w14:paraId="5385516B" w14:textId="77777777" w:rsidR="00616E73" w:rsidRPr="00BE7F56" w:rsidRDefault="00616E73" w:rsidP="00B43841">
            <w:pPr>
              <w:spacing w:before="100" w:after="100"/>
              <w:jc w:val="center"/>
              <w:rPr>
                <w:sz w:val="20"/>
              </w:rPr>
            </w:pPr>
          </w:p>
        </w:tc>
      </w:tr>
      <w:tr w:rsidR="00616E73" w:rsidRPr="00BE7F56" w14:paraId="4785794F" w14:textId="77777777" w:rsidTr="00B43841">
        <w:trPr>
          <w:gridAfter w:val="1"/>
          <w:wAfter w:w="14" w:type="dxa"/>
          <w:cantSplit/>
          <w:jc w:val="center"/>
        </w:trPr>
        <w:tc>
          <w:tcPr>
            <w:tcW w:w="763" w:type="dxa"/>
            <w:vAlign w:val="center"/>
          </w:tcPr>
          <w:p w14:paraId="3088C9D0" w14:textId="728DAF01" w:rsidR="00616E73" w:rsidRDefault="005D65A2" w:rsidP="00B43841">
            <w:pPr>
              <w:spacing w:before="100" w:after="100"/>
              <w:jc w:val="center"/>
              <w:rPr>
                <w:sz w:val="22"/>
                <w:szCs w:val="22"/>
              </w:rPr>
            </w:pPr>
            <w:r>
              <w:rPr>
                <w:sz w:val="22"/>
                <w:szCs w:val="22"/>
              </w:rPr>
              <w:lastRenderedPageBreak/>
              <w:t>3</w:t>
            </w:r>
            <w:r w:rsidR="00616E73">
              <w:rPr>
                <w:sz w:val="22"/>
                <w:szCs w:val="22"/>
              </w:rPr>
              <w:t>.7</w:t>
            </w:r>
          </w:p>
        </w:tc>
        <w:tc>
          <w:tcPr>
            <w:tcW w:w="1569" w:type="dxa"/>
          </w:tcPr>
          <w:p w14:paraId="0F4FDDDD" w14:textId="7D9634C9" w:rsidR="00616E73" w:rsidRPr="00F115F9" w:rsidRDefault="00691715" w:rsidP="00B43841">
            <w:pPr>
              <w:suppressAutoHyphens w:val="0"/>
              <w:autoSpaceDE w:val="0"/>
              <w:autoSpaceDN w:val="0"/>
              <w:adjustRightInd w:val="0"/>
              <w:spacing w:after="0"/>
              <w:jc w:val="left"/>
              <w:rPr>
                <w:sz w:val="22"/>
                <w:szCs w:val="22"/>
              </w:rPr>
            </w:pPr>
            <w:r w:rsidRPr="00691715">
              <w:rPr>
                <w:sz w:val="22"/>
                <w:szCs w:val="22"/>
              </w:rPr>
              <w:t>LAN cabinets</w:t>
            </w:r>
          </w:p>
        </w:tc>
        <w:tc>
          <w:tcPr>
            <w:tcW w:w="810" w:type="dxa"/>
          </w:tcPr>
          <w:p w14:paraId="05FF2362" w14:textId="77777777" w:rsidR="00616E73" w:rsidRPr="00BE7F56" w:rsidRDefault="00616E73" w:rsidP="00B43841">
            <w:pPr>
              <w:spacing w:before="100" w:after="100"/>
              <w:ind w:left="36"/>
              <w:jc w:val="center"/>
              <w:rPr>
                <w:sz w:val="20"/>
              </w:rPr>
            </w:pPr>
          </w:p>
        </w:tc>
        <w:tc>
          <w:tcPr>
            <w:tcW w:w="1080" w:type="dxa"/>
          </w:tcPr>
          <w:p w14:paraId="27FD0DA4" w14:textId="0B7C26C9" w:rsidR="00616E73" w:rsidRPr="00BE7F56" w:rsidRDefault="00736675" w:rsidP="00B43841">
            <w:pPr>
              <w:spacing w:before="100" w:after="100"/>
              <w:ind w:left="36"/>
              <w:jc w:val="center"/>
              <w:rPr>
                <w:sz w:val="20"/>
              </w:rPr>
            </w:pPr>
            <w:r>
              <w:rPr>
                <w:sz w:val="20"/>
              </w:rPr>
              <w:t>2</w:t>
            </w:r>
          </w:p>
        </w:tc>
        <w:tc>
          <w:tcPr>
            <w:tcW w:w="930" w:type="dxa"/>
          </w:tcPr>
          <w:p w14:paraId="32011868" w14:textId="77777777" w:rsidR="00616E73" w:rsidRPr="00BE7F56" w:rsidRDefault="00616E73" w:rsidP="00B43841">
            <w:pPr>
              <w:spacing w:before="100" w:after="100"/>
              <w:ind w:left="36"/>
              <w:jc w:val="center"/>
              <w:rPr>
                <w:sz w:val="20"/>
              </w:rPr>
            </w:pPr>
          </w:p>
        </w:tc>
        <w:tc>
          <w:tcPr>
            <w:tcW w:w="972" w:type="dxa"/>
          </w:tcPr>
          <w:p w14:paraId="6F1220B9" w14:textId="77777777" w:rsidR="00616E73" w:rsidRPr="00BE7F56" w:rsidRDefault="00616E73" w:rsidP="00B43841">
            <w:pPr>
              <w:spacing w:before="100" w:after="100"/>
              <w:ind w:left="36"/>
              <w:jc w:val="center"/>
              <w:rPr>
                <w:sz w:val="20"/>
              </w:rPr>
            </w:pPr>
          </w:p>
        </w:tc>
        <w:tc>
          <w:tcPr>
            <w:tcW w:w="888" w:type="dxa"/>
          </w:tcPr>
          <w:p w14:paraId="257E5C55" w14:textId="77777777" w:rsidR="00616E73" w:rsidRPr="00BE7F56" w:rsidRDefault="00616E73" w:rsidP="00B43841">
            <w:pPr>
              <w:spacing w:before="100" w:after="100"/>
              <w:ind w:left="36"/>
              <w:jc w:val="center"/>
              <w:rPr>
                <w:sz w:val="20"/>
              </w:rPr>
            </w:pPr>
          </w:p>
        </w:tc>
        <w:tc>
          <w:tcPr>
            <w:tcW w:w="846" w:type="dxa"/>
          </w:tcPr>
          <w:p w14:paraId="7BA8FDEB" w14:textId="77777777" w:rsidR="00616E73" w:rsidRPr="00BE7F56" w:rsidRDefault="00616E73" w:rsidP="00B43841">
            <w:pPr>
              <w:spacing w:before="100" w:after="100"/>
              <w:ind w:left="36"/>
              <w:jc w:val="center"/>
              <w:rPr>
                <w:sz w:val="20"/>
              </w:rPr>
            </w:pPr>
          </w:p>
        </w:tc>
        <w:tc>
          <w:tcPr>
            <w:tcW w:w="889" w:type="dxa"/>
          </w:tcPr>
          <w:p w14:paraId="1D2226CB" w14:textId="77777777" w:rsidR="00616E73" w:rsidRPr="00BE7F56" w:rsidRDefault="00616E73" w:rsidP="00B43841">
            <w:pPr>
              <w:spacing w:before="100" w:after="100"/>
              <w:ind w:left="36"/>
              <w:jc w:val="center"/>
              <w:rPr>
                <w:sz w:val="20"/>
              </w:rPr>
            </w:pPr>
          </w:p>
        </w:tc>
        <w:tc>
          <w:tcPr>
            <w:tcW w:w="930" w:type="dxa"/>
            <w:gridSpan w:val="2"/>
          </w:tcPr>
          <w:p w14:paraId="42370E7D" w14:textId="77777777" w:rsidR="00616E73" w:rsidRPr="00BE7F56" w:rsidRDefault="00616E73" w:rsidP="00B43841">
            <w:pPr>
              <w:spacing w:before="100" w:after="100"/>
              <w:ind w:left="36"/>
              <w:jc w:val="center"/>
              <w:rPr>
                <w:sz w:val="20"/>
              </w:rPr>
            </w:pPr>
          </w:p>
        </w:tc>
        <w:tc>
          <w:tcPr>
            <w:tcW w:w="930" w:type="dxa"/>
            <w:gridSpan w:val="2"/>
          </w:tcPr>
          <w:p w14:paraId="5533BBF5" w14:textId="77777777" w:rsidR="00616E73" w:rsidRPr="00BE7F56" w:rsidRDefault="00616E73" w:rsidP="00B43841">
            <w:pPr>
              <w:spacing w:before="100" w:after="100"/>
              <w:jc w:val="center"/>
              <w:rPr>
                <w:sz w:val="20"/>
              </w:rPr>
            </w:pPr>
          </w:p>
        </w:tc>
        <w:tc>
          <w:tcPr>
            <w:tcW w:w="930" w:type="dxa"/>
            <w:gridSpan w:val="2"/>
          </w:tcPr>
          <w:p w14:paraId="3CBE8B15" w14:textId="77777777" w:rsidR="00616E73" w:rsidRPr="00BE7F56" w:rsidRDefault="00616E73" w:rsidP="00B43841">
            <w:pPr>
              <w:spacing w:before="100" w:after="100"/>
              <w:jc w:val="center"/>
              <w:rPr>
                <w:sz w:val="20"/>
              </w:rPr>
            </w:pPr>
          </w:p>
        </w:tc>
        <w:tc>
          <w:tcPr>
            <w:tcW w:w="1058" w:type="dxa"/>
            <w:gridSpan w:val="2"/>
          </w:tcPr>
          <w:p w14:paraId="74EA7FBD" w14:textId="77777777" w:rsidR="00616E73" w:rsidRPr="00BE7F56" w:rsidRDefault="00616E73" w:rsidP="00B43841">
            <w:pPr>
              <w:spacing w:before="100" w:after="100"/>
              <w:jc w:val="center"/>
              <w:rPr>
                <w:sz w:val="20"/>
              </w:rPr>
            </w:pPr>
          </w:p>
        </w:tc>
        <w:tc>
          <w:tcPr>
            <w:tcW w:w="1037" w:type="dxa"/>
            <w:gridSpan w:val="2"/>
          </w:tcPr>
          <w:p w14:paraId="63337111" w14:textId="77777777" w:rsidR="00616E73" w:rsidRPr="00BE7F56" w:rsidRDefault="00616E73" w:rsidP="00B43841">
            <w:pPr>
              <w:spacing w:before="100" w:after="100"/>
              <w:jc w:val="center"/>
              <w:rPr>
                <w:sz w:val="20"/>
              </w:rPr>
            </w:pPr>
          </w:p>
        </w:tc>
      </w:tr>
      <w:tr w:rsidR="00616E73" w:rsidRPr="00BE7F56" w14:paraId="307C46C6" w14:textId="77777777" w:rsidTr="00B43841">
        <w:trPr>
          <w:gridAfter w:val="1"/>
          <w:wAfter w:w="14" w:type="dxa"/>
          <w:cantSplit/>
          <w:jc w:val="center"/>
        </w:trPr>
        <w:tc>
          <w:tcPr>
            <w:tcW w:w="763" w:type="dxa"/>
            <w:vAlign w:val="center"/>
          </w:tcPr>
          <w:p w14:paraId="668BA742" w14:textId="7ABA7290" w:rsidR="00616E73" w:rsidRDefault="005D65A2" w:rsidP="00B43841">
            <w:pPr>
              <w:spacing w:before="100" w:after="100"/>
              <w:jc w:val="center"/>
              <w:rPr>
                <w:sz w:val="22"/>
                <w:szCs w:val="22"/>
              </w:rPr>
            </w:pPr>
            <w:r>
              <w:rPr>
                <w:sz w:val="22"/>
                <w:szCs w:val="22"/>
              </w:rPr>
              <w:t>3</w:t>
            </w:r>
            <w:r w:rsidR="00616E73">
              <w:rPr>
                <w:sz w:val="22"/>
                <w:szCs w:val="22"/>
              </w:rPr>
              <w:t>.8</w:t>
            </w:r>
          </w:p>
        </w:tc>
        <w:tc>
          <w:tcPr>
            <w:tcW w:w="1569" w:type="dxa"/>
          </w:tcPr>
          <w:p w14:paraId="169C8DD5" w14:textId="09156B64" w:rsidR="00616E73" w:rsidRPr="00F115F9" w:rsidRDefault="00691715" w:rsidP="00B43841">
            <w:pPr>
              <w:suppressAutoHyphens w:val="0"/>
              <w:autoSpaceDE w:val="0"/>
              <w:autoSpaceDN w:val="0"/>
              <w:adjustRightInd w:val="0"/>
              <w:spacing w:after="0"/>
              <w:jc w:val="left"/>
              <w:rPr>
                <w:bCs/>
                <w:color w:val="000000"/>
                <w:sz w:val="22"/>
                <w:szCs w:val="22"/>
              </w:rPr>
            </w:pPr>
            <w:r w:rsidRPr="00691715">
              <w:rPr>
                <w:bCs/>
                <w:color w:val="000000"/>
                <w:sz w:val="22"/>
                <w:szCs w:val="22"/>
              </w:rPr>
              <w:t>LAN and WAN monitoring software with alert, escalation and reporting capabilities</w:t>
            </w:r>
          </w:p>
        </w:tc>
        <w:tc>
          <w:tcPr>
            <w:tcW w:w="810" w:type="dxa"/>
          </w:tcPr>
          <w:p w14:paraId="0EF9EBB7" w14:textId="77777777" w:rsidR="00616E73" w:rsidRPr="00BE7F56" w:rsidRDefault="00616E73" w:rsidP="00B43841">
            <w:pPr>
              <w:spacing w:before="100" w:after="100"/>
              <w:ind w:left="36"/>
              <w:jc w:val="center"/>
              <w:rPr>
                <w:sz w:val="20"/>
              </w:rPr>
            </w:pPr>
          </w:p>
        </w:tc>
        <w:tc>
          <w:tcPr>
            <w:tcW w:w="1080" w:type="dxa"/>
          </w:tcPr>
          <w:p w14:paraId="24D47BF6" w14:textId="0463A19A" w:rsidR="00616E73" w:rsidRPr="00BE7F56" w:rsidRDefault="00736675" w:rsidP="00B43841">
            <w:pPr>
              <w:spacing w:before="100" w:after="100"/>
              <w:ind w:left="36"/>
              <w:jc w:val="center"/>
              <w:rPr>
                <w:sz w:val="20"/>
              </w:rPr>
            </w:pPr>
            <w:r>
              <w:rPr>
                <w:sz w:val="20"/>
              </w:rPr>
              <w:t>1</w:t>
            </w:r>
          </w:p>
        </w:tc>
        <w:tc>
          <w:tcPr>
            <w:tcW w:w="930" w:type="dxa"/>
          </w:tcPr>
          <w:p w14:paraId="06A453DA" w14:textId="77777777" w:rsidR="00616E73" w:rsidRPr="00BE7F56" w:rsidRDefault="00616E73" w:rsidP="00B43841">
            <w:pPr>
              <w:spacing w:before="100" w:after="100"/>
              <w:ind w:left="36"/>
              <w:jc w:val="center"/>
              <w:rPr>
                <w:sz w:val="20"/>
              </w:rPr>
            </w:pPr>
          </w:p>
        </w:tc>
        <w:tc>
          <w:tcPr>
            <w:tcW w:w="972" w:type="dxa"/>
          </w:tcPr>
          <w:p w14:paraId="6931909C" w14:textId="77777777" w:rsidR="00616E73" w:rsidRPr="00BE7F56" w:rsidRDefault="00616E73" w:rsidP="00B43841">
            <w:pPr>
              <w:spacing w:before="100" w:after="100"/>
              <w:ind w:left="36"/>
              <w:jc w:val="center"/>
              <w:rPr>
                <w:sz w:val="20"/>
              </w:rPr>
            </w:pPr>
          </w:p>
        </w:tc>
        <w:tc>
          <w:tcPr>
            <w:tcW w:w="888" w:type="dxa"/>
          </w:tcPr>
          <w:p w14:paraId="2D859647" w14:textId="77777777" w:rsidR="00616E73" w:rsidRPr="00BE7F56" w:rsidRDefault="00616E73" w:rsidP="00B43841">
            <w:pPr>
              <w:spacing w:before="100" w:after="100"/>
              <w:ind w:left="36"/>
              <w:jc w:val="center"/>
              <w:rPr>
                <w:sz w:val="20"/>
              </w:rPr>
            </w:pPr>
          </w:p>
        </w:tc>
        <w:tc>
          <w:tcPr>
            <w:tcW w:w="846" w:type="dxa"/>
          </w:tcPr>
          <w:p w14:paraId="78E2E0F4" w14:textId="77777777" w:rsidR="00616E73" w:rsidRPr="00BE7F56" w:rsidRDefault="00616E73" w:rsidP="00B43841">
            <w:pPr>
              <w:spacing w:before="100" w:after="100"/>
              <w:ind w:left="36"/>
              <w:jc w:val="center"/>
              <w:rPr>
                <w:sz w:val="20"/>
              </w:rPr>
            </w:pPr>
          </w:p>
        </w:tc>
        <w:tc>
          <w:tcPr>
            <w:tcW w:w="889" w:type="dxa"/>
          </w:tcPr>
          <w:p w14:paraId="32DCF591" w14:textId="77777777" w:rsidR="00616E73" w:rsidRPr="00BE7F56" w:rsidRDefault="00616E73" w:rsidP="00B43841">
            <w:pPr>
              <w:spacing w:before="100" w:after="100"/>
              <w:ind w:left="36"/>
              <w:jc w:val="center"/>
              <w:rPr>
                <w:sz w:val="20"/>
              </w:rPr>
            </w:pPr>
          </w:p>
        </w:tc>
        <w:tc>
          <w:tcPr>
            <w:tcW w:w="930" w:type="dxa"/>
            <w:gridSpan w:val="2"/>
          </w:tcPr>
          <w:p w14:paraId="61C57824" w14:textId="77777777" w:rsidR="00616E73" w:rsidRPr="00BE7F56" w:rsidRDefault="00616E73" w:rsidP="00B43841">
            <w:pPr>
              <w:spacing w:before="100" w:after="100"/>
              <w:ind w:left="36"/>
              <w:jc w:val="center"/>
              <w:rPr>
                <w:sz w:val="20"/>
              </w:rPr>
            </w:pPr>
          </w:p>
        </w:tc>
        <w:tc>
          <w:tcPr>
            <w:tcW w:w="930" w:type="dxa"/>
            <w:gridSpan w:val="2"/>
          </w:tcPr>
          <w:p w14:paraId="6F9EED51" w14:textId="77777777" w:rsidR="00616E73" w:rsidRPr="00BE7F56" w:rsidRDefault="00616E73" w:rsidP="00B43841">
            <w:pPr>
              <w:spacing w:before="100" w:after="100"/>
              <w:jc w:val="center"/>
              <w:rPr>
                <w:sz w:val="20"/>
              </w:rPr>
            </w:pPr>
          </w:p>
        </w:tc>
        <w:tc>
          <w:tcPr>
            <w:tcW w:w="930" w:type="dxa"/>
            <w:gridSpan w:val="2"/>
          </w:tcPr>
          <w:p w14:paraId="3F034060" w14:textId="77777777" w:rsidR="00616E73" w:rsidRPr="00BE7F56" w:rsidRDefault="00616E73" w:rsidP="00B43841">
            <w:pPr>
              <w:spacing w:before="100" w:after="100"/>
              <w:jc w:val="center"/>
              <w:rPr>
                <w:sz w:val="20"/>
              </w:rPr>
            </w:pPr>
          </w:p>
        </w:tc>
        <w:tc>
          <w:tcPr>
            <w:tcW w:w="1058" w:type="dxa"/>
            <w:gridSpan w:val="2"/>
          </w:tcPr>
          <w:p w14:paraId="7AC977C4" w14:textId="77777777" w:rsidR="00616E73" w:rsidRPr="00BE7F56" w:rsidRDefault="00616E73" w:rsidP="00B43841">
            <w:pPr>
              <w:spacing w:before="100" w:after="100"/>
              <w:jc w:val="center"/>
              <w:rPr>
                <w:sz w:val="20"/>
              </w:rPr>
            </w:pPr>
          </w:p>
        </w:tc>
        <w:tc>
          <w:tcPr>
            <w:tcW w:w="1037" w:type="dxa"/>
            <w:gridSpan w:val="2"/>
          </w:tcPr>
          <w:p w14:paraId="1E0492B1" w14:textId="77777777" w:rsidR="00616E73" w:rsidRPr="00BE7F56" w:rsidRDefault="00616E73" w:rsidP="00B43841">
            <w:pPr>
              <w:spacing w:before="100" w:after="100"/>
              <w:jc w:val="center"/>
              <w:rPr>
                <w:sz w:val="20"/>
              </w:rPr>
            </w:pPr>
          </w:p>
        </w:tc>
      </w:tr>
      <w:tr w:rsidR="00616E73" w:rsidRPr="00BE7F56" w14:paraId="691B97A9" w14:textId="77777777" w:rsidTr="00B43841">
        <w:trPr>
          <w:gridAfter w:val="1"/>
          <w:wAfter w:w="14" w:type="dxa"/>
          <w:cantSplit/>
          <w:jc w:val="center"/>
        </w:trPr>
        <w:tc>
          <w:tcPr>
            <w:tcW w:w="763" w:type="dxa"/>
            <w:vAlign w:val="center"/>
          </w:tcPr>
          <w:p w14:paraId="2AB3F5CB" w14:textId="2927806C" w:rsidR="00616E73" w:rsidRDefault="005D65A2" w:rsidP="00B43841">
            <w:pPr>
              <w:spacing w:before="100" w:after="100"/>
              <w:jc w:val="center"/>
              <w:rPr>
                <w:sz w:val="22"/>
                <w:szCs w:val="22"/>
              </w:rPr>
            </w:pPr>
            <w:r>
              <w:rPr>
                <w:sz w:val="22"/>
                <w:szCs w:val="22"/>
              </w:rPr>
              <w:t>3</w:t>
            </w:r>
            <w:r w:rsidR="00616E73">
              <w:rPr>
                <w:sz w:val="22"/>
                <w:szCs w:val="22"/>
              </w:rPr>
              <w:t>.9</w:t>
            </w:r>
          </w:p>
        </w:tc>
        <w:tc>
          <w:tcPr>
            <w:tcW w:w="1569" w:type="dxa"/>
          </w:tcPr>
          <w:p w14:paraId="127F8E9A" w14:textId="133EE6CF" w:rsidR="00616E73" w:rsidRPr="006A464F" w:rsidRDefault="00A06892" w:rsidP="00B43841">
            <w:pPr>
              <w:suppressAutoHyphens w:val="0"/>
              <w:autoSpaceDE w:val="0"/>
              <w:autoSpaceDN w:val="0"/>
              <w:adjustRightInd w:val="0"/>
              <w:spacing w:after="0"/>
              <w:jc w:val="left"/>
              <w:rPr>
                <w:bCs/>
                <w:color w:val="000000"/>
                <w:sz w:val="22"/>
                <w:szCs w:val="22"/>
              </w:rPr>
            </w:pPr>
            <w:r w:rsidRPr="00A06892">
              <w:rPr>
                <w:bCs/>
                <w:color w:val="000000"/>
                <w:sz w:val="22"/>
                <w:szCs w:val="22"/>
              </w:rPr>
              <w:t>Server room fire detection and suppression system (primary and emergency)</w:t>
            </w:r>
          </w:p>
        </w:tc>
        <w:tc>
          <w:tcPr>
            <w:tcW w:w="810" w:type="dxa"/>
          </w:tcPr>
          <w:p w14:paraId="428E5BEC" w14:textId="77777777" w:rsidR="00616E73" w:rsidRPr="00BE7F56" w:rsidRDefault="00616E73" w:rsidP="00B43841">
            <w:pPr>
              <w:spacing w:before="100" w:after="100"/>
              <w:ind w:left="36"/>
              <w:jc w:val="center"/>
              <w:rPr>
                <w:sz w:val="20"/>
              </w:rPr>
            </w:pPr>
          </w:p>
        </w:tc>
        <w:tc>
          <w:tcPr>
            <w:tcW w:w="1080" w:type="dxa"/>
          </w:tcPr>
          <w:p w14:paraId="6A694C7E" w14:textId="42CDFAB3" w:rsidR="00616E73" w:rsidRPr="00BE7F56" w:rsidRDefault="00736675" w:rsidP="00B43841">
            <w:pPr>
              <w:spacing w:before="100" w:after="100"/>
              <w:ind w:left="36"/>
              <w:jc w:val="center"/>
              <w:rPr>
                <w:sz w:val="20"/>
              </w:rPr>
            </w:pPr>
            <w:r>
              <w:rPr>
                <w:sz w:val="20"/>
              </w:rPr>
              <w:t>1</w:t>
            </w:r>
          </w:p>
        </w:tc>
        <w:tc>
          <w:tcPr>
            <w:tcW w:w="930" w:type="dxa"/>
          </w:tcPr>
          <w:p w14:paraId="64A85CDB" w14:textId="77777777" w:rsidR="00616E73" w:rsidRPr="00BE7F56" w:rsidRDefault="00616E73" w:rsidP="00B43841">
            <w:pPr>
              <w:spacing w:before="100" w:after="100"/>
              <w:ind w:left="36"/>
              <w:jc w:val="center"/>
              <w:rPr>
                <w:sz w:val="20"/>
              </w:rPr>
            </w:pPr>
          </w:p>
        </w:tc>
        <w:tc>
          <w:tcPr>
            <w:tcW w:w="972" w:type="dxa"/>
          </w:tcPr>
          <w:p w14:paraId="29FF2AA8" w14:textId="77777777" w:rsidR="00616E73" w:rsidRPr="00BE7F56" w:rsidRDefault="00616E73" w:rsidP="00B43841">
            <w:pPr>
              <w:spacing w:before="100" w:after="100"/>
              <w:ind w:left="36"/>
              <w:jc w:val="center"/>
              <w:rPr>
                <w:sz w:val="20"/>
              </w:rPr>
            </w:pPr>
          </w:p>
        </w:tc>
        <w:tc>
          <w:tcPr>
            <w:tcW w:w="888" w:type="dxa"/>
          </w:tcPr>
          <w:p w14:paraId="3D14347E" w14:textId="77777777" w:rsidR="00616E73" w:rsidRPr="00BE7F56" w:rsidRDefault="00616E73" w:rsidP="00B43841">
            <w:pPr>
              <w:spacing w:before="100" w:after="100"/>
              <w:ind w:left="36"/>
              <w:jc w:val="center"/>
              <w:rPr>
                <w:sz w:val="20"/>
              </w:rPr>
            </w:pPr>
          </w:p>
        </w:tc>
        <w:tc>
          <w:tcPr>
            <w:tcW w:w="846" w:type="dxa"/>
          </w:tcPr>
          <w:p w14:paraId="4B2E87DC" w14:textId="77777777" w:rsidR="00616E73" w:rsidRPr="00BE7F56" w:rsidRDefault="00616E73" w:rsidP="00B43841">
            <w:pPr>
              <w:spacing w:before="100" w:after="100"/>
              <w:ind w:left="36"/>
              <w:jc w:val="center"/>
              <w:rPr>
                <w:sz w:val="20"/>
              </w:rPr>
            </w:pPr>
          </w:p>
        </w:tc>
        <w:tc>
          <w:tcPr>
            <w:tcW w:w="889" w:type="dxa"/>
          </w:tcPr>
          <w:p w14:paraId="531EE4B4" w14:textId="77777777" w:rsidR="00616E73" w:rsidRPr="00BE7F56" w:rsidRDefault="00616E73" w:rsidP="00B43841">
            <w:pPr>
              <w:spacing w:before="100" w:after="100"/>
              <w:ind w:left="36"/>
              <w:jc w:val="center"/>
              <w:rPr>
                <w:sz w:val="20"/>
              </w:rPr>
            </w:pPr>
          </w:p>
        </w:tc>
        <w:tc>
          <w:tcPr>
            <w:tcW w:w="930" w:type="dxa"/>
            <w:gridSpan w:val="2"/>
          </w:tcPr>
          <w:p w14:paraId="6338A8CD" w14:textId="77777777" w:rsidR="00616E73" w:rsidRPr="00BE7F56" w:rsidRDefault="00616E73" w:rsidP="00B43841">
            <w:pPr>
              <w:spacing w:before="100" w:after="100"/>
              <w:ind w:left="36"/>
              <w:jc w:val="center"/>
              <w:rPr>
                <w:sz w:val="20"/>
              </w:rPr>
            </w:pPr>
          </w:p>
        </w:tc>
        <w:tc>
          <w:tcPr>
            <w:tcW w:w="930" w:type="dxa"/>
            <w:gridSpan w:val="2"/>
          </w:tcPr>
          <w:p w14:paraId="0FB0B165" w14:textId="77777777" w:rsidR="00616E73" w:rsidRPr="00BE7F56" w:rsidRDefault="00616E73" w:rsidP="00B43841">
            <w:pPr>
              <w:spacing w:before="100" w:after="100"/>
              <w:jc w:val="center"/>
              <w:rPr>
                <w:sz w:val="20"/>
              </w:rPr>
            </w:pPr>
          </w:p>
        </w:tc>
        <w:tc>
          <w:tcPr>
            <w:tcW w:w="930" w:type="dxa"/>
            <w:gridSpan w:val="2"/>
          </w:tcPr>
          <w:p w14:paraId="089218E8" w14:textId="77777777" w:rsidR="00616E73" w:rsidRPr="00BE7F56" w:rsidRDefault="00616E73" w:rsidP="00B43841">
            <w:pPr>
              <w:spacing w:before="100" w:after="100"/>
              <w:jc w:val="center"/>
              <w:rPr>
                <w:sz w:val="20"/>
              </w:rPr>
            </w:pPr>
          </w:p>
        </w:tc>
        <w:tc>
          <w:tcPr>
            <w:tcW w:w="1058" w:type="dxa"/>
            <w:gridSpan w:val="2"/>
          </w:tcPr>
          <w:p w14:paraId="67D22C02" w14:textId="77777777" w:rsidR="00616E73" w:rsidRPr="00BE7F56" w:rsidRDefault="00616E73" w:rsidP="00B43841">
            <w:pPr>
              <w:spacing w:before="100" w:after="100"/>
              <w:jc w:val="center"/>
              <w:rPr>
                <w:sz w:val="20"/>
              </w:rPr>
            </w:pPr>
          </w:p>
        </w:tc>
        <w:tc>
          <w:tcPr>
            <w:tcW w:w="1037" w:type="dxa"/>
            <w:gridSpan w:val="2"/>
          </w:tcPr>
          <w:p w14:paraId="04EF3D9E" w14:textId="77777777" w:rsidR="00616E73" w:rsidRPr="00BE7F56" w:rsidRDefault="00616E73" w:rsidP="00B43841">
            <w:pPr>
              <w:spacing w:before="100" w:after="100"/>
              <w:jc w:val="center"/>
              <w:rPr>
                <w:sz w:val="20"/>
              </w:rPr>
            </w:pPr>
          </w:p>
        </w:tc>
      </w:tr>
      <w:tr w:rsidR="00616E73" w:rsidRPr="00BE7F56" w14:paraId="0E9CAD9D" w14:textId="77777777" w:rsidTr="00B43841">
        <w:trPr>
          <w:gridAfter w:val="1"/>
          <w:wAfter w:w="14" w:type="dxa"/>
          <w:cantSplit/>
          <w:jc w:val="center"/>
        </w:trPr>
        <w:tc>
          <w:tcPr>
            <w:tcW w:w="763" w:type="dxa"/>
            <w:vAlign w:val="center"/>
          </w:tcPr>
          <w:p w14:paraId="62961040" w14:textId="3CD196F2" w:rsidR="00616E73" w:rsidRDefault="005D65A2" w:rsidP="00B43841">
            <w:pPr>
              <w:spacing w:before="100" w:after="100"/>
              <w:jc w:val="center"/>
              <w:rPr>
                <w:sz w:val="22"/>
                <w:szCs w:val="22"/>
              </w:rPr>
            </w:pPr>
            <w:r>
              <w:rPr>
                <w:sz w:val="22"/>
                <w:szCs w:val="22"/>
              </w:rPr>
              <w:t>3</w:t>
            </w:r>
            <w:r w:rsidR="00616E73">
              <w:rPr>
                <w:sz w:val="22"/>
                <w:szCs w:val="22"/>
              </w:rPr>
              <w:t>.10</w:t>
            </w:r>
          </w:p>
        </w:tc>
        <w:tc>
          <w:tcPr>
            <w:tcW w:w="1569" w:type="dxa"/>
          </w:tcPr>
          <w:p w14:paraId="31FA49A2" w14:textId="69B95175" w:rsidR="00616E73" w:rsidRPr="006A464F" w:rsidRDefault="00D0497C" w:rsidP="00B43841">
            <w:pPr>
              <w:suppressAutoHyphens w:val="0"/>
              <w:autoSpaceDE w:val="0"/>
              <w:autoSpaceDN w:val="0"/>
              <w:adjustRightInd w:val="0"/>
              <w:spacing w:after="0"/>
              <w:jc w:val="left"/>
              <w:rPr>
                <w:bCs/>
                <w:color w:val="000000"/>
                <w:sz w:val="22"/>
                <w:szCs w:val="22"/>
              </w:rPr>
            </w:pPr>
            <w:r w:rsidRPr="00D0497C">
              <w:rPr>
                <w:bCs/>
                <w:color w:val="000000"/>
                <w:sz w:val="22"/>
                <w:szCs w:val="22"/>
              </w:rPr>
              <w:t>Server room access control (primary and emergency)</w:t>
            </w:r>
          </w:p>
        </w:tc>
        <w:tc>
          <w:tcPr>
            <w:tcW w:w="810" w:type="dxa"/>
          </w:tcPr>
          <w:p w14:paraId="69E79248" w14:textId="77777777" w:rsidR="00616E73" w:rsidRPr="00BE7F56" w:rsidRDefault="00616E73" w:rsidP="00B43841">
            <w:pPr>
              <w:spacing w:before="100" w:after="100"/>
              <w:ind w:left="36"/>
              <w:jc w:val="center"/>
              <w:rPr>
                <w:sz w:val="20"/>
              </w:rPr>
            </w:pPr>
          </w:p>
        </w:tc>
        <w:tc>
          <w:tcPr>
            <w:tcW w:w="1080" w:type="dxa"/>
          </w:tcPr>
          <w:p w14:paraId="73E3CA77" w14:textId="65387ADA" w:rsidR="00616E73" w:rsidRPr="00BE7F56" w:rsidRDefault="00736675" w:rsidP="00B43841">
            <w:pPr>
              <w:spacing w:before="100" w:after="100"/>
              <w:ind w:left="36"/>
              <w:jc w:val="center"/>
              <w:rPr>
                <w:sz w:val="20"/>
              </w:rPr>
            </w:pPr>
            <w:r>
              <w:rPr>
                <w:sz w:val="20"/>
              </w:rPr>
              <w:t>1</w:t>
            </w:r>
          </w:p>
        </w:tc>
        <w:tc>
          <w:tcPr>
            <w:tcW w:w="930" w:type="dxa"/>
          </w:tcPr>
          <w:p w14:paraId="04DB302B" w14:textId="77777777" w:rsidR="00616E73" w:rsidRPr="00BE7F56" w:rsidRDefault="00616E73" w:rsidP="00B43841">
            <w:pPr>
              <w:spacing w:before="100" w:after="100"/>
              <w:ind w:left="36"/>
              <w:jc w:val="center"/>
              <w:rPr>
                <w:sz w:val="20"/>
              </w:rPr>
            </w:pPr>
          </w:p>
        </w:tc>
        <w:tc>
          <w:tcPr>
            <w:tcW w:w="972" w:type="dxa"/>
          </w:tcPr>
          <w:p w14:paraId="67D39BB0" w14:textId="77777777" w:rsidR="00616E73" w:rsidRPr="00BE7F56" w:rsidRDefault="00616E73" w:rsidP="00B43841">
            <w:pPr>
              <w:spacing w:before="100" w:after="100"/>
              <w:ind w:left="36"/>
              <w:jc w:val="center"/>
              <w:rPr>
                <w:sz w:val="20"/>
              </w:rPr>
            </w:pPr>
          </w:p>
        </w:tc>
        <w:tc>
          <w:tcPr>
            <w:tcW w:w="888" w:type="dxa"/>
          </w:tcPr>
          <w:p w14:paraId="3C08A660" w14:textId="77777777" w:rsidR="00616E73" w:rsidRPr="00BE7F56" w:rsidRDefault="00616E73" w:rsidP="00B43841">
            <w:pPr>
              <w:spacing w:before="100" w:after="100"/>
              <w:ind w:left="36"/>
              <w:jc w:val="center"/>
              <w:rPr>
                <w:sz w:val="20"/>
              </w:rPr>
            </w:pPr>
          </w:p>
        </w:tc>
        <w:tc>
          <w:tcPr>
            <w:tcW w:w="846" w:type="dxa"/>
          </w:tcPr>
          <w:p w14:paraId="32E378E2" w14:textId="77777777" w:rsidR="00616E73" w:rsidRPr="00BE7F56" w:rsidRDefault="00616E73" w:rsidP="00B43841">
            <w:pPr>
              <w:spacing w:before="100" w:after="100"/>
              <w:ind w:left="36"/>
              <w:jc w:val="center"/>
              <w:rPr>
                <w:sz w:val="20"/>
              </w:rPr>
            </w:pPr>
          </w:p>
        </w:tc>
        <w:tc>
          <w:tcPr>
            <w:tcW w:w="889" w:type="dxa"/>
          </w:tcPr>
          <w:p w14:paraId="5BA13EEE" w14:textId="77777777" w:rsidR="00616E73" w:rsidRPr="00BE7F56" w:rsidRDefault="00616E73" w:rsidP="00B43841">
            <w:pPr>
              <w:spacing w:before="100" w:after="100"/>
              <w:ind w:left="36"/>
              <w:jc w:val="center"/>
              <w:rPr>
                <w:sz w:val="20"/>
              </w:rPr>
            </w:pPr>
          </w:p>
        </w:tc>
        <w:tc>
          <w:tcPr>
            <w:tcW w:w="930" w:type="dxa"/>
            <w:gridSpan w:val="2"/>
          </w:tcPr>
          <w:p w14:paraId="53F81F94" w14:textId="77777777" w:rsidR="00616E73" w:rsidRPr="00BE7F56" w:rsidRDefault="00616E73" w:rsidP="00B43841">
            <w:pPr>
              <w:spacing w:before="100" w:after="100"/>
              <w:ind w:left="36"/>
              <w:jc w:val="center"/>
              <w:rPr>
                <w:sz w:val="20"/>
              </w:rPr>
            </w:pPr>
          </w:p>
        </w:tc>
        <w:tc>
          <w:tcPr>
            <w:tcW w:w="930" w:type="dxa"/>
            <w:gridSpan w:val="2"/>
          </w:tcPr>
          <w:p w14:paraId="70E058EA" w14:textId="77777777" w:rsidR="00616E73" w:rsidRPr="00BE7F56" w:rsidRDefault="00616E73" w:rsidP="00B43841">
            <w:pPr>
              <w:spacing w:before="100" w:after="100"/>
              <w:jc w:val="center"/>
              <w:rPr>
                <w:sz w:val="20"/>
              </w:rPr>
            </w:pPr>
          </w:p>
        </w:tc>
        <w:tc>
          <w:tcPr>
            <w:tcW w:w="930" w:type="dxa"/>
            <w:gridSpan w:val="2"/>
          </w:tcPr>
          <w:p w14:paraId="69BFF547" w14:textId="77777777" w:rsidR="00616E73" w:rsidRPr="00BE7F56" w:rsidRDefault="00616E73" w:rsidP="00B43841">
            <w:pPr>
              <w:spacing w:before="100" w:after="100"/>
              <w:jc w:val="center"/>
              <w:rPr>
                <w:sz w:val="20"/>
              </w:rPr>
            </w:pPr>
          </w:p>
        </w:tc>
        <w:tc>
          <w:tcPr>
            <w:tcW w:w="1058" w:type="dxa"/>
            <w:gridSpan w:val="2"/>
          </w:tcPr>
          <w:p w14:paraId="043190C5" w14:textId="77777777" w:rsidR="00616E73" w:rsidRPr="00BE7F56" w:rsidRDefault="00616E73" w:rsidP="00B43841">
            <w:pPr>
              <w:spacing w:before="100" w:after="100"/>
              <w:jc w:val="center"/>
              <w:rPr>
                <w:sz w:val="20"/>
              </w:rPr>
            </w:pPr>
          </w:p>
        </w:tc>
        <w:tc>
          <w:tcPr>
            <w:tcW w:w="1037" w:type="dxa"/>
            <w:gridSpan w:val="2"/>
          </w:tcPr>
          <w:p w14:paraId="7C8B7F39" w14:textId="77777777" w:rsidR="00616E73" w:rsidRPr="00BE7F56" w:rsidRDefault="00616E73" w:rsidP="00B43841">
            <w:pPr>
              <w:spacing w:before="100" w:after="100"/>
              <w:jc w:val="center"/>
              <w:rPr>
                <w:sz w:val="20"/>
              </w:rPr>
            </w:pPr>
          </w:p>
        </w:tc>
      </w:tr>
      <w:tr w:rsidR="00616E73" w:rsidRPr="00BE7F56" w14:paraId="56D81D42" w14:textId="77777777" w:rsidTr="00B43841">
        <w:trPr>
          <w:gridAfter w:val="1"/>
          <w:wAfter w:w="14" w:type="dxa"/>
          <w:cantSplit/>
          <w:jc w:val="center"/>
        </w:trPr>
        <w:tc>
          <w:tcPr>
            <w:tcW w:w="763" w:type="dxa"/>
            <w:vAlign w:val="center"/>
          </w:tcPr>
          <w:p w14:paraId="2BBD15E9" w14:textId="2D42C549" w:rsidR="00616E73" w:rsidRDefault="005D65A2" w:rsidP="00B43841">
            <w:pPr>
              <w:spacing w:before="100" w:after="100"/>
              <w:jc w:val="center"/>
              <w:rPr>
                <w:sz w:val="22"/>
                <w:szCs w:val="22"/>
              </w:rPr>
            </w:pPr>
            <w:r>
              <w:rPr>
                <w:sz w:val="22"/>
                <w:szCs w:val="22"/>
              </w:rPr>
              <w:t>3</w:t>
            </w:r>
            <w:r w:rsidR="00616E73">
              <w:rPr>
                <w:sz w:val="22"/>
                <w:szCs w:val="22"/>
              </w:rPr>
              <w:t>.11</w:t>
            </w:r>
          </w:p>
        </w:tc>
        <w:tc>
          <w:tcPr>
            <w:tcW w:w="1569" w:type="dxa"/>
          </w:tcPr>
          <w:p w14:paraId="0FFE5620" w14:textId="2500D626" w:rsidR="00616E73" w:rsidRPr="001B1F33" w:rsidRDefault="00895986" w:rsidP="00B43841">
            <w:pPr>
              <w:suppressAutoHyphens w:val="0"/>
              <w:autoSpaceDE w:val="0"/>
              <w:autoSpaceDN w:val="0"/>
              <w:adjustRightInd w:val="0"/>
              <w:spacing w:after="0"/>
              <w:jc w:val="left"/>
              <w:rPr>
                <w:bCs/>
                <w:color w:val="000000"/>
                <w:sz w:val="22"/>
                <w:szCs w:val="22"/>
              </w:rPr>
            </w:pPr>
            <w:r w:rsidRPr="00895986">
              <w:rPr>
                <w:bCs/>
                <w:color w:val="000000"/>
                <w:sz w:val="22"/>
                <w:szCs w:val="22"/>
              </w:rPr>
              <w:t>Server room air cooling (primary and emergency)</w:t>
            </w:r>
          </w:p>
        </w:tc>
        <w:tc>
          <w:tcPr>
            <w:tcW w:w="810" w:type="dxa"/>
          </w:tcPr>
          <w:p w14:paraId="2B3AD23B" w14:textId="77777777" w:rsidR="00616E73" w:rsidRPr="00BE7F56" w:rsidRDefault="00616E73" w:rsidP="00B43841">
            <w:pPr>
              <w:spacing w:before="100" w:after="100"/>
              <w:ind w:left="36"/>
              <w:jc w:val="center"/>
              <w:rPr>
                <w:sz w:val="20"/>
              </w:rPr>
            </w:pPr>
          </w:p>
        </w:tc>
        <w:tc>
          <w:tcPr>
            <w:tcW w:w="1080" w:type="dxa"/>
          </w:tcPr>
          <w:p w14:paraId="0A9FFBA7" w14:textId="7D3B40F9" w:rsidR="00616E73" w:rsidRPr="00BE7F56" w:rsidRDefault="00736675" w:rsidP="00B43841">
            <w:pPr>
              <w:spacing w:before="100" w:after="100"/>
              <w:ind w:left="36"/>
              <w:jc w:val="center"/>
              <w:rPr>
                <w:sz w:val="20"/>
              </w:rPr>
            </w:pPr>
            <w:r>
              <w:rPr>
                <w:sz w:val="20"/>
              </w:rPr>
              <w:t>2</w:t>
            </w:r>
          </w:p>
        </w:tc>
        <w:tc>
          <w:tcPr>
            <w:tcW w:w="930" w:type="dxa"/>
          </w:tcPr>
          <w:p w14:paraId="3685DD75" w14:textId="77777777" w:rsidR="00616E73" w:rsidRPr="00BE7F56" w:rsidRDefault="00616E73" w:rsidP="00B43841">
            <w:pPr>
              <w:spacing w:before="100" w:after="100"/>
              <w:ind w:left="36"/>
              <w:jc w:val="center"/>
              <w:rPr>
                <w:sz w:val="20"/>
              </w:rPr>
            </w:pPr>
          </w:p>
        </w:tc>
        <w:tc>
          <w:tcPr>
            <w:tcW w:w="972" w:type="dxa"/>
          </w:tcPr>
          <w:p w14:paraId="488D964A" w14:textId="77777777" w:rsidR="00616E73" w:rsidRPr="00BE7F56" w:rsidRDefault="00616E73" w:rsidP="00B43841">
            <w:pPr>
              <w:spacing w:before="100" w:after="100"/>
              <w:ind w:left="36"/>
              <w:jc w:val="center"/>
              <w:rPr>
                <w:sz w:val="20"/>
              </w:rPr>
            </w:pPr>
          </w:p>
        </w:tc>
        <w:tc>
          <w:tcPr>
            <w:tcW w:w="888" w:type="dxa"/>
          </w:tcPr>
          <w:p w14:paraId="7ACB64FA" w14:textId="77777777" w:rsidR="00616E73" w:rsidRPr="00BE7F56" w:rsidRDefault="00616E73" w:rsidP="00B43841">
            <w:pPr>
              <w:spacing w:before="100" w:after="100"/>
              <w:ind w:left="36"/>
              <w:jc w:val="center"/>
              <w:rPr>
                <w:sz w:val="20"/>
              </w:rPr>
            </w:pPr>
          </w:p>
        </w:tc>
        <w:tc>
          <w:tcPr>
            <w:tcW w:w="846" w:type="dxa"/>
          </w:tcPr>
          <w:p w14:paraId="67EDD1B0" w14:textId="77777777" w:rsidR="00616E73" w:rsidRPr="00BE7F56" w:rsidRDefault="00616E73" w:rsidP="00B43841">
            <w:pPr>
              <w:spacing w:before="100" w:after="100"/>
              <w:ind w:left="36"/>
              <w:jc w:val="center"/>
              <w:rPr>
                <w:sz w:val="20"/>
              </w:rPr>
            </w:pPr>
          </w:p>
        </w:tc>
        <w:tc>
          <w:tcPr>
            <w:tcW w:w="889" w:type="dxa"/>
          </w:tcPr>
          <w:p w14:paraId="29924B58" w14:textId="77777777" w:rsidR="00616E73" w:rsidRPr="00BE7F56" w:rsidRDefault="00616E73" w:rsidP="00B43841">
            <w:pPr>
              <w:spacing w:before="100" w:after="100"/>
              <w:ind w:left="36"/>
              <w:jc w:val="center"/>
              <w:rPr>
                <w:sz w:val="20"/>
              </w:rPr>
            </w:pPr>
          </w:p>
        </w:tc>
        <w:tc>
          <w:tcPr>
            <w:tcW w:w="930" w:type="dxa"/>
            <w:gridSpan w:val="2"/>
          </w:tcPr>
          <w:p w14:paraId="6C6132DA" w14:textId="77777777" w:rsidR="00616E73" w:rsidRPr="00BE7F56" w:rsidRDefault="00616E73" w:rsidP="00B43841">
            <w:pPr>
              <w:spacing w:before="100" w:after="100"/>
              <w:ind w:left="36"/>
              <w:jc w:val="center"/>
              <w:rPr>
                <w:sz w:val="20"/>
              </w:rPr>
            </w:pPr>
          </w:p>
        </w:tc>
        <w:tc>
          <w:tcPr>
            <w:tcW w:w="930" w:type="dxa"/>
            <w:gridSpan w:val="2"/>
          </w:tcPr>
          <w:p w14:paraId="67E8C4C3" w14:textId="77777777" w:rsidR="00616E73" w:rsidRPr="00BE7F56" w:rsidRDefault="00616E73" w:rsidP="00B43841">
            <w:pPr>
              <w:spacing w:before="100" w:after="100"/>
              <w:jc w:val="center"/>
              <w:rPr>
                <w:sz w:val="20"/>
              </w:rPr>
            </w:pPr>
          </w:p>
        </w:tc>
        <w:tc>
          <w:tcPr>
            <w:tcW w:w="930" w:type="dxa"/>
            <w:gridSpan w:val="2"/>
          </w:tcPr>
          <w:p w14:paraId="67D15882" w14:textId="77777777" w:rsidR="00616E73" w:rsidRPr="00BE7F56" w:rsidRDefault="00616E73" w:rsidP="00B43841">
            <w:pPr>
              <w:spacing w:before="100" w:after="100"/>
              <w:jc w:val="center"/>
              <w:rPr>
                <w:sz w:val="20"/>
              </w:rPr>
            </w:pPr>
          </w:p>
        </w:tc>
        <w:tc>
          <w:tcPr>
            <w:tcW w:w="1058" w:type="dxa"/>
            <w:gridSpan w:val="2"/>
          </w:tcPr>
          <w:p w14:paraId="653D741A" w14:textId="77777777" w:rsidR="00616E73" w:rsidRPr="00BE7F56" w:rsidRDefault="00616E73" w:rsidP="00B43841">
            <w:pPr>
              <w:spacing w:before="100" w:after="100"/>
              <w:jc w:val="center"/>
              <w:rPr>
                <w:sz w:val="20"/>
              </w:rPr>
            </w:pPr>
          </w:p>
        </w:tc>
        <w:tc>
          <w:tcPr>
            <w:tcW w:w="1037" w:type="dxa"/>
            <w:gridSpan w:val="2"/>
          </w:tcPr>
          <w:p w14:paraId="019BF379" w14:textId="77777777" w:rsidR="00616E73" w:rsidRPr="00BE7F56" w:rsidRDefault="00616E73" w:rsidP="00B43841">
            <w:pPr>
              <w:spacing w:before="100" w:after="100"/>
              <w:jc w:val="center"/>
              <w:rPr>
                <w:sz w:val="20"/>
              </w:rPr>
            </w:pPr>
          </w:p>
        </w:tc>
      </w:tr>
      <w:tr w:rsidR="004548E7" w:rsidRPr="00BE7F56" w14:paraId="77EE8E06" w14:textId="77777777" w:rsidTr="00B43841">
        <w:trPr>
          <w:gridAfter w:val="1"/>
          <w:wAfter w:w="14" w:type="dxa"/>
          <w:cantSplit/>
          <w:jc w:val="center"/>
        </w:trPr>
        <w:tc>
          <w:tcPr>
            <w:tcW w:w="763" w:type="dxa"/>
            <w:vAlign w:val="center"/>
          </w:tcPr>
          <w:p w14:paraId="3450B4CF" w14:textId="49343A21" w:rsidR="004548E7" w:rsidRDefault="005D65A2" w:rsidP="00B43841">
            <w:pPr>
              <w:spacing w:before="100" w:after="100"/>
              <w:jc w:val="center"/>
              <w:rPr>
                <w:sz w:val="22"/>
                <w:szCs w:val="22"/>
              </w:rPr>
            </w:pPr>
            <w:r>
              <w:rPr>
                <w:sz w:val="22"/>
                <w:szCs w:val="22"/>
              </w:rPr>
              <w:t>3</w:t>
            </w:r>
            <w:r w:rsidR="004548E7">
              <w:rPr>
                <w:sz w:val="22"/>
                <w:szCs w:val="22"/>
              </w:rPr>
              <w:t>.12</w:t>
            </w:r>
          </w:p>
        </w:tc>
        <w:tc>
          <w:tcPr>
            <w:tcW w:w="1569" w:type="dxa"/>
          </w:tcPr>
          <w:p w14:paraId="17354A16" w14:textId="58484AB2" w:rsidR="004548E7" w:rsidRPr="001B1F33" w:rsidRDefault="00703207" w:rsidP="00B43841">
            <w:pPr>
              <w:suppressAutoHyphens w:val="0"/>
              <w:autoSpaceDE w:val="0"/>
              <w:autoSpaceDN w:val="0"/>
              <w:adjustRightInd w:val="0"/>
              <w:spacing w:after="0"/>
              <w:jc w:val="left"/>
              <w:rPr>
                <w:bCs/>
                <w:color w:val="000000"/>
                <w:sz w:val="22"/>
                <w:szCs w:val="22"/>
              </w:rPr>
            </w:pPr>
            <w:r w:rsidRPr="00703207">
              <w:rPr>
                <w:bCs/>
                <w:color w:val="000000"/>
                <w:sz w:val="22"/>
                <w:szCs w:val="22"/>
              </w:rPr>
              <w:t>Server room fitting and civil works</w:t>
            </w:r>
          </w:p>
        </w:tc>
        <w:tc>
          <w:tcPr>
            <w:tcW w:w="810" w:type="dxa"/>
          </w:tcPr>
          <w:p w14:paraId="7267EA88" w14:textId="77777777" w:rsidR="004548E7" w:rsidRPr="00BE7F56" w:rsidRDefault="004548E7" w:rsidP="00B43841">
            <w:pPr>
              <w:spacing w:before="100" w:after="100"/>
              <w:ind w:left="36"/>
              <w:jc w:val="center"/>
              <w:rPr>
                <w:sz w:val="20"/>
              </w:rPr>
            </w:pPr>
          </w:p>
        </w:tc>
        <w:tc>
          <w:tcPr>
            <w:tcW w:w="1080" w:type="dxa"/>
          </w:tcPr>
          <w:p w14:paraId="179D5A9F" w14:textId="73178861" w:rsidR="004548E7" w:rsidRPr="00BE7F56" w:rsidRDefault="00736675" w:rsidP="00B43841">
            <w:pPr>
              <w:spacing w:before="100" w:after="100"/>
              <w:ind w:left="36"/>
              <w:jc w:val="center"/>
              <w:rPr>
                <w:sz w:val="20"/>
              </w:rPr>
            </w:pPr>
            <w:r>
              <w:rPr>
                <w:sz w:val="20"/>
              </w:rPr>
              <w:t>1</w:t>
            </w:r>
          </w:p>
        </w:tc>
        <w:tc>
          <w:tcPr>
            <w:tcW w:w="930" w:type="dxa"/>
          </w:tcPr>
          <w:p w14:paraId="0AAA38F1" w14:textId="77777777" w:rsidR="004548E7" w:rsidRPr="00BE7F56" w:rsidRDefault="004548E7" w:rsidP="00B43841">
            <w:pPr>
              <w:spacing w:before="100" w:after="100"/>
              <w:ind w:left="36"/>
              <w:jc w:val="center"/>
              <w:rPr>
                <w:sz w:val="20"/>
              </w:rPr>
            </w:pPr>
          </w:p>
        </w:tc>
        <w:tc>
          <w:tcPr>
            <w:tcW w:w="972" w:type="dxa"/>
          </w:tcPr>
          <w:p w14:paraId="3F572B5A" w14:textId="77777777" w:rsidR="004548E7" w:rsidRPr="00BE7F56" w:rsidRDefault="004548E7" w:rsidP="00B43841">
            <w:pPr>
              <w:spacing w:before="100" w:after="100"/>
              <w:ind w:left="36"/>
              <w:jc w:val="center"/>
              <w:rPr>
                <w:sz w:val="20"/>
              </w:rPr>
            </w:pPr>
          </w:p>
        </w:tc>
        <w:tc>
          <w:tcPr>
            <w:tcW w:w="888" w:type="dxa"/>
          </w:tcPr>
          <w:p w14:paraId="0E26DF36" w14:textId="77777777" w:rsidR="004548E7" w:rsidRPr="00BE7F56" w:rsidRDefault="004548E7" w:rsidP="00B43841">
            <w:pPr>
              <w:spacing w:before="100" w:after="100"/>
              <w:ind w:left="36"/>
              <w:jc w:val="center"/>
              <w:rPr>
                <w:sz w:val="20"/>
              </w:rPr>
            </w:pPr>
          </w:p>
        </w:tc>
        <w:tc>
          <w:tcPr>
            <w:tcW w:w="846" w:type="dxa"/>
          </w:tcPr>
          <w:p w14:paraId="044DC0FC" w14:textId="77777777" w:rsidR="004548E7" w:rsidRPr="00BE7F56" w:rsidRDefault="004548E7" w:rsidP="00B43841">
            <w:pPr>
              <w:spacing w:before="100" w:after="100"/>
              <w:ind w:left="36"/>
              <w:jc w:val="center"/>
              <w:rPr>
                <w:sz w:val="20"/>
              </w:rPr>
            </w:pPr>
          </w:p>
        </w:tc>
        <w:tc>
          <w:tcPr>
            <w:tcW w:w="889" w:type="dxa"/>
          </w:tcPr>
          <w:p w14:paraId="35F13706" w14:textId="77777777" w:rsidR="004548E7" w:rsidRPr="00BE7F56" w:rsidRDefault="004548E7" w:rsidP="00B43841">
            <w:pPr>
              <w:spacing w:before="100" w:after="100"/>
              <w:ind w:left="36"/>
              <w:jc w:val="center"/>
              <w:rPr>
                <w:sz w:val="20"/>
              </w:rPr>
            </w:pPr>
          </w:p>
        </w:tc>
        <w:tc>
          <w:tcPr>
            <w:tcW w:w="930" w:type="dxa"/>
            <w:gridSpan w:val="2"/>
          </w:tcPr>
          <w:p w14:paraId="01D8B2DB" w14:textId="77777777" w:rsidR="004548E7" w:rsidRPr="00BE7F56" w:rsidRDefault="004548E7" w:rsidP="00B43841">
            <w:pPr>
              <w:spacing w:before="100" w:after="100"/>
              <w:ind w:left="36"/>
              <w:jc w:val="center"/>
              <w:rPr>
                <w:sz w:val="20"/>
              </w:rPr>
            </w:pPr>
          </w:p>
        </w:tc>
        <w:tc>
          <w:tcPr>
            <w:tcW w:w="930" w:type="dxa"/>
            <w:gridSpan w:val="2"/>
          </w:tcPr>
          <w:p w14:paraId="71522E95" w14:textId="77777777" w:rsidR="004548E7" w:rsidRPr="00BE7F56" w:rsidRDefault="004548E7" w:rsidP="00B43841">
            <w:pPr>
              <w:spacing w:before="100" w:after="100"/>
              <w:jc w:val="center"/>
              <w:rPr>
                <w:sz w:val="20"/>
              </w:rPr>
            </w:pPr>
          </w:p>
        </w:tc>
        <w:tc>
          <w:tcPr>
            <w:tcW w:w="930" w:type="dxa"/>
            <w:gridSpan w:val="2"/>
          </w:tcPr>
          <w:p w14:paraId="78D1FEB7" w14:textId="77777777" w:rsidR="004548E7" w:rsidRPr="00BE7F56" w:rsidRDefault="004548E7" w:rsidP="00B43841">
            <w:pPr>
              <w:spacing w:before="100" w:after="100"/>
              <w:jc w:val="center"/>
              <w:rPr>
                <w:sz w:val="20"/>
              </w:rPr>
            </w:pPr>
          </w:p>
        </w:tc>
        <w:tc>
          <w:tcPr>
            <w:tcW w:w="1058" w:type="dxa"/>
            <w:gridSpan w:val="2"/>
          </w:tcPr>
          <w:p w14:paraId="2B25BBAD" w14:textId="77777777" w:rsidR="004548E7" w:rsidRPr="00BE7F56" w:rsidRDefault="004548E7" w:rsidP="00B43841">
            <w:pPr>
              <w:spacing w:before="100" w:after="100"/>
              <w:jc w:val="center"/>
              <w:rPr>
                <w:sz w:val="20"/>
              </w:rPr>
            </w:pPr>
          </w:p>
        </w:tc>
        <w:tc>
          <w:tcPr>
            <w:tcW w:w="1037" w:type="dxa"/>
            <w:gridSpan w:val="2"/>
          </w:tcPr>
          <w:p w14:paraId="619DA5CD" w14:textId="77777777" w:rsidR="004548E7" w:rsidRPr="00BE7F56" w:rsidRDefault="004548E7" w:rsidP="00B43841">
            <w:pPr>
              <w:spacing w:before="100" w:after="100"/>
              <w:jc w:val="center"/>
              <w:rPr>
                <w:sz w:val="20"/>
              </w:rPr>
            </w:pPr>
          </w:p>
        </w:tc>
      </w:tr>
      <w:tr w:rsidR="00616E73" w:rsidRPr="00BE7F56" w14:paraId="27BB2E5A" w14:textId="77777777" w:rsidTr="00B43841">
        <w:trPr>
          <w:cantSplit/>
          <w:jc w:val="center"/>
        </w:trPr>
        <w:tc>
          <w:tcPr>
            <w:tcW w:w="8761" w:type="dxa"/>
            <w:gridSpan w:val="10"/>
          </w:tcPr>
          <w:p w14:paraId="3BE73E93" w14:textId="001CAFA0" w:rsidR="00616E73" w:rsidRPr="00BE7F56" w:rsidRDefault="00616E73" w:rsidP="00B43841">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#3</w:t>
            </w:r>
            <w:r w:rsidRPr="00BE7F56">
              <w:rPr>
                <w:sz w:val="20"/>
              </w:rPr>
              <w:t xml:space="preserve">] of Supply and </w:t>
            </w:r>
            <w:r>
              <w:rPr>
                <w:sz w:val="20"/>
              </w:rPr>
              <w:t>Installation Cost Summary Table)- Part 2</w:t>
            </w:r>
          </w:p>
        </w:tc>
        <w:tc>
          <w:tcPr>
            <w:tcW w:w="930" w:type="dxa"/>
            <w:gridSpan w:val="2"/>
          </w:tcPr>
          <w:p w14:paraId="31586B4A" w14:textId="77777777" w:rsidR="00616E73" w:rsidRPr="00BE7F56" w:rsidRDefault="00616E73" w:rsidP="00B43841">
            <w:pPr>
              <w:spacing w:before="100" w:after="100"/>
              <w:jc w:val="center"/>
              <w:rPr>
                <w:sz w:val="20"/>
              </w:rPr>
            </w:pPr>
          </w:p>
        </w:tc>
        <w:tc>
          <w:tcPr>
            <w:tcW w:w="930" w:type="dxa"/>
            <w:gridSpan w:val="2"/>
          </w:tcPr>
          <w:p w14:paraId="2818C037" w14:textId="77777777" w:rsidR="00616E73" w:rsidRPr="00BE7F56" w:rsidRDefault="00616E73" w:rsidP="00B43841">
            <w:pPr>
              <w:spacing w:before="100" w:after="100"/>
              <w:jc w:val="center"/>
              <w:rPr>
                <w:sz w:val="20"/>
              </w:rPr>
            </w:pPr>
          </w:p>
        </w:tc>
        <w:tc>
          <w:tcPr>
            <w:tcW w:w="930" w:type="dxa"/>
            <w:gridSpan w:val="2"/>
          </w:tcPr>
          <w:p w14:paraId="5892B8A6" w14:textId="77777777" w:rsidR="00616E73" w:rsidRPr="00BE7F56" w:rsidRDefault="00616E73" w:rsidP="00B43841">
            <w:pPr>
              <w:spacing w:before="100" w:after="100"/>
              <w:jc w:val="center"/>
              <w:rPr>
                <w:sz w:val="20"/>
              </w:rPr>
            </w:pPr>
          </w:p>
        </w:tc>
        <w:tc>
          <w:tcPr>
            <w:tcW w:w="1058" w:type="dxa"/>
            <w:gridSpan w:val="2"/>
          </w:tcPr>
          <w:p w14:paraId="0FC29AC4" w14:textId="77777777" w:rsidR="00616E73" w:rsidRPr="00BE7F56" w:rsidRDefault="00616E73" w:rsidP="00B43841">
            <w:pPr>
              <w:spacing w:before="100" w:after="100"/>
              <w:jc w:val="center"/>
              <w:rPr>
                <w:sz w:val="20"/>
              </w:rPr>
            </w:pPr>
          </w:p>
        </w:tc>
        <w:tc>
          <w:tcPr>
            <w:tcW w:w="1037" w:type="dxa"/>
            <w:gridSpan w:val="2"/>
          </w:tcPr>
          <w:p w14:paraId="37B7F83E" w14:textId="77777777" w:rsidR="00616E73" w:rsidRPr="00BE7F56" w:rsidRDefault="00616E73" w:rsidP="00B43841">
            <w:pPr>
              <w:spacing w:before="100" w:after="100"/>
              <w:jc w:val="center"/>
              <w:rPr>
                <w:sz w:val="20"/>
              </w:rPr>
            </w:pPr>
          </w:p>
        </w:tc>
      </w:tr>
    </w:tbl>
    <w:p w14:paraId="63C8BF89" w14:textId="77777777" w:rsidR="00616E73" w:rsidRDefault="00616E73" w:rsidP="002038E0">
      <w:pPr>
        <w:pStyle w:val="Head32"/>
        <w:ind w:right="1440"/>
      </w:pPr>
    </w:p>
    <w:p w14:paraId="61CA9033" w14:textId="77777777" w:rsidR="00FB0604" w:rsidRPr="00017B11" w:rsidRDefault="00FB0604" w:rsidP="00FB0604">
      <w:pPr>
        <w:ind w:right="720"/>
        <w:jc w:val="center"/>
        <w:rPr>
          <w:b/>
          <w:i/>
          <w:iCs/>
          <w:szCs w:val="24"/>
          <w:u w:val="single"/>
          <w:lang w:eastAsia="en-GB"/>
        </w:rPr>
      </w:pPr>
      <w:r w:rsidRPr="00017B11">
        <w:rPr>
          <w:b/>
          <w:i/>
          <w:iCs/>
          <w:szCs w:val="24"/>
          <w:u w:val="single"/>
          <w:lang w:eastAsia="en-GB"/>
        </w:rPr>
        <w:lastRenderedPageBreak/>
        <w:t>Part 2: Hardware, Data centers, Cloud hosting, and Network Equipment</w:t>
      </w:r>
    </w:p>
    <w:p w14:paraId="330AE7D8" w14:textId="6A1B1008" w:rsidR="00FB0604" w:rsidRDefault="00FB0604" w:rsidP="00FB0604">
      <w:pPr>
        <w:ind w:right="1440"/>
        <w:jc w:val="center"/>
        <w:rPr>
          <w:b/>
          <w:bCs/>
          <w:i/>
          <w:iCs/>
        </w:rPr>
      </w:pPr>
      <w:r w:rsidRPr="008675F8">
        <w:rPr>
          <w:b/>
          <w:i/>
          <w:iCs/>
        </w:rPr>
        <w:t>Line-item number: [</w:t>
      </w:r>
      <w:r>
        <w:rPr>
          <w:b/>
          <w:i/>
          <w:iCs/>
        </w:rPr>
        <w:t>4</w:t>
      </w:r>
      <w:r w:rsidRPr="008675F8">
        <w:rPr>
          <w:b/>
          <w:i/>
          <w:iCs/>
        </w:rPr>
        <w:t xml:space="preserve">]- </w:t>
      </w:r>
      <w:r w:rsidRPr="00FB0604">
        <w:rPr>
          <w:b/>
          <w:bCs/>
          <w:i/>
          <w:iCs/>
        </w:rPr>
        <w:t>Emergency Power Supply</w:t>
      </w:r>
    </w:p>
    <w:p w14:paraId="2B42E151" w14:textId="77777777" w:rsidR="00CC473B" w:rsidRDefault="00CC473B" w:rsidP="00FB0604">
      <w:pPr>
        <w:ind w:right="1440"/>
        <w:jc w:val="center"/>
        <w:rPr>
          <w:b/>
          <w:bCs/>
          <w:i/>
          <w:iCs/>
        </w:rPr>
      </w:pPr>
    </w:p>
    <w:p w14:paraId="446D11D9" w14:textId="77777777" w:rsidR="00FB0604" w:rsidRPr="00BE7F56" w:rsidRDefault="00FB0604" w:rsidP="00FB0604">
      <w:pPr>
        <w:spacing w:after="180"/>
        <w:ind w:right="1440"/>
        <w:jc w:val="center"/>
      </w:pPr>
      <w:r w:rsidRPr="00BE7F56">
        <w:t>Prices, rates, and subtotals MUST be quoted in accordance with ITB 17 and ITB 18.</w:t>
      </w:r>
    </w:p>
    <w:tbl>
      <w:tblPr>
        <w:tblW w:w="1437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63"/>
        <w:gridCol w:w="2289"/>
        <w:gridCol w:w="810"/>
        <w:gridCol w:w="1080"/>
        <w:gridCol w:w="930"/>
        <w:gridCol w:w="972"/>
        <w:gridCol w:w="888"/>
        <w:gridCol w:w="846"/>
        <w:gridCol w:w="889"/>
        <w:gridCol w:w="24"/>
        <w:gridCol w:w="906"/>
        <w:gridCol w:w="24"/>
        <w:gridCol w:w="906"/>
        <w:gridCol w:w="24"/>
        <w:gridCol w:w="906"/>
        <w:gridCol w:w="24"/>
        <w:gridCol w:w="1034"/>
        <w:gridCol w:w="24"/>
        <w:gridCol w:w="1013"/>
        <w:gridCol w:w="24"/>
      </w:tblGrid>
      <w:tr w:rsidR="00FB0604" w:rsidRPr="00BE7F56" w14:paraId="220510CE" w14:textId="77777777" w:rsidTr="00B43841">
        <w:trPr>
          <w:gridAfter w:val="1"/>
          <w:wAfter w:w="24" w:type="dxa"/>
          <w:cantSplit/>
          <w:tblHeader/>
          <w:jc w:val="center"/>
        </w:trPr>
        <w:tc>
          <w:tcPr>
            <w:tcW w:w="763" w:type="dxa"/>
          </w:tcPr>
          <w:p w14:paraId="27529D81" w14:textId="77777777" w:rsidR="00FB0604" w:rsidRPr="00BE7F56" w:rsidRDefault="00FB0604" w:rsidP="00B43841">
            <w:pPr>
              <w:spacing w:before="100" w:after="100"/>
              <w:jc w:val="center"/>
              <w:rPr>
                <w:b/>
                <w:sz w:val="20"/>
              </w:rPr>
            </w:pPr>
          </w:p>
        </w:tc>
        <w:tc>
          <w:tcPr>
            <w:tcW w:w="2289" w:type="dxa"/>
          </w:tcPr>
          <w:p w14:paraId="27713861" w14:textId="77777777" w:rsidR="00FB0604" w:rsidRPr="00BE7F56" w:rsidRDefault="00FB0604" w:rsidP="00B43841">
            <w:pPr>
              <w:spacing w:before="100" w:after="100"/>
              <w:jc w:val="left"/>
              <w:rPr>
                <w:b/>
                <w:sz w:val="20"/>
              </w:rPr>
            </w:pPr>
          </w:p>
        </w:tc>
        <w:tc>
          <w:tcPr>
            <w:tcW w:w="810" w:type="dxa"/>
          </w:tcPr>
          <w:p w14:paraId="3D8CA4E6" w14:textId="77777777" w:rsidR="00FB0604" w:rsidRPr="00BE7F56" w:rsidRDefault="00FB0604" w:rsidP="00B43841">
            <w:pPr>
              <w:spacing w:before="100" w:after="100"/>
              <w:jc w:val="center"/>
              <w:rPr>
                <w:b/>
                <w:sz w:val="20"/>
              </w:rPr>
            </w:pPr>
          </w:p>
        </w:tc>
        <w:tc>
          <w:tcPr>
            <w:tcW w:w="1080" w:type="dxa"/>
          </w:tcPr>
          <w:p w14:paraId="579EE638" w14:textId="77777777" w:rsidR="00FB0604" w:rsidRPr="00BE7F56" w:rsidRDefault="00FB0604" w:rsidP="00B43841">
            <w:pPr>
              <w:spacing w:before="100" w:after="100"/>
              <w:jc w:val="center"/>
              <w:rPr>
                <w:b/>
                <w:sz w:val="20"/>
              </w:rPr>
            </w:pPr>
          </w:p>
        </w:tc>
        <w:tc>
          <w:tcPr>
            <w:tcW w:w="4525" w:type="dxa"/>
            <w:gridSpan w:val="5"/>
          </w:tcPr>
          <w:p w14:paraId="05F2C3F2" w14:textId="77777777" w:rsidR="00FB0604" w:rsidRPr="00BE7F56" w:rsidRDefault="00FB0604" w:rsidP="00B43841">
            <w:pPr>
              <w:spacing w:before="100" w:after="100"/>
              <w:jc w:val="center"/>
              <w:rPr>
                <w:b/>
                <w:sz w:val="20"/>
              </w:rPr>
            </w:pPr>
            <w:r w:rsidRPr="00BE7F56">
              <w:rPr>
                <w:b/>
                <w:sz w:val="20"/>
              </w:rPr>
              <w:t>Unit Prices / Rates</w:t>
            </w:r>
          </w:p>
        </w:tc>
        <w:tc>
          <w:tcPr>
            <w:tcW w:w="4885" w:type="dxa"/>
            <w:gridSpan w:val="10"/>
          </w:tcPr>
          <w:p w14:paraId="4D53C6F9" w14:textId="77777777" w:rsidR="00FB0604" w:rsidRPr="00BE7F56" w:rsidRDefault="00FB0604" w:rsidP="00B43841">
            <w:pPr>
              <w:spacing w:before="100" w:after="100"/>
              <w:jc w:val="center"/>
              <w:rPr>
                <w:b/>
                <w:sz w:val="20"/>
              </w:rPr>
            </w:pPr>
            <w:r w:rsidRPr="00BE7F56">
              <w:rPr>
                <w:b/>
                <w:sz w:val="20"/>
              </w:rPr>
              <w:t xml:space="preserve">Total Prices </w:t>
            </w:r>
          </w:p>
        </w:tc>
      </w:tr>
      <w:tr w:rsidR="00FB0604" w:rsidRPr="00BE7F56" w14:paraId="7F70723E" w14:textId="77777777" w:rsidTr="00B43841">
        <w:trPr>
          <w:gridAfter w:val="1"/>
          <w:wAfter w:w="24" w:type="dxa"/>
          <w:cantSplit/>
          <w:tblHeader/>
          <w:jc w:val="center"/>
        </w:trPr>
        <w:tc>
          <w:tcPr>
            <w:tcW w:w="763" w:type="dxa"/>
          </w:tcPr>
          <w:p w14:paraId="37627A37" w14:textId="77777777" w:rsidR="00FB0604" w:rsidRPr="00BE7F56" w:rsidRDefault="00FB0604" w:rsidP="00B43841">
            <w:pPr>
              <w:spacing w:before="100" w:after="100"/>
              <w:jc w:val="center"/>
              <w:rPr>
                <w:b/>
                <w:sz w:val="20"/>
              </w:rPr>
            </w:pPr>
          </w:p>
        </w:tc>
        <w:tc>
          <w:tcPr>
            <w:tcW w:w="2289" w:type="dxa"/>
          </w:tcPr>
          <w:p w14:paraId="57F75F7A" w14:textId="77777777" w:rsidR="00FB0604" w:rsidRPr="00BE7F56" w:rsidRDefault="00FB0604" w:rsidP="00B43841">
            <w:pPr>
              <w:spacing w:before="100" w:after="100"/>
              <w:jc w:val="left"/>
              <w:rPr>
                <w:b/>
                <w:sz w:val="20"/>
              </w:rPr>
            </w:pPr>
          </w:p>
        </w:tc>
        <w:tc>
          <w:tcPr>
            <w:tcW w:w="810" w:type="dxa"/>
          </w:tcPr>
          <w:p w14:paraId="4816C0CF" w14:textId="77777777" w:rsidR="00FB0604" w:rsidRPr="00BE7F56" w:rsidRDefault="00FB0604" w:rsidP="00B43841">
            <w:pPr>
              <w:spacing w:before="100" w:after="100"/>
              <w:jc w:val="center"/>
              <w:rPr>
                <w:b/>
                <w:sz w:val="20"/>
              </w:rPr>
            </w:pPr>
          </w:p>
        </w:tc>
        <w:tc>
          <w:tcPr>
            <w:tcW w:w="1080" w:type="dxa"/>
          </w:tcPr>
          <w:p w14:paraId="2BEF97D9" w14:textId="77777777" w:rsidR="00FB0604" w:rsidRPr="00BE7F56" w:rsidRDefault="00FB0604" w:rsidP="00B43841">
            <w:pPr>
              <w:spacing w:before="100" w:after="100"/>
              <w:jc w:val="center"/>
              <w:rPr>
                <w:b/>
                <w:sz w:val="20"/>
              </w:rPr>
            </w:pPr>
          </w:p>
        </w:tc>
        <w:tc>
          <w:tcPr>
            <w:tcW w:w="930" w:type="dxa"/>
          </w:tcPr>
          <w:p w14:paraId="21A120B9" w14:textId="77777777" w:rsidR="00FB0604" w:rsidRPr="00BE7F56" w:rsidRDefault="00FB0604" w:rsidP="00B43841">
            <w:pPr>
              <w:spacing w:before="100" w:after="100"/>
              <w:jc w:val="center"/>
              <w:rPr>
                <w:b/>
                <w:sz w:val="20"/>
              </w:rPr>
            </w:pPr>
            <w:r w:rsidRPr="00BE7F56">
              <w:rPr>
                <w:b/>
                <w:sz w:val="20"/>
              </w:rPr>
              <w:t xml:space="preserve">Supplied Locally </w:t>
            </w:r>
          </w:p>
        </w:tc>
        <w:tc>
          <w:tcPr>
            <w:tcW w:w="3595" w:type="dxa"/>
            <w:gridSpan w:val="4"/>
          </w:tcPr>
          <w:p w14:paraId="3D711839" w14:textId="77777777" w:rsidR="00FB0604" w:rsidRPr="00BE7F56" w:rsidRDefault="00FB0604" w:rsidP="00B43841">
            <w:pPr>
              <w:spacing w:before="100" w:after="100"/>
              <w:jc w:val="center"/>
              <w:rPr>
                <w:b/>
                <w:sz w:val="20"/>
              </w:rPr>
            </w:pPr>
            <w:r w:rsidRPr="00BE7F56">
              <w:rPr>
                <w:b/>
                <w:sz w:val="20"/>
              </w:rPr>
              <w:t>Supplied from outside the Purchaser’s Country</w:t>
            </w:r>
          </w:p>
        </w:tc>
        <w:tc>
          <w:tcPr>
            <w:tcW w:w="930" w:type="dxa"/>
            <w:gridSpan w:val="2"/>
          </w:tcPr>
          <w:p w14:paraId="36BB1355" w14:textId="77777777" w:rsidR="00FB0604" w:rsidRPr="00BE7F56" w:rsidRDefault="00FB0604" w:rsidP="00B43841">
            <w:pPr>
              <w:spacing w:before="100" w:after="100"/>
              <w:jc w:val="center"/>
              <w:rPr>
                <w:b/>
                <w:sz w:val="20"/>
              </w:rPr>
            </w:pPr>
            <w:r w:rsidRPr="00BE7F56">
              <w:rPr>
                <w:b/>
                <w:sz w:val="20"/>
              </w:rPr>
              <w:t>Supplied Locally</w:t>
            </w:r>
          </w:p>
        </w:tc>
        <w:tc>
          <w:tcPr>
            <w:tcW w:w="3955" w:type="dxa"/>
            <w:gridSpan w:val="8"/>
          </w:tcPr>
          <w:p w14:paraId="41E16870" w14:textId="77777777" w:rsidR="00FB0604" w:rsidRPr="00BE7F56" w:rsidRDefault="00FB0604" w:rsidP="00B43841">
            <w:pPr>
              <w:spacing w:before="100" w:after="100"/>
              <w:jc w:val="center"/>
              <w:rPr>
                <w:b/>
                <w:sz w:val="20"/>
              </w:rPr>
            </w:pPr>
            <w:r w:rsidRPr="00BE7F56">
              <w:rPr>
                <w:b/>
                <w:sz w:val="20"/>
              </w:rPr>
              <w:t>Supplied from outside the Purchaser’s Country</w:t>
            </w:r>
          </w:p>
        </w:tc>
      </w:tr>
      <w:tr w:rsidR="00FB0604" w:rsidRPr="00BE7F56" w14:paraId="2DFB9BF7" w14:textId="77777777" w:rsidTr="00B43841">
        <w:trPr>
          <w:gridAfter w:val="1"/>
          <w:wAfter w:w="24" w:type="dxa"/>
          <w:cantSplit/>
          <w:tblHeader/>
          <w:jc w:val="center"/>
        </w:trPr>
        <w:tc>
          <w:tcPr>
            <w:tcW w:w="763" w:type="dxa"/>
          </w:tcPr>
          <w:p w14:paraId="17DBA166" w14:textId="77777777" w:rsidR="00FB0604" w:rsidRPr="00BE7F56" w:rsidRDefault="00FB0604" w:rsidP="00B43841">
            <w:pPr>
              <w:spacing w:after="0"/>
              <w:jc w:val="center"/>
              <w:rPr>
                <w:b/>
                <w:sz w:val="20"/>
              </w:rPr>
            </w:pPr>
            <w:r w:rsidRPr="00BE7F56">
              <w:rPr>
                <w:b/>
                <w:sz w:val="20"/>
              </w:rPr>
              <w:t>Compo</w:t>
            </w:r>
            <w:r w:rsidRPr="00BE7F56">
              <w:rPr>
                <w:b/>
                <w:sz w:val="20"/>
              </w:rPr>
              <w:softHyphen/>
              <w:t xml:space="preserve">nent </w:t>
            </w:r>
            <w:r w:rsidRPr="00BE7F56">
              <w:rPr>
                <w:b/>
                <w:sz w:val="20"/>
              </w:rPr>
              <w:br/>
              <w:t>No.</w:t>
            </w:r>
          </w:p>
        </w:tc>
        <w:tc>
          <w:tcPr>
            <w:tcW w:w="2289" w:type="dxa"/>
          </w:tcPr>
          <w:p w14:paraId="5FCB76AE" w14:textId="77777777" w:rsidR="00FB0604" w:rsidRPr="00BE7F56" w:rsidRDefault="00FB0604" w:rsidP="00B43841">
            <w:pPr>
              <w:spacing w:after="0"/>
              <w:jc w:val="center"/>
              <w:rPr>
                <w:b/>
                <w:sz w:val="20"/>
              </w:rPr>
            </w:pPr>
            <w:r w:rsidRPr="00BE7F56">
              <w:rPr>
                <w:b/>
                <w:sz w:val="20"/>
              </w:rPr>
              <w:t>Component Description</w:t>
            </w:r>
          </w:p>
        </w:tc>
        <w:tc>
          <w:tcPr>
            <w:tcW w:w="810" w:type="dxa"/>
          </w:tcPr>
          <w:p w14:paraId="1B94ECFF" w14:textId="77777777" w:rsidR="00FB0604" w:rsidRPr="00BE7F56" w:rsidRDefault="00FB0604" w:rsidP="00B43841">
            <w:pPr>
              <w:spacing w:after="0"/>
              <w:jc w:val="center"/>
              <w:rPr>
                <w:b/>
                <w:sz w:val="20"/>
              </w:rPr>
            </w:pPr>
            <w:r w:rsidRPr="00BE7F56">
              <w:rPr>
                <w:b/>
                <w:sz w:val="20"/>
              </w:rPr>
              <w:t>Country of Origin Code</w:t>
            </w:r>
          </w:p>
        </w:tc>
        <w:tc>
          <w:tcPr>
            <w:tcW w:w="1080" w:type="dxa"/>
          </w:tcPr>
          <w:p w14:paraId="3B54A8CF" w14:textId="77777777" w:rsidR="00FB0604" w:rsidRPr="00BE7F56" w:rsidRDefault="00FB0604" w:rsidP="00B43841">
            <w:pPr>
              <w:spacing w:after="0"/>
              <w:jc w:val="center"/>
              <w:rPr>
                <w:b/>
                <w:sz w:val="20"/>
              </w:rPr>
            </w:pPr>
            <w:r w:rsidRPr="00BE7F56">
              <w:rPr>
                <w:b/>
                <w:sz w:val="20"/>
              </w:rPr>
              <w:t>Quan</w:t>
            </w:r>
            <w:r w:rsidRPr="00BE7F56">
              <w:rPr>
                <w:b/>
                <w:sz w:val="20"/>
              </w:rPr>
              <w:softHyphen/>
              <w:t>tity</w:t>
            </w:r>
          </w:p>
        </w:tc>
        <w:tc>
          <w:tcPr>
            <w:tcW w:w="930" w:type="dxa"/>
          </w:tcPr>
          <w:p w14:paraId="39DCF38D" w14:textId="77777777" w:rsidR="00FB0604" w:rsidRPr="00BE7F56" w:rsidRDefault="00FB0604" w:rsidP="00B43841">
            <w:pPr>
              <w:spacing w:before="120"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local currency</w:t>
            </w:r>
            <w:r w:rsidRPr="00461B82">
              <w:rPr>
                <w:i/>
                <w:sz w:val="20"/>
              </w:rPr>
              <w:t>]</w:t>
            </w:r>
          </w:p>
        </w:tc>
        <w:tc>
          <w:tcPr>
            <w:tcW w:w="972" w:type="dxa"/>
          </w:tcPr>
          <w:p w14:paraId="6C7846B4" w14:textId="77777777" w:rsidR="00FB0604" w:rsidRPr="00BE7F56" w:rsidRDefault="00FB0604"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888" w:type="dxa"/>
          </w:tcPr>
          <w:p w14:paraId="5D3D6977" w14:textId="77777777" w:rsidR="00FB0604" w:rsidRPr="00BE7F56" w:rsidRDefault="00FB0604" w:rsidP="00B43841">
            <w:pPr>
              <w:spacing w:after="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 A</w:t>
            </w:r>
            <w:r w:rsidRPr="00461B82">
              <w:rPr>
                <w:i/>
                <w:sz w:val="20"/>
              </w:rPr>
              <w:t>]</w:t>
            </w:r>
          </w:p>
        </w:tc>
        <w:tc>
          <w:tcPr>
            <w:tcW w:w="846" w:type="dxa"/>
          </w:tcPr>
          <w:p w14:paraId="1803E0A9" w14:textId="77777777" w:rsidR="00FB0604" w:rsidRPr="00BE7F56" w:rsidRDefault="00FB0604" w:rsidP="00B43841">
            <w:pPr>
              <w:spacing w:after="0"/>
              <w:jc w:val="center"/>
              <w:rPr>
                <w:b/>
                <w:i/>
                <w:sz w:val="20"/>
              </w:rPr>
            </w:pPr>
            <w:r w:rsidRPr="00461B82">
              <w:rPr>
                <w:i/>
                <w:sz w:val="20"/>
              </w:rPr>
              <w:t xml:space="preserve">[ </w:t>
            </w:r>
            <w:r w:rsidRPr="00BE7F56">
              <w:rPr>
                <w:i/>
                <w:sz w:val="20"/>
              </w:rPr>
              <w:t xml:space="preserve">insert </w:t>
            </w:r>
            <w:r w:rsidRPr="00BE7F56">
              <w:rPr>
                <w:b/>
                <w:i/>
                <w:sz w:val="20"/>
              </w:rPr>
              <w:t>foreign currency B</w:t>
            </w:r>
            <w:r w:rsidRPr="00461B82">
              <w:rPr>
                <w:i/>
                <w:sz w:val="20"/>
              </w:rPr>
              <w:t>]</w:t>
            </w:r>
          </w:p>
        </w:tc>
        <w:tc>
          <w:tcPr>
            <w:tcW w:w="889" w:type="dxa"/>
          </w:tcPr>
          <w:p w14:paraId="67CE727B" w14:textId="77777777" w:rsidR="00FB0604" w:rsidRPr="00BE7F56" w:rsidRDefault="00FB0604"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C</w:t>
            </w:r>
            <w:r w:rsidRPr="00461B82">
              <w:rPr>
                <w:i/>
                <w:sz w:val="20"/>
              </w:rPr>
              <w:t>]</w:t>
            </w:r>
          </w:p>
        </w:tc>
        <w:tc>
          <w:tcPr>
            <w:tcW w:w="930" w:type="dxa"/>
            <w:gridSpan w:val="2"/>
          </w:tcPr>
          <w:p w14:paraId="760AD6A3" w14:textId="77777777" w:rsidR="00FB0604" w:rsidRPr="00BE7F56" w:rsidRDefault="00FB0604"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18D91205" w14:textId="77777777" w:rsidR="00FB0604" w:rsidRPr="00BE7F56" w:rsidRDefault="00FB0604" w:rsidP="00B43841">
            <w:pPr>
              <w:spacing w:before="100" w:after="100"/>
              <w:jc w:val="center"/>
              <w:rPr>
                <w:b/>
                <w:i/>
                <w:sz w:val="20"/>
              </w:rPr>
            </w:pPr>
            <w:r w:rsidRPr="00461B82">
              <w:rPr>
                <w:i/>
                <w:sz w:val="20"/>
              </w:rPr>
              <w:t xml:space="preserve">[ </w:t>
            </w:r>
            <w:r w:rsidRPr="00BE7F56">
              <w:rPr>
                <w:i/>
                <w:sz w:val="20"/>
              </w:rPr>
              <w:t>insert:</w:t>
            </w:r>
            <w:r w:rsidRPr="00BE7F56">
              <w:rPr>
                <w:b/>
                <w:i/>
                <w:sz w:val="20"/>
              </w:rPr>
              <w:t xml:space="preserve"> local currency</w:t>
            </w:r>
            <w:r w:rsidRPr="00461B82">
              <w:rPr>
                <w:i/>
                <w:sz w:val="20"/>
              </w:rPr>
              <w:t>]</w:t>
            </w:r>
          </w:p>
        </w:tc>
        <w:tc>
          <w:tcPr>
            <w:tcW w:w="930" w:type="dxa"/>
            <w:gridSpan w:val="2"/>
          </w:tcPr>
          <w:p w14:paraId="5A950562" w14:textId="77777777" w:rsidR="00FB0604" w:rsidRPr="00BE7F56" w:rsidRDefault="00FB0604" w:rsidP="00B43841">
            <w:pPr>
              <w:spacing w:after="0"/>
              <w:jc w:val="center"/>
              <w:rPr>
                <w:b/>
                <w:i/>
                <w:sz w:val="20"/>
              </w:rPr>
            </w:pPr>
            <w:r w:rsidRPr="00461B82">
              <w:rPr>
                <w:i/>
                <w:sz w:val="20"/>
              </w:rPr>
              <w:t xml:space="preserve">[ </w:t>
            </w:r>
            <w:r w:rsidRPr="00BE7F56">
              <w:rPr>
                <w:i/>
                <w:sz w:val="20"/>
              </w:rPr>
              <w:t>insert:</w:t>
            </w:r>
            <w:r w:rsidRPr="00BE7F56">
              <w:rPr>
                <w:b/>
                <w:i/>
                <w:sz w:val="20"/>
              </w:rPr>
              <w:t xml:space="preserve"> foreign currency A]</w:t>
            </w:r>
          </w:p>
        </w:tc>
        <w:tc>
          <w:tcPr>
            <w:tcW w:w="1058" w:type="dxa"/>
            <w:gridSpan w:val="2"/>
          </w:tcPr>
          <w:p w14:paraId="21FC69F4" w14:textId="77777777" w:rsidR="00FB0604" w:rsidRPr="00BE7F56" w:rsidRDefault="00FB0604" w:rsidP="00B43841">
            <w:pPr>
              <w:spacing w:after="100"/>
              <w:jc w:val="center"/>
              <w:rPr>
                <w:b/>
                <w:i/>
                <w:sz w:val="20"/>
              </w:rPr>
            </w:pPr>
            <w:r w:rsidRPr="00461B82">
              <w:rPr>
                <w:i/>
                <w:sz w:val="20"/>
              </w:rPr>
              <w:t xml:space="preserve">[ </w:t>
            </w:r>
            <w:r w:rsidRPr="00BE7F56">
              <w:rPr>
                <w:i/>
                <w:sz w:val="20"/>
              </w:rPr>
              <w:t>insert:</w:t>
            </w:r>
            <w:r w:rsidRPr="00BE7F56">
              <w:rPr>
                <w:b/>
                <w:i/>
                <w:sz w:val="20"/>
              </w:rPr>
              <w:t xml:space="preserve"> foreign currency</w:t>
            </w:r>
            <w:r w:rsidRPr="00BE7F56">
              <w:rPr>
                <w:b/>
                <w:i/>
                <w:sz w:val="20"/>
              </w:rPr>
              <w:br/>
              <w:t>B</w:t>
            </w:r>
            <w:r w:rsidRPr="00461B82">
              <w:rPr>
                <w:i/>
                <w:sz w:val="20"/>
              </w:rPr>
              <w:t>]</w:t>
            </w:r>
          </w:p>
        </w:tc>
        <w:tc>
          <w:tcPr>
            <w:tcW w:w="1037" w:type="dxa"/>
            <w:gridSpan w:val="2"/>
          </w:tcPr>
          <w:p w14:paraId="6B7977F3" w14:textId="77777777" w:rsidR="00FB0604" w:rsidRPr="00BE7F56" w:rsidRDefault="00FB0604" w:rsidP="00B43841">
            <w:pPr>
              <w:spacing w:after="100"/>
              <w:jc w:val="center"/>
              <w:rPr>
                <w:b/>
                <w:i/>
                <w:sz w:val="20"/>
              </w:rPr>
            </w:pPr>
            <w:r w:rsidRPr="00461B82">
              <w:rPr>
                <w:i/>
                <w:sz w:val="20"/>
              </w:rPr>
              <w:t>[</w:t>
            </w:r>
            <w:r w:rsidRPr="00BE7F56">
              <w:rPr>
                <w:b/>
                <w:i/>
                <w:sz w:val="20"/>
              </w:rPr>
              <w:t xml:space="preserve"> </w:t>
            </w:r>
            <w:r w:rsidRPr="00BE7F56">
              <w:rPr>
                <w:i/>
                <w:sz w:val="20"/>
              </w:rPr>
              <w:t>insert:</w:t>
            </w:r>
            <w:r w:rsidRPr="00BE7F56">
              <w:rPr>
                <w:b/>
                <w:i/>
                <w:sz w:val="20"/>
              </w:rPr>
              <w:t xml:space="preserve"> foreign currency</w:t>
            </w:r>
            <w:r w:rsidRPr="00BE7F56">
              <w:rPr>
                <w:b/>
                <w:i/>
                <w:sz w:val="20"/>
              </w:rPr>
              <w:br/>
              <w:t>C]</w:t>
            </w:r>
          </w:p>
        </w:tc>
      </w:tr>
      <w:tr w:rsidR="00FB0604" w:rsidRPr="00BE7F56" w14:paraId="13A4F9F3" w14:textId="77777777" w:rsidTr="00B43841">
        <w:trPr>
          <w:gridAfter w:val="1"/>
          <w:wAfter w:w="24" w:type="dxa"/>
          <w:cantSplit/>
          <w:trHeight w:hRule="exact" w:val="171"/>
          <w:tblHeader/>
          <w:jc w:val="center"/>
        </w:trPr>
        <w:tc>
          <w:tcPr>
            <w:tcW w:w="763" w:type="dxa"/>
          </w:tcPr>
          <w:p w14:paraId="289B21C8" w14:textId="77777777" w:rsidR="00FB0604" w:rsidRPr="00BE7F56" w:rsidRDefault="00FB0604" w:rsidP="00B43841">
            <w:pPr>
              <w:spacing w:before="100" w:after="100"/>
              <w:jc w:val="center"/>
              <w:rPr>
                <w:sz w:val="22"/>
              </w:rPr>
            </w:pPr>
          </w:p>
        </w:tc>
        <w:tc>
          <w:tcPr>
            <w:tcW w:w="2289" w:type="dxa"/>
          </w:tcPr>
          <w:p w14:paraId="626BC155" w14:textId="77777777" w:rsidR="00FB0604" w:rsidRPr="00BE7F56" w:rsidRDefault="00FB0604" w:rsidP="00B43841">
            <w:pPr>
              <w:spacing w:before="100" w:after="100"/>
              <w:jc w:val="left"/>
              <w:rPr>
                <w:sz w:val="22"/>
              </w:rPr>
            </w:pPr>
          </w:p>
        </w:tc>
        <w:tc>
          <w:tcPr>
            <w:tcW w:w="810" w:type="dxa"/>
          </w:tcPr>
          <w:p w14:paraId="5AE4C540" w14:textId="77777777" w:rsidR="00FB0604" w:rsidRPr="00BE7F56" w:rsidRDefault="00FB0604" w:rsidP="00B43841">
            <w:pPr>
              <w:spacing w:before="100" w:after="100"/>
              <w:jc w:val="center"/>
              <w:rPr>
                <w:sz w:val="22"/>
              </w:rPr>
            </w:pPr>
          </w:p>
        </w:tc>
        <w:tc>
          <w:tcPr>
            <w:tcW w:w="1080" w:type="dxa"/>
          </w:tcPr>
          <w:p w14:paraId="15700D42" w14:textId="77777777" w:rsidR="00FB0604" w:rsidRPr="00BE7F56" w:rsidRDefault="00FB0604" w:rsidP="00B43841">
            <w:pPr>
              <w:spacing w:before="100" w:after="100"/>
              <w:jc w:val="center"/>
              <w:rPr>
                <w:sz w:val="22"/>
              </w:rPr>
            </w:pPr>
          </w:p>
        </w:tc>
        <w:tc>
          <w:tcPr>
            <w:tcW w:w="930" w:type="dxa"/>
          </w:tcPr>
          <w:p w14:paraId="06B94AC3" w14:textId="77777777" w:rsidR="00FB0604" w:rsidRPr="00BE7F56" w:rsidRDefault="00FB0604" w:rsidP="00B43841">
            <w:pPr>
              <w:spacing w:before="100" w:after="100"/>
              <w:jc w:val="center"/>
              <w:rPr>
                <w:sz w:val="22"/>
              </w:rPr>
            </w:pPr>
          </w:p>
        </w:tc>
        <w:tc>
          <w:tcPr>
            <w:tcW w:w="972" w:type="dxa"/>
          </w:tcPr>
          <w:p w14:paraId="0D75CDA5" w14:textId="77777777" w:rsidR="00FB0604" w:rsidRPr="00BE7F56" w:rsidRDefault="00FB0604" w:rsidP="00B43841">
            <w:pPr>
              <w:spacing w:before="100" w:after="100"/>
              <w:jc w:val="center"/>
              <w:rPr>
                <w:sz w:val="22"/>
              </w:rPr>
            </w:pPr>
          </w:p>
        </w:tc>
        <w:tc>
          <w:tcPr>
            <w:tcW w:w="888" w:type="dxa"/>
          </w:tcPr>
          <w:p w14:paraId="7B5EEC42" w14:textId="77777777" w:rsidR="00FB0604" w:rsidRPr="00BE7F56" w:rsidRDefault="00FB0604" w:rsidP="00B43841">
            <w:pPr>
              <w:spacing w:before="100" w:after="100"/>
              <w:jc w:val="center"/>
              <w:rPr>
                <w:sz w:val="22"/>
              </w:rPr>
            </w:pPr>
          </w:p>
        </w:tc>
        <w:tc>
          <w:tcPr>
            <w:tcW w:w="846" w:type="dxa"/>
          </w:tcPr>
          <w:p w14:paraId="039A9E76" w14:textId="77777777" w:rsidR="00FB0604" w:rsidRPr="00BE7F56" w:rsidRDefault="00FB0604" w:rsidP="00B43841">
            <w:pPr>
              <w:spacing w:before="100" w:after="100"/>
              <w:jc w:val="center"/>
              <w:rPr>
                <w:sz w:val="22"/>
              </w:rPr>
            </w:pPr>
          </w:p>
        </w:tc>
        <w:tc>
          <w:tcPr>
            <w:tcW w:w="889" w:type="dxa"/>
          </w:tcPr>
          <w:p w14:paraId="5DBDB95B" w14:textId="77777777" w:rsidR="00FB0604" w:rsidRPr="00BE7F56" w:rsidRDefault="00FB0604" w:rsidP="00B43841">
            <w:pPr>
              <w:spacing w:before="100" w:after="100"/>
              <w:jc w:val="center"/>
              <w:rPr>
                <w:sz w:val="22"/>
              </w:rPr>
            </w:pPr>
          </w:p>
        </w:tc>
        <w:tc>
          <w:tcPr>
            <w:tcW w:w="930" w:type="dxa"/>
            <w:gridSpan w:val="2"/>
          </w:tcPr>
          <w:p w14:paraId="527CC381" w14:textId="77777777" w:rsidR="00FB0604" w:rsidRPr="00BE7F56" w:rsidRDefault="00FB0604" w:rsidP="00B43841">
            <w:pPr>
              <w:spacing w:before="100" w:after="100"/>
              <w:jc w:val="center"/>
              <w:rPr>
                <w:sz w:val="22"/>
              </w:rPr>
            </w:pPr>
          </w:p>
        </w:tc>
        <w:tc>
          <w:tcPr>
            <w:tcW w:w="930" w:type="dxa"/>
            <w:gridSpan w:val="2"/>
          </w:tcPr>
          <w:p w14:paraId="176517D6" w14:textId="77777777" w:rsidR="00FB0604" w:rsidRPr="00BE7F56" w:rsidRDefault="00FB0604" w:rsidP="00B43841">
            <w:pPr>
              <w:spacing w:before="100" w:after="100"/>
              <w:jc w:val="center"/>
              <w:rPr>
                <w:sz w:val="22"/>
              </w:rPr>
            </w:pPr>
          </w:p>
        </w:tc>
        <w:tc>
          <w:tcPr>
            <w:tcW w:w="930" w:type="dxa"/>
            <w:gridSpan w:val="2"/>
          </w:tcPr>
          <w:p w14:paraId="1C503CC5" w14:textId="77777777" w:rsidR="00FB0604" w:rsidRPr="00BE7F56" w:rsidRDefault="00FB0604" w:rsidP="00B43841">
            <w:pPr>
              <w:spacing w:before="100" w:after="100"/>
              <w:jc w:val="center"/>
              <w:rPr>
                <w:sz w:val="22"/>
              </w:rPr>
            </w:pPr>
          </w:p>
        </w:tc>
        <w:tc>
          <w:tcPr>
            <w:tcW w:w="1058" w:type="dxa"/>
            <w:gridSpan w:val="2"/>
          </w:tcPr>
          <w:p w14:paraId="4D3804BE" w14:textId="77777777" w:rsidR="00FB0604" w:rsidRPr="00BE7F56" w:rsidRDefault="00FB0604" w:rsidP="00B43841">
            <w:pPr>
              <w:spacing w:before="100" w:after="100"/>
              <w:jc w:val="center"/>
              <w:rPr>
                <w:sz w:val="22"/>
              </w:rPr>
            </w:pPr>
          </w:p>
        </w:tc>
        <w:tc>
          <w:tcPr>
            <w:tcW w:w="1037" w:type="dxa"/>
            <w:gridSpan w:val="2"/>
          </w:tcPr>
          <w:p w14:paraId="791AC92F" w14:textId="77777777" w:rsidR="00FB0604" w:rsidRPr="00BE7F56" w:rsidRDefault="00FB0604" w:rsidP="00B43841">
            <w:pPr>
              <w:spacing w:before="100" w:after="100"/>
              <w:jc w:val="center"/>
              <w:rPr>
                <w:sz w:val="22"/>
              </w:rPr>
            </w:pPr>
          </w:p>
        </w:tc>
      </w:tr>
      <w:tr w:rsidR="00FB0604" w:rsidRPr="00BE7F56" w14:paraId="19AA6669" w14:textId="77777777" w:rsidTr="00B43841">
        <w:trPr>
          <w:gridAfter w:val="1"/>
          <w:wAfter w:w="24" w:type="dxa"/>
          <w:cantSplit/>
          <w:jc w:val="center"/>
        </w:trPr>
        <w:tc>
          <w:tcPr>
            <w:tcW w:w="763" w:type="dxa"/>
            <w:vAlign w:val="center"/>
          </w:tcPr>
          <w:p w14:paraId="3B15AC14" w14:textId="2E71A346" w:rsidR="00FB0604" w:rsidRPr="0028139C" w:rsidRDefault="00FB0604" w:rsidP="00B43841">
            <w:pPr>
              <w:spacing w:before="100" w:after="100"/>
              <w:jc w:val="center"/>
              <w:rPr>
                <w:sz w:val="22"/>
                <w:szCs w:val="22"/>
              </w:rPr>
            </w:pPr>
            <w:r>
              <w:rPr>
                <w:sz w:val="22"/>
                <w:szCs w:val="22"/>
              </w:rPr>
              <w:t>4.1</w:t>
            </w:r>
          </w:p>
        </w:tc>
        <w:tc>
          <w:tcPr>
            <w:tcW w:w="2289" w:type="dxa"/>
          </w:tcPr>
          <w:p w14:paraId="167999B9" w14:textId="77777777" w:rsidR="00DC7057" w:rsidRPr="00DC7057" w:rsidRDefault="00DC7057" w:rsidP="00DC7057">
            <w:pPr>
              <w:jc w:val="left"/>
              <w:rPr>
                <w:sz w:val="22"/>
                <w:szCs w:val="22"/>
              </w:rPr>
            </w:pPr>
            <w:r w:rsidRPr="00DC7057">
              <w:rPr>
                <w:sz w:val="22"/>
                <w:szCs w:val="22"/>
              </w:rPr>
              <w:t>Stand-by power generator</w:t>
            </w:r>
          </w:p>
          <w:p w14:paraId="49775C13" w14:textId="4F337CE4" w:rsidR="00FB0604" w:rsidRPr="0028139C" w:rsidRDefault="00FB0604" w:rsidP="00B43841">
            <w:pPr>
              <w:spacing w:before="100" w:after="100"/>
              <w:jc w:val="left"/>
              <w:rPr>
                <w:sz w:val="22"/>
                <w:szCs w:val="22"/>
              </w:rPr>
            </w:pPr>
          </w:p>
        </w:tc>
        <w:tc>
          <w:tcPr>
            <w:tcW w:w="810" w:type="dxa"/>
          </w:tcPr>
          <w:p w14:paraId="03141275" w14:textId="77777777" w:rsidR="00FB0604" w:rsidRPr="00BE7F56" w:rsidRDefault="00FB0604" w:rsidP="00B43841">
            <w:pPr>
              <w:spacing w:before="100" w:after="100"/>
              <w:ind w:left="36"/>
              <w:jc w:val="center"/>
              <w:rPr>
                <w:sz w:val="20"/>
              </w:rPr>
            </w:pPr>
          </w:p>
        </w:tc>
        <w:tc>
          <w:tcPr>
            <w:tcW w:w="1080" w:type="dxa"/>
          </w:tcPr>
          <w:p w14:paraId="3414C5E8" w14:textId="68D7EBE5" w:rsidR="00FB0604" w:rsidRPr="00BE7F56" w:rsidRDefault="00736675" w:rsidP="00B43841">
            <w:pPr>
              <w:spacing w:before="100" w:after="100"/>
              <w:ind w:left="36"/>
              <w:jc w:val="center"/>
              <w:rPr>
                <w:sz w:val="20"/>
              </w:rPr>
            </w:pPr>
            <w:r>
              <w:rPr>
                <w:sz w:val="20"/>
              </w:rPr>
              <w:t>1</w:t>
            </w:r>
          </w:p>
        </w:tc>
        <w:tc>
          <w:tcPr>
            <w:tcW w:w="930" w:type="dxa"/>
          </w:tcPr>
          <w:p w14:paraId="1BF91FFD" w14:textId="77777777" w:rsidR="00FB0604" w:rsidRPr="00BE7F56" w:rsidRDefault="00FB0604" w:rsidP="00B43841">
            <w:pPr>
              <w:spacing w:before="100" w:after="100"/>
              <w:ind w:left="36"/>
              <w:jc w:val="center"/>
              <w:rPr>
                <w:sz w:val="20"/>
              </w:rPr>
            </w:pPr>
          </w:p>
        </w:tc>
        <w:tc>
          <w:tcPr>
            <w:tcW w:w="972" w:type="dxa"/>
          </w:tcPr>
          <w:p w14:paraId="3F4CFB10" w14:textId="77777777" w:rsidR="00FB0604" w:rsidRPr="00BE7F56" w:rsidRDefault="00FB0604" w:rsidP="00B43841">
            <w:pPr>
              <w:spacing w:before="100" w:after="100"/>
              <w:ind w:left="36"/>
              <w:jc w:val="center"/>
              <w:rPr>
                <w:sz w:val="20"/>
              </w:rPr>
            </w:pPr>
          </w:p>
        </w:tc>
        <w:tc>
          <w:tcPr>
            <w:tcW w:w="888" w:type="dxa"/>
          </w:tcPr>
          <w:p w14:paraId="0748599A" w14:textId="77777777" w:rsidR="00FB0604" w:rsidRPr="00BE7F56" w:rsidRDefault="00FB0604" w:rsidP="00B43841">
            <w:pPr>
              <w:spacing w:before="100" w:after="100"/>
              <w:ind w:left="36"/>
              <w:jc w:val="center"/>
              <w:rPr>
                <w:sz w:val="20"/>
              </w:rPr>
            </w:pPr>
          </w:p>
        </w:tc>
        <w:tc>
          <w:tcPr>
            <w:tcW w:w="846" w:type="dxa"/>
          </w:tcPr>
          <w:p w14:paraId="7DA212AD" w14:textId="77777777" w:rsidR="00FB0604" w:rsidRPr="00BE7F56" w:rsidRDefault="00FB0604" w:rsidP="00B43841">
            <w:pPr>
              <w:spacing w:before="100" w:after="100"/>
              <w:ind w:left="36"/>
              <w:jc w:val="center"/>
              <w:rPr>
                <w:sz w:val="20"/>
              </w:rPr>
            </w:pPr>
          </w:p>
        </w:tc>
        <w:tc>
          <w:tcPr>
            <w:tcW w:w="889" w:type="dxa"/>
          </w:tcPr>
          <w:p w14:paraId="4DB37DB8" w14:textId="77777777" w:rsidR="00FB0604" w:rsidRPr="00BE7F56" w:rsidRDefault="00FB0604" w:rsidP="00B43841">
            <w:pPr>
              <w:spacing w:before="100" w:after="100"/>
              <w:ind w:left="36"/>
              <w:jc w:val="center"/>
              <w:rPr>
                <w:sz w:val="20"/>
              </w:rPr>
            </w:pPr>
          </w:p>
        </w:tc>
        <w:tc>
          <w:tcPr>
            <w:tcW w:w="930" w:type="dxa"/>
            <w:gridSpan w:val="2"/>
          </w:tcPr>
          <w:p w14:paraId="79EAD3E2" w14:textId="77777777" w:rsidR="00FB0604" w:rsidRPr="00BE7F56" w:rsidRDefault="00FB0604" w:rsidP="00B43841">
            <w:pPr>
              <w:spacing w:before="100" w:after="100"/>
              <w:ind w:left="36"/>
              <w:jc w:val="center"/>
              <w:rPr>
                <w:sz w:val="20"/>
              </w:rPr>
            </w:pPr>
          </w:p>
        </w:tc>
        <w:tc>
          <w:tcPr>
            <w:tcW w:w="930" w:type="dxa"/>
            <w:gridSpan w:val="2"/>
          </w:tcPr>
          <w:p w14:paraId="40CF6F5A" w14:textId="77777777" w:rsidR="00FB0604" w:rsidRPr="00BE7F56" w:rsidRDefault="00FB0604" w:rsidP="00B43841">
            <w:pPr>
              <w:spacing w:before="100" w:after="100"/>
              <w:jc w:val="center"/>
              <w:rPr>
                <w:sz w:val="20"/>
              </w:rPr>
            </w:pPr>
          </w:p>
        </w:tc>
        <w:tc>
          <w:tcPr>
            <w:tcW w:w="930" w:type="dxa"/>
            <w:gridSpan w:val="2"/>
          </w:tcPr>
          <w:p w14:paraId="70EF990C" w14:textId="77777777" w:rsidR="00FB0604" w:rsidRPr="00BE7F56" w:rsidRDefault="00FB0604" w:rsidP="00B43841">
            <w:pPr>
              <w:spacing w:before="100" w:after="100"/>
              <w:jc w:val="center"/>
              <w:rPr>
                <w:sz w:val="20"/>
              </w:rPr>
            </w:pPr>
          </w:p>
        </w:tc>
        <w:tc>
          <w:tcPr>
            <w:tcW w:w="1058" w:type="dxa"/>
            <w:gridSpan w:val="2"/>
          </w:tcPr>
          <w:p w14:paraId="32CF5AE5" w14:textId="77777777" w:rsidR="00FB0604" w:rsidRPr="00BE7F56" w:rsidRDefault="00FB0604" w:rsidP="00B43841">
            <w:pPr>
              <w:spacing w:before="100" w:after="100"/>
              <w:jc w:val="center"/>
              <w:rPr>
                <w:sz w:val="20"/>
              </w:rPr>
            </w:pPr>
          </w:p>
        </w:tc>
        <w:tc>
          <w:tcPr>
            <w:tcW w:w="1037" w:type="dxa"/>
            <w:gridSpan w:val="2"/>
          </w:tcPr>
          <w:p w14:paraId="57DECEA5" w14:textId="77777777" w:rsidR="00FB0604" w:rsidRPr="00BE7F56" w:rsidRDefault="00FB0604" w:rsidP="00B43841">
            <w:pPr>
              <w:spacing w:before="100" w:after="100"/>
              <w:jc w:val="center"/>
              <w:rPr>
                <w:sz w:val="20"/>
              </w:rPr>
            </w:pPr>
          </w:p>
        </w:tc>
      </w:tr>
      <w:tr w:rsidR="00FB0604" w:rsidRPr="00BE7F56" w14:paraId="1C339758" w14:textId="77777777" w:rsidTr="00B43841">
        <w:trPr>
          <w:gridAfter w:val="1"/>
          <w:wAfter w:w="24" w:type="dxa"/>
          <w:cantSplit/>
          <w:jc w:val="center"/>
        </w:trPr>
        <w:tc>
          <w:tcPr>
            <w:tcW w:w="763" w:type="dxa"/>
            <w:vAlign w:val="center"/>
          </w:tcPr>
          <w:p w14:paraId="39279526" w14:textId="60F516CB" w:rsidR="00FB0604" w:rsidRPr="0028139C" w:rsidRDefault="00FB0604" w:rsidP="00B43841">
            <w:pPr>
              <w:spacing w:before="100" w:after="100"/>
              <w:jc w:val="center"/>
              <w:rPr>
                <w:sz w:val="22"/>
                <w:szCs w:val="22"/>
              </w:rPr>
            </w:pPr>
            <w:r>
              <w:rPr>
                <w:sz w:val="22"/>
                <w:szCs w:val="22"/>
              </w:rPr>
              <w:t>4.2</w:t>
            </w:r>
          </w:p>
        </w:tc>
        <w:tc>
          <w:tcPr>
            <w:tcW w:w="2289" w:type="dxa"/>
          </w:tcPr>
          <w:p w14:paraId="74937361" w14:textId="798C7E3E" w:rsidR="00FB0604" w:rsidRPr="0028139C" w:rsidRDefault="00DC7057" w:rsidP="00DC7057">
            <w:pPr>
              <w:jc w:val="left"/>
              <w:rPr>
                <w:sz w:val="22"/>
                <w:szCs w:val="22"/>
              </w:rPr>
            </w:pPr>
            <w:r w:rsidRPr="00DC7057">
              <w:rPr>
                <w:sz w:val="22"/>
                <w:szCs w:val="22"/>
              </w:rPr>
              <w:t>Institutional wide uninterrupted power supply (UPS) 40KvA</w:t>
            </w:r>
          </w:p>
        </w:tc>
        <w:tc>
          <w:tcPr>
            <w:tcW w:w="810" w:type="dxa"/>
          </w:tcPr>
          <w:p w14:paraId="57BE4760" w14:textId="77777777" w:rsidR="00FB0604" w:rsidRPr="00BE7F56" w:rsidRDefault="00FB0604" w:rsidP="00B43841">
            <w:pPr>
              <w:spacing w:before="100" w:after="100"/>
              <w:ind w:left="36"/>
              <w:jc w:val="center"/>
              <w:rPr>
                <w:sz w:val="20"/>
              </w:rPr>
            </w:pPr>
          </w:p>
        </w:tc>
        <w:tc>
          <w:tcPr>
            <w:tcW w:w="1080" w:type="dxa"/>
          </w:tcPr>
          <w:p w14:paraId="39C50086" w14:textId="3E81975E" w:rsidR="00FB0604" w:rsidRPr="00BE7F56" w:rsidRDefault="00736675" w:rsidP="00B43841">
            <w:pPr>
              <w:spacing w:before="100" w:after="100"/>
              <w:ind w:left="36"/>
              <w:jc w:val="center"/>
              <w:rPr>
                <w:sz w:val="20"/>
              </w:rPr>
            </w:pPr>
            <w:r>
              <w:rPr>
                <w:sz w:val="20"/>
              </w:rPr>
              <w:t>1</w:t>
            </w:r>
          </w:p>
        </w:tc>
        <w:tc>
          <w:tcPr>
            <w:tcW w:w="930" w:type="dxa"/>
          </w:tcPr>
          <w:p w14:paraId="55B1D591" w14:textId="77777777" w:rsidR="00FB0604" w:rsidRPr="00BE7F56" w:rsidRDefault="00FB0604" w:rsidP="00B43841">
            <w:pPr>
              <w:spacing w:before="100" w:after="100"/>
              <w:ind w:left="36"/>
              <w:jc w:val="center"/>
              <w:rPr>
                <w:sz w:val="20"/>
              </w:rPr>
            </w:pPr>
          </w:p>
        </w:tc>
        <w:tc>
          <w:tcPr>
            <w:tcW w:w="972" w:type="dxa"/>
          </w:tcPr>
          <w:p w14:paraId="225B010E" w14:textId="77777777" w:rsidR="00FB0604" w:rsidRPr="00BE7F56" w:rsidRDefault="00FB0604" w:rsidP="00B43841">
            <w:pPr>
              <w:spacing w:before="100" w:after="100"/>
              <w:ind w:left="36"/>
              <w:jc w:val="center"/>
              <w:rPr>
                <w:sz w:val="20"/>
              </w:rPr>
            </w:pPr>
          </w:p>
        </w:tc>
        <w:tc>
          <w:tcPr>
            <w:tcW w:w="888" w:type="dxa"/>
          </w:tcPr>
          <w:p w14:paraId="184446B6" w14:textId="77777777" w:rsidR="00FB0604" w:rsidRPr="00BE7F56" w:rsidRDefault="00FB0604" w:rsidP="00B43841">
            <w:pPr>
              <w:spacing w:before="100" w:after="100"/>
              <w:ind w:left="36"/>
              <w:jc w:val="center"/>
              <w:rPr>
                <w:sz w:val="20"/>
              </w:rPr>
            </w:pPr>
          </w:p>
        </w:tc>
        <w:tc>
          <w:tcPr>
            <w:tcW w:w="846" w:type="dxa"/>
          </w:tcPr>
          <w:p w14:paraId="0E5978AE" w14:textId="77777777" w:rsidR="00FB0604" w:rsidRPr="00BE7F56" w:rsidRDefault="00FB0604" w:rsidP="00B43841">
            <w:pPr>
              <w:spacing w:before="100" w:after="100"/>
              <w:ind w:left="36"/>
              <w:jc w:val="center"/>
              <w:rPr>
                <w:sz w:val="20"/>
              </w:rPr>
            </w:pPr>
          </w:p>
        </w:tc>
        <w:tc>
          <w:tcPr>
            <w:tcW w:w="889" w:type="dxa"/>
          </w:tcPr>
          <w:p w14:paraId="19776668" w14:textId="77777777" w:rsidR="00FB0604" w:rsidRPr="00BE7F56" w:rsidRDefault="00FB0604" w:rsidP="00B43841">
            <w:pPr>
              <w:spacing w:before="100" w:after="100"/>
              <w:ind w:left="36"/>
              <w:jc w:val="center"/>
              <w:rPr>
                <w:sz w:val="20"/>
              </w:rPr>
            </w:pPr>
          </w:p>
        </w:tc>
        <w:tc>
          <w:tcPr>
            <w:tcW w:w="930" w:type="dxa"/>
            <w:gridSpan w:val="2"/>
          </w:tcPr>
          <w:p w14:paraId="14A06A4B" w14:textId="77777777" w:rsidR="00FB0604" w:rsidRPr="00BE7F56" w:rsidRDefault="00FB0604" w:rsidP="00B43841">
            <w:pPr>
              <w:spacing w:before="100" w:after="100"/>
              <w:ind w:left="36"/>
              <w:jc w:val="center"/>
              <w:rPr>
                <w:sz w:val="20"/>
              </w:rPr>
            </w:pPr>
          </w:p>
        </w:tc>
        <w:tc>
          <w:tcPr>
            <w:tcW w:w="930" w:type="dxa"/>
            <w:gridSpan w:val="2"/>
          </w:tcPr>
          <w:p w14:paraId="691A6FCC" w14:textId="77777777" w:rsidR="00FB0604" w:rsidRPr="00BE7F56" w:rsidRDefault="00FB0604" w:rsidP="00B43841">
            <w:pPr>
              <w:spacing w:before="100" w:after="100"/>
              <w:jc w:val="center"/>
              <w:rPr>
                <w:sz w:val="20"/>
              </w:rPr>
            </w:pPr>
          </w:p>
        </w:tc>
        <w:tc>
          <w:tcPr>
            <w:tcW w:w="930" w:type="dxa"/>
            <w:gridSpan w:val="2"/>
          </w:tcPr>
          <w:p w14:paraId="363FD9EC" w14:textId="77777777" w:rsidR="00FB0604" w:rsidRPr="00BE7F56" w:rsidRDefault="00FB0604" w:rsidP="00B43841">
            <w:pPr>
              <w:spacing w:before="100" w:after="100"/>
              <w:jc w:val="center"/>
              <w:rPr>
                <w:sz w:val="20"/>
              </w:rPr>
            </w:pPr>
          </w:p>
        </w:tc>
        <w:tc>
          <w:tcPr>
            <w:tcW w:w="1058" w:type="dxa"/>
            <w:gridSpan w:val="2"/>
          </w:tcPr>
          <w:p w14:paraId="4A981364" w14:textId="77777777" w:rsidR="00FB0604" w:rsidRPr="00BE7F56" w:rsidRDefault="00FB0604" w:rsidP="00B43841">
            <w:pPr>
              <w:spacing w:before="100" w:after="100"/>
              <w:jc w:val="center"/>
              <w:rPr>
                <w:sz w:val="20"/>
              </w:rPr>
            </w:pPr>
          </w:p>
        </w:tc>
        <w:tc>
          <w:tcPr>
            <w:tcW w:w="1037" w:type="dxa"/>
            <w:gridSpan w:val="2"/>
          </w:tcPr>
          <w:p w14:paraId="472CC94E" w14:textId="77777777" w:rsidR="00FB0604" w:rsidRPr="00BE7F56" w:rsidRDefault="00FB0604" w:rsidP="00B43841">
            <w:pPr>
              <w:spacing w:before="100" w:after="100"/>
              <w:jc w:val="center"/>
              <w:rPr>
                <w:sz w:val="20"/>
              </w:rPr>
            </w:pPr>
          </w:p>
        </w:tc>
      </w:tr>
      <w:tr w:rsidR="00FB0604" w:rsidRPr="00BE7F56" w14:paraId="49105DC8" w14:textId="77777777" w:rsidTr="00B43841">
        <w:trPr>
          <w:cantSplit/>
          <w:jc w:val="center"/>
        </w:trPr>
        <w:tc>
          <w:tcPr>
            <w:tcW w:w="9491" w:type="dxa"/>
            <w:gridSpan w:val="10"/>
          </w:tcPr>
          <w:p w14:paraId="0241D4ED" w14:textId="4E76A803" w:rsidR="00FB0604" w:rsidRPr="00BE7F56" w:rsidRDefault="00FB0604" w:rsidP="00B43841">
            <w:pPr>
              <w:spacing w:before="100" w:after="100"/>
              <w:jc w:val="left"/>
              <w:rPr>
                <w:sz w:val="20"/>
              </w:rPr>
            </w:pPr>
            <w:r w:rsidRPr="00BE7F56">
              <w:rPr>
                <w:sz w:val="20"/>
              </w:rPr>
              <w:t xml:space="preserve">Subtotals (to </w:t>
            </w:r>
            <w:r w:rsidRPr="00BE7F56">
              <w:rPr>
                <w:i/>
                <w:sz w:val="20"/>
              </w:rPr>
              <w:t xml:space="preserve">[ insert:  </w:t>
            </w:r>
            <w:r w:rsidRPr="00BE7F56">
              <w:rPr>
                <w:b/>
                <w:i/>
                <w:sz w:val="20"/>
              </w:rPr>
              <w:t>line item</w:t>
            </w:r>
            <w:r>
              <w:rPr>
                <w:b/>
                <w:i/>
                <w:sz w:val="20"/>
              </w:rPr>
              <w:t xml:space="preserve"> #4</w:t>
            </w:r>
            <w:r w:rsidRPr="00BE7F56">
              <w:rPr>
                <w:sz w:val="20"/>
              </w:rPr>
              <w:t xml:space="preserve">] of Supply and </w:t>
            </w:r>
            <w:r>
              <w:rPr>
                <w:sz w:val="20"/>
              </w:rPr>
              <w:t>Installation Cost Summary Table)- Part 2</w:t>
            </w:r>
          </w:p>
        </w:tc>
        <w:tc>
          <w:tcPr>
            <w:tcW w:w="930" w:type="dxa"/>
            <w:gridSpan w:val="2"/>
          </w:tcPr>
          <w:p w14:paraId="3292464A" w14:textId="77777777" w:rsidR="00FB0604" w:rsidRPr="00BE7F56" w:rsidRDefault="00FB0604" w:rsidP="00B43841">
            <w:pPr>
              <w:spacing w:before="100" w:after="100"/>
              <w:jc w:val="center"/>
              <w:rPr>
                <w:sz w:val="20"/>
              </w:rPr>
            </w:pPr>
          </w:p>
        </w:tc>
        <w:tc>
          <w:tcPr>
            <w:tcW w:w="930" w:type="dxa"/>
            <w:gridSpan w:val="2"/>
          </w:tcPr>
          <w:p w14:paraId="309F5596" w14:textId="77777777" w:rsidR="00FB0604" w:rsidRPr="00BE7F56" w:rsidRDefault="00FB0604" w:rsidP="00B43841">
            <w:pPr>
              <w:spacing w:before="100" w:after="100"/>
              <w:jc w:val="center"/>
              <w:rPr>
                <w:sz w:val="20"/>
              </w:rPr>
            </w:pPr>
          </w:p>
        </w:tc>
        <w:tc>
          <w:tcPr>
            <w:tcW w:w="930" w:type="dxa"/>
            <w:gridSpan w:val="2"/>
          </w:tcPr>
          <w:p w14:paraId="6BA317A8" w14:textId="77777777" w:rsidR="00FB0604" w:rsidRPr="00BE7F56" w:rsidRDefault="00FB0604" w:rsidP="00B43841">
            <w:pPr>
              <w:spacing w:before="100" w:after="100"/>
              <w:jc w:val="center"/>
              <w:rPr>
                <w:sz w:val="20"/>
              </w:rPr>
            </w:pPr>
          </w:p>
        </w:tc>
        <w:tc>
          <w:tcPr>
            <w:tcW w:w="1058" w:type="dxa"/>
            <w:gridSpan w:val="2"/>
          </w:tcPr>
          <w:p w14:paraId="6ACF82C3" w14:textId="77777777" w:rsidR="00FB0604" w:rsidRPr="00BE7F56" w:rsidRDefault="00FB0604" w:rsidP="00B43841">
            <w:pPr>
              <w:spacing w:before="100" w:after="100"/>
              <w:jc w:val="center"/>
              <w:rPr>
                <w:sz w:val="20"/>
              </w:rPr>
            </w:pPr>
          </w:p>
        </w:tc>
        <w:tc>
          <w:tcPr>
            <w:tcW w:w="1037" w:type="dxa"/>
            <w:gridSpan w:val="2"/>
          </w:tcPr>
          <w:p w14:paraId="35D8610F" w14:textId="77777777" w:rsidR="00FB0604" w:rsidRPr="00BE7F56" w:rsidRDefault="00FB0604" w:rsidP="00B43841">
            <w:pPr>
              <w:spacing w:before="100" w:after="100"/>
              <w:jc w:val="center"/>
              <w:rPr>
                <w:sz w:val="20"/>
              </w:rPr>
            </w:pPr>
          </w:p>
        </w:tc>
      </w:tr>
    </w:tbl>
    <w:p w14:paraId="77E273B3" w14:textId="027DCFD2" w:rsidR="00FB0604" w:rsidRDefault="00FB0604" w:rsidP="002038E0">
      <w:pPr>
        <w:pStyle w:val="Head32"/>
        <w:ind w:right="1440"/>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CC473B" w:rsidRPr="00BE7F56" w14:paraId="72F5C584" w14:textId="77777777" w:rsidTr="00B43841">
        <w:trPr>
          <w:cantSplit/>
          <w:jc w:val="center"/>
        </w:trPr>
        <w:tc>
          <w:tcPr>
            <w:tcW w:w="4320" w:type="dxa"/>
          </w:tcPr>
          <w:p w14:paraId="3C6289BA" w14:textId="77777777" w:rsidR="00CC473B" w:rsidRPr="00BE7F56" w:rsidRDefault="00CC473B" w:rsidP="00B43841">
            <w:pPr>
              <w:spacing w:before="100" w:after="100"/>
              <w:jc w:val="right"/>
              <w:rPr>
                <w:sz w:val="22"/>
              </w:rPr>
            </w:pPr>
            <w:r w:rsidRPr="00BE7F56">
              <w:rPr>
                <w:sz w:val="22"/>
              </w:rPr>
              <w:t>Name of Bidder:</w:t>
            </w:r>
          </w:p>
        </w:tc>
        <w:tc>
          <w:tcPr>
            <w:tcW w:w="360" w:type="dxa"/>
          </w:tcPr>
          <w:p w14:paraId="2B4A7D96" w14:textId="77777777" w:rsidR="00CC473B" w:rsidRPr="00BE7F56" w:rsidRDefault="00CC473B" w:rsidP="00B43841">
            <w:pPr>
              <w:spacing w:before="100" w:after="100"/>
              <w:jc w:val="center"/>
              <w:rPr>
                <w:sz w:val="22"/>
              </w:rPr>
            </w:pPr>
          </w:p>
        </w:tc>
        <w:tc>
          <w:tcPr>
            <w:tcW w:w="4248" w:type="dxa"/>
          </w:tcPr>
          <w:p w14:paraId="63C0B53D" w14:textId="77777777" w:rsidR="00CC473B" w:rsidRPr="00BE7F56" w:rsidRDefault="00CC473B" w:rsidP="00B43841">
            <w:pPr>
              <w:spacing w:before="100" w:after="100"/>
              <w:jc w:val="center"/>
              <w:rPr>
                <w:sz w:val="22"/>
              </w:rPr>
            </w:pPr>
          </w:p>
        </w:tc>
      </w:tr>
      <w:tr w:rsidR="00CC473B" w:rsidRPr="00BE7F56" w14:paraId="69BDD8B1" w14:textId="77777777" w:rsidTr="00B43841">
        <w:trPr>
          <w:cantSplit/>
          <w:trHeight w:hRule="exact" w:val="240"/>
          <w:jc w:val="center"/>
        </w:trPr>
        <w:tc>
          <w:tcPr>
            <w:tcW w:w="4320" w:type="dxa"/>
          </w:tcPr>
          <w:p w14:paraId="59A7496B" w14:textId="77777777" w:rsidR="00CC473B" w:rsidRPr="00BE7F56" w:rsidRDefault="00CC473B" w:rsidP="00B43841">
            <w:pPr>
              <w:spacing w:before="100" w:after="100"/>
              <w:jc w:val="right"/>
              <w:rPr>
                <w:sz w:val="22"/>
              </w:rPr>
            </w:pPr>
          </w:p>
        </w:tc>
        <w:tc>
          <w:tcPr>
            <w:tcW w:w="360" w:type="dxa"/>
          </w:tcPr>
          <w:p w14:paraId="01B88071" w14:textId="77777777" w:rsidR="00CC473B" w:rsidRPr="00BE7F56" w:rsidRDefault="00CC473B" w:rsidP="00B43841">
            <w:pPr>
              <w:spacing w:before="100" w:after="100"/>
              <w:jc w:val="center"/>
              <w:rPr>
                <w:sz w:val="22"/>
              </w:rPr>
            </w:pPr>
          </w:p>
        </w:tc>
        <w:tc>
          <w:tcPr>
            <w:tcW w:w="4248" w:type="dxa"/>
          </w:tcPr>
          <w:p w14:paraId="1E24181D" w14:textId="77777777" w:rsidR="00CC473B" w:rsidRPr="00BE7F56" w:rsidRDefault="00CC473B" w:rsidP="00B43841">
            <w:pPr>
              <w:spacing w:before="100" w:after="100"/>
              <w:jc w:val="center"/>
              <w:rPr>
                <w:sz w:val="22"/>
              </w:rPr>
            </w:pPr>
          </w:p>
        </w:tc>
      </w:tr>
      <w:tr w:rsidR="00CC473B" w:rsidRPr="00BE7F56" w14:paraId="31EAEA3E" w14:textId="77777777" w:rsidTr="00B43841">
        <w:trPr>
          <w:cantSplit/>
          <w:jc w:val="center"/>
        </w:trPr>
        <w:tc>
          <w:tcPr>
            <w:tcW w:w="4320" w:type="dxa"/>
          </w:tcPr>
          <w:p w14:paraId="332EEC12" w14:textId="77777777" w:rsidR="00CC473B" w:rsidRPr="00BE7F56" w:rsidRDefault="00CC473B" w:rsidP="00B43841">
            <w:pPr>
              <w:spacing w:before="100" w:after="100"/>
              <w:jc w:val="right"/>
              <w:rPr>
                <w:sz w:val="22"/>
              </w:rPr>
            </w:pPr>
            <w:r w:rsidRPr="00BE7F56">
              <w:rPr>
                <w:sz w:val="22"/>
              </w:rPr>
              <w:t>Authorized Signature of Bidder:</w:t>
            </w:r>
          </w:p>
        </w:tc>
        <w:tc>
          <w:tcPr>
            <w:tcW w:w="360" w:type="dxa"/>
          </w:tcPr>
          <w:p w14:paraId="2A234C5A" w14:textId="77777777" w:rsidR="00CC473B" w:rsidRPr="00BE7F56" w:rsidRDefault="00CC473B" w:rsidP="00B43841">
            <w:pPr>
              <w:spacing w:before="100" w:after="100"/>
              <w:jc w:val="center"/>
              <w:rPr>
                <w:sz w:val="22"/>
              </w:rPr>
            </w:pPr>
          </w:p>
        </w:tc>
        <w:tc>
          <w:tcPr>
            <w:tcW w:w="4248" w:type="dxa"/>
          </w:tcPr>
          <w:p w14:paraId="2734DC0F" w14:textId="77777777" w:rsidR="00CC473B" w:rsidRPr="00BE7F56" w:rsidRDefault="00CC473B" w:rsidP="00B43841">
            <w:pPr>
              <w:spacing w:before="100" w:after="100"/>
              <w:jc w:val="center"/>
              <w:rPr>
                <w:sz w:val="22"/>
              </w:rPr>
            </w:pPr>
          </w:p>
        </w:tc>
      </w:tr>
      <w:tr w:rsidR="00CC473B" w:rsidRPr="00BE7F56" w14:paraId="55C4B1FA" w14:textId="77777777" w:rsidTr="00B43841">
        <w:trPr>
          <w:cantSplit/>
          <w:trHeight w:hRule="exact" w:val="240"/>
          <w:jc w:val="center"/>
        </w:trPr>
        <w:tc>
          <w:tcPr>
            <w:tcW w:w="4320" w:type="dxa"/>
          </w:tcPr>
          <w:p w14:paraId="1C29083E" w14:textId="77777777" w:rsidR="00CC473B" w:rsidRPr="00BE7F56" w:rsidRDefault="00CC473B" w:rsidP="00B43841">
            <w:pPr>
              <w:spacing w:before="100" w:after="100"/>
              <w:rPr>
                <w:sz w:val="22"/>
              </w:rPr>
            </w:pPr>
          </w:p>
        </w:tc>
        <w:tc>
          <w:tcPr>
            <w:tcW w:w="360" w:type="dxa"/>
          </w:tcPr>
          <w:p w14:paraId="6D2E0372" w14:textId="77777777" w:rsidR="00CC473B" w:rsidRPr="00BE7F56" w:rsidRDefault="00CC473B" w:rsidP="00B43841">
            <w:pPr>
              <w:spacing w:before="100" w:after="100"/>
              <w:jc w:val="center"/>
              <w:rPr>
                <w:sz w:val="22"/>
              </w:rPr>
            </w:pPr>
          </w:p>
        </w:tc>
        <w:tc>
          <w:tcPr>
            <w:tcW w:w="4248" w:type="dxa"/>
          </w:tcPr>
          <w:p w14:paraId="19470CD9" w14:textId="77777777" w:rsidR="00CC473B" w:rsidRPr="00BE7F56" w:rsidRDefault="00CC473B" w:rsidP="00B43841">
            <w:pPr>
              <w:spacing w:before="100" w:after="100"/>
              <w:jc w:val="center"/>
              <w:rPr>
                <w:sz w:val="22"/>
              </w:rPr>
            </w:pPr>
          </w:p>
        </w:tc>
      </w:tr>
    </w:tbl>
    <w:p w14:paraId="2F9A4CEF" w14:textId="4D8635A8" w:rsidR="00E90A0B" w:rsidRDefault="00E90A0B" w:rsidP="002038E0">
      <w:pPr>
        <w:pStyle w:val="Head32"/>
        <w:ind w:right="1440"/>
      </w:pPr>
    </w:p>
    <w:p w14:paraId="30C54DCA" w14:textId="1C461D78" w:rsidR="00E90A0B" w:rsidRDefault="00E90A0B" w:rsidP="002038E0">
      <w:pPr>
        <w:pStyle w:val="Head32"/>
        <w:ind w:right="1440"/>
      </w:pPr>
    </w:p>
    <w:p w14:paraId="22D64461" w14:textId="6164ECEF" w:rsidR="006468F4" w:rsidRDefault="00AB49DF" w:rsidP="002038E0">
      <w:pPr>
        <w:pStyle w:val="Head32"/>
        <w:ind w:right="1440"/>
      </w:pPr>
      <w:r w:rsidRPr="00A63DC8">
        <w:lastRenderedPageBreak/>
        <w:t>3.</w:t>
      </w:r>
      <w:r>
        <w:t>5</w:t>
      </w:r>
      <w:r w:rsidRPr="00A63DC8">
        <w:tab/>
      </w:r>
      <w:r>
        <w:t xml:space="preserve">   </w:t>
      </w:r>
      <w:r w:rsidR="006468F4" w:rsidRPr="00BE7F56">
        <w:t xml:space="preserve">Recurrent Cost Sub-Table </w:t>
      </w:r>
    </w:p>
    <w:p w14:paraId="110A05D9" w14:textId="77777777" w:rsidR="006468F4" w:rsidRPr="00BE7F56" w:rsidRDefault="006468F4" w:rsidP="006468F4">
      <w:pPr>
        <w:ind w:right="1440"/>
        <w:jc w:val="center"/>
      </w:pPr>
      <w:r w:rsidRPr="00BE7F56">
        <w:t>Costs MUST reflect prices and rates quoted in accordance with ITB 17 and ITB 18.</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88"/>
        <w:gridCol w:w="2880"/>
        <w:gridCol w:w="1095"/>
        <w:gridCol w:w="1095"/>
        <w:gridCol w:w="1140"/>
        <w:gridCol w:w="1050"/>
        <w:gridCol w:w="1095"/>
        <w:gridCol w:w="1095"/>
        <w:gridCol w:w="2250"/>
      </w:tblGrid>
      <w:tr w:rsidR="006468F4" w:rsidRPr="00BE7F56" w14:paraId="445DE60A" w14:textId="77777777" w:rsidTr="00426313">
        <w:trPr>
          <w:cantSplit/>
          <w:tblHeader/>
        </w:trPr>
        <w:tc>
          <w:tcPr>
            <w:tcW w:w="1188" w:type="dxa"/>
          </w:tcPr>
          <w:p w14:paraId="32734CBA" w14:textId="77777777" w:rsidR="006468F4" w:rsidRPr="00BE7F56" w:rsidRDefault="006468F4" w:rsidP="00426313">
            <w:pPr>
              <w:spacing w:before="100" w:after="100"/>
              <w:jc w:val="center"/>
            </w:pPr>
          </w:p>
        </w:tc>
        <w:tc>
          <w:tcPr>
            <w:tcW w:w="2880" w:type="dxa"/>
          </w:tcPr>
          <w:p w14:paraId="0C53405C" w14:textId="77777777" w:rsidR="006468F4" w:rsidRPr="00BE7F56" w:rsidRDefault="006468F4" w:rsidP="00426313">
            <w:pPr>
              <w:spacing w:before="100" w:after="100"/>
              <w:jc w:val="left"/>
            </w:pPr>
          </w:p>
        </w:tc>
        <w:tc>
          <w:tcPr>
            <w:tcW w:w="8820" w:type="dxa"/>
            <w:gridSpan w:val="7"/>
          </w:tcPr>
          <w:p w14:paraId="70D8B327" w14:textId="77777777" w:rsidR="006468F4" w:rsidRPr="00BE7F56" w:rsidRDefault="006468F4" w:rsidP="00426313">
            <w:pPr>
              <w:spacing w:before="100" w:after="100"/>
              <w:jc w:val="center"/>
            </w:pPr>
            <w:r w:rsidRPr="00BE7F56">
              <w:t xml:space="preserve">Maximum all-inclusive costs (for costs in </w:t>
            </w:r>
            <w:r w:rsidRPr="00BE7F56">
              <w:rPr>
                <w:i/>
              </w:rPr>
              <w:t xml:space="preserve">[ insert:  </w:t>
            </w:r>
            <w:r w:rsidRPr="00BE7F56">
              <w:rPr>
                <w:b/>
                <w:i/>
              </w:rPr>
              <w:t>currency</w:t>
            </w:r>
            <w:r w:rsidRPr="00BE7F56">
              <w:rPr>
                <w:i/>
              </w:rPr>
              <w:t> ]</w:t>
            </w:r>
            <w:r w:rsidRPr="00BE7F56">
              <w:t>)</w:t>
            </w:r>
          </w:p>
        </w:tc>
      </w:tr>
      <w:tr w:rsidR="006468F4" w:rsidRPr="00BE7F56" w14:paraId="2C6D0759" w14:textId="77777777" w:rsidTr="00426313">
        <w:trPr>
          <w:cantSplit/>
          <w:tblHeader/>
        </w:trPr>
        <w:tc>
          <w:tcPr>
            <w:tcW w:w="1188" w:type="dxa"/>
          </w:tcPr>
          <w:p w14:paraId="614EE5AC" w14:textId="77777777" w:rsidR="006468F4" w:rsidRPr="00BE7F56" w:rsidRDefault="006468F4" w:rsidP="00426313">
            <w:pPr>
              <w:spacing w:before="100" w:after="100"/>
              <w:rPr>
                <w:lang w:val="es-ES"/>
              </w:rPr>
            </w:pPr>
            <w:r w:rsidRPr="00BE7F56">
              <w:t xml:space="preserve">Component </w:t>
            </w:r>
            <w:r w:rsidRPr="00BE7F56">
              <w:rPr>
                <w:lang w:val="es-ES"/>
              </w:rPr>
              <w:br/>
              <w:t>No.</w:t>
            </w:r>
          </w:p>
        </w:tc>
        <w:tc>
          <w:tcPr>
            <w:tcW w:w="2880" w:type="dxa"/>
          </w:tcPr>
          <w:p w14:paraId="2ACDE1BC" w14:textId="77777777" w:rsidR="006468F4" w:rsidRPr="00BE7F56" w:rsidRDefault="006468F4" w:rsidP="00426313">
            <w:pPr>
              <w:spacing w:before="100" w:after="100"/>
              <w:jc w:val="center"/>
            </w:pPr>
            <w:r w:rsidRPr="00BE7F56">
              <w:rPr>
                <w:lang w:val="es-ES"/>
              </w:rPr>
              <w:br/>
            </w:r>
            <w:r w:rsidRPr="00BE7F56">
              <w:t>Component</w:t>
            </w:r>
          </w:p>
        </w:tc>
        <w:tc>
          <w:tcPr>
            <w:tcW w:w="1095" w:type="dxa"/>
          </w:tcPr>
          <w:p w14:paraId="3759B281" w14:textId="77777777" w:rsidR="006468F4" w:rsidRPr="00BE7F56" w:rsidRDefault="006468F4" w:rsidP="00426313">
            <w:pPr>
              <w:spacing w:before="100" w:after="100"/>
              <w:jc w:val="center"/>
              <w:rPr>
                <w:lang w:val="es-ES"/>
              </w:rPr>
            </w:pPr>
            <w:r w:rsidRPr="00BE7F56">
              <w:rPr>
                <w:lang w:val="es-ES"/>
              </w:rPr>
              <w:br/>
              <w:t>Y1</w:t>
            </w:r>
          </w:p>
        </w:tc>
        <w:tc>
          <w:tcPr>
            <w:tcW w:w="1095" w:type="dxa"/>
          </w:tcPr>
          <w:p w14:paraId="0721C41A" w14:textId="77777777" w:rsidR="006468F4" w:rsidRPr="00BE7F56" w:rsidRDefault="006468F4" w:rsidP="00426313">
            <w:pPr>
              <w:spacing w:before="100" w:after="100"/>
              <w:jc w:val="center"/>
              <w:rPr>
                <w:lang w:val="es-ES"/>
              </w:rPr>
            </w:pPr>
            <w:r w:rsidRPr="00BE7F56">
              <w:rPr>
                <w:lang w:val="es-ES"/>
              </w:rPr>
              <w:br/>
              <w:t>Y2</w:t>
            </w:r>
          </w:p>
        </w:tc>
        <w:tc>
          <w:tcPr>
            <w:tcW w:w="1140" w:type="dxa"/>
          </w:tcPr>
          <w:p w14:paraId="356CC6A1" w14:textId="77777777" w:rsidR="006468F4" w:rsidRPr="00BE7F56" w:rsidRDefault="006468F4" w:rsidP="00426313">
            <w:pPr>
              <w:spacing w:before="100" w:after="100"/>
              <w:jc w:val="center"/>
              <w:rPr>
                <w:lang w:val="es-ES"/>
              </w:rPr>
            </w:pPr>
            <w:r w:rsidRPr="00BE7F56">
              <w:rPr>
                <w:lang w:val="es-ES"/>
              </w:rPr>
              <w:br/>
              <w:t>Y3</w:t>
            </w:r>
          </w:p>
        </w:tc>
        <w:tc>
          <w:tcPr>
            <w:tcW w:w="1050" w:type="dxa"/>
          </w:tcPr>
          <w:p w14:paraId="290CD645" w14:textId="77777777" w:rsidR="006468F4" w:rsidRPr="00BE7F56" w:rsidRDefault="006468F4" w:rsidP="00426313">
            <w:pPr>
              <w:spacing w:before="100" w:after="100"/>
              <w:jc w:val="center"/>
            </w:pPr>
            <w:r w:rsidRPr="00BE7F56">
              <w:br/>
              <w:t>Y4</w:t>
            </w:r>
          </w:p>
        </w:tc>
        <w:tc>
          <w:tcPr>
            <w:tcW w:w="1095" w:type="dxa"/>
          </w:tcPr>
          <w:p w14:paraId="6C84EF5A" w14:textId="77777777" w:rsidR="006468F4" w:rsidRPr="00BE7F56" w:rsidRDefault="006468F4" w:rsidP="00426313">
            <w:pPr>
              <w:spacing w:before="100" w:after="100"/>
              <w:jc w:val="center"/>
            </w:pPr>
            <w:r w:rsidRPr="00BE7F56">
              <w:br/>
              <w:t>...</w:t>
            </w:r>
          </w:p>
        </w:tc>
        <w:tc>
          <w:tcPr>
            <w:tcW w:w="1095" w:type="dxa"/>
          </w:tcPr>
          <w:p w14:paraId="42DF4B2D" w14:textId="77777777" w:rsidR="006468F4" w:rsidRPr="00BE7F56" w:rsidRDefault="006468F4" w:rsidP="00426313">
            <w:pPr>
              <w:spacing w:before="100" w:after="100"/>
              <w:jc w:val="center"/>
            </w:pPr>
            <w:r w:rsidRPr="00BE7F56">
              <w:br/>
            </w:r>
            <w:proofErr w:type="spellStart"/>
            <w:r w:rsidRPr="00BE7F56">
              <w:t>Yn</w:t>
            </w:r>
            <w:proofErr w:type="spellEnd"/>
          </w:p>
        </w:tc>
        <w:tc>
          <w:tcPr>
            <w:tcW w:w="2250" w:type="dxa"/>
          </w:tcPr>
          <w:p w14:paraId="0B53E461" w14:textId="19D984AF" w:rsidR="006468F4" w:rsidRPr="00BE7F56" w:rsidRDefault="006468F4" w:rsidP="00426313">
            <w:pPr>
              <w:spacing w:before="100" w:after="100"/>
              <w:jc w:val="center"/>
            </w:pPr>
            <w:r w:rsidRPr="00BE7F56">
              <w:t xml:space="preserve">Sub-total for </w:t>
            </w:r>
            <w:r w:rsidRPr="00BE7F56">
              <w:rPr>
                <w:i/>
              </w:rPr>
              <w:t xml:space="preserve">[ insert:  </w:t>
            </w:r>
            <w:r w:rsidR="00E86914" w:rsidRPr="00BE7F56">
              <w:rPr>
                <w:b/>
                <w:i/>
              </w:rPr>
              <w:t>currency</w:t>
            </w:r>
            <w:r w:rsidR="00E86914" w:rsidRPr="00BE7F56">
              <w:rPr>
                <w:i/>
              </w:rPr>
              <w:t>]</w:t>
            </w:r>
          </w:p>
        </w:tc>
      </w:tr>
      <w:tr w:rsidR="006468F4" w:rsidRPr="00BE7F56" w14:paraId="30E7256F" w14:textId="77777777" w:rsidTr="00426313">
        <w:trPr>
          <w:cantSplit/>
        </w:trPr>
        <w:tc>
          <w:tcPr>
            <w:tcW w:w="1188" w:type="dxa"/>
          </w:tcPr>
          <w:p w14:paraId="6DBFBE51" w14:textId="77777777" w:rsidR="006468F4" w:rsidRPr="00BE7F56" w:rsidRDefault="006468F4" w:rsidP="00426313">
            <w:pPr>
              <w:spacing w:before="100" w:after="100"/>
              <w:jc w:val="center"/>
              <w:rPr>
                <w:sz w:val="22"/>
              </w:rPr>
            </w:pPr>
            <w:bookmarkStart w:id="604" w:name="_Hlk96750419"/>
            <w:r w:rsidRPr="00BE7F56">
              <w:rPr>
                <w:sz w:val="22"/>
              </w:rPr>
              <w:t>1.</w:t>
            </w:r>
          </w:p>
        </w:tc>
        <w:tc>
          <w:tcPr>
            <w:tcW w:w="2880" w:type="dxa"/>
          </w:tcPr>
          <w:p w14:paraId="6FF51339" w14:textId="26420E80" w:rsidR="006468F4" w:rsidRPr="00BE7F56" w:rsidRDefault="00C91F0A" w:rsidP="00426313">
            <w:pPr>
              <w:spacing w:before="100" w:after="100"/>
              <w:jc w:val="left"/>
              <w:rPr>
                <w:sz w:val="22"/>
              </w:rPr>
            </w:pPr>
            <w:r w:rsidRPr="00C91F0A">
              <w:rPr>
                <w:sz w:val="22"/>
              </w:rPr>
              <w:t>Hardware Maintenance</w:t>
            </w:r>
          </w:p>
        </w:tc>
        <w:tc>
          <w:tcPr>
            <w:tcW w:w="1095" w:type="dxa"/>
          </w:tcPr>
          <w:p w14:paraId="27EF5DD5" w14:textId="77777777" w:rsidR="006468F4" w:rsidRPr="00BE7F56" w:rsidRDefault="006468F4" w:rsidP="00426313">
            <w:pPr>
              <w:spacing w:before="100" w:after="100"/>
              <w:jc w:val="center"/>
              <w:rPr>
                <w:sz w:val="22"/>
              </w:rPr>
            </w:pPr>
            <w:r w:rsidRPr="00BE7F56">
              <w:rPr>
                <w:sz w:val="22"/>
              </w:rPr>
              <w:t>Incl. in Warranty</w:t>
            </w:r>
          </w:p>
        </w:tc>
        <w:tc>
          <w:tcPr>
            <w:tcW w:w="1095" w:type="dxa"/>
          </w:tcPr>
          <w:p w14:paraId="24EF6C0D" w14:textId="77777777" w:rsidR="006468F4" w:rsidRPr="00BE7F56" w:rsidRDefault="006468F4" w:rsidP="00426313">
            <w:pPr>
              <w:spacing w:before="100" w:after="100"/>
              <w:jc w:val="center"/>
              <w:rPr>
                <w:sz w:val="22"/>
              </w:rPr>
            </w:pPr>
            <w:r w:rsidRPr="00BE7F56">
              <w:rPr>
                <w:sz w:val="22"/>
              </w:rPr>
              <w:t>Incl. in Warranty</w:t>
            </w:r>
          </w:p>
        </w:tc>
        <w:tc>
          <w:tcPr>
            <w:tcW w:w="1140" w:type="dxa"/>
          </w:tcPr>
          <w:p w14:paraId="101106FE" w14:textId="77777777" w:rsidR="006468F4" w:rsidRPr="00BE7F56" w:rsidRDefault="006468F4" w:rsidP="00426313">
            <w:pPr>
              <w:spacing w:before="100" w:after="100"/>
              <w:jc w:val="center"/>
              <w:rPr>
                <w:sz w:val="22"/>
              </w:rPr>
            </w:pPr>
            <w:r w:rsidRPr="00BE7F56">
              <w:rPr>
                <w:sz w:val="22"/>
              </w:rPr>
              <w:t>Incl. in Warranty</w:t>
            </w:r>
          </w:p>
        </w:tc>
        <w:tc>
          <w:tcPr>
            <w:tcW w:w="1050" w:type="dxa"/>
          </w:tcPr>
          <w:p w14:paraId="7845F0B2" w14:textId="77777777" w:rsidR="006468F4" w:rsidRPr="00BE7F56" w:rsidRDefault="006468F4" w:rsidP="00426313">
            <w:pPr>
              <w:spacing w:before="100" w:after="100"/>
              <w:jc w:val="center"/>
              <w:rPr>
                <w:sz w:val="22"/>
              </w:rPr>
            </w:pPr>
          </w:p>
        </w:tc>
        <w:tc>
          <w:tcPr>
            <w:tcW w:w="1095" w:type="dxa"/>
          </w:tcPr>
          <w:p w14:paraId="2E2FE63C" w14:textId="77777777" w:rsidR="006468F4" w:rsidRPr="00BE7F56" w:rsidRDefault="006468F4" w:rsidP="00426313">
            <w:pPr>
              <w:spacing w:before="100" w:after="100"/>
              <w:jc w:val="center"/>
              <w:rPr>
                <w:sz w:val="22"/>
              </w:rPr>
            </w:pPr>
          </w:p>
        </w:tc>
        <w:tc>
          <w:tcPr>
            <w:tcW w:w="1095" w:type="dxa"/>
          </w:tcPr>
          <w:p w14:paraId="7EA05227" w14:textId="77777777" w:rsidR="006468F4" w:rsidRPr="00BE7F56" w:rsidRDefault="006468F4" w:rsidP="00426313">
            <w:pPr>
              <w:spacing w:before="100" w:after="100"/>
              <w:jc w:val="center"/>
              <w:rPr>
                <w:sz w:val="22"/>
              </w:rPr>
            </w:pPr>
          </w:p>
        </w:tc>
        <w:tc>
          <w:tcPr>
            <w:tcW w:w="2250" w:type="dxa"/>
          </w:tcPr>
          <w:p w14:paraId="677C9182" w14:textId="77777777" w:rsidR="006468F4" w:rsidRPr="00BE7F56" w:rsidRDefault="006468F4" w:rsidP="00426313">
            <w:pPr>
              <w:spacing w:before="100" w:after="100"/>
              <w:jc w:val="center"/>
              <w:rPr>
                <w:sz w:val="22"/>
              </w:rPr>
            </w:pPr>
          </w:p>
        </w:tc>
      </w:tr>
      <w:tr w:rsidR="006468F4" w:rsidRPr="00BE7F56" w14:paraId="5D69B1E9" w14:textId="77777777" w:rsidTr="00426313">
        <w:trPr>
          <w:cantSplit/>
        </w:trPr>
        <w:tc>
          <w:tcPr>
            <w:tcW w:w="1188" w:type="dxa"/>
          </w:tcPr>
          <w:p w14:paraId="2E93DACF" w14:textId="77777777" w:rsidR="006468F4" w:rsidRPr="00BE7F56" w:rsidRDefault="006468F4" w:rsidP="00426313">
            <w:pPr>
              <w:spacing w:before="100" w:after="100"/>
              <w:jc w:val="center"/>
              <w:rPr>
                <w:sz w:val="22"/>
              </w:rPr>
            </w:pPr>
            <w:r w:rsidRPr="00BE7F56">
              <w:rPr>
                <w:sz w:val="22"/>
              </w:rPr>
              <w:t>2.</w:t>
            </w:r>
          </w:p>
        </w:tc>
        <w:tc>
          <w:tcPr>
            <w:tcW w:w="2880" w:type="dxa"/>
          </w:tcPr>
          <w:p w14:paraId="793DF59C" w14:textId="4EEE09E5" w:rsidR="006468F4" w:rsidRPr="00BE7F56" w:rsidRDefault="00C91F0A" w:rsidP="00426313">
            <w:pPr>
              <w:spacing w:before="100" w:after="100"/>
              <w:jc w:val="left"/>
              <w:rPr>
                <w:sz w:val="22"/>
              </w:rPr>
            </w:pPr>
            <w:r w:rsidRPr="00C91F0A">
              <w:rPr>
                <w:sz w:val="22"/>
              </w:rPr>
              <w:t>Software License renewal/ Updates /Licensing fees</w:t>
            </w:r>
          </w:p>
        </w:tc>
        <w:tc>
          <w:tcPr>
            <w:tcW w:w="1095" w:type="dxa"/>
          </w:tcPr>
          <w:p w14:paraId="59046DA3" w14:textId="77777777" w:rsidR="006468F4" w:rsidRPr="00BE7F56" w:rsidRDefault="006468F4" w:rsidP="00426313">
            <w:pPr>
              <w:spacing w:before="100" w:after="100"/>
              <w:jc w:val="center"/>
              <w:rPr>
                <w:sz w:val="22"/>
              </w:rPr>
            </w:pPr>
            <w:r w:rsidRPr="00BE7F56">
              <w:rPr>
                <w:sz w:val="22"/>
              </w:rPr>
              <w:t>Incl. in Warranty</w:t>
            </w:r>
          </w:p>
        </w:tc>
        <w:tc>
          <w:tcPr>
            <w:tcW w:w="1095" w:type="dxa"/>
          </w:tcPr>
          <w:p w14:paraId="19EEEBBF" w14:textId="1E3B8815" w:rsidR="006468F4" w:rsidRPr="00BE7F56" w:rsidRDefault="00C91F0A" w:rsidP="00426313">
            <w:pPr>
              <w:spacing w:before="100" w:after="100"/>
              <w:jc w:val="center"/>
              <w:rPr>
                <w:sz w:val="22"/>
              </w:rPr>
            </w:pPr>
            <w:r w:rsidRPr="00BE7F56">
              <w:rPr>
                <w:sz w:val="22"/>
              </w:rPr>
              <w:t>Incl. in Warranty</w:t>
            </w:r>
          </w:p>
        </w:tc>
        <w:tc>
          <w:tcPr>
            <w:tcW w:w="1140" w:type="dxa"/>
          </w:tcPr>
          <w:p w14:paraId="7DD6B694" w14:textId="71990134" w:rsidR="006468F4" w:rsidRPr="00BE7F56" w:rsidRDefault="00C91F0A" w:rsidP="00426313">
            <w:pPr>
              <w:spacing w:before="100" w:after="100"/>
              <w:jc w:val="center"/>
              <w:rPr>
                <w:sz w:val="22"/>
              </w:rPr>
            </w:pPr>
            <w:r w:rsidRPr="00BE7F56">
              <w:rPr>
                <w:sz w:val="22"/>
              </w:rPr>
              <w:t>Incl. in Warranty</w:t>
            </w:r>
          </w:p>
        </w:tc>
        <w:tc>
          <w:tcPr>
            <w:tcW w:w="1050" w:type="dxa"/>
          </w:tcPr>
          <w:p w14:paraId="312754D0" w14:textId="77777777" w:rsidR="006468F4" w:rsidRPr="00BE7F56" w:rsidRDefault="006468F4" w:rsidP="00426313">
            <w:pPr>
              <w:spacing w:before="100" w:after="100"/>
              <w:jc w:val="center"/>
              <w:rPr>
                <w:sz w:val="22"/>
              </w:rPr>
            </w:pPr>
          </w:p>
        </w:tc>
        <w:tc>
          <w:tcPr>
            <w:tcW w:w="1095" w:type="dxa"/>
          </w:tcPr>
          <w:p w14:paraId="4CED6B94" w14:textId="77777777" w:rsidR="006468F4" w:rsidRPr="00BE7F56" w:rsidRDefault="006468F4" w:rsidP="00426313">
            <w:pPr>
              <w:spacing w:before="100" w:after="100"/>
              <w:jc w:val="center"/>
              <w:rPr>
                <w:sz w:val="22"/>
              </w:rPr>
            </w:pPr>
          </w:p>
        </w:tc>
        <w:tc>
          <w:tcPr>
            <w:tcW w:w="1095" w:type="dxa"/>
          </w:tcPr>
          <w:p w14:paraId="4B44F990" w14:textId="77777777" w:rsidR="006468F4" w:rsidRPr="00BE7F56" w:rsidRDefault="006468F4" w:rsidP="00426313">
            <w:pPr>
              <w:spacing w:before="100" w:after="100"/>
              <w:jc w:val="center"/>
              <w:rPr>
                <w:sz w:val="22"/>
              </w:rPr>
            </w:pPr>
          </w:p>
        </w:tc>
        <w:tc>
          <w:tcPr>
            <w:tcW w:w="2250" w:type="dxa"/>
          </w:tcPr>
          <w:p w14:paraId="3026D943" w14:textId="77777777" w:rsidR="006468F4" w:rsidRPr="00BE7F56" w:rsidRDefault="006468F4" w:rsidP="00426313">
            <w:pPr>
              <w:spacing w:before="100" w:after="100"/>
              <w:jc w:val="center"/>
              <w:rPr>
                <w:sz w:val="22"/>
              </w:rPr>
            </w:pPr>
          </w:p>
        </w:tc>
      </w:tr>
      <w:tr w:rsidR="006468F4" w:rsidRPr="00BE7F56" w14:paraId="31D13F2B" w14:textId="77777777" w:rsidTr="00426313">
        <w:trPr>
          <w:cantSplit/>
        </w:trPr>
        <w:tc>
          <w:tcPr>
            <w:tcW w:w="1188" w:type="dxa"/>
          </w:tcPr>
          <w:p w14:paraId="3ADB17EE" w14:textId="77777777" w:rsidR="006468F4" w:rsidRPr="00BE7F56" w:rsidRDefault="006468F4" w:rsidP="00426313">
            <w:pPr>
              <w:spacing w:before="100" w:after="100"/>
              <w:jc w:val="center"/>
              <w:rPr>
                <w:sz w:val="22"/>
              </w:rPr>
            </w:pPr>
            <w:r w:rsidRPr="00BE7F56">
              <w:rPr>
                <w:sz w:val="22"/>
              </w:rPr>
              <w:t>2.1</w:t>
            </w:r>
          </w:p>
        </w:tc>
        <w:tc>
          <w:tcPr>
            <w:tcW w:w="2880" w:type="dxa"/>
          </w:tcPr>
          <w:p w14:paraId="0231C89A" w14:textId="6DE75FB5" w:rsidR="006468F4" w:rsidRPr="00BE7F56" w:rsidRDefault="00332443" w:rsidP="00332443">
            <w:pPr>
              <w:spacing w:before="100" w:after="100"/>
              <w:jc w:val="left"/>
              <w:rPr>
                <w:sz w:val="22"/>
              </w:rPr>
            </w:pPr>
            <w:r w:rsidRPr="00332443">
              <w:rPr>
                <w:sz w:val="22"/>
              </w:rPr>
              <w:t>Application, Standard and Custom Software</w:t>
            </w:r>
          </w:p>
        </w:tc>
        <w:tc>
          <w:tcPr>
            <w:tcW w:w="1095" w:type="dxa"/>
          </w:tcPr>
          <w:p w14:paraId="4AE965D4" w14:textId="77777777" w:rsidR="006468F4" w:rsidRPr="00BE7F56" w:rsidRDefault="006468F4" w:rsidP="00426313">
            <w:pPr>
              <w:spacing w:before="100" w:after="100"/>
              <w:jc w:val="center"/>
              <w:rPr>
                <w:sz w:val="22"/>
              </w:rPr>
            </w:pPr>
            <w:r w:rsidRPr="00BE7F56">
              <w:rPr>
                <w:sz w:val="22"/>
              </w:rPr>
              <w:t>Incl. in Warranty</w:t>
            </w:r>
          </w:p>
        </w:tc>
        <w:tc>
          <w:tcPr>
            <w:tcW w:w="1095" w:type="dxa"/>
          </w:tcPr>
          <w:p w14:paraId="76F46476" w14:textId="6CE03D35" w:rsidR="006468F4" w:rsidRPr="00BE7F56" w:rsidRDefault="00C91F0A" w:rsidP="00426313">
            <w:pPr>
              <w:spacing w:before="100" w:after="100"/>
              <w:jc w:val="center"/>
              <w:rPr>
                <w:sz w:val="22"/>
              </w:rPr>
            </w:pPr>
            <w:r w:rsidRPr="00BE7F56">
              <w:rPr>
                <w:sz w:val="22"/>
              </w:rPr>
              <w:t>Incl. in Warranty</w:t>
            </w:r>
          </w:p>
        </w:tc>
        <w:tc>
          <w:tcPr>
            <w:tcW w:w="1140" w:type="dxa"/>
          </w:tcPr>
          <w:p w14:paraId="18BEE9AC" w14:textId="15D017E9" w:rsidR="006468F4" w:rsidRPr="00BE7F56" w:rsidRDefault="00C91F0A" w:rsidP="00426313">
            <w:pPr>
              <w:spacing w:before="100" w:after="100"/>
              <w:jc w:val="center"/>
              <w:rPr>
                <w:sz w:val="22"/>
              </w:rPr>
            </w:pPr>
            <w:r w:rsidRPr="00BE7F56">
              <w:rPr>
                <w:sz w:val="22"/>
              </w:rPr>
              <w:t>Incl. in Warranty</w:t>
            </w:r>
          </w:p>
        </w:tc>
        <w:tc>
          <w:tcPr>
            <w:tcW w:w="1050" w:type="dxa"/>
          </w:tcPr>
          <w:p w14:paraId="6F17270D" w14:textId="77777777" w:rsidR="006468F4" w:rsidRPr="00BE7F56" w:rsidRDefault="006468F4" w:rsidP="00426313">
            <w:pPr>
              <w:spacing w:before="100" w:after="100"/>
              <w:jc w:val="center"/>
              <w:rPr>
                <w:sz w:val="22"/>
              </w:rPr>
            </w:pPr>
          </w:p>
        </w:tc>
        <w:tc>
          <w:tcPr>
            <w:tcW w:w="1095" w:type="dxa"/>
          </w:tcPr>
          <w:p w14:paraId="66420712" w14:textId="77777777" w:rsidR="006468F4" w:rsidRPr="00BE7F56" w:rsidRDefault="006468F4" w:rsidP="00426313">
            <w:pPr>
              <w:spacing w:before="100" w:after="100"/>
              <w:jc w:val="center"/>
              <w:rPr>
                <w:sz w:val="22"/>
              </w:rPr>
            </w:pPr>
          </w:p>
        </w:tc>
        <w:tc>
          <w:tcPr>
            <w:tcW w:w="1095" w:type="dxa"/>
          </w:tcPr>
          <w:p w14:paraId="0E16265E" w14:textId="77777777" w:rsidR="006468F4" w:rsidRPr="00BE7F56" w:rsidRDefault="006468F4" w:rsidP="00426313">
            <w:pPr>
              <w:spacing w:before="100" w:after="100"/>
              <w:jc w:val="center"/>
              <w:rPr>
                <w:sz w:val="22"/>
              </w:rPr>
            </w:pPr>
          </w:p>
        </w:tc>
        <w:tc>
          <w:tcPr>
            <w:tcW w:w="2250" w:type="dxa"/>
          </w:tcPr>
          <w:p w14:paraId="02CA9C0D" w14:textId="77777777" w:rsidR="006468F4" w:rsidRPr="00BE7F56" w:rsidRDefault="006468F4" w:rsidP="00426313">
            <w:pPr>
              <w:spacing w:before="100" w:after="100"/>
              <w:jc w:val="center"/>
              <w:rPr>
                <w:sz w:val="22"/>
              </w:rPr>
            </w:pPr>
          </w:p>
        </w:tc>
      </w:tr>
      <w:tr w:rsidR="006C368D" w:rsidRPr="00BE7F56" w14:paraId="325FC9EA" w14:textId="77777777" w:rsidTr="00426313">
        <w:trPr>
          <w:cantSplit/>
        </w:trPr>
        <w:tc>
          <w:tcPr>
            <w:tcW w:w="1188" w:type="dxa"/>
          </w:tcPr>
          <w:p w14:paraId="05A56A42" w14:textId="24959261" w:rsidR="006C368D" w:rsidRPr="00BE7F56" w:rsidRDefault="006C368D" w:rsidP="006C368D">
            <w:pPr>
              <w:spacing w:before="100" w:after="100"/>
              <w:jc w:val="center"/>
              <w:rPr>
                <w:sz w:val="22"/>
              </w:rPr>
            </w:pPr>
            <w:r>
              <w:rPr>
                <w:sz w:val="22"/>
              </w:rPr>
              <w:t>2.2</w:t>
            </w:r>
          </w:p>
        </w:tc>
        <w:tc>
          <w:tcPr>
            <w:tcW w:w="2880" w:type="dxa"/>
          </w:tcPr>
          <w:p w14:paraId="35EA0CCA" w14:textId="75AF106C" w:rsidR="006C368D" w:rsidRPr="00332443" w:rsidRDefault="006C368D" w:rsidP="006C368D">
            <w:pPr>
              <w:spacing w:before="100" w:after="100"/>
              <w:jc w:val="left"/>
              <w:rPr>
                <w:sz w:val="22"/>
              </w:rPr>
            </w:pPr>
            <w:r w:rsidRPr="006C368D">
              <w:rPr>
                <w:sz w:val="22"/>
              </w:rPr>
              <w:t>Warranty Defect Repair</w:t>
            </w:r>
          </w:p>
        </w:tc>
        <w:tc>
          <w:tcPr>
            <w:tcW w:w="1095" w:type="dxa"/>
          </w:tcPr>
          <w:p w14:paraId="6EF97EAA" w14:textId="0E86A366" w:rsidR="006C368D" w:rsidRPr="00BE7F56" w:rsidRDefault="006C368D" w:rsidP="006C368D">
            <w:pPr>
              <w:spacing w:before="100" w:after="100"/>
              <w:jc w:val="center"/>
              <w:rPr>
                <w:sz w:val="22"/>
              </w:rPr>
            </w:pPr>
            <w:r w:rsidRPr="00BE7F56">
              <w:rPr>
                <w:sz w:val="22"/>
              </w:rPr>
              <w:t>Incl. in Warranty</w:t>
            </w:r>
          </w:p>
        </w:tc>
        <w:tc>
          <w:tcPr>
            <w:tcW w:w="1095" w:type="dxa"/>
          </w:tcPr>
          <w:p w14:paraId="747D456D" w14:textId="5E374403" w:rsidR="006C368D" w:rsidRPr="00BE7F56" w:rsidRDefault="006C368D" w:rsidP="006C368D">
            <w:pPr>
              <w:spacing w:before="100" w:after="100"/>
              <w:jc w:val="center"/>
              <w:rPr>
                <w:sz w:val="22"/>
              </w:rPr>
            </w:pPr>
            <w:r w:rsidRPr="00BE7F56">
              <w:rPr>
                <w:sz w:val="22"/>
              </w:rPr>
              <w:t>Incl. in Warranty</w:t>
            </w:r>
          </w:p>
        </w:tc>
        <w:tc>
          <w:tcPr>
            <w:tcW w:w="1140" w:type="dxa"/>
          </w:tcPr>
          <w:p w14:paraId="04DD689A" w14:textId="09391DA1" w:rsidR="006C368D" w:rsidRPr="00BE7F56" w:rsidRDefault="006C368D" w:rsidP="006C368D">
            <w:pPr>
              <w:spacing w:before="100" w:after="100"/>
              <w:jc w:val="center"/>
              <w:rPr>
                <w:sz w:val="22"/>
              </w:rPr>
            </w:pPr>
            <w:r w:rsidRPr="00BE7F56">
              <w:rPr>
                <w:sz w:val="22"/>
              </w:rPr>
              <w:t>Incl. in Warranty</w:t>
            </w:r>
          </w:p>
        </w:tc>
        <w:tc>
          <w:tcPr>
            <w:tcW w:w="1050" w:type="dxa"/>
          </w:tcPr>
          <w:p w14:paraId="3D02951E" w14:textId="77777777" w:rsidR="006C368D" w:rsidRPr="00BE7F56" w:rsidRDefault="006C368D" w:rsidP="006C368D">
            <w:pPr>
              <w:spacing w:before="100" w:after="100"/>
              <w:jc w:val="center"/>
              <w:rPr>
                <w:sz w:val="22"/>
              </w:rPr>
            </w:pPr>
          </w:p>
        </w:tc>
        <w:tc>
          <w:tcPr>
            <w:tcW w:w="1095" w:type="dxa"/>
          </w:tcPr>
          <w:p w14:paraId="271F6A14" w14:textId="77777777" w:rsidR="006C368D" w:rsidRPr="00BE7F56" w:rsidRDefault="006C368D" w:rsidP="006C368D">
            <w:pPr>
              <w:spacing w:before="100" w:after="100"/>
              <w:jc w:val="center"/>
              <w:rPr>
                <w:sz w:val="22"/>
              </w:rPr>
            </w:pPr>
          </w:p>
        </w:tc>
        <w:tc>
          <w:tcPr>
            <w:tcW w:w="1095" w:type="dxa"/>
          </w:tcPr>
          <w:p w14:paraId="7B35545C" w14:textId="77777777" w:rsidR="006C368D" w:rsidRPr="00BE7F56" w:rsidRDefault="006C368D" w:rsidP="006C368D">
            <w:pPr>
              <w:spacing w:before="100" w:after="100"/>
              <w:jc w:val="center"/>
              <w:rPr>
                <w:sz w:val="22"/>
              </w:rPr>
            </w:pPr>
          </w:p>
        </w:tc>
        <w:tc>
          <w:tcPr>
            <w:tcW w:w="2250" w:type="dxa"/>
          </w:tcPr>
          <w:p w14:paraId="47F2381F" w14:textId="77777777" w:rsidR="006C368D" w:rsidRPr="00BE7F56" w:rsidRDefault="006C368D" w:rsidP="006C368D">
            <w:pPr>
              <w:spacing w:before="100" w:after="100"/>
              <w:jc w:val="center"/>
              <w:rPr>
                <w:sz w:val="22"/>
              </w:rPr>
            </w:pPr>
          </w:p>
        </w:tc>
      </w:tr>
      <w:tr w:rsidR="006C368D" w:rsidRPr="00BE7F56" w14:paraId="5A7B53FF" w14:textId="77777777" w:rsidTr="00426313">
        <w:trPr>
          <w:cantSplit/>
        </w:trPr>
        <w:tc>
          <w:tcPr>
            <w:tcW w:w="1188" w:type="dxa"/>
          </w:tcPr>
          <w:p w14:paraId="67BFB1CD" w14:textId="65DD319A" w:rsidR="006C368D" w:rsidRPr="00BE7F56" w:rsidRDefault="00772C13" w:rsidP="006C368D">
            <w:pPr>
              <w:spacing w:before="100" w:after="100"/>
              <w:jc w:val="center"/>
              <w:rPr>
                <w:sz w:val="22"/>
              </w:rPr>
            </w:pPr>
            <w:r>
              <w:rPr>
                <w:sz w:val="22"/>
              </w:rPr>
              <w:t>2.3</w:t>
            </w:r>
          </w:p>
        </w:tc>
        <w:tc>
          <w:tcPr>
            <w:tcW w:w="2880" w:type="dxa"/>
          </w:tcPr>
          <w:p w14:paraId="4014FB69" w14:textId="1176F74B" w:rsidR="006C368D" w:rsidRPr="00332443" w:rsidRDefault="006C368D" w:rsidP="006C368D">
            <w:pPr>
              <w:spacing w:before="100" w:after="100"/>
              <w:jc w:val="left"/>
              <w:rPr>
                <w:sz w:val="22"/>
              </w:rPr>
            </w:pPr>
            <w:r w:rsidRPr="00332443">
              <w:rPr>
                <w:sz w:val="22"/>
              </w:rPr>
              <w:t>Other recurrent costs, if any</w:t>
            </w:r>
          </w:p>
        </w:tc>
        <w:tc>
          <w:tcPr>
            <w:tcW w:w="1095" w:type="dxa"/>
          </w:tcPr>
          <w:p w14:paraId="7FFDC13C" w14:textId="6F326A99" w:rsidR="006C368D" w:rsidRPr="00BE7F56" w:rsidRDefault="006C368D" w:rsidP="006C368D">
            <w:pPr>
              <w:spacing w:before="100" w:after="100"/>
              <w:jc w:val="center"/>
              <w:rPr>
                <w:sz w:val="22"/>
              </w:rPr>
            </w:pPr>
            <w:r w:rsidRPr="00BE7F56">
              <w:rPr>
                <w:sz w:val="22"/>
              </w:rPr>
              <w:t>Incl. in Warranty</w:t>
            </w:r>
          </w:p>
        </w:tc>
        <w:tc>
          <w:tcPr>
            <w:tcW w:w="1095" w:type="dxa"/>
          </w:tcPr>
          <w:p w14:paraId="44EB0FAF" w14:textId="7C3069DD" w:rsidR="006C368D" w:rsidRPr="00BE7F56" w:rsidRDefault="006C368D" w:rsidP="006C368D">
            <w:pPr>
              <w:spacing w:before="100" w:after="100"/>
              <w:jc w:val="center"/>
              <w:rPr>
                <w:sz w:val="22"/>
              </w:rPr>
            </w:pPr>
            <w:r w:rsidRPr="00BE7F56">
              <w:rPr>
                <w:sz w:val="22"/>
              </w:rPr>
              <w:t>Incl. in Warranty</w:t>
            </w:r>
          </w:p>
        </w:tc>
        <w:tc>
          <w:tcPr>
            <w:tcW w:w="1140" w:type="dxa"/>
          </w:tcPr>
          <w:p w14:paraId="08C59434" w14:textId="685A2DE8" w:rsidR="006C368D" w:rsidRPr="00BE7F56" w:rsidRDefault="006C368D" w:rsidP="006C368D">
            <w:pPr>
              <w:spacing w:before="100" w:after="100"/>
              <w:jc w:val="center"/>
              <w:rPr>
                <w:sz w:val="22"/>
              </w:rPr>
            </w:pPr>
            <w:r w:rsidRPr="00BE7F56">
              <w:rPr>
                <w:sz w:val="22"/>
              </w:rPr>
              <w:t>Incl. in Warranty</w:t>
            </w:r>
          </w:p>
        </w:tc>
        <w:tc>
          <w:tcPr>
            <w:tcW w:w="1050" w:type="dxa"/>
          </w:tcPr>
          <w:p w14:paraId="1ED34A63" w14:textId="77777777" w:rsidR="006C368D" w:rsidRPr="00BE7F56" w:rsidRDefault="006C368D" w:rsidP="006C368D">
            <w:pPr>
              <w:spacing w:before="100" w:after="100"/>
              <w:jc w:val="center"/>
              <w:rPr>
                <w:sz w:val="22"/>
              </w:rPr>
            </w:pPr>
          </w:p>
        </w:tc>
        <w:tc>
          <w:tcPr>
            <w:tcW w:w="1095" w:type="dxa"/>
          </w:tcPr>
          <w:p w14:paraId="2AD973FC" w14:textId="77777777" w:rsidR="006C368D" w:rsidRPr="00BE7F56" w:rsidRDefault="006C368D" w:rsidP="006C368D">
            <w:pPr>
              <w:spacing w:before="100" w:after="100"/>
              <w:jc w:val="center"/>
              <w:rPr>
                <w:sz w:val="22"/>
              </w:rPr>
            </w:pPr>
          </w:p>
        </w:tc>
        <w:tc>
          <w:tcPr>
            <w:tcW w:w="1095" w:type="dxa"/>
          </w:tcPr>
          <w:p w14:paraId="734350FA" w14:textId="77777777" w:rsidR="006C368D" w:rsidRPr="00BE7F56" w:rsidRDefault="006C368D" w:rsidP="006C368D">
            <w:pPr>
              <w:spacing w:before="100" w:after="100"/>
              <w:jc w:val="center"/>
              <w:rPr>
                <w:sz w:val="22"/>
              </w:rPr>
            </w:pPr>
          </w:p>
        </w:tc>
        <w:tc>
          <w:tcPr>
            <w:tcW w:w="2250" w:type="dxa"/>
          </w:tcPr>
          <w:p w14:paraId="78867D21" w14:textId="77777777" w:rsidR="006C368D" w:rsidRPr="00BE7F56" w:rsidRDefault="006C368D" w:rsidP="006C368D">
            <w:pPr>
              <w:spacing w:before="100" w:after="100"/>
              <w:jc w:val="center"/>
              <w:rPr>
                <w:sz w:val="22"/>
              </w:rPr>
            </w:pPr>
          </w:p>
        </w:tc>
      </w:tr>
      <w:bookmarkEnd w:id="604"/>
      <w:tr w:rsidR="006468F4" w:rsidRPr="00BE7F56" w14:paraId="4537F754" w14:textId="77777777" w:rsidTr="00426313">
        <w:trPr>
          <w:cantSplit/>
        </w:trPr>
        <w:tc>
          <w:tcPr>
            <w:tcW w:w="10638" w:type="dxa"/>
            <w:gridSpan w:val="8"/>
          </w:tcPr>
          <w:p w14:paraId="003D08BD" w14:textId="1D5B645F" w:rsidR="006468F4" w:rsidRPr="00BE7F56" w:rsidRDefault="006468F4" w:rsidP="00426313">
            <w:pPr>
              <w:spacing w:before="100" w:after="100"/>
              <w:jc w:val="right"/>
              <w:rPr>
                <w:sz w:val="22"/>
              </w:rPr>
            </w:pPr>
            <w:r w:rsidRPr="00BE7F56">
              <w:rPr>
                <w:sz w:val="22"/>
              </w:rPr>
              <w:t xml:space="preserve">Cumulative Subtotal (to </w:t>
            </w:r>
            <w:r w:rsidRPr="00BE7F56">
              <w:rPr>
                <w:i/>
                <w:sz w:val="22"/>
              </w:rPr>
              <w:t xml:space="preserve">[ insert: </w:t>
            </w:r>
            <w:r w:rsidR="00E86914" w:rsidRPr="00BE7F56">
              <w:rPr>
                <w:b/>
                <w:i/>
                <w:sz w:val="22"/>
              </w:rPr>
              <w:t>currency]</w:t>
            </w:r>
            <w:r w:rsidRPr="00BE7F56">
              <w:rPr>
                <w:sz w:val="22"/>
              </w:rPr>
              <w:t xml:space="preserve"> entry for </w:t>
            </w:r>
            <w:r w:rsidRPr="00BE7F56">
              <w:rPr>
                <w:i/>
                <w:sz w:val="22"/>
              </w:rPr>
              <w:t xml:space="preserve">[ insert:  </w:t>
            </w:r>
            <w:r w:rsidRPr="00BE7F56">
              <w:rPr>
                <w:b/>
                <w:i/>
                <w:sz w:val="22"/>
              </w:rPr>
              <w:t xml:space="preserve">line </w:t>
            </w:r>
            <w:proofErr w:type="gramStart"/>
            <w:r w:rsidRPr="00BE7F56">
              <w:rPr>
                <w:b/>
                <w:i/>
                <w:sz w:val="22"/>
              </w:rPr>
              <w:t>item</w:t>
            </w:r>
            <w:r w:rsidRPr="00BE7F56">
              <w:rPr>
                <w:sz w:val="22"/>
              </w:rPr>
              <w:t> </w:t>
            </w:r>
            <w:r w:rsidRPr="00BE7F56">
              <w:rPr>
                <w:i/>
                <w:sz w:val="22"/>
              </w:rPr>
              <w:t>]</w:t>
            </w:r>
            <w:proofErr w:type="gramEnd"/>
            <w:r w:rsidRPr="00BE7F56">
              <w:rPr>
                <w:sz w:val="22"/>
              </w:rPr>
              <w:t xml:space="preserve"> in the Recurrent Cost Summary Table)</w:t>
            </w:r>
          </w:p>
        </w:tc>
        <w:tc>
          <w:tcPr>
            <w:tcW w:w="2250" w:type="dxa"/>
          </w:tcPr>
          <w:p w14:paraId="4084E452" w14:textId="77777777" w:rsidR="006468F4" w:rsidRPr="00BE7F56" w:rsidRDefault="006468F4" w:rsidP="00426313">
            <w:pPr>
              <w:spacing w:before="100" w:after="100"/>
              <w:jc w:val="center"/>
              <w:rPr>
                <w:sz w:val="22"/>
              </w:rPr>
            </w:pPr>
          </w:p>
        </w:tc>
      </w:tr>
    </w:tbl>
    <w:p w14:paraId="0F183C11" w14:textId="77777777" w:rsidR="006468F4" w:rsidRPr="00BE7F56" w:rsidRDefault="006468F4" w:rsidP="006468F4">
      <w:pPr>
        <w:jc w:val="center"/>
      </w:pPr>
    </w:p>
    <w:p w14:paraId="2FC516E4" w14:textId="77777777" w:rsidR="006468F4" w:rsidRPr="00BE7F56" w:rsidRDefault="006468F4" w:rsidP="006468F4">
      <w:pPr>
        <w:spacing w:before="80" w:after="80"/>
        <w:ind w:left="1267" w:right="1440" w:hanging="1267"/>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6468F4" w:rsidRPr="00BE7F56" w14:paraId="3A813463" w14:textId="77777777" w:rsidTr="00426313">
        <w:trPr>
          <w:cantSplit/>
          <w:jc w:val="center"/>
        </w:trPr>
        <w:tc>
          <w:tcPr>
            <w:tcW w:w="4320" w:type="dxa"/>
          </w:tcPr>
          <w:p w14:paraId="370C03F1" w14:textId="77777777" w:rsidR="006468F4" w:rsidRPr="00BE7F56" w:rsidRDefault="006468F4" w:rsidP="00426313">
            <w:pPr>
              <w:spacing w:before="100" w:after="100"/>
              <w:jc w:val="right"/>
              <w:rPr>
                <w:sz w:val="22"/>
              </w:rPr>
            </w:pPr>
            <w:r w:rsidRPr="00BE7F56">
              <w:rPr>
                <w:sz w:val="22"/>
              </w:rPr>
              <w:t>Name of Bidder:</w:t>
            </w:r>
          </w:p>
        </w:tc>
        <w:tc>
          <w:tcPr>
            <w:tcW w:w="360" w:type="dxa"/>
          </w:tcPr>
          <w:p w14:paraId="63000998" w14:textId="77777777" w:rsidR="006468F4" w:rsidRPr="00BE7F56" w:rsidRDefault="006468F4" w:rsidP="00426313">
            <w:pPr>
              <w:spacing w:before="100" w:after="100"/>
              <w:jc w:val="center"/>
              <w:rPr>
                <w:sz w:val="22"/>
              </w:rPr>
            </w:pPr>
          </w:p>
        </w:tc>
        <w:tc>
          <w:tcPr>
            <w:tcW w:w="4248" w:type="dxa"/>
          </w:tcPr>
          <w:p w14:paraId="137CEC48" w14:textId="77777777" w:rsidR="006468F4" w:rsidRPr="00BE7F56" w:rsidRDefault="006468F4" w:rsidP="00426313">
            <w:pPr>
              <w:spacing w:before="100" w:after="100"/>
              <w:jc w:val="center"/>
              <w:rPr>
                <w:sz w:val="22"/>
              </w:rPr>
            </w:pPr>
          </w:p>
        </w:tc>
      </w:tr>
      <w:tr w:rsidR="006468F4" w:rsidRPr="00BE7F56" w14:paraId="4749A620" w14:textId="77777777" w:rsidTr="00426313">
        <w:trPr>
          <w:cantSplit/>
          <w:trHeight w:hRule="exact" w:val="240"/>
          <w:jc w:val="center"/>
        </w:trPr>
        <w:tc>
          <w:tcPr>
            <w:tcW w:w="4320" w:type="dxa"/>
          </w:tcPr>
          <w:p w14:paraId="09C39694" w14:textId="77777777" w:rsidR="006468F4" w:rsidRPr="00BE7F56" w:rsidRDefault="006468F4" w:rsidP="00426313">
            <w:pPr>
              <w:spacing w:before="100" w:after="100"/>
              <w:jc w:val="right"/>
              <w:rPr>
                <w:sz w:val="22"/>
              </w:rPr>
            </w:pPr>
          </w:p>
        </w:tc>
        <w:tc>
          <w:tcPr>
            <w:tcW w:w="360" w:type="dxa"/>
          </w:tcPr>
          <w:p w14:paraId="2F7472B9" w14:textId="77777777" w:rsidR="006468F4" w:rsidRPr="00BE7F56" w:rsidRDefault="006468F4" w:rsidP="00426313">
            <w:pPr>
              <w:spacing w:before="100" w:after="100"/>
              <w:jc w:val="center"/>
              <w:rPr>
                <w:sz w:val="22"/>
              </w:rPr>
            </w:pPr>
          </w:p>
        </w:tc>
        <w:tc>
          <w:tcPr>
            <w:tcW w:w="4248" w:type="dxa"/>
          </w:tcPr>
          <w:p w14:paraId="2161FD93" w14:textId="77777777" w:rsidR="006468F4" w:rsidRPr="00BE7F56" w:rsidRDefault="006468F4" w:rsidP="00426313">
            <w:pPr>
              <w:spacing w:before="100" w:after="100"/>
              <w:jc w:val="center"/>
              <w:rPr>
                <w:sz w:val="22"/>
              </w:rPr>
            </w:pPr>
          </w:p>
        </w:tc>
      </w:tr>
      <w:tr w:rsidR="006468F4" w:rsidRPr="00BE7F56" w14:paraId="3FDEBD55" w14:textId="77777777" w:rsidTr="00426313">
        <w:trPr>
          <w:cantSplit/>
          <w:jc w:val="center"/>
        </w:trPr>
        <w:tc>
          <w:tcPr>
            <w:tcW w:w="4320" w:type="dxa"/>
          </w:tcPr>
          <w:p w14:paraId="6F76FC87" w14:textId="77777777" w:rsidR="006468F4" w:rsidRPr="00BE7F56" w:rsidRDefault="006468F4" w:rsidP="00426313">
            <w:pPr>
              <w:spacing w:before="100" w:after="100"/>
              <w:jc w:val="right"/>
              <w:rPr>
                <w:sz w:val="22"/>
              </w:rPr>
            </w:pPr>
            <w:r w:rsidRPr="00BE7F56">
              <w:rPr>
                <w:sz w:val="22"/>
              </w:rPr>
              <w:t>Authorized Signature of Bidder:</w:t>
            </w:r>
          </w:p>
        </w:tc>
        <w:tc>
          <w:tcPr>
            <w:tcW w:w="360" w:type="dxa"/>
          </w:tcPr>
          <w:p w14:paraId="42C2BE41" w14:textId="77777777" w:rsidR="006468F4" w:rsidRPr="00BE7F56" w:rsidRDefault="006468F4" w:rsidP="00426313">
            <w:pPr>
              <w:spacing w:before="100" w:after="100"/>
              <w:jc w:val="center"/>
              <w:rPr>
                <w:sz w:val="22"/>
              </w:rPr>
            </w:pPr>
          </w:p>
        </w:tc>
        <w:tc>
          <w:tcPr>
            <w:tcW w:w="4248" w:type="dxa"/>
          </w:tcPr>
          <w:p w14:paraId="44099D27" w14:textId="77777777" w:rsidR="006468F4" w:rsidRPr="00BE7F56" w:rsidRDefault="006468F4" w:rsidP="00426313">
            <w:pPr>
              <w:spacing w:before="100" w:after="100"/>
              <w:jc w:val="center"/>
              <w:rPr>
                <w:sz w:val="22"/>
              </w:rPr>
            </w:pPr>
          </w:p>
        </w:tc>
      </w:tr>
      <w:tr w:rsidR="006468F4" w:rsidRPr="00BE7F56" w14:paraId="4122DDC5" w14:textId="77777777" w:rsidTr="00426313">
        <w:trPr>
          <w:cantSplit/>
          <w:trHeight w:hRule="exact" w:val="240"/>
          <w:jc w:val="center"/>
        </w:trPr>
        <w:tc>
          <w:tcPr>
            <w:tcW w:w="4320" w:type="dxa"/>
          </w:tcPr>
          <w:p w14:paraId="5F122963" w14:textId="77777777" w:rsidR="006468F4" w:rsidRPr="00BE7F56" w:rsidRDefault="006468F4" w:rsidP="00426313">
            <w:pPr>
              <w:spacing w:before="100" w:after="100"/>
              <w:rPr>
                <w:sz w:val="22"/>
              </w:rPr>
            </w:pPr>
          </w:p>
        </w:tc>
        <w:tc>
          <w:tcPr>
            <w:tcW w:w="360" w:type="dxa"/>
          </w:tcPr>
          <w:p w14:paraId="56CAAE0E" w14:textId="77777777" w:rsidR="006468F4" w:rsidRPr="00BE7F56" w:rsidRDefault="006468F4" w:rsidP="00426313">
            <w:pPr>
              <w:spacing w:before="100" w:after="100"/>
              <w:jc w:val="center"/>
              <w:rPr>
                <w:sz w:val="22"/>
              </w:rPr>
            </w:pPr>
          </w:p>
        </w:tc>
        <w:tc>
          <w:tcPr>
            <w:tcW w:w="4248" w:type="dxa"/>
          </w:tcPr>
          <w:p w14:paraId="388428ED" w14:textId="77777777" w:rsidR="006468F4" w:rsidRPr="00BE7F56" w:rsidRDefault="006468F4" w:rsidP="00426313">
            <w:pPr>
              <w:spacing w:before="100" w:after="100"/>
              <w:jc w:val="center"/>
              <w:rPr>
                <w:sz w:val="22"/>
              </w:rPr>
            </w:pPr>
          </w:p>
        </w:tc>
      </w:tr>
    </w:tbl>
    <w:p w14:paraId="585B0DA8" w14:textId="71A2A7F4" w:rsidR="0063762C" w:rsidRDefault="006468F4" w:rsidP="009134A0">
      <w:pPr>
        <w:pStyle w:val="Head32"/>
        <w:ind w:right="1440"/>
        <w:rPr>
          <w:sz w:val="22"/>
        </w:rPr>
      </w:pPr>
      <w:r w:rsidRPr="00BE7F56">
        <w:rPr>
          <w:sz w:val="22"/>
        </w:rPr>
        <w:br w:type="page"/>
      </w:r>
    </w:p>
    <w:p w14:paraId="3AFF86E3" w14:textId="6EABC7F4" w:rsidR="009134A0" w:rsidRPr="00A63DC8" w:rsidRDefault="009134A0" w:rsidP="009134A0">
      <w:pPr>
        <w:pStyle w:val="Head32"/>
        <w:ind w:right="1440"/>
      </w:pPr>
      <w:r w:rsidRPr="00A63DC8">
        <w:lastRenderedPageBreak/>
        <w:t>3.6</w:t>
      </w:r>
      <w:r w:rsidRPr="00A63DC8">
        <w:tab/>
      </w:r>
      <w:r w:rsidRPr="00A63DC8">
        <w:tab/>
        <w:t>Country of Origin Code Table</w:t>
      </w:r>
      <w:bookmarkEnd w:id="599"/>
      <w:bookmarkEnd w:id="600"/>
      <w:bookmarkEnd w:id="601"/>
    </w:p>
    <w:p w14:paraId="77E67838" w14:textId="77777777" w:rsidR="009134A0" w:rsidRPr="00A63DC8" w:rsidRDefault="009134A0" w:rsidP="009134A0">
      <w:pPr>
        <w:ind w:right="1440"/>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9134A0" w:rsidRPr="00A63DC8" w14:paraId="59AAF716" w14:textId="77777777" w:rsidTr="008178E1">
        <w:trPr>
          <w:cantSplit/>
          <w:tblHeader/>
        </w:trPr>
        <w:tc>
          <w:tcPr>
            <w:tcW w:w="2880" w:type="dxa"/>
          </w:tcPr>
          <w:p w14:paraId="5F9F00AA" w14:textId="77777777" w:rsidR="009134A0" w:rsidRPr="00A63DC8" w:rsidRDefault="009134A0" w:rsidP="008178E1">
            <w:pPr>
              <w:spacing w:before="100" w:after="100"/>
              <w:jc w:val="center"/>
              <w:rPr>
                <w:sz w:val="22"/>
              </w:rPr>
            </w:pPr>
            <w:r w:rsidRPr="00A63DC8">
              <w:rPr>
                <w:sz w:val="22"/>
              </w:rPr>
              <w:t>Country of Origin</w:t>
            </w:r>
          </w:p>
        </w:tc>
        <w:tc>
          <w:tcPr>
            <w:tcW w:w="1440" w:type="dxa"/>
          </w:tcPr>
          <w:p w14:paraId="71E97191" w14:textId="77777777" w:rsidR="009134A0" w:rsidRPr="00A63DC8" w:rsidRDefault="009134A0" w:rsidP="008178E1">
            <w:pPr>
              <w:spacing w:before="100" w:after="100"/>
              <w:jc w:val="center"/>
              <w:rPr>
                <w:sz w:val="22"/>
              </w:rPr>
            </w:pPr>
            <w:r w:rsidRPr="00A63DC8">
              <w:rPr>
                <w:sz w:val="22"/>
              </w:rPr>
              <w:t>Country Code</w:t>
            </w:r>
          </w:p>
        </w:tc>
        <w:tc>
          <w:tcPr>
            <w:tcW w:w="360" w:type="dxa"/>
          </w:tcPr>
          <w:p w14:paraId="23B6B287" w14:textId="77777777" w:rsidR="009134A0" w:rsidRPr="00A63DC8" w:rsidRDefault="009134A0" w:rsidP="008178E1">
            <w:pPr>
              <w:spacing w:before="100" w:after="100"/>
              <w:jc w:val="center"/>
              <w:rPr>
                <w:sz w:val="22"/>
              </w:rPr>
            </w:pPr>
          </w:p>
        </w:tc>
        <w:tc>
          <w:tcPr>
            <w:tcW w:w="2628" w:type="dxa"/>
          </w:tcPr>
          <w:p w14:paraId="32EB996B" w14:textId="77777777" w:rsidR="009134A0" w:rsidRPr="00A63DC8" w:rsidRDefault="009134A0" w:rsidP="008178E1">
            <w:pPr>
              <w:spacing w:before="100" w:after="100"/>
              <w:jc w:val="center"/>
              <w:rPr>
                <w:sz w:val="22"/>
              </w:rPr>
            </w:pPr>
            <w:r w:rsidRPr="00A63DC8">
              <w:rPr>
                <w:sz w:val="22"/>
              </w:rPr>
              <w:t>Country of Origin</w:t>
            </w:r>
          </w:p>
        </w:tc>
        <w:tc>
          <w:tcPr>
            <w:tcW w:w="1530" w:type="dxa"/>
          </w:tcPr>
          <w:p w14:paraId="13697670" w14:textId="77777777" w:rsidR="009134A0" w:rsidRPr="00A63DC8" w:rsidRDefault="009134A0" w:rsidP="008178E1">
            <w:pPr>
              <w:spacing w:before="100" w:after="100"/>
              <w:jc w:val="center"/>
              <w:rPr>
                <w:sz w:val="22"/>
              </w:rPr>
            </w:pPr>
            <w:r w:rsidRPr="00A63DC8">
              <w:rPr>
                <w:sz w:val="22"/>
              </w:rPr>
              <w:t>Country Code</w:t>
            </w:r>
          </w:p>
        </w:tc>
        <w:tc>
          <w:tcPr>
            <w:tcW w:w="360" w:type="dxa"/>
          </w:tcPr>
          <w:p w14:paraId="4FF174FD" w14:textId="77777777" w:rsidR="009134A0" w:rsidRPr="00A63DC8" w:rsidRDefault="009134A0" w:rsidP="008178E1">
            <w:pPr>
              <w:spacing w:before="100" w:after="100"/>
              <w:jc w:val="center"/>
              <w:rPr>
                <w:sz w:val="22"/>
              </w:rPr>
            </w:pPr>
          </w:p>
        </w:tc>
        <w:tc>
          <w:tcPr>
            <w:tcW w:w="2250" w:type="dxa"/>
          </w:tcPr>
          <w:p w14:paraId="7D21E0A1" w14:textId="77777777" w:rsidR="009134A0" w:rsidRPr="00A63DC8" w:rsidRDefault="009134A0" w:rsidP="008178E1">
            <w:pPr>
              <w:spacing w:before="100" w:after="100"/>
              <w:jc w:val="center"/>
              <w:rPr>
                <w:sz w:val="22"/>
              </w:rPr>
            </w:pPr>
            <w:r w:rsidRPr="00A63DC8">
              <w:rPr>
                <w:sz w:val="22"/>
              </w:rPr>
              <w:t>Country of Origin</w:t>
            </w:r>
          </w:p>
        </w:tc>
        <w:tc>
          <w:tcPr>
            <w:tcW w:w="1440" w:type="dxa"/>
          </w:tcPr>
          <w:p w14:paraId="17B36EB6" w14:textId="77777777" w:rsidR="009134A0" w:rsidRPr="00A63DC8" w:rsidRDefault="009134A0" w:rsidP="008178E1">
            <w:pPr>
              <w:spacing w:before="100" w:after="100"/>
              <w:jc w:val="center"/>
              <w:rPr>
                <w:sz w:val="22"/>
              </w:rPr>
            </w:pPr>
            <w:r w:rsidRPr="00A63DC8">
              <w:rPr>
                <w:sz w:val="22"/>
              </w:rPr>
              <w:t>Country Code</w:t>
            </w:r>
          </w:p>
        </w:tc>
      </w:tr>
      <w:tr w:rsidR="009134A0" w:rsidRPr="00A63DC8" w14:paraId="4C3B7183" w14:textId="77777777" w:rsidTr="008178E1">
        <w:trPr>
          <w:cantSplit/>
          <w:trHeight w:hRule="exact" w:val="240"/>
          <w:tblHeader/>
        </w:trPr>
        <w:tc>
          <w:tcPr>
            <w:tcW w:w="2880" w:type="dxa"/>
          </w:tcPr>
          <w:p w14:paraId="0ED5DEF6" w14:textId="77777777" w:rsidR="009134A0" w:rsidRPr="00A63DC8" w:rsidRDefault="009134A0" w:rsidP="008178E1">
            <w:pPr>
              <w:spacing w:before="100" w:after="100"/>
              <w:jc w:val="center"/>
              <w:rPr>
                <w:sz w:val="22"/>
              </w:rPr>
            </w:pPr>
          </w:p>
        </w:tc>
        <w:tc>
          <w:tcPr>
            <w:tcW w:w="1440" w:type="dxa"/>
          </w:tcPr>
          <w:p w14:paraId="3DD74049" w14:textId="77777777" w:rsidR="009134A0" w:rsidRPr="00A63DC8" w:rsidRDefault="009134A0" w:rsidP="008178E1">
            <w:pPr>
              <w:spacing w:before="100" w:after="100"/>
              <w:jc w:val="center"/>
              <w:rPr>
                <w:sz w:val="22"/>
              </w:rPr>
            </w:pPr>
          </w:p>
        </w:tc>
        <w:tc>
          <w:tcPr>
            <w:tcW w:w="360" w:type="dxa"/>
          </w:tcPr>
          <w:p w14:paraId="05C9FDD9" w14:textId="77777777" w:rsidR="009134A0" w:rsidRPr="00A63DC8" w:rsidRDefault="009134A0" w:rsidP="008178E1">
            <w:pPr>
              <w:spacing w:before="100" w:after="100"/>
              <w:jc w:val="center"/>
              <w:rPr>
                <w:sz w:val="22"/>
              </w:rPr>
            </w:pPr>
          </w:p>
        </w:tc>
        <w:tc>
          <w:tcPr>
            <w:tcW w:w="2628" w:type="dxa"/>
          </w:tcPr>
          <w:p w14:paraId="311C32B1" w14:textId="77777777" w:rsidR="009134A0" w:rsidRPr="00A63DC8" w:rsidRDefault="009134A0" w:rsidP="008178E1">
            <w:pPr>
              <w:spacing w:before="100" w:after="100"/>
              <w:jc w:val="center"/>
              <w:rPr>
                <w:sz w:val="22"/>
              </w:rPr>
            </w:pPr>
          </w:p>
        </w:tc>
        <w:tc>
          <w:tcPr>
            <w:tcW w:w="1530" w:type="dxa"/>
          </w:tcPr>
          <w:p w14:paraId="21D1875F" w14:textId="77777777" w:rsidR="009134A0" w:rsidRPr="00A63DC8" w:rsidRDefault="009134A0" w:rsidP="008178E1">
            <w:pPr>
              <w:spacing w:before="100" w:after="100"/>
              <w:jc w:val="center"/>
              <w:rPr>
                <w:sz w:val="22"/>
              </w:rPr>
            </w:pPr>
          </w:p>
        </w:tc>
        <w:tc>
          <w:tcPr>
            <w:tcW w:w="360" w:type="dxa"/>
          </w:tcPr>
          <w:p w14:paraId="7E42FD88" w14:textId="77777777" w:rsidR="009134A0" w:rsidRPr="00A63DC8" w:rsidRDefault="009134A0" w:rsidP="008178E1">
            <w:pPr>
              <w:spacing w:before="100" w:after="100"/>
              <w:jc w:val="center"/>
              <w:rPr>
                <w:sz w:val="22"/>
              </w:rPr>
            </w:pPr>
          </w:p>
        </w:tc>
        <w:tc>
          <w:tcPr>
            <w:tcW w:w="2250" w:type="dxa"/>
          </w:tcPr>
          <w:p w14:paraId="6B05492F" w14:textId="77777777" w:rsidR="009134A0" w:rsidRPr="00A63DC8" w:rsidRDefault="009134A0" w:rsidP="008178E1">
            <w:pPr>
              <w:spacing w:before="100" w:after="100"/>
              <w:jc w:val="center"/>
              <w:rPr>
                <w:sz w:val="22"/>
              </w:rPr>
            </w:pPr>
          </w:p>
        </w:tc>
        <w:tc>
          <w:tcPr>
            <w:tcW w:w="1440" w:type="dxa"/>
          </w:tcPr>
          <w:p w14:paraId="44D576CD" w14:textId="77777777" w:rsidR="009134A0" w:rsidRPr="00A63DC8" w:rsidRDefault="009134A0" w:rsidP="008178E1">
            <w:pPr>
              <w:spacing w:before="100" w:after="100"/>
              <w:jc w:val="center"/>
              <w:rPr>
                <w:sz w:val="22"/>
              </w:rPr>
            </w:pPr>
          </w:p>
        </w:tc>
      </w:tr>
      <w:tr w:rsidR="009134A0" w:rsidRPr="00A63DC8" w14:paraId="4F007358" w14:textId="77777777" w:rsidTr="008178E1">
        <w:trPr>
          <w:cantSplit/>
        </w:trPr>
        <w:tc>
          <w:tcPr>
            <w:tcW w:w="2880" w:type="dxa"/>
          </w:tcPr>
          <w:p w14:paraId="1F7E7CAB" w14:textId="77777777" w:rsidR="009134A0" w:rsidRPr="00A63DC8" w:rsidRDefault="009134A0" w:rsidP="008178E1">
            <w:pPr>
              <w:spacing w:before="100" w:after="100"/>
              <w:jc w:val="center"/>
              <w:rPr>
                <w:sz w:val="22"/>
              </w:rPr>
            </w:pPr>
          </w:p>
        </w:tc>
        <w:tc>
          <w:tcPr>
            <w:tcW w:w="1440" w:type="dxa"/>
          </w:tcPr>
          <w:p w14:paraId="528169F0" w14:textId="77777777" w:rsidR="009134A0" w:rsidRPr="00A63DC8" w:rsidRDefault="009134A0" w:rsidP="008178E1">
            <w:pPr>
              <w:spacing w:before="100" w:after="100"/>
              <w:jc w:val="center"/>
              <w:rPr>
                <w:sz w:val="22"/>
              </w:rPr>
            </w:pPr>
          </w:p>
        </w:tc>
        <w:tc>
          <w:tcPr>
            <w:tcW w:w="360" w:type="dxa"/>
          </w:tcPr>
          <w:p w14:paraId="49C9F068" w14:textId="77777777" w:rsidR="009134A0" w:rsidRPr="00A63DC8" w:rsidRDefault="009134A0" w:rsidP="008178E1">
            <w:pPr>
              <w:spacing w:before="100" w:after="100"/>
              <w:jc w:val="center"/>
              <w:rPr>
                <w:sz w:val="22"/>
              </w:rPr>
            </w:pPr>
          </w:p>
        </w:tc>
        <w:tc>
          <w:tcPr>
            <w:tcW w:w="2628" w:type="dxa"/>
          </w:tcPr>
          <w:p w14:paraId="6318A5EA" w14:textId="77777777" w:rsidR="009134A0" w:rsidRPr="00A63DC8" w:rsidRDefault="009134A0" w:rsidP="008178E1">
            <w:pPr>
              <w:spacing w:before="100" w:after="100"/>
              <w:jc w:val="center"/>
              <w:rPr>
                <w:sz w:val="22"/>
              </w:rPr>
            </w:pPr>
          </w:p>
        </w:tc>
        <w:tc>
          <w:tcPr>
            <w:tcW w:w="1530" w:type="dxa"/>
          </w:tcPr>
          <w:p w14:paraId="43A1DD92" w14:textId="77777777" w:rsidR="009134A0" w:rsidRPr="00A63DC8" w:rsidRDefault="009134A0" w:rsidP="008178E1">
            <w:pPr>
              <w:spacing w:before="100" w:after="100"/>
              <w:jc w:val="center"/>
              <w:rPr>
                <w:sz w:val="22"/>
              </w:rPr>
            </w:pPr>
          </w:p>
        </w:tc>
        <w:tc>
          <w:tcPr>
            <w:tcW w:w="360" w:type="dxa"/>
          </w:tcPr>
          <w:p w14:paraId="33BE0288" w14:textId="77777777" w:rsidR="009134A0" w:rsidRPr="00A63DC8" w:rsidRDefault="009134A0" w:rsidP="008178E1">
            <w:pPr>
              <w:spacing w:before="100" w:after="100"/>
              <w:jc w:val="center"/>
              <w:rPr>
                <w:sz w:val="22"/>
              </w:rPr>
            </w:pPr>
          </w:p>
        </w:tc>
        <w:tc>
          <w:tcPr>
            <w:tcW w:w="2250" w:type="dxa"/>
          </w:tcPr>
          <w:p w14:paraId="1B73E2BE" w14:textId="77777777" w:rsidR="009134A0" w:rsidRPr="00A63DC8" w:rsidRDefault="009134A0" w:rsidP="008178E1">
            <w:pPr>
              <w:spacing w:before="100" w:after="100"/>
              <w:jc w:val="center"/>
              <w:rPr>
                <w:sz w:val="22"/>
              </w:rPr>
            </w:pPr>
          </w:p>
        </w:tc>
        <w:tc>
          <w:tcPr>
            <w:tcW w:w="1440" w:type="dxa"/>
          </w:tcPr>
          <w:p w14:paraId="47CE4380" w14:textId="77777777" w:rsidR="009134A0" w:rsidRPr="00A63DC8" w:rsidRDefault="009134A0" w:rsidP="008178E1">
            <w:pPr>
              <w:spacing w:before="100" w:after="100"/>
              <w:jc w:val="center"/>
              <w:rPr>
                <w:sz w:val="22"/>
              </w:rPr>
            </w:pPr>
          </w:p>
        </w:tc>
      </w:tr>
      <w:tr w:rsidR="009134A0" w:rsidRPr="00A63DC8" w14:paraId="2822B068" w14:textId="77777777" w:rsidTr="008178E1">
        <w:trPr>
          <w:cantSplit/>
        </w:trPr>
        <w:tc>
          <w:tcPr>
            <w:tcW w:w="2880" w:type="dxa"/>
          </w:tcPr>
          <w:p w14:paraId="5F55DBBF" w14:textId="77777777" w:rsidR="009134A0" w:rsidRPr="00A63DC8" w:rsidRDefault="009134A0" w:rsidP="008178E1">
            <w:pPr>
              <w:spacing w:before="100" w:after="100"/>
              <w:jc w:val="center"/>
              <w:rPr>
                <w:sz w:val="22"/>
              </w:rPr>
            </w:pPr>
          </w:p>
        </w:tc>
        <w:tc>
          <w:tcPr>
            <w:tcW w:w="1440" w:type="dxa"/>
          </w:tcPr>
          <w:p w14:paraId="7BDC13FC" w14:textId="77777777" w:rsidR="009134A0" w:rsidRPr="00A63DC8" w:rsidRDefault="009134A0" w:rsidP="008178E1">
            <w:pPr>
              <w:spacing w:before="100" w:after="100"/>
              <w:jc w:val="center"/>
              <w:rPr>
                <w:sz w:val="22"/>
              </w:rPr>
            </w:pPr>
          </w:p>
        </w:tc>
        <w:tc>
          <w:tcPr>
            <w:tcW w:w="360" w:type="dxa"/>
          </w:tcPr>
          <w:p w14:paraId="44F7B670" w14:textId="77777777" w:rsidR="009134A0" w:rsidRPr="00A63DC8" w:rsidRDefault="009134A0" w:rsidP="008178E1">
            <w:pPr>
              <w:spacing w:before="100" w:after="100"/>
              <w:jc w:val="center"/>
              <w:rPr>
                <w:sz w:val="22"/>
              </w:rPr>
            </w:pPr>
          </w:p>
        </w:tc>
        <w:tc>
          <w:tcPr>
            <w:tcW w:w="2628" w:type="dxa"/>
          </w:tcPr>
          <w:p w14:paraId="6E1EC552" w14:textId="77777777" w:rsidR="009134A0" w:rsidRPr="00A63DC8" w:rsidRDefault="009134A0" w:rsidP="008178E1">
            <w:pPr>
              <w:spacing w:before="100" w:after="100"/>
              <w:jc w:val="center"/>
              <w:rPr>
                <w:sz w:val="22"/>
              </w:rPr>
            </w:pPr>
          </w:p>
        </w:tc>
        <w:tc>
          <w:tcPr>
            <w:tcW w:w="1530" w:type="dxa"/>
          </w:tcPr>
          <w:p w14:paraId="2D84C470" w14:textId="77777777" w:rsidR="009134A0" w:rsidRPr="00A63DC8" w:rsidRDefault="009134A0" w:rsidP="008178E1">
            <w:pPr>
              <w:spacing w:before="100" w:after="100"/>
              <w:jc w:val="center"/>
              <w:rPr>
                <w:sz w:val="22"/>
              </w:rPr>
            </w:pPr>
          </w:p>
        </w:tc>
        <w:tc>
          <w:tcPr>
            <w:tcW w:w="360" w:type="dxa"/>
          </w:tcPr>
          <w:p w14:paraId="5970DB05" w14:textId="77777777" w:rsidR="009134A0" w:rsidRPr="00A63DC8" w:rsidRDefault="009134A0" w:rsidP="008178E1">
            <w:pPr>
              <w:spacing w:before="100" w:after="100"/>
              <w:jc w:val="center"/>
              <w:rPr>
                <w:sz w:val="22"/>
              </w:rPr>
            </w:pPr>
          </w:p>
        </w:tc>
        <w:tc>
          <w:tcPr>
            <w:tcW w:w="2250" w:type="dxa"/>
          </w:tcPr>
          <w:p w14:paraId="598F42F4" w14:textId="77777777" w:rsidR="009134A0" w:rsidRPr="00A63DC8" w:rsidRDefault="009134A0" w:rsidP="008178E1">
            <w:pPr>
              <w:spacing w:before="100" w:after="100"/>
              <w:jc w:val="center"/>
              <w:rPr>
                <w:sz w:val="22"/>
              </w:rPr>
            </w:pPr>
          </w:p>
        </w:tc>
        <w:tc>
          <w:tcPr>
            <w:tcW w:w="1440" w:type="dxa"/>
          </w:tcPr>
          <w:p w14:paraId="6808794F" w14:textId="77777777" w:rsidR="009134A0" w:rsidRPr="00A63DC8" w:rsidRDefault="009134A0" w:rsidP="008178E1">
            <w:pPr>
              <w:spacing w:before="100" w:after="100"/>
              <w:jc w:val="center"/>
              <w:rPr>
                <w:sz w:val="22"/>
              </w:rPr>
            </w:pPr>
          </w:p>
        </w:tc>
      </w:tr>
      <w:tr w:rsidR="009134A0" w:rsidRPr="00A63DC8" w14:paraId="2A91F9F0" w14:textId="77777777" w:rsidTr="008178E1">
        <w:trPr>
          <w:cantSplit/>
        </w:trPr>
        <w:tc>
          <w:tcPr>
            <w:tcW w:w="2880" w:type="dxa"/>
          </w:tcPr>
          <w:p w14:paraId="55D63E0D" w14:textId="77777777" w:rsidR="009134A0" w:rsidRPr="00A63DC8" w:rsidRDefault="009134A0" w:rsidP="008178E1">
            <w:pPr>
              <w:spacing w:before="100" w:after="100"/>
              <w:jc w:val="center"/>
              <w:rPr>
                <w:sz w:val="22"/>
              </w:rPr>
            </w:pPr>
          </w:p>
        </w:tc>
        <w:tc>
          <w:tcPr>
            <w:tcW w:w="1440" w:type="dxa"/>
          </w:tcPr>
          <w:p w14:paraId="17176260" w14:textId="77777777" w:rsidR="009134A0" w:rsidRPr="00A63DC8" w:rsidRDefault="009134A0" w:rsidP="008178E1">
            <w:pPr>
              <w:spacing w:before="100" w:after="100"/>
              <w:jc w:val="center"/>
              <w:rPr>
                <w:sz w:val="22"/>
              </w:rPr>
            </w:pPr>
          </w:p>
        </w:tc>
        <w:tc>
          <w:tcPr>
            <w:tcW w:w="360" w:type="dxa"/>
          </w:tcPr>
          <w:p w14:paraId="7725B4B2" w14:textId="77777777" w:rsidR="009134A0" w:rsidRPr="00A63DC8" w:rsidRDefault="009134A0" w:rsidP="008178E1">
            <w:pPr>
              <w:spacing w:before="100" w:after="100"/>
              <w:jc w:val="center"/>
              <w:rPr>
                <w:sz w:val="22"/>
              </w:rPr>
            </w:pPr>
          </w:p>
        </w:tc>
        <w:tc>
          <w:tcPr>
            <w:tcW w:w="2628" w:type="dxa"/>
          </w:tcPr>
          <w:p w14:paraId="7C91F6DD" w14:textId="77777777" w:rsidR="009134A0" w:rsidRPr="00A63DC8" w:rsidRDefault="009134A0" w:rsidP="008178E1">
            <w:pPr>
              <w:spacing w:before="100" w:after="100"/>
              <w:jc w:val="center"/>
              <w:rPr>
                <w:sz w:val="22"/>
              </w:rPr>
            </w:pPr>
          </w:p>
        </w:tc>
        <w:tc>
          <w:tcPr>
            <w:tcW w:w="1530" w:type="dxa"/>
          </w:tcPr>
          <w:p w14:paraId="06B87333" w14:textId="77777777" w:rsidR="009134A0" w:rsidRPr="00A63DC8" w:rsidRDefault="009134A0" w:rsidP="008178E1">
            <w:pPr>
              <w:spacing w:before="100" w:after="100"/>
              <w:jc w:val="center"/>
              <w:rPr>
                <w:sz w:val="22"/>
              </w:rPr>
            </w:pPr>
          </w:p>
        </w:tc>
        <w:tc>
          <w:tcPr>
            <w:tcW w:w="360" w:type="dxa"/>
          </w:tcPr>
          <w:p w14:paraId="6D282931" w14:textId="77777777" w:rsidR="009134A0" w:rsidRPr="00A63DC8" w:rsidRDefault="009134A0" w:rsidP="008178E1">
            <w:pPr>
              <w:spacing w:before="100" w:after="100"/>
              <w:jc w:val="center"/>
              <w:rPr>
                <w:sz w:val="22"/>
              </w:rPr>
            </w:pPr>
          </w:p>
        </w:tc>
        <w:tc>
          <w:tcPr>
            <w:tcW w:w="2250" w:type="dxa"/>
          </w:tcPr>
          <w:p w14:paraId="38C12973" w14:textId="77777777" w:rsidR="009134A0" w:rsidRPr="00A63DC8" w:rsidRDefault="009134A0" w:rsidP="008178E1">
            <w:pPr>
              <w:spacing w:before="100" w:after="100"/>
              <w:jc w:val="center"/>
              <w:rPr>
                <w:sz w:val="22"/>
              </w:rPr>
            </w:pPr>
          </w:p>
        </w:tc>
        <w:tc>
          <w:tcPr>
            <w:tcW w:w="1440" w:type="dxa"/>
          </w:tcPr>
          <w:p w14:paraId="655FE2F0" w14:textId="77777777" w:rsidR="009134A0" w:rsidRPr="00A63DC8" w:rsidRDefault="009134A0" w:rsidP="008178E1">
            <w:pPr>
              <w:spacing w:before="100" w:after="100"/>
              <w:jc w:val="center"/>
              <w:rPr>
                <w:sz w:val="22"/>
              </w:rPr>
            </w:pPr>
          </w:p>
        </w:tc>
      </w:tr>
      <w:tr w:rsidR="009134A0" w:rsidRPr="00A63DC8" w14:paraId="685331B3" w14:textId="77777777" w:rsidTr="008178E1">
        <w:trPr>
          <w:cantSplit/>
        </w:trPr>
        <w:tc>
          <w:tcPr>
            <w:tcW w:w="2880" w:type="dxa"/>
          </w:tcPr>
          <w:p w14:paraId="3D2E437B" w14:textId="77777777" w:rsidR="009134A0" w:rsidRPr="00A63DC8" w:rsidRDefault="009134A0" w:rsidP="008178E1">
            <w:pPr>
              <w:spacing w:before="100" w:after="100"/>
              <w:jc w:val="center"/>
              <w:rPr>
                <w:sz w:val="22"/>
              </w:rPr>
            </w:pPr>
          </w:p>
        </w:tc>
        <w:tc>
          <w:tcPr>
            <w:tcW w:w="1440" w:type="dxa"/>
          </w:tcPr>
          <w:p w14:paraId="32DF909D" w14:textId="77777777" w:rsidR="009134A0" w:rsidRPr="00A63DC8" w:rsidRDefault="009134A0" w:rsidP="008178E1">
            <w:pPr>
              <w:spacing w:before="100" w:after="100"/>
              <w:jc w:val="center"/>
              <w:rPr>
                <w:sz w:val="22"/>
              </w:rPr>
            </w:pPr>
          </w:p>
        </w:tc>
        <w:tc>
          <w:tcPr>
            <w:tcW w:w="360" w:type="dxa"/>
          </w:tcPr>
          <w:p w14:paraId="45BBA316" w14:textId="77777777" w:rsidR="009134A0" w:rsidRPr="00A63DC8" w:rsidRDefault="009134A0" w:rsidP="008178E1">
            <w:pPr>
              <w:spacing w:before="100" w:after="100"/>
              <w:jc w:val="center"/>
              <w:rPr>
                <w:sz w:val="22"/>
              </w:rPr>
            </w:pPr>
          </w:p>
        </w:tc>
        <w:tc>
          <w:tcPr>
            <w:tcW w:w="2628" w:type="dxa"/>
          </w:tcPr>
          <w:p w14:paraId="4A6C6AD8" w14:textId="77777777" w:rsidR="009134A0" w:rsidRPr="00A63DC8" w:rsidRDefault="009134A0" w:rsidP="008178E1">
            <w:pPr>
              <w:spacing w:before="100" w:after="100"/>
              <w:jc w:val="center"/>
              <w:rPr>
                <w:sz w:val="22"/>
              </w:rPr>
            </w:pPr>
          </w:p>
        </w:tc>
        <w:tc>
          <w:tcPr>
            <w:tcW w:w="1530" w:type="dxa"/>
          </w:tcPr>
          <w:p w14:paraId="3C4BB0DE" w14:textId="77777777" w:rsidR="009134A0" w:rsidRPr="00A63DC8" w:rsidRDefault="009134A0" w:rsidP="008178E1">
            <w:pPr>
              <w:spacing w:before="100" w:after="100"/>
              <w:jc w:val="center"/>
              <w:rPr>
                <w:sz w:val="22"/>
              </w:rPr>
            </w:pPr>
          </w:p>
        </w:tc>
        <w:tc>
          <w:tcPr>
            <w:tcW w:w="360" w:type="dxa"/>
          </w:tcPr>
          <w:p w14:paraId="3ECD0AAB" w14:textId="77777777" w:rsidR="009134A0" w:rsidRPr="00A63DC8" w:rsidRDefault="009134A0" w:rsidP="008178E1">
            <w:pPr>
              <w:spacing w:before="100" w:after="100"/>
              <w:jc w:val="center"/>
              <w:rPr>
                <w:sz w:val="22"/>
              </w:rPr>
            </w:pPr>
          </w:p>
        </w:tc>
        <w:tc>
          <w:tcPr>
            <w:tcW w:w="2250" w:type="dxa"/>
          </w:tcPr>
          <w:p w14:paraId="5B1F09AD" w14:textId="77777777" w:rsidR="009134A0" w:rsidRPr="00A63DC8" w:rsidRDefault="009134A0" w:rsidP="008178E1">
            <w:pPr>
              <w:spacing w:before="100" w:after="100"/>
              <w:jc w:val="center"/>
              <w:rPr>
                <w:sz w:val="22"/>
              </w:rPr>
            </w:pPr>
          </w:p>
        </w:tc>
        <w:tc>
          <w:tcPr>
            <w:tcW w:w="1440" w:type="dxa"/>
          </w:tcPr>
          <w:p w14:paraId="50C31D98" w14:textId="77777777" w:rsidR="009134A0" w:rsidRPr="00A63DC8" w:rsidRDefault="009134A0" w:rsidP="008178E1">
            <w:pPr>
              <w:spacing w:before="100" w:after="100"/>
              <w:jc w:val="center"/>
              <w:rPr>
                <w:sz w:val="22"/>
              </w:rPr>
            </w:pPr>
          </w:p>
        </w:tc>
      </w:tr>
      <w:tr w:rsidR="009134A0" w:rsidRPr="00A63DC8" w14:paraId="7A2B3E7D" w14:textId="77777777" w:rsidTr="008178E1">
        <w:trPr>
          <w:cantSplit/>
        </w:trPr>
        <w:tc>
          <w:tcPr>
            <w:tcW w:w="2880" w:type="dxa"/>
          </w:tcPr>
          <w:p w14:paraId="5AA685EE" w14:textId="77777777" w:rsidR="009134A0" w:rsidRPr="00A63DC8" w:rsidRDefault="009134A0" w:rsidP="008178E1">
            <w:pPr>
              <w:spacing w:before="100" w:after="100"/>
              <w:jc w:val="center"/>
              <w:rPr>
                <w:sz w:val="22"/>
              </w:rPr>
            </w:pPr>
          </w:p>
        </w:tc>
        <w:tc>
          <w:tcPr>
            <w:tcW w:w="1440" w:type="dxa"/>
          </w:tcPr>
          <w:p w14:paraId="416CD680" w14:textId="77777777" w:rsidR="009134A0" w:rsidRPr="00A63DC8" w:rsidRDefault="009134A0" w:rsidP="008178E1">
            <w:pPr>
              <w:spacing w:before="100" w:after="100"/>
              <w:jc w:val="center"/>
              <w:rPr>
                <w:sz w:val="22"/>
              </w:rPr>
            </w:pPr>
          </w:p>
        </w:tc>
        <w:tc>
          <w:tcPr>
            <w:tcW w:w="360" w:type="dxa"/>
          </w:tcPr>
          <w:p w14:paraId="076DBA94" w14:textId="77777777" w:rsidR="009134A0" w:rsidRPr="00A63DC8" w:rsidRDefault="009134A0" w:rsidP="008178E1">
            <w:pPr>
              <w:spacing w:before="100" w:after="100"/>
              <w:jc w:val="center"/>
              <w:rPr>
                <w:sz w:val="22"/>
              </w:rPr>
            </w:pPr>
          </w:p>
        </w:tc>
        <w:tc>
          <w:tcPr>
            <w:tcW w:w="2628" w:type="dxa"/>
          </w:tcPr>
          <w:p w14:paraId="179B7D96" w14:textId="77777777" w:rsidR="009134A0" w:rsidRPr="00A63DC8" w:rsidRDefault="009134A0" w:rsidP="008178E1">
            <w:pPr>
              <w:spacing w:before="100" w:after="100"/>
              <w:jc w:val="center"/>
              <w:rPr>
                <w:sz w:val="22"/>
              </w:rPr>
            </w:pPr>
          </w:p>
        </w:tc>
        <w:tc>
          <w:tcPr>
            <w:tcW w:w="1530" w:type="dxa"/>
          </w:tcPr>
          <w:p w14:paraId="432D9159" w14:textId="77777777" w:rsidR="009134A0" w:rsidRPr="00A63DC8" w:rsidRDefault="009134A0" w:rsidP="008178E1">
            <w:pPr>
              <w:spacing w:before="100" w:after="100"/>
              <w:jc w:val="center"/>
              <w:rPr>
                <w:sz w:val="22"/>
              </w:rPr>
            </w:pPr>
          </w:p>
        </w:tc>
        <w:tc>
          <w:tcPr>
            <w:tcW w:w="360" w:type="dxa"/>
          </w:tcPr>
          <w:p w14:paraId="462DE377" w14:textId="77777777" w:rsidR="009134A0" w:rsidRPr="00A63DC8" w:rsidRDefault="009134A0" w:rsidP="008178E1">
            <w:pPr>
              <w:spacing w:before="100" w:after="100"/>
              <w:jc w:val="center"/>
              <w:rPr>
                <w:sz w:val="22"/>
              </w:rPr>
            </w:pPr>
          </w:p>
        </w:tc>
        <w:tc>
          <w:tcPr>
            <w:tcW w:w="2250" w:type="dxa"/>
          </w:tcPr>
          <w:p w14:paraId="697C27CA" w14:textId="77777777" w:rsidR="009134A0" w:rsidRPr="00A63DC8" w:rsidRDefault="009134A0" w:rsidP="008178E1">
            <w:pPr>
              <w:spacing w:before="100" w:after="100"/>
              <w:jc w:val="center"/>
              <w:rPr>
                <w:sz w:val="22"/>
              </w:rPr>
            </w:pPr>
          </w:p>
        </w:tc>
        <w:tc>
          <w:tcPr>
            <w:tcW w:w="1440" w:type="dxa"/>
          </w:tcPr>
          <w:p w14:paraId="5B0F6F3C" w14:textId="77777777" w:rsidR="009134A0" w:rsidRPr="00A63DC8" w:rsidRDefault="009134A0" w:rsidP="008178E1">
            <w:pPr>
              <w:spacing w:before="100" w:after="100"/>
              <w:jc w:val="center"/>
              <w:rPr>
                <w:sz w:val="22"/>
              </w:rPr>
            </w:pPr>
          </w:p>
        </w:tc>
      </w:tr>
      <w:tr w:rsidR="009134A0" w:rsidRPr="00A63DC8" w14:paraId="68A0AF10" w14:textId="77777777" w:rsidTr="008178E1">
        <w:trPr>
          <w:cantSplit/>
        </w:trPr>
        <w:tc>
          <w:tcPr>
            <w:tcW w:w="2880" w:type="dxa"/>
          </w:tcPr>
          <w:p w14:paraId="68093E9D" w14:textId="77777777" w:rsidR="009134A0" w:rsidRPr="00A63DC8" w:rsidRDefault="009134A0" w:rsidP="008178E1">
            <w:pPr>
              <w:spacing w:before="100" w:after="100"/>
              <w:jc w:val="center"/>
              <w:rPr>
                <w:sz w:val="22"/>
              </w:rPr>
            </w:pPr>
          </w:p>
        </w:tc>
        <w:tc>
          <w:tcPr>
            <w:tcW w:w="1440" w:type="dxa"/>
          </w:tcPr>
          <w:p w14:paraId="45B3FAF4" w14:textId="77777777" w:rsidR="009134A0" w:rsidRPr="00A63DC8" w:rsidRDefault="009134A0" w:rsidP="008178E1">
            <w:pPr>
              <w:spacing w:before="100" w:after="100"/>
              <w:jc w:val="center"/>
              <w:rPr>
                <w:sz w:val="22"/>
              </w:rPr>
            </w:pPr>
          </w:p>
        </w:tc>
        <w:tc>
          <w:tcPr>
            <w:tcW w:w="360" w:type="dxa"/>
          </w:tcPr>
          <w:p w14:paraId="24AF4E64" w14:textId="77777777" w:rsidR="009134A0" w:rsidRPr="00A63DC8" w:rsidRDefault="009134A0" w:rsidP="008178E1">
            <w:pPr>
              <w:spacing w:before="100" w:after="100"/>
              <w:jc w:val="center"/>
              <w:rPr>
                <w:sz w:val="22"/>
              </w:rPr>
            </w:pPr>
          </w:p>
        </w:tc>
        <w:tc>
          <w:tcPr>
            <w:tcW w:w="2628" w:type="dxa"/>
          </w:tcPr>
          <w:p w14:paraId="745F0D72" w14:textId="77777777" w:rsidR="009134A0" w:rsidRPr="00A63DC8" w:rsidRDefault="009134A0" w:rsidP="008178E1">
            <w:pPr>
              <w:spacing w:before="100" w:after="100"/>
              <w:jc w:val="center"/>
              <w:rPr>
                <w:sz w:val="22"/>
              </w:rPr>
            </w:pPr>
          </w:p>
        </w:tc>
        <w:tc>
          <w:tcPr>
            <w:tcW w:w="1530" w:type="dxa"/>
          </w:tcPr>
          <w:p w14:paraId="7D93B450" w14:textId="77777777" w:rsidR="009134A0" w:rsidRPr="00A63DC8" w:rsidRDefault="009134A0" w:rsidP="008178E1">
            <w:pPr>
              <w:spacing w:before="100" w:after="100"/>
              <w:jc w:val="center"/>
              <w:rPr>
                <w:sz w:val="22"/>
              </w:rPr>
            </w:pPr>
          </w:p>
        </w:tc>
        <w:tc>
          <w:tcPr>
            <w:tcW w:w="360" w:type="dxa"/>
          </w:tcPr>
          <w:p w14:paraId="26796277" w14:textId="77777777" w:rsidR="009134A0" w:rsidRPr="00A63DC8" w:rsidRDefault="009134A0" w:rsidP="008178E1">
            <w:pPr>
              <w:spacing w:before="100" w:after="100"/>
              <w:jc w:val="center"/>
              <w:rPr>
                <w:sz w:val="22"/>
              </w:rPr>
            </w:pPr>
          </w:p>
        </w:tc>
        <w:tc>
          <w:tcPr>
            <w:tcW w:w="2250" w:type="dxa"/>
          </w:tcPr>
          <w:p w14:paraId="19C33D62" w14:textId="77777777" w:rsidR="009134A0" w:rsidRPr="00A63DC8" w:rsidRDefault="009134A0" w:rsidP="008178E1">
            <w:pPr>
              <w:spacing w:before="100" w:after="100"/>
              <w:jc w:val="center"/>
              <w:rPr>
                <w:sz w:val="22"/>
              </w:rPr>
            </w:pPr>
          </w:p>
        </w:tc>
        <w:tc>
          <w:tcPr>
            <w:tcW w:w="1440" w:type="dxa"/>
          </w:tcPr>
          <w:p w14:paraId="72169D62" w14:textId="77777777" w:rsidR="009134A0" w:rsidRPr="00A63DC8" w:rsidRDefault="009134A0" w:rsidP="008178E1">
            <w:pPr>
              <w:spacing w:before="100" w:after="100"/>
              <w:jc w:val="center"/>
              <w:rPr>
                <w:sz w:val="22"/>
              </w:rPr>
            </w:pPr>
          </w:p>
        </w:tc>
      </w:tr>
      <w:tr w:rsidR="009134A0" w:rsidRPr="00A63DC8" w14:paraId="7E6ED120" w14:textId="77777777" w:rsidTr="008178E1">
        <w:trPr>
          <w:cantSplit/>
        </w:trPr>
        <w:tc>
          <w:tcPr>
            <w:tcW w:w="2880" w:type="dxa"/>
          </w:tcPr>
          <w:p w14:paraId="7768D964" w14:textId="77777777" w:rsidR="009134A0" w:rsidRPr="00A63DC8" w:rsidRDefault="009134A0" w:rsidP="008178E1">
            <w:pPr>
              <w:spacing w:before="100" w:after="100"/>
              <w:jc w:val="center"/>
              <w:rPr>
                <w:sz w:val="22"/>
              </w:rPr>
            </w:pPr>
          </w:p>
        </w:tc>
        <w:tc>
          <w:tcPr>
            <w:tcW w:w="1440" w:type="dxa"/>
          </w:tcPr>
          <w:p w14:paraId="0C68D6B4" w14:textId="77777777" w:rsidR="009134A0" w:rsidRPr="00A63DC8" w:rsidRDefault="009134A0" w:rsidP="008178E1">
            <w:pPr>
              <w:spacing w:before="100" w:after="100"/>
              <w:jc w:val="center"/>
              <w:rPr>
                <w:sz w:val="22"/>
              </w:rPr>
            </w:pPr>
          </w:p>
        </w:tc>
        <w:tc>
          <w:tcPr>
            <w:tcW w:w="360" w:type="dxa"/>
          </w:tcPr>
          <w:p w14:paraId="2D017728" w14:textId="77777777" w:rsidR="009134A0" w:rsidRPr="00A63DC8" w:rsidRDefault="009134A0" w:rsidP="008178E1">
            <w:pPr>
              <w:spacing w:before="100" w:after="100"/>
              <w:jc w:val="center"/>
              <w:rPr>
                <w:sz w:val="22"/>
              </w:rPr>
            </w:pPr>
          </w:p>
        </w:tc>
        <w:tc>
          <w:tcPr>
            <w:tcW w:w="2628" w:type="dxa"/>
          </w:tcPr>
          <w:p w14:paraId="2C45031D" w14:textId="77777777" w:rsidR="009134A0" w:rsidRPr="00A63DC8" w:rsidRDefault="009134A0" w:rsidP="008178E1">
            <w:pPr>
              <w:spacing w:before="100" w:after="100"/>
              <w:jc w:val="center"/>
              <w:rPr>
                <w:sz w:val="22"/>
              </w:rPr>
            </w:pPr>
          </w:p>
        </w:tc>
        <w:tc>
          <w:tcPr>
            <w:tcW w:w="1530" w:type="dxa"/>
          </w:tcPr>
          <w:p w14:paraId="6E95313F" w14:textId="77777777" w:rsidR="009134A0" w:rsidRPr="00A63DC8" w:rsidRDefault="009134A0" w:rsidP="008178E1">
            <w:pPr>
              <w:spacing w:before="100" w:after="100"/>
              <w:jc w:val="center"/>
              <w:rPr>
                <w:sz w:val="22"/>
              </w:rPr>
            </w:pPr>
          </w:p>
        </w:tc>
        <w:tc>
          <w:tcPr>
            <w:tcW w:w="360" w:type="dxa"/>
          </w:tcPr>
          <w:p w14:paraId="6C8F2330" w14:textId="77777777" w:rsidR="009134A0" w:rsidRPr="00A63DC8" w:rsidRDefault="009134A0" w:rsidP="008178E1">
            <w:pPr>
              <w:spacing w:before="100" w:after="100"/>
              <w:jc w:val="center"/>
              <w:rPr>
                <w:sz w:val="22"/>
              </w:rPr>
            </w:pPr>
          </w:p>
        </w:tc>
        <w:tc>
          <w:tcPr>
            <w:tcW w:w="2250" w:type="dxa"/>
          </w:tcPr>
          <w:p w14:paraId="4A45D874" w14:textId="77777777" w:rsidR="009134A0" w:rsidRPr="00A63DC8" w:rsidRDefault="009134A0" w:rsidP="008178E1">
            <w:pPr>
              <w:spacing w:before="100" w:after="100"/>
              <w:jc w:val="center"/>
              <w:rPr>
                <w:sz w:val="22"/>
              </w:rPr>
            </w:pPr>
          </w:p>
        </w:tc>
        <w:tc>
          <w:tcPr>
            <w:tcW w:w="1440" w:type="dxa"/>
          </w:tcPr>
          <w:p w14:paraId="748DC942" w14:textId="77777777" w:rsidR="009134A0" w:rsidRPr="00A63DC8" w:rsidRDefault="009134A0" w:rsidP="008178E1">
            <w:pPr>
              <w:spacing w:before="100" w:after="100"/>
              <w:jc w:val="center"/>
              <w:rPr>
                <w:sz w:val="22"/>
              </w:rPr>
            </w:pPr>
          </w:p>
        </w:tc>
      </w:tr>
      <w:tr w:rsidR="009134A0" w:rsidRPr="00A63DC8" w14:paraId="6A765433" w14:textId="77777777" w:rsidTr="008178E1">
        <w:trPr>
          <w:cantSplit/>
        </w:trPr>
        <w:tc>
          <w:tcPr>
            <w:tcW w:w="2880" w:type="dxa"/>
          </w:tcPr>
          <w:p w14:paraId="7C59A50B" w14:textId="77777777" w:rsidR="009134A0" w:rsidRPr="00A63DC8" w:rsidRDefault="009134A0" w:rsidP="008178E1">
            <w:pPr>
              <w:spacing w:before="100" w:after="100"/>
              <w:jc w:val="center"/>
              <w:rPr>
                <w:sz w:val="22"/>
              </w:rPr>
            </w:pPr>
          </w:p>
        </w:tc>
        <w:tc>
          <w:tcPr>
            <w:tcW w:w="1440" w:type="dxa"/>
          </w:tcPr>
          <w:p w14:paraId="161D90E8" w14:textId="77777777" w:rsidR="009134A0" w:rsidRPr="00A63DC8" w:rsidRDefault="009134A0" w:rsidP="008178E1">
            <w:pPr>
              <w:spacing w:before="100" w:after="100"/>
              <w:jc w:val="center"/>
              <w:rPr>
                <w:sz w:val="22"/>
              </w:rPr>
            </w:pPr>
          </w:p>
        </w:tc>
        <w:tc>
          <w:tcPr>
            <w:tcW w:w="360" w:type="dxa"/>
          </w:tcPr>
          <w:p w14:paraId="074CDC24" w14:textId="77777777" w:rsidR="009134A0" w:rsidRPr="00A63DC8" w:rsidRDefault="009134A0" w:rsidP="008178E1">
            <w:pPr>
              <w:spacing w:before="100" w:after="100"/>
              <w:jc w:val="center"/>
              <w:rPr>
                <w:sz w:val="22"/>
              </w:rPr>
            </w:pPr>
          </w:p>
        </w:tc>
        <w:tc>
          <w:tcPr>
            <w:tcW w:w="2628" w:type="dxa"/>
          </w:tcPr>
          <w:p w14:paraId="2AA60BF9" w14:textId="77777777" w:rsidR="009134A0" w:rsidRPr="00A63DC8" w:rsidRDefault="009134A0" w:rsidP="008178E1">
            <w:pPr>
              <w:spacing w:before="100" w:after="100"/>
              <w:jc w:val="center"/>
              <w:rPr>
                <w:sz w:val="22"/>
              </w:rPr>
            </w:pPr>
          </w:p>
        </w:tc>
        <w:tc>
          <w:tcPr>
            <w:tcW w:w="1530" w:type="dxa"/>
          </w:tcPr>
          <w:p w14:paraId="3F262074" w14:textId="77777777" w:rsidR="009134A0" w:rsidRPr="00A63DC8" w:rsidRDefault="009134A0" w:rsidP="008178E1">
            <w:pPr>
              <w:spacing w:before="100" w:after="100"/>
              <w:jc w:val="center"/>
              <w:rPr>
                <w:sz w:val="22"/>
              </w:rPr>
            </w:pPr>
          </w:p>
        </w:tc>
        <w:tc>
          <w:tcPr>
            <w:tcW w:w="360" w:type="dxa"/>
          </w:tcPr>
          <w:p w14:paraId="34B7E98B" w14:textId="77777777" w:rsidR="009134A0" w:rsidRPr="00A63DC8" w:rsidRDefault="009134A0" w:rsidP="008178E1">
            <w:pPr>
              <w:spacing w:before="100" w:after="100"/>
              <w:jc w:val="center"/>
              <w:rPr>
                <w:sz w:val="22"/>
              </w:rPr>
            </w:pPr>
          </w:p>
        </w:tc>
        <w:tc>
          <w:tcPr>
            <w:tcW w:w="2250" w:type="dxa"/>
          </w:tcPr>
          <w:p w14:paraId="0E874673" w14:textId="77777777" w:rsidR="009134A0" w:rsidRPr="00A63DC8" w:rsidRDefault="009134A0" w:rsidP="008178E1">
            <w:pPr>
              <w:spacing w:before="100" w:after="100"/>
              <w:jc w:val="center"/>
              <w:rPr>
                <w:sz w:val="22"/>
              </w:rPr>
            </w:pPr>
          </w:p>
        </w:tc>
        <w:tc>
          <w:tcPr>
            <w:tcW w:w="1440" w:type="dxa"/>
          </w:tcPr>
          <w:p w14:paraId="76A67228" w14:textId="77777777" w:rsidR="009134A0" w:rsidRPr="00A63DC8" w:rsidRDefault="009134A0" w:rsidP="008178E1">
            <w:pPr>
              <w:spacing w:before="100" w:after="100"/>
              <w:jc w:val="center"/>
              <w:rPr>
                <w:sz w:val="22"/>
              </w:rPr>
            </w:pPr>
          </w:p>
        </w:tc>
      </w:tr>
      <w:tr w:rsidR="009134A0" w:rsidRPr="00A63DC8" w14:paraId="2590D2BF" w14:textId="77777777" w:rsidTr="008178E1">
        <w:trPr>
          <w:cantSplit/>
        </w:trPr>
        <w:tc>
          <w:tcPr>
            <w:tcW w:w="2880" w:type="dxa"/>
          </w:tcPr>
          <w:p w14:paraId="5889297A" w14:textId="77777777" w:rsidR="009134A0" w:rsidRPr="00A63DC8" w:rsidRDefault="009134A0" w:rsidP="008178E1">
            <w:pPr>
              <w:spacing w:before="100" w:after="100"/>
              <w:jc w:val="center"/>
              <w:rPr>
                <w:sz w:val="22"/>
              </w:rPr>
            </w:pPr>
          </w:p>
        </w:tc>
        <w:tc>
          <w:tcPr>
            <w:tcW w:w="1440" w:type="dxa"/>
          </w:tcPr>
          <w:p w14:paraId="21091E50" w14:textId="77777777" w:rsidR="009134A0" w:rsidRPr="00A63DC8" w:rsidRDefault="009134A0" w:rsidP="008178E1">
            <w:pPr>
              <w:spacing w:before="100" w:after="100"/>
              <w:jc w:val="center"/>
              <w:rPr>
                <w:sz w:val="22"/>
              </w:rPr>
            </w:pPr>
          </w:p>
        </w:tc>
        <w:tc>
          <w:tcPr>
            <w:tcW w:w="360" w:type="dxa"/>
          </w:tcPr>
          <w:p w14:paraId="75DCB99A" w14:textId="77777777" w:rsidR="009134A0" w:rsidRPr="00A63DC8" w:rsidRDefault="009134A0" w:rsidP="008178E1">
            <w:pPr>
              <w:spacing w:before="100" w:after="100"/>
              <w:jc w:val="center"/>
              <w:rPr>
                <w:sz w:val="22"/>
              </w:rPr>
            </w:pPr>
          </w:p>
        </w:tc>
        <w:tc>
          <w:tcPr>
            <w:tcW w:w="2628" w:type="dxa"/>
          </w:tcPr>
          <w:p w14:paraId="2FC94148" w14:textId="77777777" w:rsidR="009134A0" w:rsidRPr="00A63DC8" w:rsidRDefault="009134A0" w:rsidP="008178E1">
            <w:pPr>
              <w:spacing w:before="100" w:after="100"/>
              <w:jc w:val="center"/>
              <w:rPr>
                <w:sz w:val="22"/>
              </w:rPr>
            </w:pPr>
          </w:p>
        </w:tc>
        <w:tc>
          <w:tcPr>
            <w:tcW w:w="1530" w:type="dxa"/>
          </w:tcPr>
          <w:p w14:paraId="56DA3634" w14:textId="77777777" w:rsidR="009134A0" w:rsidRPr="00A63DC8" w:rsidRDefault="009134A0" w:rsidP="008178E1">
            <w:pPr>
              <w:spacing w:before="100" w:after="100"/>
              <w:jc w:val="center"/>
              <w:rPr>
                <w:sz w:val="22"/>
              </w:rPr>
            </w:pPr>
          </w:p>
        </w:tc>
        <w:tc>
          <w:tcPr>
            <w:tcW w:w="360" w:type="dxa"/>
          </w:tcPr>
          <w:p w14:paraId="0C5E5AEF" w14:textId="77777777" w:rsidR="009134A0" w:rsidRPr="00A63DC8" w:rsidRDefault="009134A0" w:rsidP="008178E1">
            <w:pPr>
              <w:spacing w:before="100" w:after="100"/>
              <w:jc w:val="center"/>
              <w:rPr>
                <w:sz w:val="22"/>
              </w:rPr>
            </w:pPr>
          </w:p>
        </w:tc>
        <w:tc>
          <w:tcPr>
            <w:tcW w:w="2250" w:type="dxa"/>
          </w:tcPr>
          <w:p w14:paraId="1AD347D6" w14:textId="77777777" w:rsidR="009134A0" w:rsidRPr="00A63DC8" w:rsidRDefault="009134A0" w:rsidP="008178E1">
            <w:pPr>
              <w:spacing w:before="100" w:after="100"/>
              <w:jc w:val="center"/>
              <w:rPr>
                <w:sz w:val="22"/>
              </w:rPr>
            </w:pPr>
          </w:p>
        </w:tc>
        <w:tc>
          <w:tcPr>
            <w:tcW w:w="1440" w:type="dxa"/>
          </w:tcPr>
          <w:p w14:paraId="36779B62" w14:textId="77777777" w:rsidR="009134A0" w:rsidRPr="00A63DC8" w:rsidRDefault="009134A0" w:rsidP="008178E1">
            <w:pPr>
              <w:spacing w:before="100" w:after="100"/>
              <w:jc w:val="center"/>
              <w:rPr>
                <w:sz w:val="22"/>
              </w:rPr>
            </w:pPr>
          </w:p>
        </w:tc>
      </w:tr>
      <w:tr w:rsidR="009134A0" w:rsidRPr="00A63DC8" w14:paraId="35A84F09" w14:textId="77777777" w:rsidTr="008178E1">
        <w:trPr>
          <w:cantSplit/>
        </w:trPr>
        <w:tc>
          <w:tcPr>
            <w:tcW w:w="2880" w:type="dxa"/>
          </w:tcPr>
          <w:p w14:paraId="3FF1C28D" w14:textId="77777777" w:rsidR="009134A0" w:rsidRPr="00A63DC8" w:rsidRDefault="009134A0" w:rsidP="008178E1">
            <w:pPr>
              <w:spacing w:before="100" w:after="100"/>
              <w:jc w:val="center"/>
              <w:rPr>
                <w:sz w:val="22"/>
              </w:rPr>
            </w:pPr>
          </w:p>
        </w:tc>
        <w:tc>
          <w:tcPr>
            <w:tcW w:w="1440" w:type="dxa"/>
          </w:tcPr>
          <w:p w14:paraId="38C17AE8" w14:textId="77777777" w:rsidR="009134A0" w:rsidRPr="00A63DC8" w:rsidRDefault="009134A0" w:rsidP="008178E1">
            <w:pPr>
              <w:spacing w:before="100" w:after="100"/>
              <w:jc w:val="center"/>
              <w:rPr>
                <w:sz w:val="22"/>
              </w:rPr>
            </w:pPr>
          </w:p>
        </w:tc>
        <w:tc>
          <w:tcPr>
            <w:tcW w:w="360" w:type="dxa"/>
          </w:tcPr>
          <w:p w14:paraId="7194EE65" w14:textId="77777777" w:rsidR="009134A0" w:rsidRPr="00A63DC8" w:rsidRDefault="009134A0" w:rsidP="008178E1">
            <w:pPr>
              <w:spacing w:before="100" w:after="100"/>
              <w:jc w:val="center"/>
              <w:rPr>
                <w:sz w:val="22"/>
              </w:rPr>
            </w:pPr>
          </w:p>
        </w:tc>
        <w:tc>
          <w:tcPr>
            <w:tcW w:w="2628" w:type="dxa"/>
          </w:tcPr>
          <w:p w14:paraId="798A89E8" w14:textId="77777777" w:rsidR="009134A0" w:rsidRPr="00A63DC8" w:rsidRDefault="009134A0" w:rsidP="008178E1">
            <w:pPr>
              <w:spacing w:before="100" w:after="100"/>
              <w:jc w:val="center"/>
              <w:rPr>
                <w:sz w:val="22"/>
              </w:rPr>
            </w:pPr>
          </w:p>
        </w:tc>
        <w:tc>
          <w:tcPr>
            <w:tcW w:w="1530" w:type="dxa"/>
          </w:tcPr>
          <w:p w14:paraId="52D974CD" w14:textId="77777777" w:rsidR="009134A0" w:rsidRPr="00A63DC8" w:rsidRDefault="009134A0" w:rsidP="008178E1">
            <w:pPr>
              <w:spacing w:before="100" w:after="100"/>
              <w:jc w:val="center"/>
              <w:rPr>
                <w:sz w:val="22"/>
              </w:rPr>
            </w:pPr>
          </w:p>
        </w:tc>
        <w:tc>
          <w:tcPr>
            <w:tcW w:w="360" w:type="dxa"/>
          </w:tcPr>
          <w:p w14:paraId="7B62CF7C" w14:textId="77777777" w:rsidR="009134A0" w:rsidRPr="00A63DC8" w:rsidRDefault="009134A0" w:rsidP="008178E1">
            <w:pPr>
              <w:spacing w:before="100" w:after="100"/>
              <w:jc w:val="center"/>
              <w:rPr>
                <w:sz w:val="22"/>
              </w:rPr>
            </w:pPr>
          </w:p>
        </w:tc>
        <w:tc>
          <w:tcPr>
            <w:tcW w:w="2250" w:type="dxa"/>
          </w:tcPr>
          <w:p w14:paraId="18BEC149" w14:textId="77777777" w:rsidR="009134A0" w:rsidRPr="00A63DC8" w:rsidRDefault="009134A0" w:rsidP="008178E1">
            <w:pPr>
              <w:spacing w:before="100" w:after="100"/>
              <w:jc w:val="center"/>
              <w:rPr>
                <w:sz w:val="22"/>
              </w:rPr>
            </w:pPr>
          </w:p>
        </w:tc>
        <w:tc>
          <w:tcPr>
            <w:tcW w:w="1440" w:type="dxa"/>
          </w:tcPr>
          <w:p w14:paraId="6909BD19" w14:textId="77777777" w:rsidR="009134A0" w:rsidRPr="00A63DC8" w:rsidRDefault="009134A0" w:rsidP="008178E1">
            <w:pPr>
              <w:spacing w:before="100" w:after="100"/>
              <w:jc w:val="center"/>
              <w:rPr>
                <w:sz w:val="22"/>
              </w:rPr>
            </w:pPr>
          </w:p>
        </w:tc>
      </w:tr>
      <w:tr w:rsidR="009134A0" w:rsidRPr="00A63DC8" w14:paraId="2E5D6B0D" w14:textId="77777777" w:rsidTr="008178E1">
        <w:trPr>
          <w:cantSplit/>
        </w:trPr>
        <w:tc>
          <w:tcPr>
            <w:tcW w:w="2880" w:type="dxa"/>
          </w:tcPr>
          <w:p w14:paraId="14ECD5C7" w14:textId="77777777" w:rsidR="009134A0" w:rsidRPr="00A63DC8" w:rsidRDefault="009134A0" w:rsidP="008178E1">
            <w:pPr>
              <w:spacing w:before="100" w:after="100"/>
              <w:jc w:val="center"/>
              <w:rPr>
                <w:sz w:val="22"/>
              </w:rPr>
            </w:pPr>
          </w:p>
        </w:tc>
        <w:tc>
          <w:tcPr>
            <w:tcW w:w="1440" w:type="dxa"/>
          </w:tcPr>
          <w:p w14:paraId="5CD1EE09" w14:textId="77777777" w:rsidR="009134A0" w:rsidRPr="00A63DC8" w:rsidRDefault="009134A0" w:rsidP="008178E1">
            <w:pPr>
              <w:spacing w:before="100" w:after="100"/>
              <w:jc w:val="center"/>
              <w:rPr>
                <w:sz w:val="22"/>
              </w:rPr>
            </w:pPr>
          </w:p>
        </w:tc>
        <w:tc>
          <w:tcPr>
            <w:tcW w:w="360" w:type="dxa"/>
          </w:tcPr>
          <w:p w14:paraId="7CA5B8B1" w14:textId="77777777" w:rsidR="009134A0" w:rsidRPr="00A63DC8" w:rsidRDefault="009134A0" w:rsidP="008178E1">
            <w:pPr>
              <w:spacing w:before="100" w:after="100"/>
              <w:jc w:val="center"/>
              <w:rPr>
                <w:sz w:val="22"/>
              </w:rPr>
            </w:pPr>
          </w:p>
        </w:tc>
        <w:tc>
          <w:tcPr>
            <w:tcW w:w="2628" w:type="dxa"/>
          </w:tcPr>
          <w:p w14:paraId="7CAB4DF1" w14:textId="77777777" w:rsidR="009134A0" w:rsidRPr="00A63DC8" w:rsidRDefault="009134A0" w:rsidP="008178E1">
            <w:pPr>
              <w:spacing w:before="100" w:after="100"/>
              <w:jc w:val="center"/>
              <w:rPr>
                <w:sz w:val="22"/>
              </w:rPr>
            </w:pPr>
          </w:p>
        </w:tc>
        <w:tc>
          <w:tcPr>
            <w:tcW w:w="1530" w:type="dxa"/>
          </w:tcPr>
          <w:p w14:paraId="52DA0944" w14:textId="77777777" w:rsidR="009134A0" w:rsidRPr="00A63DC8" w:rsidRDefault="009134A0" w:rsidP="008178E1">
            <w:pPr>
              <w:spacing w:before="100" w:after="100"/>
              <w:jc w:val="center"/>
              <w:rPr>
                <w:sz w:val="22"/>
              </w:rPr>
            </w:pPr>
          </w:p>
        </w:tc>
        <w:tc>
          <w:tcPr>
            <w:tcW w:w="360" w:type="dxa"/>
          </w:tcPr>
          <w:p w14:paraId="11A25324" w14:textId="77777777" w:rsidR="009134A0" w:rsidRPr="00A63DC8" w:rsidRDefault="009134A0" w:rsidP="008178E1">
            <w:pPr>
              <w:spacing w:before="100" w:after="100"/>
              <w:jc w:val="center"/>
              <w:rPr>
                <w:sz w:val="22"/>
              </w:rPr>
            </w:pPr>
          </w:p>
        </w:tc>
        <w:tc>
          <w:tcPr>
            <w:tcW w:w="2250" w:type="dxa"/>
          </w:tcPr>
          <w:p w14:paraId="1B5C52F6" w14:textId="77777777" w:rsidR="009134A0" w:rsidRPr="00A63DC8" w:rsidRDefault="009134A0" w:rsidP="008178E1">
            <w:pPr>
              <w:spacing w:before="100" w:after="100"/>
              <w:jc w:val="center"/>
              <w:rPr>
                <w:sz w:val="22"/>
              </w:rPr>
            </w:pPr>
          </w:p>
        </w:tc>
        <w:tc>
          <w:tcPr>
            <w:tcW w:w="1440" w:type="dxa"/>
          </w:tcPr>
          <w:p w14:paraId="3FE77AC3" w14:textId="77777777" w:rsidR="009134A0" w:rsidRPr="00A63DC8" w:rsidRDefault="009134A0" w:rsidP="008178E1">
            <w:pPr>
              <w:spacing w:before="100" w:after="100"/>
              <w:jc w:val="center"/>
              <w:rPr>
                <w:sz w:val="22"/>
              </w:rPr>
            </w:pPr>
          </w:p>
        </w:tc>
      </w:tr>
      <w:tr w:rsidR="009134A0" w:rsidRPr="00A63DC8" w14:paraId="44C10240" w14:textId="77777777" w:rsidTr="008178E1">
        <w:trPr>
          <w:cantSplit/>
        </w:trPr>
        <w:tc>
          <w:tcPr>
            <w:tcW w:w="2880" w:type="dxa"/>
          </w:tcPr>
          <w:p w14:paraId="50E08DE4" w14:textId="77777777" w:rsidR="009134A0" w:rsidRPr="00A63DC8" w:rsidRDefault="009134A0" w:rsidP="008178E1">
            <w:pPr>
              <w:spacing w:before="100" w:after="100"/>
              <w:jc w:val="center"/>
              <w:rPr>
                <w:sz w:val="22"/>
              </w:rPr>
            </w:pPr>
          </w:p>
        </w:tc>
        <w:tc>
          <w:tcPr>
            <w:tcW w:w="1440" w:type="dxa"/>
          </w:tcPr>
          <w:p w14:paraId="51B03832" w14:textId="77777777" w:rsidR="009134A0" w:rsidRPr="00A63DC8" w:rsidRDefault="009134A0" w:rsidP="008178E1">
            <w:pPr>
              <w:spacing w:before="100" w:after="100"/>
              <w:jc w:val="center"/>
              <w:rPr>
                <w:sz w:val="22"/>
              </w:rPr>
            </w:pPr>
          </w:p>
        </w:tc>
        <w:tc>
          <w:tcPr>
            <w:tcW w:w="360" w:type="dxa"/>
          </w:tcPr>
          <w:p w14:paraId="7068C43B" w14:textId="77777777" w:rsidR="009134A0" w:rsidRPr="00A63DC8" w:rsidRDefault="009134A0" w:rsidP="008178E1">
            <w:pPr>
              <w:spacing w:before="100" w:after="100"/>
              <w:jc w:val="center"/>
              <w:rPr>
                <w:sz w:val="22"/>
              </w:rPr>
            </w:pPr>
          </w:p>
        </w:tc>
        <w:tc>
          <w:tcPr>
            <w:tcW w:w="2628" w:type="dxa"/>
          </w:tcPr>
          <w:p w14:paraId="7E3D051D" w14:textId="77777777" w:rsidR="009134A0" w:rsidRPr="00A63DC8" w:rsidRDefault="009134A0" w:rsidP="008178E1">
            <w:pPr>
              <w:spacing w:before="100" w:after="100"/>
              <w:jc w:val="center"/>
              <w:rPr>
                <w:sz w:val="22"/>
              </w:rPr>
            </w:pPr>
          </w:p>
        </w:tc>
        <w:tc>
          <w:tcPr>
            <w:tcW w:w="1530" w:type="dxa"/>
          </w:tcPr>
          <w:p w14:paraId="05FA2924" w14:textId="77777777" w:rsidR="009134A0" w:rsidRPr="00A63DC8" w:rsidRDefault="009134A0" w:rsidP="008178E1">
            <w:pPr>
              <w:spacing w:before="100" w:after="100"/>
              <w:jc w:val="center"/>
              <w:rPr>
                <w:sz w:val="22"/>
              </w:rPr>
            </w:pPr>
          </w:p>
        </w:tc>
        <w:tc>
          <w:tcPr>
            <w:tcW w:w="360" w:type="dxa"/>
          </w:tcPr>
          <w:p w14:paraId="69090A70" w14:textId="77777777" w:rsidR="009134A0" w:rsidRPr="00A63DC8" w:rsidRDefault="009134A0" w:rsidP="008178E1">
            <w:pPr>
              <w:spacing w:before="100" w:after="100"/>
              <w:jc w:val="center"/>
              <w:rPr>
                <w:sz w:val="22"/>
              </w:rPr>
            </w:pPr>
          </w:p>
        </w:tc>
        <w:tc>
          <w:tcPr>
            <w:tcW w:w="2250" w:type="dxa"/>
          </w:tcPr>
          <w:p w14:paraId="1AE26C04" w14:textId="77777777" w:rsidR="009134A0" w:rsidRPr="00A63DC8" w:rsidRDefault="009134A0" w:rsidP="008178E1">
            <w:pPr>
              <w:spacing w:before="100" w:after="100"/>
              <w:jc w:val="center"/>
              <w:rPr>
                <w:sz w:val="22"/>
              </w:rPr>
            </w:pPr>
          </w:p>
        </w:tc>
        <w:tc>
          <w:tcPr>
            <w:tcW w:w="1440" w:type="dxa"/>
          </w:tcPr>
          <w:p w14:paraId="7B569C8F" w14:textId="77777777" w:rsidR="009134A0" w:rsidRPr="00A63DC8" w:rsidRDefault="009134A0" w:rsidP="008178E1">
            <w:pPr>
              <w:spacing w:before="100" w:after="100"/>
              <w:jc w:val="center"/>
              <w:rPr>
                <w:sz w:val="22"/>
              </w:rPr>
            </w:pPr>
          </w:p>
        </w:tc>
      </w:tr>
    </w:tbl>
    <w:p w14:paraId="3B802518" w14:textId="77777777" w:rsidR="009134A0" w:rsidRPr="00A63DC8" w:rsidRDefault="009134A0" w:rsidP="009134A0">
      <w:pPr>
        <w:rPr>
          <w:sz w:val="22"/>
        </w:rPr>
      </w:pPr>
    </w:p>
    <w:p w14:paraId="2A19F912" w14:textId="77777777" w:rsidR="009134A0" w:rsidRDefault="009134A0" w:rsidP="006677E3">
      <w:pPr>
        <w:pStyle w:val="Head32"/>
        <w:ind w:right="1440"/>
        <w:rPr>
          <w:sz w:val="22"/>
        </w:rPr>
      </w:pPr>
    </w:p>
    <w:p w14:paraId="5D5F167D" w14:textId="77777777" w:rsidR="009134A0" w:rsidRDefault="009134A0" w:rsidP="006677E3">
      <w:pPr>
        <w:pStyle w:val="Head32"/>
        <w:ind w:right="1440"/>
        <w:rPr>
          <w:sz w:val="22"/>
        </w:rPr>
      </w:pPr>
    </w:p>
    <w:p w14:paraId="1514D316" w14:textId="77777777" w:rsidR="009134A0" w:rsidRDefault="009134A0" w:rsidP="006677E3">
      <w:pPr>
        <w:pStyle w:val="Head32"/>
        <w:ind w:right="1440"/>
        <w:rPr>
          <w:sz w:val="22"/>
        </w:rPr>
      </w:pPr>
    </w:p>
    <w:p w14:paraId="6FE5030A" w14:textId="77777777" w:rsidR="00E86914" w:rsidRDefault="00E86914" w:rsidP="006677E3">
      <w:pPr>
        <w:pStyle w:val="Head32"/>
        <w:ind w:right="1440"/>
        <w:rPr>
          <w:sz w:val="22"/>
        </w:rPr>
        <w:sectPr w:rsidR="00E86914" w:rsidSect="0087483A">
          <w:headerReference w:type="even" r:id="rId54"/>
          <w:headerReference w:type="default" r:id="rId55"/>
          <w:headerReference w:type="first" r:id="rId56"/>
          <w:footnotePr>
            <w:numRestart w:val="eachSect"/>
          </w:footnotePr>
          <w:pgSz w:w="15840" w:h="12240" w:orient="landscape" w:code="1"/>
          <w:pgMar w:top="1440" w:right="1440" w:bottom="1714" w:left="1440" w:header="720" w:footer="720" w:gutter="0"/>
          <w:cols w:space="720"/>
          <w:titlePg/>
          <w:docGrid w:linePitch="326"/>
        </w:sectPr>
      </w:pPr>
    </w:p>
    <w:p w14:paraId="7DEA91FA" w14:textId="77777777" w:rsidR="00E86914" w:rsidRPr="00091FC5" w:rsidRDefault="00E86914" w:rsidP="00E86914">
      <w:pPr>
        <w:pStyle w:val="S4-header1"/>
        <w:rPr>
          <w:smallCaps/>
        </w:rPr>
      </w:pPr>
      <w:r w:rsidRPr="00091FC5">
        <w:rPr>
          <w:smallCaps/>
        </w:rPr>
        <w:lastRenderedPageBreak/>
        <w:t>Form ELI 5.1.1- Bidder Information Form</w:t>
      </w:r>
    </w:p>
    <w:p w14:paraId="2AEF2825" w14:textId="77777777" w:rsidR="00E86914" w:rsidRPr="00BE7F56" w:rsidRDefault="00E86914" w:rsidP="00E86914">
      <w:pPr>
        <w:suppressAutoHyphens w:val="0"/>
        <w:spacing w:before="120"/>
        <w:rPr>
          <w:i/>
          <w:iCs/>
        </w:rPr>
      </w:pPr>
      <w:r w:rsidRPr="00BE7F56">
        <w:rPr>
          <w:i/>
          <w:iCs/>
        </w:rPr>
        <w:t>[</w:t>
      </w:r>
      <w:r w:rsidRPr="00F35ABF">
        <w:rPr>
          <w:b/>
          <w:i/>
          <w:iCs/>
        </w:rPr>
        <w:t>Note</w:t>
      </w:r>
      <w:r>
        <w:rPr>
          <w:i/>
          <w:iCs/>
        </w:rPr>
        <w:t xml:space="preserve">:  </w:t>
      </w:r>
      <w:r w:rsidRPr="00BE7F56">
        <w:rPr>
          <w:i/>
          <w:iCs/>
        </w:rPr>
        <w:t>The Bidder shall fill in this Form in accordance with the instructions indicated below. No alterations to its format shall be permitted and no substitutions shall be accepted.]</w:t>
      </w:r>
    </w:p>
    <w:p w14:paraId="33E3E4E4" w14:textId="77777777" w:rsidR="00E86914" w:rsidRPr="00BE7F56" w:rsidRDefault="00E86914" w:rsidP="00E86914">
      <w:pPr>
        <w:suppressAutoHyphens w:val="0"/>
        <w:spacing w:before="120"/>
        <w:ind w:left="720" w:hanging="720"/>
        <w:jc w:val="left"/>
      </w:pPr>
      <w:r w:rsidRPr="00BE7F56">
        <w:t xml:space="preserve">Date: </w:t>
      </w:r>
      <w:r w:rsidRPr="00BE7F56">
        <w:rPr>
          <w:i/>
        </w:rPr>
        <w:t xml:space="preserve">[insert </w:t>
      </w:r>
      <w:r w:rsidRPr="00461B82">
        <w:rPr>
          <w:b/>
          <w:i/>
        </w:rPr>
        <w:t>date (as day, month and year) of Bid submission</w:t>
      </w:r>
      <w:r w:rsidRPr="00BE7F56">
        <w:t xml:space="preserve">] </w:t>
      </w:r>
    </w:p>
    <w:p w14:paraId="48D0C350" w14:textId="77777777" w:rsidR="00E86914" w:rsidRPr="00BE7F56" w:rsidRDefault="00E86914" w:rsidP="00E86914">
      <w:pPr>
        <w:tabs>
          <w:tab w:val="right" w:pos="9360"/>
        </w:tabs>
        <w:suppressAutoHyphens w:val="0"/>
        <w:spacing w:before="120"/>
        <w:ind w:left="720" w:hanging="720"/>
        <w:jc w:val="left"/>
        <w:rPr>
          <w:i/>
        </w:rPr>
      </w:pPr>
      <w:r w:rsidRPr="00BE7F56">
        <w:t xml:space="preserve">RFB No.: </w:t>
      </w:r>
      <w:r w:rsidRPr="00BE7F56">
        <w:rPr>
          <w:i/>
        </w:rPr>
        <w:t xml:space="preserve">[insert </w:t>
      </w:r>
      <w:r w:rsidRPr="00461B82">
        <w:rPr>
          <w:b/>
          <w:i/>
        </w:rPr>
        <w:t>number of Bidding process</w:t>
      </w:r>
      <w:r w:rsidRPr="00BE7F56">
        <w:rPr>
          <w:i/>
        </w:rPr>
        <w:t>]</w:t>
      </w:r>
    </w:p>
    <w:p w14:paraId="0BE1AEA8" w14:textId="77777777" w:rsidR="00E86914" w:rsidRPr="00461B82" w:rsidRDefault="00E86914" w:rsidP="00E86914">
      <w:pPr>
        <w:tabs>
          <w:tab w:val="right" w:pos="9360"/>
        </w:tabs>
        <w:suppressAutoHyphens w:val="0"/>
        <w:spacing w:before="120"/>
        <w:ind w:left="720" w:hanging="720"/>
        <w:jc w:val="left"/>
        <w:rPr>
          <w:b/>
        </w:rPr>
      </w:pPr>
      <w:r w:rsidRPr="00BE7F56">
        <w:t xml:space="preserve">Alternative No.: </w:t>
      </w:r>
      <w:r w:rsidRPr="00BE7F56">
        <w:rPr>
          <w:i/>
          <w:iCs/>
        </w:rPr>
        <w:t xml:space="preserve">[insert </w:t>
      </w:r>
      <w:r w:rsidRPr="00461B82">
        <w:rPr>
          <w:b/>
          <w:i/>
          <w:iCs/>
        </w:rPr>
        <w:t>identification No if this is a Bid for an alternative]</w:t>
      </w:r>
      <w:r>
        <w:rPr>
          <w:b/>
          <w:i/>
          <w:iCs/>
        </w:rPr>
        <w:t xml:space="preserve"> </w:t>
      </w:r>
      <w:r w:rsidRPr="00461B82">
        <w:rPr>
          <w:i/>
          <w:iCs/>
        </w:rPr>
        <w:t>otherwise state</w:t>
      </w:r>
      <w:r>
        <w:rPr>
          <w:b/>
          <w:i/>
          <w:iCs/>
        </w:rPr>
        <w:t xml:space="preserve"> “not applicable”</w:t>
      </w:r>
    </w:p>
    <w:p w14:paraId="6BF6074B" w14:textId="77777777" w:rsidR="00E86914" w:rsidRPr="00BE7F56" w:rsidRDefault="00E86914" w:rsidP="00E86914">
      <w:pPr>
        <w:suppressAutoHyphens w:val="0"/>
        <w:spacing w:before="120"/>
        <w:ind w:left="720" w:hanging="720"/>
        <w:jc w:val="right"/>
      </w:pPr>
      <w:r w:rsidRPr="00BE7F56">
        <w:t>Page ________ of_ ______ pages</w:t>
      </w:r>
    </w:p>
    <w:p w14:paraId="5882C526" w14:textId="77777777" w:rsidR="00E86914" w:rsidRPr="00BE7F56" w:rsidRDefault="00E86914" w:rsidP="00E86914">
      <w:pPr>
        <w:spacing w:after="0"/>
        <w:ind w:right="-720"/>
        <w:jc w:val="left"/>
        <w:rPr>
          <w:spacing w:val="-2"/>
        </w:rPr>
      </w:pPr>
    </w:p>
    <w:tbl>
      <w:tblPr>
        <w:tblW w:w="8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E86914" w:rsidRPr="00BE7F56" w14:paraId="3B3682D9" w14:textId="77777777" w:rsidTr="00426313">
        <w:trPr>
          <w:cantSplit/>
          <w:trHeight w:val="440"/>
        </w:trPr>
        <w:tc>
          <w:tcPr>
            <w:tcW w:w="9450" w:type="dxa"/>
            <w:tcBorders>
              <w:bottom w:val="nil"/>
            </w:tcBorders>
          </w:tcPr>
          <w:p w14:paraId="2BD23B37" w14:textId="77777777" w:rsidR="00E86914" w:rsidRPr="00BE7F56" w:rsidRDefault="00E86914" w:rsidP="00426313">
            <w:pPr>
              <w:spacing w:after="200"/>
              <w:ind w:left="360" w:right="612" w:hanging="360"/>
              <w:jc w:val="left"/>
            </w:pPr>
            <w:r w:rsidRPr="00BE7F56">
              <w:rPr>
                <w:spacing w:val="-2"/>
              </w:rPr>
              <w:t xml:space="preserve">1.  </w:t>
            </w:r>
            <w:proofErr w:type="gramStart"/>
            <w:r w:rsidRPr="00BE7F56">
              <w:rPr>
                <w:spacing w:val="-2"/>
              </w:rPr>
              <w:t>Bidder’s</w:t>
            </w:r>
            <w:r w:rsidRPr="00BE7F56">
              <w:t xml:space="preserve">  Name</w:t>
            </w:r>
            <w:proofErr w:type="gramEnd"/>
            <w:r w:rsidRPr="00BE7F56">
              <w:t xml:space="preserve">  </w:t>
            </w:r>
            <w:r w:rsidRPr="00BE7F56">
              <w:rPr>
                <w:bCs/>
                <w:i/>
                <w:iCs/>
              </w:rPr>
              <w:t xml:space="preserve">[insert </w:t>
            </w:r>
            <w:r w:rsidRPr="00AC63FF">
              <w:rPr>
                <w:b/>
                <w:bCs/>
                <w:i/>
                <w:iCs/>
              </w:rPr>
              <w:t>Bidder’s legal name</w:t>
            </w:r>
            <w:r w:rsidRPr="00BE7F56">
              <w:rPr>
                <w:bCs/>
                <w:i/>
                <w:iCs/>
              </w:rPr>
              <w:t>]</w:t>
            </w:r>
          </w:p>
        </w:tc>
      </w:tr>
      <w:tr w:rsidR="00E86914" w:rsidRPr="00BE7F56" w14:paraId="7147858C" w14:textId="77777777" w:rsidTr="00426313">
        <w:trPr>
          <w:cantSplit/>
        </w:trPr>
        <w:tc>
          <w:tcPr>
            <w:tcW w:w="9450" w:type="dxa"/>
            <w:tcBorders>
              <w:left w:val="single" w:sz="4" w:space="0" w:color="auto"/>
            </w:tcBorders>
          </w:tcPr>
          <w:p w14:paraId="35469ED1" w14:textId="77777777" w:rsidR="00E86914" w:rsidRPr="00BE7F56" w:rsidRDefault="00E86914" w:rsidP="00426313">
            <w:pPr>
              <w:spacing w:after="200"/>
              <w:ind w:left="360" w:right="612" w:hanging="360"/>
              <w:jc w:val="left"/>
              <w:rPr>
                <w:spacing w:val="-2"/>
              </w:rPr>
            </w:pPr>
            <w:r w:rsidRPr="00BE7F56">
              <w:rPr>
                <w:spacing w:val="-2"/>
              </w:rPr>
              <w:t xml:space="preserve">2.  In case of JV, legal name of each </w:t>
            </w:r>
            <w:proofErr w:type="gramStart"/>
            <w:r w:rsidRPr="00BE7F56">
              <w:rPr>
                <w:spacing w:val="-2"/>
              </w:rPr>
              <w:t>member :</w:t>
            </w:r>
            <w:proofErr w:type="gramEnd"/>
            <w:r w:rsidRPr="00BE7F56">
              <w:rPr>
                <w:spacing w:val="-2"/>
              </w:rPr>
              <w:t xml:space="preserve"> </w:t>
            </w:r>
            <w:r w:rsidRPr="00BE7F56">
              <w:rPr>
                <w:bCs/>
                <w:i/>
                <w:iCs/>
                <w:spacing w:val="-2"/>
              </w:rPr>
              <w:t xml:space="preserve">[insert </w:t>
            </w:r>
            <w:r w:rsidRPr="00AC63FF">
              <w:rPr>
                <w:b/>
                <w:bCs/>
                <w:i/>
                <w:iCs/>
                <w:spacing w:val="-2"/>
              </w:rPr>
              <w:t>legal name of each member  in JV</w:t>
            </w:r>
            <w:r w:rsidRPr="00BE7F56">
              <w:rPr>
                <w:bCs/>
                <w:i/>
                <w:iCs/>
                <w:spacing w:val="-2"/>
              </w:rPr>
              <w:t>]</w:t>
            </w:r>
          </w:p>
        </w:tc>
      </w:tr>
      <w:tr w:rsidR="00E86914" w:rsidRPr="00BE7F56" w14:paraId="7C0A47A8" w14:textId="77777777" w:rsidTr="00426313">
        <w:trPr>
          <w:cantSplit/>
          <w:trHeight w:val="674"/>
        </w:trPr>
        <w:tc>
          <w:tcPr>
            <w:tcW w:w="9450" w:type="dxa"/>
            <w:tcBorders>
              <w:left w:val="single" w:sz="4" w:space="0" w:color="auto"/>
            </w:tcBorders>
          </w:tcPr>
          <w:p w14:paraId="5FDB52F4" w14:textId="77777777" w:rsidR="00E86914" w:rsidRPr="00BE7F56" w:rsidRDefault="00E86914" w:rsidP="00426313">
            <w:pPr>
              <w:spacing w:after="200"/>
              <w:ind w:right="612"/>
              <w:jc w:val="left"/>
              <w:rPr>
                <w:b/>
              </w:rPr>
            </w:pPr>
            <w:r w:rsidRPr="00BE7F56">
              <w:t>3.  Bidder’s</w:t>
            </w:r>
            <w:r w:rsidRPr="00BE7F56">
              <w:rPr>
                <w:spacing w:val="-2"/>
              </w:rPr>
              <w:t xml:space="preserve"> actual or intended country of registration: </w:t>
            </w:r>
            <w:r w:rsidRPr="00BE7F56">
              <w:rPr>
                <w:bCs/>
                <w:i/>
                <w:iCs/>
                <w:spacing w:val="-2"/>
              </w:rPr>
              <w:t xml:space="preserve">[insert </w:t>
            </w:r>
            <w:r w:rsidRPr="00AC63FF">
              <w:rPr>
                <w:b/>
                <w:bCs/>
                <w:i/>
                <w:iCs/>
                <w:spacing w:val="-2"/>
              </w:rPr>
              <w:t>actual or intended country of registration</w:t>
            </w:r>
            <w:r w:rsidRPr="00BE7F56">
              <w:rPr>
                <w:bCs/>
                <w:i/>
                <w:iCs/>
                <w:spacing w:val="-2"/>
              </w:rPr>
              <w:t>]</w:t>
            </w:r>
          </w:p>
        </w:tc>
      </w:tr>
      <w:tr w:rsidR="00E86914" w:rsidRPr="00BE7F56" w14:paraId="17C5749C" w14:textId="77777777" w:rsidTr="00426313">
        <w:trPr>
          <w:cantSplit/>
          <w:trHeight w:val="404"/>
        </w:trPr>
        <w:tc>
          <w:tcPr>
            <w:tcW w:w="9450" w:type="dxa"/>
            <w:tcBorders>
              <w:left w:val="single" w:sz="4" w:space="0" w:color="auto"/>
            </w:tcBorders>
          </w:tcPr>
          <w:p w14:paraId="316C0340" w14:textId="77777777" w:rsidR="00E86914" w:rsidRPr="00BE7F56" w:rsidRDefault="00E86914" w:rsidP="00426313">
            <w:pPr>
              <w:spacing w:after="200"/>
              <w:ind w:right="612"/>
              <w:jc w:val="left"/>
              <w:rPr>
                <w:b/>
                <w:spacing w:val="-2"/>
              </w:rPr>
            </w:pPr>
            <w:r w:rsidRPr="00BE7F56">
              <w:rPr>
                <w:spacing w:val="-2"/>
              </w:rPr>
              <w:t xml:space="preserve">4.  Bidder’s year of registration: </w:t>
            </w:r>
            <w:r w:rsidRPr="00BE7F56">
              <w:rPr>
                <w:bCs/>
                <w:i/>
                <w:iCs/>
                <w:spacing w:val="-2"/>
              </w:rPr>
              <w:t xml:space="preserve">[insert </w:t>
            </w:r>
            <w:r w:rsidRPr="00AC63FF">
              <w:rPr>
                <w:b/>
                <w:bCs/>
                <w:i/>
                <w:iCs/>
                <w:spacing w:val="-2"/>
              </w:rPr>
              <w:t>Bidder’s year of registration</w:t>
            </w:r>
            <w:r w:rsidRPr="00BE7F56">
              <w:rPr>
                <w:bCs/>
                <w:i/>
                <w:iCs/>
                <w:spacing w:val="-2"/>
              </w:rPr>
              <w:t>]</w:t>
            </w:r>
          </w:p>
        </w:tc>
      </w:tr>
      <w:tr w:rsidR="00E86914" w:rsidRPr="00BE7F56" w14:paraId="520AD65C" w14:textId="77777777" w:rsidTr="00426313">
        <w:trPr>
          <w:cantSplit/>
        </w:trPr>
        <w:tc>
          <w:tcPr>
            <w:tcW w:w="9450" w:type="dxa"/>
            <w:tcBorders>
              <w:left w:val="single" w:sz="4" w:space="0" w:color="auto"/>
            </w:tcBorders>
          </w:tcPr>
          <w:p w14:paraId="0D174DA8" w14:textId="77777777" w:rsidR="00E86914" w:rsidRPr="00BE7F56" w:rsidRDefault="00E86914" w:rsidP="00426313">
            <w:pPr>
              <w:spacing w:after="200"/>
              <w:ind w:right="612"/>
              <w:jc w:val="left"/>
              <w:rPr>
                <w:spacing w:val="-2"/>
              </w:rPr>
            </w:pPr>
            <w:r w:rsidRPr="00BE7F56">
              <w:rPr>
                <w:spacing w:val="-2"/>
              </w:rPr>
              <w:t xml:space="preserve">5.  </w:t>
            </w:r>
            <w:proofErr w:type="gramStart"/>
            <w:r w:rsidRPr="00BE7F56">
              <w:rPr>
                <w:spacing w:val="-2"/>
              </w:rPr>
              <w:t>Bidder’s  Address</w:t>
            </w:r>
            <w:proofErr w:type="gramEnd"/>
            <w:r w:rsidRPr="00BE7F56">
              <w:rPr>
                <w:spacing w:val="-2"/>
              </w:rPr>
              <w:t xml:space="preserve"> in country of registration: </w:t>
            </w:r>
            <w:r w:rsidRPr="00BE7F56">
              <w:rPr>
                <w:bCs/>
                <w:i/>
                <w:iCs/>
                <w:spacing w:val="-2"/>
              </w:rPr>
              <w:t xml:space="preserve">[insert </w:t>
            </w:r>
            <w:r w:rsidRPr="00AC63FF">
              <w:rPr>
                <w:b/>
                <w:bCs/>
                <w:i/>
                <w:iCs/>
                <w:spacing w:val="-2"/>
              </w:rPr>
              <w:t>Bidder’s legal address in country of registration</w:t>
            </w:r>
            <w:r w:rsidRPr="00BE7F56">
              <w:rPr>
                <w:bCs/>
                <w:i/>
                <w:iCs/>
                <w:spacing w:val="-2"/>
              </w:rPr>
              <w:t>]</w:t>
            </w:r>
          </w:p>
        </w:tc>
      </w:tr>
      <w:tr w:rsidR="00E86914" w:rsidRPr="00BE7F56" w14:paraId="434B333C" w14:textId="77777777" w:rsidTr="00426313">
        <w:trPr>
          <w:cantSplit/>
        </w:trPr>
        <w:tc>
          <w:tcPr>
            <w:tcW w:w="9450" w:type="dxa"/>
          </w:tcPr>
          <w:p w14:paraId="04CE6756" w14:textId="77777777" w:rsidR="00E86914" w:rsidRPr="00BE7F56" w:rsidRDefault="00E86914" w:rsidP="00426313">
            <w:pPr>
              <w:spacing w:after="200"/>
              <w:ind w:right="612"/>
              <w:jc w:val="left"/>
              <w:rPr>
                <w:spacing w:val="-2"/>
              </w:rPr>
            </w:pPr>
            <w:r w:rsidRPr="00BE7F56">
              <w:rPr>
                <w:spacing w:val="-2"/>
              </w:rPr>
              <w:t>6.  Bidder’s Authorized Representative Information</w:t>
            </w:r>
          </w:p>
          <w:p w14:paraId="7D5EEE88" w14:textId="77777777" w:rsidR="00E86914" w:rsidRPr="00BE7F56" w:rsidRDefault="00E86914" w:rsidP="00426313">
            <w:pPr>
              <w:ind w:left="360" w:right="612" w:hanging="360"/>
              <w:jc w:val="left"/>
              <w:rPr>
                <w:b/>
                <w:spacing w:val="-2"/>
              </w:rPr>
            </w:pPr>
            <w:r w:rsidRPr="00BE7F56">
              <w:rPr>
                <w:spacing w:val="-2"/>
              </w:rPr>
              <w:t xml:space="preserve">     Name: </w:t>
            </w:r>
            <w:r w:rsidRPr="00BE7F56">
              <w:rPr>
                <w:i/>
                <w:spacing w:val="-2"/>
              </w:rPr>
              <w:t xml:space="preserve">[insert </w:t>
            </w:r>
            <w:r w:rsidRPr="00AC63FF">
              <w:rPr>
                <w:b/>
                <w:i/>
                <w:spacing w:val="-2"/>
              </w:rPr>
              <w:t>Authorized Representative’s name</w:t>
            </w:r>
            <w:r w:rsidRPr="00BE7F56">
              <w:rPr>
                <w:i/>
                <w:spacing w:val="-2"/>
              </w:rPr>
              <w:t>]</w:t>
            </w:r>
          </w:p>
          <w:p w14:paraId="3DF1E2A0" w14:textId="77777777" w:rsidR="00E86914" w:rsidRPr="00BE7F56" w:rsidRDefault="00E86914" w:rsidP="00426313">
            <w:pPr>
              <w:ind w:right="612"/>
              <w:jc w:val="left"/>
              <w:rPr>
                <w:b/>
                <w:spacing w:val="-2"/>
              </w:rPr>
            </w:pPr>
            <w:r w:rsidRPr="00BE7F56">
              <w:rPr>
                <w:spacing w:val="-2"/>
              </w:rPr>
              <w:t xml:space="preserve">     Address: </w:t>
            </w:r>
            <w:r w:rsidRPr="00BE7F56">
              <w:rPr>
                <w:i/>
                <w:spacing w:val="-2"/>
              </w:rPr>
              <w:t xml:space="preserve">[insert </w:t>
            </w:r>
            <w:r w:rsidRPr="00AC63FF">
              <w:rPr>
                <w:b/>
                <w:i/>
                <w:spacing w:val="-2"/>
              </w:rPr>
              <w:t>Authorized Representative’s Address</w:t>
            </w:r>
            <w:r w:rsidRPr="00BE7F56">
              <w:rPr>
                <w:i/>
                <w:spacing w:val="-2"/>
              </w:rPr>
              <w:t>]</w:t>
            </w:r>
          </w:p>
          <w:p w14:paraId="038FDA7D" w14:textId="77777777" w:rsidR="00E86914" w:rsidRPr="00BE7F56" w:rsidRDefault="00E86914" w:rsidP="00426313">
            <w:pPr>
              <w:ind w:right="612"/>
              <w:jc w:val="left"/>
              <w:rPr>
                <w:b/>
                <w:spacing w:val="-2"/>
              </w:rPr>
            </w:pPr>
            <w:r w:rsidRPr="00BE7F56">
              <w:rPr>
                <w:spacing w:val="-2"/>
              </w:rPr>
              <w:t xml:space="preserve">     Telephone/Fax numbers: </w:t>
            </w:r>
            <w:r w:rsidRPr="00BE7F56">
              <w:rPr>
                <w:i/>
                <w:spacing w:val="-2"/>
              </w:rPr>
              <w:t xml:space="preserve">[insert </w:t>
            </w:r>
            <w:r w:rsidRPr="00AC63FF">
              <w:rPr>
                <w:b/>
                <w:i/>
                <w:spacing w:val="-2"/>
              </w:rPr>
              <w:t>Authorized Representative’s telephone/fax numbers</w:t>
            </w:r>
            <w:r w:rsidRPr="00BE7F56">
              <w:rPr>
                <w:i/>
                <w:spacing w:val="-2"/>
              </w:rPr>
              <w:t>]</w:t>
            </w:r>
          </w:p>
          <w:p w14:paraId="40BD9007" w14:textId="77777777" w:rsidR="00E86914" w:rsidRPr="00BE7F56" w:rsidRDefault="00E86914" w:rsidP="00426313">
            <w:pPr>
              <w:spacing w:after="200"/>
              <w:ind w:right="612"/>
              <w:jc w:val="left"/>
              <w:rPr>
                <w:spacing w:val="-2"/>
              </w:rPr>
            </w:pPr>
            <w:r w:rsidRPr="00BE7F56">
              <w:rPr>
                <w:spacing w:val="-2"/>
              </w:rPr>
              <w:t xml:space="preserve">     Email Address: </w:t>
            </w:r>
            <w:r w:rsidRPr="00BE7F56">
              <w:rPr>
                <w:i/>
                <w:spacing w:val="-2"/>
              </w:rPr>
              <w:t xml:space="preserve">[insert </w:t>
            </w:r>
            <w:r w:rsidRPr="00AC63FF">
              <w:rPr>
                <w:b/>
                <w:i/>
                <w:spacing w:val="-2"/>
              </w:rPr>
              <w:t>Authorized Representative’s email address</w:t>
            </w:r>
            <w:r w:rsidRPr="00BE7F56">
              <w:rPr>
                <w:i/>
                <w:spacing w:val="-2"/>
              </w:rPr>
              <w:t>]</w:t>
            </w:r>
          </w:p>
        </w:tc>
      </w:tr>
      <w:tr w:rsidR="00E86914" w:rsidRPr="00BE7F56" w14:paraId="41C89D90" w14:textId="77777777" w:rsidTr="00426313">
        <w:tc>
          <w:tcPr>
            <w:tcW w:w="9450" w:type="dxa"/>
          </w:tcPr>
          <w:p w14:paraId="36F964B5" w14:textId="77777777" w:rsidR="00E86914" w:rsidRPr="00BE7F56" w:rsidRDefault="00E86914" w:rsidP="00426313">
            <w:pPr>
              <w:suppressAutoHyphens w:val="0"/>
              <w:spacing w:before="40"/>
              <w:ind w:left="90" w:right="612"/>
              <w:jc w:val="left"/>
              <w:rPr>
                <w:spacing w:val="-2"/>
              </w:rPr>
            </w:pPr>
            <w:r w:rsidRPr="00BE7F56">
              <w:t xml:space="preserve">7. </w:t>
            </w:r>
            <w:r w:rsidRPr="00BE7F56">
              <w:tab/>
            </w:r>
            <w:r w:rsidRPr="00BE7F56">
              <w:rPr>
                <w:spacing w:val="-2"/>
              </w:rPr>
              <w:t xml:space="preserve">Attached are copies of original documents of </w:t>
            </w:r>
            <w:r w:rsidRPr="00BE7F56">
              <w:rPr>
                <w:i/>
                <w:spacing w:val="-2"/>
              </w:rPr>
              <w:t>[check the box(es) of the attached original documents]</w:t>
            </w:r>
          </w:p>
          <w:p w14:paraId="18993A6A" w14:textId="77777777" w:rsidR="00E86914" w:rsidRPr="00BE7F56" w:rsidRDefault="00E86914" w:rsidP="00426313">
            <w:pPr>
              <w:suppressAutoHyphens w:val="0"/>
              <w:spacing w:before="40"/>
              <w:ind w:left="540" w:right="612" w:hanging="450"/>
              <w:jc w:val="left"/>
              <w:rPr>
                <w:spacing w:val="-8"/>
              </w:rPr>
            </w:pPr>
            <w:r w:rsidRPr="00BE7F56">
              <w:rPr>
                <w:rFonts w:eastAsia="MS Mincho"/>
                <w:spacing w:val="-2"/>
              </w:rPr>
              <w:sym w:font="Wingdings" w:char="F0A8"/>
            </w:r>
            <w:r w:rsidRPr="00BE7F56">
              <w:rPr>
                <w:rFonts w:eastAsia="MS Mincho"/>
                <w:spacing w:val="-2"/>
              </w:rPr>
              <w:tab/>
            </w:r>
            <w:r w:rsidRPr="00BE7F56">
              <w:rPr>
                <w:spacing w:val="-2"/>
              </w:rPr>
              <w:t xml:space="preserve">Articles of Incorporation (or equivalent documents of constitution or association), and/or documents of registration of </w:t>
            </w:r>
            <w:r w:rsidRPr="00BE7F56">
              <w:rPr>
                <w:spacing w:val="-8"/>
              </w:rPr>
              <w:t>the legal entity named above, in accordance with ITB 4.4.</w:t>
            </w:r>
          </w:p>
          <w:p w14:paraId="4962B2FF" w14:textId="77777777" w:rsidR="00E86914" w:rsidRPr="00BE7F56" w:rsidRDefault="00E86914" w:rsidP="00426313">
            <w:pPr>
              <w:suppressAutoHyphens w:val="0"/>
              <w:spacing w:before="40"/>
              <w:ind w:left="540" w:right="612" w:hanging="450"/>
              <w:jc w:val="left"/>
              <w:rPr>
                <w:spacing w:val="-2"/>
              </w:rPr>
            </w:pPr>
            <w:r w:rsidRPr="00BE7F56">
              <w:rPr>
                <w:rFonts w:eastAsia="MS Mincho"/>
                <w:spacing w:val="-2"/>
              </w:rPr>
              <w:sym w:font="Wingdings" w:char="F0A8"/>
            </w:r>
            <w:r w:rsidRPr="00BE7F56">
              <w:rPr>
                <w:spacing w:val="-2"/>
              </w:rPr>
              <w:tab/>
              <w:t>In case of JV, letter of intent to form JV or JV agreement, in accordance with ITB 4.1.</w:t>
            </w:r>
          </w:p>
          <w:p w14:paraId="6A79CD35" w14:textId="77777777" w:rsidR="00E86914" w:rsidRPr="00BE7F56" w:rsidRDefault="00E86914" w:rsidP="00426313">
            <w:pPr>
              <w:suppressAutoHyphens w:val="0"/>
              <w:spacing w:before="40"/>
              <w:ind w:left="540" w:right="612" w:hanging="450"/>
              <w:jc w:val="left"/>
              <w:rPr>
                <w:spacing w:val="-2"/>
              </w:rPr>
            </w:pPr>
            <w:r w:rsidRPr="00BE7F56">
              <w:rPr>
                <w:rFonts w:eastAsia="MS Mincho"/>
                <w:spacing w:val="-2"/>
              </w:rPr>
              <w:sym w:font="Wingdings" w:char="F0A8"/>
            </w:r>
            <w:r w:rsidRPr="00BE7F56">
              <w:rPr>
                <w:rFonts w:eastAsia="MS Mincho"/>
                <w:spacing w:val="-2"/>
              </w:rPr>
              <w:tab/>
            </w:r>
            <w:r w:rsidRPr="00BE7F56">
              <w:rPr>
                <w:spacing w:val="-2"/>
              </w:rPr>
              <w:t>In case of state-owned enterprise or institution, in accordance with ITB 4.6 documents establishing:</w:t>
            </w:r>
          </w:p>
          <w:p w14:paraId="5DC24BA9" w14:textId="77777777" w:rsidR="00E86914" w:rsidRPr="00BE7F56" w:rsidRDefault="00E86914" w:rsidP="00426313">
            <w:pPr>
              <w:widowControl w:val="0"/>
              <w:numPr>
                <w:ilvl w:val="0"/>
                <w:numId w:val="14"/>
              </w:numPr>
              <w:suppressAutoHyphens w:val="0"/>
              <w:autoSpaceDE w:val="0"/>
              <w:autoSpaceDN w:val="0"/>
              <w:spacing w:before="40" w:after="0"/>
              <w:ind w:right="612"/>
              <w:contextualSpacing/>
              <w:jc w:val="left"/>
              <w:rPr>
                <w:spacing w:val="-8"/>
              </w:rPr>
            </w:pPr>
            <w:r w:rsidRPr="00BE7F56">
              <w:rPr>
                <w:spacing w:val="-2"/>
              </w:rPr>
              <w:t>Legal and financial autonomy</w:t>
            </w:r>
          </w:p>
          <w:p w14:paraId="01DD7155" w14:textId="77777777" w:rsidR="00E86914" w:rsidRPr="00BE7F56" w:rsidRDefault="00E86914" w:rsidP="00426313">
            <w:pPr>
              <w:widowControl w:val="0"/>
              <w:numPr>
                <w:ilvl w:val="0"/>
                <w:numId w:val="14"/>
              </w:numPr>
              <w:suppressAutoHyphens w:val="0"/>
              <w:autoSpaceDE w:val="0"/>
              <w:autoSpaceDN w:val="0"/>
              <w:spacing w:before="40" w:after="0"/>
              <w:ind w:right="612"/>
              <w:contextualSpacing/>
              <w:jc w:val="left"/>
              <w:rPr>
                <w:spacing w:val="-8"/>
              </w:rPr>
            </w:pPr>
            <w:r w:rsidRPr="00BE7F56">
              <w:rPr>
                <w:spacing w:val="-2"/>
              </w:rPr>
              <w:t>Operation under commercial law</w:t>
            </w:r>
          </w:p>
          <w:p w14:paraId="275182AD" w14:textId="77777777" w:rsidR="00E86914" w:rsidRPr="00BE7F56" w:rsidRDefault="00E86914" w:rsidP="00426313">
            <w:pPr>
              <w:widowControl w:val="0"/>
              <w:numPr>
                <w:ilvl w:val="0"/>
                <w:numId w:val="14"/>
              </w:numPr>
              <w:suppressAutoHyphens w:val="0"/>
              <w:autoSpaceDE w:val="0"/>
              <w:autoSpaceDN w:val="0"/>
              <w:spacing w:before="40" w:after="0"/>
              <w:ind w:right="612"/>
              <w:contextualSpacing/>
              <w:jc w:val="left"/>
              <w:rPr>
                <w:spacing w:val="-8"/>
              </w:rPr>
            </w:pPr>
            <w:r w:rsidRPr="00BE7F56">
              <w:rPr>
                <w:spacing w:val="-2"/>
              </w:rPr>
              <w:lastRenderedPageBreak/>
              <w:t>Establishing that the Bidder is not under the supervision of the Purchaser</w:t>
            </w:r>
          </w:p>
          <w:p w14:paraId="7D0EF48C" w14:textId="77777777" w:rsidR="00E86914" w:rsidRPr="00BE7F56" w:rsidRDefault="00E86914" w:rsidP="00426313">
            <w:pPr>
              <w:suppressAutoHyphens w:val="0"/>
              <w:spacing w:after="200"/>
              <w:ind w:left="325" w:right="612" w:hanging="270"/>
              <w:jc w:val="left"/>
            </w:pPr>
            <w:r>
              <w:rPr>
                <w:rFonts w:eastAsia="MS Mincho"/>
                <w:spacing w:val="-2"/>
              </w:rPr>
              <w:t xml:space="preserve">8. </w:t>
            </w:r>
            <w:r w:rsidRPr="00BE7F56">
              <w:rPr>
                <w:rFonts w:eastAsia="MS Mincho"/>
                <w:spacing w:val="-2"/>
              </w:rPr>
              <w:t xml:space="preserve"> </w:t>
            </w:r>
            <w:r w:rsidRPr="00BE7F56">
              <w:rPr>
                <w:spacing w:val="-2"/>
              </w:rPr>
              <w:t>Included are the organizational chart, a list of Board of Directors, and the beneficial ownership.</w:t>
            </w:r>
            <w:r>
              <w:rPr>
                <w:spacing w:val="-2"/>
              </w:rPr>
              <w:t xml:space="preserve"> </w:t>
            </w:r>
            <w:r w:rsidRPr="00F80D03">
              <w:rPr>
                <w:i/>
                <w:spacing w:val="-2"/>
              </w:rPr>
              <w:t xml:space="preserve">[If required under BDS ITB </w:t>
            </w:r>
            <w:r>
              <w:rPr>
                <w:i/>
                <w:spacing w:val="-2"/>
              </w:rPr>
              <w:t>47</w:t>
            </w:r>
            <w:r w:rsidRPr="00F80D03">
              <w:rPr>
                <w:i/>
                <w:spacing w:val="-2"/>
              </w:rPr>
              <w:t>.1, the successful Bidder shall provide additional information on beneficial ownership, using the Beneficial Ownership Disclosure Form.]</w:t>
            </w:r>
          </w:p>
        </w:tc>
      </w:tr>
    </w:tbl>
    <w:p w14:paraId="48517D25" w14:textId="77777777" w:rsidR="00E86914" w:rsidRPr="00BE7F56" w:rsidRDefault="00E86914" w:rsidP="00E86914">
      <w:pPr>
        <w:pStyle w:val="S4-header1"/>
        <w:rPr>
          <w:b w:val="0"/>
        </w:rPr>
      </w:pPr>
      <w:r w:rsidRPr="00BE7F56">
        <w:rPr>
          <w:b w:val="0"/>
        </w:rPr>
        <w:lastRenderedPageBreak/>
        <w:br w:type="page"/>
      </w:r>
      <w:bookmarkStart w:id="605" w:name="_Toc73977649"/>
      <w:r w:rsidRPr="00091FC5">
        <w:rPr>
          <w:smallCaps/>
        </w:rPr>
        <w:lastRenderedPageBreak/>
        <w:t>Form ELI 5.1.2- Bidder’s JV Members Information Form</w:t>
      </w:r>
      <w:bookmarkEnd w:id="605"/>
    </w:p>
    <w:p w14:paraId="793ADA7E" w14:textId="77777777" w:rsidR="00E86914" w:rsidRPr="00A11718" w:rsidRDefault="00E86914" w:rsidP="00E86914">
      <w:pPr>
        <w:suppressAutoHyphens w:val="0"/>
        <w:spacing w:before="120"/>
        <w:jc w:val="center"/>
        <w:rPr>
          <w:i/>
          <w:iCs/>
        </w:rPr>
      </w:pPr>
      <w:r w:rsidRPr="00BE7F56">
        <w:rPr>
          <w:i/>
          <w:iCs/>
        </w:rPr>
        <w:t xml:space="preserve">[The Bidder shall fill in this Form in accordance with the instructions indicated below. </w:t>
      </w:r>
      <w:r w:rsidRPr="00BE7F56">
        <w:rPr>
          <w:bCs/>
          <w:i/>
          <w:iCs/>
        </w:rPr>
        <w:t xml:space="preserve">The following table shall be filled in for the Bidder and for each member of a Joint </w:t>
      </w:r>
      <w:r w:rsidRPr="00BE7F56">
        <w:rPr>
          <w:bCs/>
          <w:i/>
          <w:iCs/>
          <w:spacing w:val="-4"/>
        </w:rPr>
        <w:t>Venture</w:t>
      </w:r>
      <w:r w:rsidRPr="00BE7F56">
        <w:rPr>
          <w:i/>
          <w:iCs/>
        </w:rPr>
        <w:t>].</w:t>
      </w:r>
    </w:p>
    <w:p w14:paraId="61DCFCBF" w14:textId="77777777" w:rsidR="00E86914" w:rsidRPr="00BE7F56" w:rsidRDefault="00E86914" w:rsidP="00E86914">
      <w:pPr>
        <w:suppressAutoHyphens w:val="0"/>
        <w:spacing w:before="120"/>
        <w:ind w:left="720" w:hanging="720"/>
        <w:jc w:val="left"/>
      </w:pPr>
      <w:r w:rsidRPr="00BE7F56">
        <w:t xml:space="preserve">Date: </w:t>
      </w:r>
      <w:r w:rsidRPr="00BE7F56">
        <w:rPr>
          <w:i/>
        </w:rPr>
        <w:t xml:space="preserve">[insert </w:t>
      </w:r>
      <w:r w:rsidRPr="00461B82">
        <w:rPr>
          <w:b/>
          <w:i/>
        </w:rPr>
        <w:t>date (as day, month and year) of Bid submission</w:t>
      </w:r>
      <w:r w:rsidRPr="00BE7F56">
        <w:t xml:space="preserve">] </w:t>
      </w:r>
    </w:p>
    <w:p w14:paraId="75D917A8" w14:textId="77777777" w:rsidR="00E86914" w:rsidRPr="00BE7F56" w:rsidRDefault="00E86914" w:rsidP="00E86914">
      <w:pPr>
        <w:tabs>
          <w:tab w:val="right" w:pos="9360"/>
        </w:tabs>
        <w:suppressAutoHyphens w:val="0"/>
        <w:spacing w:before="120"/>
        <w:ind w:left="720" w:hanging="720"/>
        <w:jc w:val="left"/>
        <w:rPr>
          <w:i/>
        </w:rPr>
      </w:pPr>
      <w:r w:rsidRPr="00BE7F56">
        <w:t xml:space="preserve">RFB No.: </w:t>
      </w:r>
      <w:r w:rsidRPr="00BE7F56">
        <w:rPr>
          <w:i/>
        </w:rPr>
        <w:t xml:space="preserve">[insert </w:t>
      </w:r>
      <w:r w:rsidRPr="00461B82">
        <w:rPr>
          <w:b/>
          <w:i/>
        </w:rPr>
        <w:t>number of Bidding process</w:t>
      </w:r>
      <w:r w:rsidRPr="00BE7F56">
        <w:rPr>
          <w:i/>
        </w:rPr>
        <w:t>]</w:t>
      </w:r>
    </w:p>
    <w:p w14:paraId="246D73EE" w14:textId="77777777" w:rsidR="00E86914" w:rsidRPr="00BE7F56" w:rsidRDefault="00E86914" w:rsidP="00E86914">
      <w:pPr>
        <w:tabs>
          <w:tab w:val="right" w:pos="9360"/>
        </w:tabs>
        <w:suppressAutoHyphens w:val="0"/>
        <w:spacing w:before="120"/>
        <w:ind w:left="720" w:hanging="720"/>
        <w:jc w:val="left"/>
      </w:pPr>
      <w:r w:rsidRPr="00BE7F56">
        <w:t xml:space="preserve">Alternative No.: </w:t>
      </w:r>
      <w:r w:rsidRPr="00BE7F56">
        <w:rPr>
          <w:i/>
          <w:iCs/>
        </w:rPr>
        <w:t xml:space="preserve">[insert </w:t>
      </w:r>
      <w:r w:rsidRPr="00461B82">
        <w:rPr>
          <w:b/>
          <w:i/>
          <w:iCs/>
        </w:rPr>
        <w:t>identification No if this is a Bid for an alternative</w:t>
      </w:r>
      <w:r>
        <w:rPr>
          <w:b/>
          <w:i/>
          <w:iCs/>
        </w:rPr>
        <w:t xml:space="preserve">, </w:t>
      </w:r>
      <w:r w:rsidRPr="00461B82">
        <w:rPr>
          <w:i/>
          <w:iCs/>
        </w:rPr>
        <w:t>otherwise state</w:t>
      </w:r>
      <w:r>
        <w:rPr>
          <w:b/>
          <w:i/>
          <w:iCs/>
        </w:rPr>
        <w:t xml:space="preserve"> “not applicable”</w:t>
      </w:r>
      <w:r w:rsidRPr="00BE7F56">
        <w:rPr>
          <w:i/>
          <w:iCs/>
        </w:rPr>
        <w:t>]</w:t>
      </w:r>
    </w:p>
    <w:p w14:paraId="16053A85" w14:textId="77777777" w:rsidR="00E86914" w:rsidRPr="00BE7F56" w:rsidRDefault="00E86914" w:rsidP="00E86914">
      <w:pPr>
        <w:suppressAutoHyphens w:val="0"/>
        <w:spacing w:before="120"/>
        <w:ind w:left="720" w:hanging="720"/>
        <w:jc w:val="right"/>
      </w:pPr>
      <w:r w:rsidRPr="00BE7F56">
        <w:t>Page ________ of_ ______ pages</w:t>
      </w:r>
    </w:p>
    <w:p w14:paraId="61A2B79D" w14:textId="77777777" w:rsidR="00E86914" w:rsidRPr="00BE7F56" w:rsidRDefault="00E86914" w:rsidP="00E86914">
      <w:pPr>
        <w:spacing w:after="0"/>
        <w:jc w:val="left"/>
        <w:rPr>
          <w:spacing w:val="-2"/>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E86914" w:rsidRPr="00BE7F56" w14:paraId="30CCAEB0" w14:textId="77777777" w:rsidTr="00426313">
        <w:trPr>
          <w:trHeight w:val="440"/>
        </w:trPr>
        <w:tc>
          <w:tcPr>
            <w:tcW w:w="9517" w:type="dxa"/>
            <w:tcBorders>
              <w:bottom w:val="nil"/>
            </w:tcBorders>
          </w:tcPr>
          <w:p w14:paraId="3A6ADDD3" w14:textId="77777777" w:rsidR="00E86914" w:rsidRPr="00BE7F56" w:rsidRDefault="00E86914" w:rsidP="00426313">
            <w:pPr>
              <w:suppressAutoHyphens w:val="0"/>
              <w:spacing w:before="40" w:after="160"/>
              <w:ind w:left="360" w:hanging="360"/>
            </w:pPr>
            <w:r w:rsidRPr="00BE7F56">
              <w:t>1.</w:t>
            </w:r>
            <w:r w:rsidRPr="00BE7F56">
              <w:tab/>
              <w:t xml:space="preserve">Bidder’s Name: </w:t>
            </w:r>
            <w:r w:rsidRPr="00BE7F56">
              <w:rPr>
                <w:i/>
              </w:rPr>
              <w:t xml:space="preserve">[insert </w:t>
            </w:r>
            <w:r w:rsidRPr="00F56617">
              <w:rPr>
                <w:b/>
                <w:i/>
              </w:rPr>
              <w:t>Bidder’s legal name</w:t>
            </w:r>
            <w:r w:rsidRPr="00BE7F56">
              <w:rPr>
                <w:i/>
              </w:rPr>
              <w:t>]</w:t>
            </w:r>
          </w:p>
        </w:tc>
      </w:tr>
      <w:tr w:rsidR="00E86914" w:rsidRPr="00BE7F56" w14:paraId="056AAC40" w14:textId="77777777" w:rsidTr="00426313">
        <w:trPr>
          <w:trHeight w:val="674"/>
        </w:trPr>
        <w:tc>
          <w:tcPr>
            <w:tcW w:w="9517" w:type="dxa"/>
            <w:tcBorders>
              <w:left w:val="single" w:sz="4" w:space="0" w:color="auto"/>
            </w:tcBorders>
          </w:tcPr>
          <w:p w14:paraId="375650E8" w14:textId="77777777" w:rsidR="00E86914" w:rsidRPr="00BE7F56" w:rsidRDefault="00E86914" w:rsidP="00426313">
            <w:pPr>
              <w:suppressAutoHyphens w:val="0"/>
              <w:spacing w:before="40" w:after="160"/>
              <w:ind w:left="360" w:hanging="360"/>
              <w:rPr>
                <w:b/>
              </w:rPr>
            </w:pPr>
            <w:r w:rsidRPr="00BE7F56">
              <w:t>2.</w:t>
            </w:r>
            <w:r w:rsidRPr="00BE7F56">
              <w:tab/>
              <w:t xml:space="preserve">Bidder’s JV Member’s   name: </w:t>
            </w:r>
            <w:r w:rsidRPr="00BE7F56">
              <w:rPr>
                <w:i/>
              </w:rPr>
              <w:t xml:space="preserve">[insert </w:t>
            </w:r>
            <w:r w:rsidRPr="00F56617">
              <w:rPr>
                <w:b/>
                <w:i/>
              </w:rPr>
              <w:t>JV’s Member legal name</w:t>
            </w:r>
            <w:r w:rsidRPr="00BE7F56">
              <w:rPr>
                <w:i/>
              </w:rPr>
              <w:t>]</w:t>
            </w:r>
          </w:p>
        </w:tc>
      </w:tr>
      <w:tr w:rsidR="00E86914" w:rsidRPr="00BE7F56" w14:paraId="1864CEF3" w14:textId="77777777" w:rsidTr="00426313">
        <w:trPr>
          <w:trHeight w:val="674"/>
        </w:trPr>
        <w:tc>
          <w:tcPr>
            <w:tcW w:w="9517" w:type="dxa"/>
            <w:tcBorders>
              <w:left w:val="single" w:sz="4" w:space="0" w:color="auto"/>
            </w:tcBorders>
          </w:tcPr>
          <w:p w14:paraId="685ED02A" w14:textId="77777777" w:rsidR="00E86914" w:rsidRPr="00BE7F56" w:rsidRDefault="00E86914" w:rsidP="00426313">
            <w:pPr>
              <w:suppressAutoHyphens w:val="0"/>
              <w:spacing w:before="40" w:after="160"/>
              <w:ind w:left="360" w:hanging="360"/>
              <w:rPr>
                <w:b/>
              </w:rPr>
            </w:pPr>
            <w:r w:rsidRPr="00BE7F56">
              <w:t>3.</w:t>
            </w:r>
            <w:r w:rsidRPr="00BE7F56">
              <w:tab/>
              <w:t xml:space="preserve">Bidder’s JV Member’s country of registration: </w:t>
            </w:r>
            <w:r w:rsidRPr="00BE7F56">
              <w:rPr>
                <w:i/>
              </w:rPr>
              <w:t xml:space="preserve">[insert </w:t>
            </w:r>
            <w:r w:rsidRPr="00F56617">
              <w:rPr>
                <w:b/>
                <w:i/>
              </w:rPr>
              <w:t xml:space="preserve">JV’s </w:t>
            </w:r>
            <w:proofErr w:type="gramStart"/>
            <w:r w:rsidRPr="00F56617">
              <w:rPr>
                <w:b/>
                <w:i/>
              </w:rPr>
              <w:t>Member  country</w:t>
            </w:r>
            <w:proofErr w:type="gramEnd"/>
            <w:r w:rsidRPr="00F56617">
              <w:rPr>
                <w:b/>
                <w:i/>
              </w:rPr>
              <w:t xml:space="preserve"> of registration</w:t>
            </w:r>
            <w:r w:rsidRPr="00461B82">
              <w:rPr>
                <w:i/>
              </w:rPr>
              <w:t>]</w:t>
            </w:r>
          </w:p>
        </w:tc>
      </w:tr>
      <w:tr w:rsidR="00E86914" w:rsidRPr="00BE7F56" w14:paraId="0E25E6C9" w14:textId="77777777" w:rsidTr="00426313">
        <w:tc>
          <w:tcPr>
            <w:tcW w:w="9517" w:type="dxa"/>
            <w:tcBorders>
              <w:left w:val="single" w:sz="4" w:space="0" w:color="auto"/>
            </w:tcBorders>
          </w:tcPr>
          <w:p w14:paraId="6E640522" w14:textId="77777777" w:rsidR="00E86914" w:rsidRPr="00BE7F56" w:rsidRDefault="00E86914" w:rsidP="00426313">
            <w:pPr>
              <w:suppressAutoHyphens w:val="0"/>
              <w:spacing w:before="40" w:after="160"/>
              <w:ind w:left="360" w:hanging="360"/>
            </w:pPr>
            <w:r w:rsidRPr="00BE7F56">
              <w:t>4.</w:t>
            </w:r>
            <w:r w:rsidRPr="00BE7F56">
              <w:tab/>
              <w:t xml:space="preserve">Bidder’s JV </w:t>
            </w:r>
            <w:proofErr w:type="gramStart"/>
            <w:r w:rsidRPr="00BE7F56">
              <w:t>Member’s  year</w:t>
            </w:r>
            <w:proofErr w:type="gramEnd"/>
            <w:r w:rsidRPr="00BE7F56">
              <w:t xml:space="preserve"> of registration: </w:t>
            </w:r>
            <w:r w:rsidRPr="00BE7F56">
              <w:rPr>
                <w:i/>
              </w:rPr>
              <w:t xml:space="preserve">[insert </w:t>
            </w:r>
            <w:r w:rsidRPr="00F56617">
              <w:rPr>
                <w:b/>
                <w:i/>
              </w:rPr>
              <w:t>JV’s Member year of registration</w:t>
            </w:r>
            <w:r w:rsidRPr="00BE7F56">
              <w:rPr>
                <w:i/>
              </w:rPr>
              <w:t>]</w:t>
            </w:r>
          </w:p>
        </w:tc>
      </w:tr>
      <w:tr w:rsidR="00E86914" w:rsidRPr="00BE7F56" w14:paraId="05D13528" w14:textId="77777777" w:rsidTr="00426313">
        <w:tc>
          <w:tcPr>
            <w:tcW w:w="9517" w:type="dxa"/>
            <w:tcBorders>
              <w:left w:val="single" w:sz="4" w:space="0" w:color="auto"/>
            </w:tcBorders>
          </w:tcPr>
          <w:p w14:paraId="5F136331" w14:textId="77777777" w:rsidR="00E86914" w:rsidRPr="00BE7F56" w:rsidRDefault="00E86914" w:rsidP="00426313">
            <w:pPr>
              <w:suppressAutoHyphens w:val="0"/>
              <w:spacing w:before="40" w:after="160"/>
              <w:ind w:left="360" w:hanging="360"/>
            </w:pPr>
            <w:r w:rsidRPr="00BE7F56">
              <w:t>5.</w:t>
            </w:r>
            <w:r w:rsidRPr="00BE7F56">
              <w:tab/>
              <w:t xml:space="preserve">Bidder’s JV Member’s legal address in country of registration: </w:t>
            </w:r>
            <w:r w:rsidRPr="00BE7F56">
              <w:rPr>
                <w:i/>
              </w:rPr>
              <w:t xml:space="preserve">[insert </w:t>
            </w:r>
            <w:r w:rsidRPr="00F56617">
              <w:rPr>
                <w:b/>
                <w:i/>
              </w:rPr>
              <w:t>JV’s Member legal address in country of registration</w:t>
            </w:r>
            <w:r w:rsidRPr="00BE7F56">
              <w:rPr>
                <w:i/>
              </w:rPr>
              <w:t>]</w:t>
            </w:r>
          </w:p>
        </w:tc>
      </w:tr>
      <w:tr w:rsidR="00E86914" w:rsidRPr="00BE7F56" w14:paraId="46029A0E" w14:textId="77777777" w:rsidTr="00426313">
        <w:tc>
          <w:tcPr>
            <w:tcW w:w="9517" w:type="dxa"/>
          </w:tcPr>
          <w:p w14:paraId="45F0F7A7" w14:textId="77777777" w:rsidR="00E86914" w:rsidRPr="00BE7F56" w:rsidRDefault="00E86914" w:rsidP="00426313">
            <w:pPr>
              <w:suppressAutoHyphens w:val="0"/>
              <w:spacing w:before="40" w:after="160"/>
              <w:ind w:left="360" w:hanging="360"/>
            </w:pPr>
            <w:r w:rsidRPr="00BE7F56">
              <w:t>6.</w:t>
            </w:r>
            <w:r w:rsidRPr="00BE7F56">
              <w:tab/>
              <w:t>Bidder’s JV Member’s authorized representative information</w:t>
            </w:r>
          </w:p>
          <w:p w14:paraId="48599D61" w14:textId="77777777" w:rsidR="00E86914" w:rsidRPr="00BE7F56" w:rsidRDefault="00E86914" w:rsidP="00426313">
            <w:pPr>
              <w:suppressAutoHyphens w:val="0"/>
              <w:spacing w:before="40" w:after="160"/>
              <w:ind w:left="360" w:hanging="360"/>
              <w:rPr>
                <w:b/>
              </w:rPr>
            </w:pPr>
            <w:r w:rsidRPr="00BE7F56">
              <w:t xml:space="preserve">Name: </w:t>
            </w:r>
            <w:r w:rsidRPr="00BE7F56">
              <w:rPr>
                <w:i/>
              </w:rPr>
              <w:t xml:space="preserve">[insert </w:t>
            </w:r>
            <w:r w:rsidRPr="00F56617">
              <w:rPr>
                <w:b/>
                <w:i/>
              </w:rPr>
              <w:t>name of JV’s Member authorized representative</w:t>
            </w:r>
            <w:r w:rsidRPr="00BE7F56">
              <w:rPr>
                <w:i/>
              </w:rPr>
              <w:t>]</w:t>
            </w:r>
          </w:p>
          <w:p w14:paraId="30F778AB" w14:textId="77777777" w:rsidR="00E86914" w:rsidRPr="00BE7F56" w:rsidRDefault="00E86914" w:rsidP="00426313">
            <w:pPr>
              <w:suppressAutoHyphens w:val="0"/>
              <w:spacing w:before="40" w:after="160"/>
              <w:ind w:left="360" w:hanging="360"/>
              <w:rPr>
                <w:b/>
              </w:rPr>
            </w:pPr>
            <w:r w:rsidRPr="00BE7F56">
              <w:t xml:space="preserve">Address: </w:t>
            </w:r>
            <w:r w:rsidRPr="00BE7F56">
              <w:rPr>
                <w:i/>
              </w:rPr>
              <w:t xml:space="preserve">[insert </w:t>
            </w:r>
            <w:r w:rsidRPr="00F56617">
              <w:rPr>
                <w:b/>
                <w:i/>
              </w:rPr>
              <w:t>address of JV’s Member authorized representative</w:t>
            </w:r>
            <w:r w:rsidRPr="00BE7F56">
              <w:rPr>
                <w:i/>
              </w:rPr>
              <w:t>]</w:t>
            </w:r>
          </w:p>
          <w:p w14:paraId="20DCF737" w14:textId="77777777" w:rsidR="00E86914" w:rsidRPr="00BE7F56" w:rsidRDefault="00E86914" w:rsidP="00426313">
            <w:pPr>
              <w:suppressAutoHyphens w:val="0"/>
              <w:spacing w:before="40" w:after="160"/>
              <w:ind w:left="360" w:hanging="360"/>
              <w:rPr>
                <w:i/>
              </w:rPr>
            </w:pPr>
            <w:r w:rsidRPr="00BE7F56">
              <w:t xml:space="preserve">Telephone/Fax numbers: </w:t>
            </w:r>
            <w:r w:rsidRPr="00BE7F56">
              <w:rPr>
                <w:i/>
              </w:rPr>
              <w:t xml:space="preserve">[insert </w:t>
            </w:r>
            <w:r w:rsidRPr="00F56617">
              <w:rPr>
                <w:b/>
                <w:i/>
              </w:rPr>
              <w:t>telephone/fax numbers of JV’s Member authorized representative</w:t>
            </w:r>
            <w:r w:rsidRPr="00BE7F56">
              <w:rPr>
                <w:i/>
              </w:rPr>
              <w:t>]</w:t>
            </w:r>
          </w:p>
          <w:p w14:paraId="5804AA35" w14:textId="77777777" w:rsidR="00E86914" w:rsidRPr="00BE7F56" w:rsidRDefault="00E86914" w:rsidP="00426313">
            <w:pPr>
              <w:suppressAutoHyphens w:val="0"/>
              <w:spacing w:before="40" w:after="160"/>
              <w:ind w:left="360" w:hanging="360"/>
            </w:pPr>
            <w:r w:rsidRPr="00BE7F56">
              <w:t xml:space="preserve">Email Address: </w:t>
            </w:r>
            <w:r w:rsidRPr="00BE7F56">
              <w:rPr>
                <w:i/>
              </w:rPr>
              <w:t xml:space="preserve">[insert </w:t>
            </w:r>
            <w:r w:rsidRPr="00F56617">
              <w:rPr>
                <w:b/>
                <w:i/>
              </w:rPr>
              <w:t>email address of JV’s Member authorized representative</w:t>
            </w:r>
            <w:r w:rsidRPr="00BE7F56">
              <w:rPr>
                <w:i/>
              </w:rPr>
              <w:t>]</w:t>
            </w:r>
          </w:p>
        </w:tc>
      </w:tr>
      <w:tr w:rsidR="00E86914" w:rsidRPr="00BE7F56" w14:paraId="55511EB0" w14:textId="77777777" w:rsidTr="00426313">
        <w:trPr>
          <w:trHeight w:val="3248"/>
        </w:trPr>
        <w:tc>
          <w:tcPr>
            <w:tcW w:w="9517" w:type="dxa"/>
          </w:tcPr>
          <w:p w14:paraId="6CDCED04" w14:textId="77777777" w:rsidR="00E86914" w:rsidRPr="00BE7F56" w:rsidRDefault="00E86914" w:rsidP="00426313">
            <w:pPr>
              <w:suppressAutoHyphens w:val="0"/>
              <w:spacing w:before="40"/>
              <w:ind w:left="540" w:hanging="450"/>
              <w:jc w:val="left"/>
              <w:rPr>
                <w:spacing w:val="-2"/>
                <w:sz w:val="22"/>
                <w:szCs w:val="22"/>
              </w:rPr>
            </w:pPr>
            <w:r w:rsidRPr="00BE7F56">
              <w:rPr>
                <w:spacing w:val="-2"/>
              </w:rPr>
              <w:lastRenderedPageBreak/>
              <w:t>7.</w:t>
            </w:r>
            <w:r w:rsidRPr="00BE7F56">
              <w:rPr>
                <w:spacing w:val="-2"/>
              </w:rPr>
              <w:tab/>
            </w:r>
            <w:r w:rsidRPr="00BE7F56">
              <w:rPr>
                <w:spacing w:val="-2"/>
                <w:sz w:val="22"/>
                <w:szCs w:val="22"/>
              </w:rPr>
              <w:t xml:space="preserve"> Attached are copies of original documents of </w:t>
            </w:r>
            <w:r w:rsidRPr="00BE7F56">
              <w:rPr>
                <w:i/>
              </w:rPr>
              <w:t>[check the box(es) of the attached original documents]</w:t>
            </w:r>
          </w:p>
          <w:p w14:paraId="727D9BCD" w14:textId="77777777" w:rsidR="00E86914" w:rsidRPr="00BE7F56" w:rsidRDefault="00E86914" w:rsidP="00426313">
            <w:pPr>
              <w:suppressAutoHyphens w:val="0"/>
              <w:spacing w:before="40"/>
              <w:ind w:left="540" w:hanging="450"/>
              <w:jc w:val="left"/>
              <w:rPr>
                <w:spacing w:val="-8"/>
                <w:sz w:val="22"/>
                <w:szCs w:val="22"/>
              </w:rPr>
            </w:pPr>
            <w:r w:rsidRPr="00BE7F56">
              <w:rPr>
                <w:rFonts w:eastAsia="MS Mincho"/>
                <w:spacing w:val="-2"/>
              </w:rPr>
              <w:sym w:font="Wingdings" w:char="F0A8"/>
            </w:r>
            <w:r w:rsidRPr="00BE7F56">
              <w:rPr>
                <w:rFonts w:eastAsia="MS Mincho"/>
                <w:spacing w:val="-2"/>
              </w:rPr>
              <w:tab/>
            </w:r>
            <w:r w:rsidRPr="00BE7F56">
              <w:rPr>
                <w:spacing w:val="-2"/>
                <w:sz w:val="22"/>
                <w:szCs w:val="22"/>
              </w:rPr>
              <w:t xml:space="preserve">Articles of Incorporation (or equivalent documents of constitution or association), and/or registration documents of the </w:t>
            </w:r>
            <w:r w:rsidRPr="00BE7F56">
              <w:rPr>
                <w:spacing w:val="-8"/>
                <w:sz w:val="22"/>
                <w:szCs w:val="22"/>
              </w:rPr>
              <w:t>legal entity named above, in accordance with ITB 4.4.</w:t>
            </w:r>
          </w:p>
          <w:p w14:paraId="57CEF04C" w14:textId="77777777" w:rsidR="00E86914" w:rsidRPr="00BE7F56" w:rsidRDefault="00E86914" w:rsidP="00426313">
            <w:pPr>
              <w:suppressAutoHyphens w:val="0"/>
              <w:spacing w:before="40"/>
              <w:ind w:left="540" w:hanging="450"/>
              <w:jc w:val="left"/>
              <w:rPr>
                <w:spacing w:val="-2"/>
                <w:sz w:val="22"/>
                <w:szCs w:val="22"/>
              </w:rPr>
            </w:pPr>
            <w:r w:rsidRPr="00BE7F56">
              <w:rPr>
                <w:rFonts w:eastAsia="MS Mincho"/>
                <w:spacing w:val="-2"/>
              </w:rPr>
              <w:sym w:font="Wingdings" w:char="F0A8"/>
            </w:r>
            <w:r w:rsidRPr="00BE7F56">
              <w:rPr>
                <w:spacing w:val="-2"/>
                <w:sz w:val="22"/>
                <w:szCs w:val="22"/>
              </w:rPr>
              <w:t xml:space="preserve"> </w:t>
            </w:r>
            <w:r w:rsidRPr="00BE7F56">
              <w:rPr>
                <w:spacing w:val="-2"/>
                <w:sz w:val="22"/>
                <w:szCs w:val="22"/>
              </w:rPr>
              <w:tab/>
              <w:t>In case of a state-owned enterprise or institution, documents establishing legal and financial autonomy, operation in accordance with commercial law, and they are not under the supervision of the Purchaser in accordance with ITB 4.6.</w:t>
            </w:r>
          </w:p>
          <w:p w14:paraId="38E571F2" w14:textId="77777777" w:rsidR="00E86914" w:rsidRPr="00BE7F56" w:rsidRDefault="00E86914" w:rsidP="00426313">
            <w:pPr>
              <w:suppressAutoHyphens w:val="0"/>
              <w:spacing w:before="40"/>
              <w:ind w:left="540" w:hanging="450"/>
              <w:jc w:val="left"/>
              <w:rPr>
                <w:spacing w:val="-2"/>
              </w:rPr>
            </w:pPr>
            <w:r>
              <w:rPr>
                <w:spacing w:val="-2"/>
                <w:sz w:val="22"/>
                <w:szCs w:val="22"/>
              </w:rPr>
              <w:t>8.</w:t>
            </w:r>
            <w:r w:rsidRPr="00BE7F56">
              <w:rPr>
                <w:spacing w:val="-2"/>
                <w:sz w:val="22"/>
                <w:szCs w:val="22"/>
              </w:rPr>
              <w:t xml:space="preserve"> Included are the organizational chart, a list of Board of Directors, and the beneficial ownership.</w:t>
            </w:r>
            <w:r>
              <w:rPr>
                <w:spacing w:val="-2"/>
                <w:sz w:val="22"/>
                <w:szCs w:val="22"/>
              </w:rPr>
              <w:t xml:space="preserve"> </w:t>
            </w:r>
            <w:r w:rsidRPr="00F80D03">
              <w:rPr>
                <w:i/>
                <w:spacing w:val="-2"/>
                <w:sz w:val="22"/>
                <w:szCs w:val="22"/>
              </w:rPr>
              <w:t>[If required under BDS ITB 4</w:t>
            </w:r>
            <w:r>
              <w:rPr>
                <w:i/>
                <w:spacing w:val="-2"/>
                <w:sz w:val="22"/>
                <w:szCs w:val="22"/>
              </w:rPr>
              <w:t>7</w:t>
            </w:r>
            <w:r w:rsidRPr="00F80D03">
              <w:rPr>
                <w:i/>
                <w:spacing w:val="-2"/>
                <w:sz w:val="22"/>
                <w:szCs w:val="22"/>
              </w:rPr>
              <w:t>.1, the successful Bidder shall provide additional information on beneficial ownership for each JV member using the Beneficial Ownership Disclosure Form.]</w:t>
            </w:r>
          </w:p>
        </w:tc>
      </w:tr>
    </w:tbl>
    <w:p w14:paraId="4C64DD62" w14:textId="7367CB09" w:rsidR="009369C6" w:rsidRPr="00BE7F56" w:rsidRDefault="009369C6" w:rsidP="006677E3">
      <w:pPr>
        <w:pStyle w:val="Head32"/>
        <w:ind w:right="1440"/>
      </w:pPr>
      <w:r w:rsidRPr="00BE7F56">
        <w:rPr>
          <w:sz w:val="22"/>
        </w:rPr>
        <w:br w:type="page"/>
      </w:r>
    </w:p>
    <w:p w14:paraId="48EE9D4D" w14:textId="77777777" w:rsidR="00E86914" w:rsidRPr="00091FC5" w:rsidRDefault="00E86914" w:rsidP="00E86914">
      <w:pPr>
        <w:pStyle w:val="S4-header1"/>
        <w:rPr>
          <w:smallCaps/>
        </w:rPr>
      </w:pPr>
      <w:bookmarkStart w:id="606" w:name="_Toc73977654"/>
      <w:r w:rsidRPr="00091FC5">
        <w:rPr>
          <w:smallCaps/>
        </w:rPr>
        <w:lastRenderedPageBreak/>
        <w:t>Form EXP – 5.4.2- Specific Experience</w:t>
      </w:r>
      <w:bookmarkEnd w:id="606"/>
    </w:p>
    <w:p w14:paraId="05157C40"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244C5E98"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20D5C1AA"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r w:rsidRPr="00BE7F56">
        <w:tab/>
      </w:r>
    </w:p>
    <w:p w14:paraId="4373656F"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3D072286" w14:textId="77777777" w:rsidR="00E86914" w:rsidRPr="00BE7F56" w:rsidRDefault="00E86914" w:rsidP="00E86914">
      <w:pPr>
        <w:tabs>
          <w:tab w:val="right" w:pos="9000"/>
          <w:tab w:val="right" w:pos="9630"/>
        </w:tabs>
      </w:pPr>
      <w:r w:rsidRPr="00BE7F56">
        <w:t xml:space="preserve">   </w:t>
      </w:r>
      <w:r w:rsidRPr="00BE7F56">
        <w:tab/>
        <w:t>Page _______ of _______ pages</w:t>
      </w:r>
    </w:p>
    <w:p w14:paraId="55C4484B" w14:textId="77777777" w:rsidR="00E86914" w:rsidRPr="00BE7F56" w:rsidRDefault="00E86914" w:rsidP="00E86914">
      <w:pPr>
        <w:pStyle w:val="Outline"/>
        <w:suppressAutoHyphens/>
        <w:spacing w:before="120"/>
        <w:rPr>
          <w:spacing w:val="-2"/>
          <w:kern w:val="0"/>
        </w:rPr>
      </w:pPr>
    </w:p>
    <w:tbl>
      <w:tblPr>
        <w:tblW w:w="8740" w:type="dxa"/>
        <w:tblInd w:w="72" w:type="dxa"/>
        <w:tblLayout w:type="fixed"/>
        <w:tblCellMar>
          <w:left w:w="72" w:type="dxa"/>
          <w:right w:w="72" w:type="dxa"/>
        </w:tblCellMar>
        <w:tblLook w:val="0000" w:firstRow="0" w:lastRow="0" w:firstColumn="0" w:lastColumn="0" w:noHBand="0" w:noVBand="0"/>
      </w:tblPr>
      <w:tblGrid>
        <w:gridCol w:w="3996"/>
        <w:gridCol w:w="1474"/>
        <w:gridCol w:w="1713"/>
        <w:gridCol w:w="1557"/>
      </w:tblGrid>
      <w:tr w:rsidR="00E86914" w:rsidRPr="00BE7F56" w14:paraId="53649D97" w14:textId="77777777" w:rsidTr="00426313">
        <w:trPr>
          <w:cantSplit/>
          <w:tblHeader/>
        </w:trPr>
        <w:tc>
          <w:tcPr>
            <w:tcW w:w="3996" w:type="dxa"/>
            <w:tcBorders>
              <w:top w:val="single" w:sz="6" w:space="0" w:color="auto"/>
              <w:left w:val="single" w:sz="6" w:space="0" w:color="auto"/>
              <w:bottom w:val="single" w:sz="6" w:space="0" w:color="auto"/>
              <w:right w:val="single" w:sz="6" w:space="0" w:color="auto"/>
            </w:tcBorders>
          </w:tcPr>
          <w:p w14:paraId="66164860" w14:textId="77777777" w:rsidR="00E86914" w:rsidRPr="00BE7F56" w:rsidRDefault="00E86914" w:rsidP="00426313">
            <w:pPr>
              <w:spacing w:before="60" w:after="60"/>
              <w:jc w:val="left"/>
              <w:rPr>
                <w:b/>
                <w:spacing w:val="-2"/>
                <w:szCs w:val="24"/>
              </w:rPr>
            </w:pPr>
            <w:r w:rsidRPr="00BE7F56">
              <w:rPr>
                <w:b/>
                <w:spacing w:val="-2"/>
                <w:szCs w:val="24"/>
              </w:rPr>
              <w:t>Similar Contract Number:  ___ of ___ required.</w:t>
            </w:r>
          </w:p>
        </w:tc>
        <w:tc>
          <w:tcPr>
            <w:tcW w:w="4744" w:type="dxa"/>
            <w:gridSpan w:val="3"/>
            <w:tcBorders>
              <w:top w:val="single" w:sz="6" w:space="0" w:color="auto"/>
              <w:left w:val="single" w:sz="6" w:space="0" w:color="auto"/>
              <w:bottom w:val="single" w:sz="6" w:space="0" w:color="auto"/>
              <w:right w:val="single" w:sz="6" w:space="0" w:color="auto"/>
            </w:tcBorders>
          </w:tcPr>
          <w:p w14:paraId="7FE370A0" w14:textId="77777777" w:rsidR="00E86914" w:rsidRPr="00BE7F56" w:rsidRDefault="00E86914" w:rsidP="00426313">
            <w:pPr>
              <w:spacing w:before="60" w:after="60"/>
              <w:jc w:val="center"/>
              <w:rPr>
                <w:b/>
                <w:spacing w:val="-2"/>
                <w:szCs w:val="24"/>
              </w:rPr>
            </w:pPr>
            <w:r w:rsidRPr="00BE7F56">
              <w:rPr>
                <w:b/>
                <w:spacing w:val="-2"/>
                <w:szCs w:val="24"/>
              </w:rPr>
              <w:t>Information</w:t>
            </w:r>
          </w:p>
        </w:tc>
      </w:tr>
      <w:tr w:rsidR="00E86914" w:rsidRPr="00BE7F56" w14:paraId="2D0B56AA"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55FE803F" w14:textId="77777777" w:rsidR="00E86914" w:rsidRPr="00BE7F56" w:rsidRDefault="00E86914" w:rsidP="00426313">
            <w:pPr>
              <w:pStyle w:val="BodyText"/>
              <w:spacing w:before="60" w:after="60"/>
            </w:pPr>
            <w:r w:rsidRPr="00BE7F56">
              <w:t>Contract Identification</w:t>
            </w:r>
          </w:p>
        </w:tc>
        <w:tc>
          <w:tcPr>
            <w:tcW w:w="4744" w:type="dxa"/>
            <w:gridSpan w:val="3"/>
            <w:tcBorders>
              <w:top w:val="single" w:sz="6" w:space="0" w:color="auto"/>
              <w:left w:val="single" w:sz="6" w:space="0" w:color="auto"/>
              <w:bottom w:val="single" w:sz="6" w:space="0" w:color="auto"/>
              <w:right w:val="single" w:sz="6" w:space="0" w:color="auto"/>
            </w:tcBorders>
          </w:tcPr>
          <w:p w14:paraId="1F8ADB4A" w14:textId="77777777" w:rsidR="00E86914" w:rsidRPr="000617BC" w:rsidRDefault="00E86914" w:rsidP="00426313">
            <w:pPr>
              <w:pStyle w:val="BodyText"/>
              <w:spacing w:before="60" w:after="60"/>
              <w:rPr>
                <w:i/>
              </w:rPr>
            </w:pPr>
            <w:r w:rsidRPr="000617BC">
              <w:rPr>
                <w:i/>
              </w:rPr>
              <w:t xml:space="preserve">[insert </w:t>
            </w:r>
            <w:r w:rsidRPr="000617BC">
              <w:rPr>
                <w:b/>
                <w:i/>
              </w:rPr>
              <w:t>Contract ID</w:t>
            </w:r>
            <w:r w:rsidRPr="000617BC">
              <w:rPr>
                <w:i/>
              </w:rPr>
              <w:t>]</w:t>
            </w:r>
          </w:p>
        </w:tc>
      </w:tr>
      <w:tr w:rsidR="00E86914" w:rsidRPr="00BE7F56" w14:paraId="50A3D68B"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270874C0" w14:textId="77777777" w:rsidR="00E86914" w:rsidRPr="00BE7F56" w:rsidRDefault="00E86914" w:rsidP="00426313">
            <w:pPr>
              <w:pStyle w:val="BodyText"/>
              <w:spacing w:before="60" w:after="60"/>
            </w:pPr>
            <w:r w:rsidRPr="00BE7F56">
              <w:t xml:space="preserve">Award date </w:t>
            </w:r>
          </w:p>
          <w:p w14:paraId="0A73BE0C" w14:textId="77777777" w:rsidR="00E86914" w:rsidRPr="00BE7F56" w:rsidRDefault="00E86914" w:rsidP="00426313">
            <w:pPr>
              <w:pStyle w:val="BodyText"/>
              <w:spacing w:before="60" w:after="60"/>
            </w:pPr>
            <w:r w:rsidRPr="00BE7F56">
              <w:t>Completion date</w:t>
            </w:r>
          </w:p>
        </w:tc>
        <w:tc>
          <w:tcPr>
            <w:tcW w:w="4744" w:type="dxa"/>
            <w:gridSpan w:val="3"/>
            <w:tcBorders>
              <w:top w:val="single" w:sz="6" w:space="0" w:color="auto"/>
              <w:left w:val="nil"/>
              <w:bottom w:val="single" w:sz="6" w:space="0" w:color="auto"/>
              <w:right w:val="single" w:sz="6" w:space="0" w:color="auto"/>
            </w:tcBorders>
          </w:tcPr>
          <w:p w14:paraId="154E931A" w14:textId="77777777" w:rsidR="00E86914" w:rsidRPr="00BE7F56" w:rsidRDefault="00E86914" w:rsidP="00426313">
            <w:pPr>
              <w:pStyle w:val="BodyText"/>
              <w:spacing w:before="60" w:after="60"/>
            </w:pPr>
            <w:r w:rsidRPr="00FC745C">
              <w:rPr>
                <w:i/>
              </w:rPr>
              <w:t xml:space="preserve">[insert </w:t>
            </w:r>
            <w:r w:rsidRPr="000617BC">
              <w:rPr>
                <w:b/>
                <w:i/>
              </w:rPr>
              <w:t>Date of</w:t>
            </w:r>
            <w:r>
              <w:rPr>
                <w:i/>
              </w:rPr>
              <w:t xml:space="preserve"> </w:t>
            </w:r>
            <w:r>
              <w:rPr>
                <w:b/>
                <w:i/>
              </w:rPr>
              <w:t>Award</w:t>
            </w:r>
          </w:p>
          <w:p w14:paraId="026DFD87" w14:textId="77777777" w:rsidR="00E86914" w:rsidRPr="00BE7F56" w:rsidRDefault="00E86914" w:rsidP="00426313">
            <w:pPr>
              <w:pStyle w:val="BodyText"/>
              <w:spacing w:before="60" w:after="60"/>
            </w:pPr>
            <w:r w:rsidRPr="00FC745C">
              <w:rPr>
                <w:i/>
              </w:rPr>
              <w:t xml:space="preserve">[insert </w:t>
            </w:r>
            <w:r w:rsidRPr="00FC745C">
              <w:rPr>
                <w:b/>
                <w:i/>
              </w:rPr>
              <w:t>Date of</w:t>
            </w:r>
            <w:r>
              <w:rPr>
                <w:i/>
              </w:rPr>
              <w:t xml:space="preserve"> </w:t>
            </w:r>
            <w:r>
              <w:rPr>
                <w:b/>
                <w:i/>
              </w:rPr>
              <w:t>Completion</w:t>
            </w:r>
          </w:p>
        </w:tc>
      </w:tr>
      <w:tr w:rsidR="00E86914" w:rsidRPr="00BE7F56" w14:paraId="20F1BEDC"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386A7CAC" w14:textId="77777777" w:rsidR="00E86914" w:rsidRPr="00BE7F56" w:rsidRDefault="00E86914" w:rsidP="00426313">
            <w:pPr>
              <w:pStyle w:val="BodyText"/>
              <w:spacing w:before="60" w:after="60"/>
            </w:pPr>
          </w:p>
        </w:tc>
        <w:tc>
          <w:tcPr>
            <w:tcW w:w="4744" w:type="dxa"/>
            <w:gridSpan w:val="3"/>
            <w:tcBorders>
              <w:top w:val="single" w:sz="6" w:space="0" w:color="auto"/>
              <w:left w:val="nil"/>
              <w:bottom w:val="single" w:sz="6" w:space="0" w:color="auto"/>
              <w:right w:val="single" w:sz="4" w:space="0" w:color="auto"/>
            </w:tcBorders>
          </w:tcPr>
          <w:p w14:paraId="683DABB9" w14:textId="77777777" w:rsidR="00E86914" w:rsidRPr="00BE7F56" w:rsidRDefault="00E86914" w:rsidP="00426313">
            <w:pPr>
              <w:pStyle w:val="BodyText"/>
              <w:spacing w:before="60" w:after="60"/>
            </w:pPr>
          </w:p>
        </w:tc>
      </w:tr>
      <w:tr w:rsidR="00E86914" w:rsidRPr="00BE7F56" w14:paraId="0B2F85D5"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7533D1EA" w14:textId="77777777" w:rsidR="00E86914" w:rsidRPr="00BE7F56" w:rsidRDefault="00E86914" w:rsidP="00426313">
            <w:pPr>
              <w:spacing w:before="60" w:after="60"/>
              <w:rPr>
                <w:spacing w:val="-2"/>
              </w:rPr>
            </w:pPr>
            <w:r w:rsidRPr="00BE7F56">
              <w:rPr>
                <w:spacing w:val="-2"/>
              </w:rPr>
              <w:t>Role in Contract</w:t>
            </w:r>
          </w:p>
        </w:tc>
        <w:tc>
          <w:tcPr>
            <w:tcW w:w="1474" w:type="dxa"/>
            <w:tcBorders>
              <w:top w:val="single" w:sz="6" w:space="0" w:color="auto"/>
              <w:left w:val="nil"/>
              <w:bottom w:val="single" w:sz="6" w:space="0" w:color="auto"/>
              <w:right w:val="single" w:sz="6" w:space="0" w:color="auto"/>
            </w:tcBorders>
          </w:tcPr>
          <w:p w14:paraId="6008EF99" w14:textId="77777777" w:rsidR="00E86914" w:rsidRPr="00BE7F56" w:rsidRDefault="00E86914" w:rsidP="00426313">
            <w:pPr>
              <w:spacing w:before="60" w:after="60"/>
              <w:jc w:val="center"/>
              <w:rPr>
                <w:sz w:val="36"/>
              </w:rPr>
            </w:pPr>
            <w:r w:rsidRPr="00BE7F56">
              <w:rPr>
                <w:sz w:val="36"/>
              </w:rPr>
              <w:sym w:font="Symbol" w:char="F07F"/>
            </w:r>
            <w:r w:rsidRPr="00BE7F56">
              <w:rPr>
                <w:sz w:val="36"/>
              </w:rPr>
              <w:t xml:space="preserve"> </w:t>
            </w:r>
            <w:r w:rsidRPr="00BE7F56">
              <w:rPr>
                <w:sz w:val="36"/>
              </w:rPr>
              <w:br/>
            </w:r>
            <w:r w:rsidRPr="00BE7F56">
              <w:t xml:space="preserve">Prime Supplier </w:t>
            </w:r>
          </w:p>
        </w:tc>
        <w:tc>
          <w:tcPr>
            <w:tcW w:w="1713" w:type="dxa"/>
            <w:tcBorders>
              <w:top w:val="single" w:sz="6" w:space="0" w:color="auto"/>
              <w:left w:val="nil"/>
              <w:bottom w:val="single" w:sz="6" w:space="0" w:color="auto"/>
              <w:right w:val="single" w:sz="6" w:space="0" w:color="auto"/>
            </w:tcBorders>
          </w:tcPr>
          <w:p w14:paraId="51DCA882" w14:textId="77777777" w:rsidR="00E86914" w:rsidRPr="00BE7F56" w:rsidRDefault="00E86914" w:rsidP="00426313">
            <w:pPr>
              <w:spacing w:before="60" w:after="60"/>
              <w:jc w:val="center"/>
              <w:rPr>
                <w:spacing w:val="-2"/>
                <w:sz w:val="36"/>
              </w:rPr>
            </w:pPr>
            <w:r w:rsidRPr="00BE7F56">
              <w:rPr>
                <w:sz w:val="36"/>
              </w:rPr>
              <w:sym w:font="Symbol" w:char="F07F"/>
            </w:r>
            <w:r w:rsidRPr="00BE7F56">
              <w:rPr>
                <w:sz w:val="36"/>
              </w:rPr>
              <w:t xml:space="preserve"> </w:t>
            </w:r>
            <w:r w:rsidRPr="00BE7F56">
              <w:rPr>
                <w:sz w:val="36"/>
              </w:rPr>
              <w:br/>
            </w:r>
            <w:r w:rsidRPr="00BE7F56">
              <w:t>Management Contractor</w:t>
            </w:r>
          </w:p>
        </w:tc>
        <w:tc>
          <w:tcPr>
            <w:tcW w:w="1557" w:type="dxa"/>
            <w:tcBorders>
              <w:top w:val="single" w:sz="6" w:space="0" w:color="auto"/>
              <w:left w:val="single" w:sz="6" w:space="0" w:color="auto"/>
              <w:bottom w:val="single" w:sz="6" w:space="0" w:color="auto"/>
              <w:right w:val="single" w:sz="6" w:space="0" w:color="auto"/>
            </w:tcBorders>
          </w:tcPr>
          <w:p w14:paraId="19395A98" w14:textId="77777777" w:rsidR="00E86914" w:rsidRPr="00BE7F56" w:rsidRDefault="00E86914" w:rsidP="00426313">
            <w:pPr>
              <w:spacing w:before="60" w:after="60"/>
              <w:jc w:val="center"/>
            </w:pPr>
            <w:r w:rsidRPr="00BE7F56">
              <w:rPr>
                <w:sz w:val="36"/>
              </w:rPr>
              <w:sym w:font="Symbol" w:char="F07F"/>
            </w:r>
            <w:r w:rsidRPr="00BE7F56">
              <w:rPr>
                <w:sz w:val="36"/>
              </w:rPr>
              <w:t xml:space="preserve"> </w:t>
            </w:r>
            <w:r w:rsidRPr="00BE7F56">
              <w:t>Subcontractor</w:t>
            </w:r>
          </w:p>
          <w:p w14:paraId="48554B1D" w14:textId="77777777" w:rsidR="00E86914" w:rsidRPr="00BE7F56" w:rsidRDefault="00E86914" w:rsidP="00426313">
            <w:pPr>
              <w:spacing w:before="60" w:after="60"/>
              <w:jc w:val="center"/>
              <w:rPr>
                <w:spacing w:val="-2"/>
                <w:sz w:val="36"/>
              </w:rPr>
            </w:pPr>
          </w:p>
        </w:tc>
      </w:tr>
      <w:tr w:rsidR="00E86914" w:rsidRPr="00BE7F56" w14:paraId="463329CF"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392DFE3E" w14:textId="77777777" w:rsidR="00E86914" w:rsidRPr="00BE7F56" w:rsidRDefault="00E86914" w:rsidP="00426313">
            <w:pPr>
              <w:pStyle w:val="BodyText"/>
              <w:spacing w:before="60" w:after="60"/>
            </w:pPr>
            <w:r w:rsidRPr="00BE7F56">
              <w:t>Total contract amount</w:t>
            </w:r>
          </w:p>
        </w:tc>
        <w:tc>
          <w:tcPr>
            <w:tcW w:w="3187" w:type="dxa"/>
            <w:gridSpan w:val="2"/>
            <w:tcBorders>
              <w:top w:val="single" w:sz="6" w:space="0" w:color="auto"/>
              <w:left w:val="nil"/>
              <w:bottom w:val="single" w:sz="6" w:space="0" w:color="auto"/>
              <w:right w:val="single" w:sz="6" w:space="0" w:color="auto"/>
            </w:tcBorders>
          </w:tcPr>
          <w:p w14:paraId="347F5D67" w14:textId="77777777" w:rsidR="00E86914" w:rsidRPr="000617BC" w:rsidRDefault="00E86914" w:rsidP="00426313">
            <w:pPr>
              <w:pStyle w:val="BodyText"/>
              <w:spacing w:before="60" w:after="60"/>
              <w:rPr>
                <w:i/>
              </w:rPr>
            </w:pPr>
          </w:p>
        </w:tc>
        <w:tc>
          <w:tcPr>
            <w:tcW w:w="1557" w:type="dxa"/>
            <w:tcBorders>
              <w:top w:val="single" w:sz="6" w:space="0" w:color="auto"/>
              <w:left w:val="single" w:sz="6" w:space="0" w:color="auto"/>
              <w:bottom w:val="single" w:sz="6" w:space="0" w:color="auto"/>
              <w:right w:val="single" w:sz="6" w:space="0" w:color="auto"/>
            </w:tcBorders>
          </w:tcPr>
          <w:p w14:paraId="152EF9D5" w14:textId="77777777" w:rsidR="00E86914" w:rsidRPr="00BE7F56" w:rsidRDefault="00E86914" w:rsidP="00426313">
            <w:pPr>
              <w:pStyle w:val="BodyText"/>
              <w:spacing w:before="60" w:after="60"/>
            </w:pPr>
          </w:p>
        </w:tc>
      </w:tr>
      <w:tr w:rsidR="00E86914" w:rsidRPr="00BE7F56" w14:paraId="54219E35"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33D7C457" w14:textId="77777777" w:rsidR="00E86914" w:rsidRPr="00BE7F56" w:rsidRDefault="00E86914" w:rsidP="00426313">
            <w:pPr>
              <w:pStyle w:val="BodyText"/>
              <w:spacing w:before="60" w:after="60"/>
            </w:pPr>
            <w:r w:rsidRPr="00BE7F56">
              <w:t>If member in a JV or subcontractor, specify participation of total contract amount</w:t>
            </w:r>
          </w:p>
        </w:tc>
        <w:tc>
          <w:tcPr>
            <w:tcW w:w="1474" w:type="dxa"/>
            <w:tcBorders>
              <w:top w:val="single" w:sz="6" w:space="0" w:color="auto"/>
              <w:left w:val="nil"/>
              <w:bottom w:val="single" w:sz="6" w:space="0" w:color="auto"/>
              <w:right w:val="single" w:sz="6" w:space="0" w:color="auto"/>
            </w:tcBorders>
          </w:tcPr>
          <w:p w14:paraId="779404C9" w14:textId="77777777" w:rsidR="00E86914" w:rsidRPr="00BE7F56" w:rsidRDefault="00E86914" w:rsidP="00426313">
            <w:pPr>
              <w:pStyle w:val="BodyText"/>
              <w:spacing w:before="60" w:after="60"/>
            </w:pPr>
          </w:p>
        </w:tc>
        <w:tc>
          <w:tcPr>
            <w:tcW w:w="1713" w:type="dxa"/>
            <w:tcBorders>
              <w:top w:val="single" w:sz="6" w:space="0" w:color="auto"/>
              <w:left w:val="single" w:sz="6" w:space="0" w:color="auto"/>
              <w:bottom w:val="single" w:sz="6" w:space="0" w:color="auto"/>
              <w:right w:val="single" w:sz="6" w:space="0" w:color="auto"/>
            </w:tcBorders>
          </w:tcPr>
          <w:p w14:paraId="0488824B" w14:textId="77777777" w:rsidR="00E86914" w:rsidRPr="00BE7F56" w:rsidRDefault="00E86914" w:rsidP="00426313">
            <w:pPr>
              <w:pStyle w:val="BodyText"/>
              <w:spacing w:before="60" w:after="60"/>
            </w:pPr>
          </w:p>
        </w:tc>
        <w:tc>
          <w:tcPr>
            <w:tcW w:w="1557" w:type="dxa"/>
            <w:tcBorders>
              <w:top w:val="single" w:sz="6" w:space="0" w:color="auto"/>
              <w:left w:val="single" w:sz="6" w:space="0" w:color="auto"/>
              <w:bottom w:val="single" w:sz="6" w:space="0" w:color="auto"/>
              <w:right w:val="single" w:sz="6" w:space="0" w:color="auto"/>
            </w:tcBorders>
          </w:tcPr>
          <w:p w14:paraId="03FB20AF" w14:textId="77777777" w:rsidR="00E86914" w:rsidRPr="00BE7F56" w:rsidRDefault="00E86914" w:rsidP="00426313">
            <w:pPr>
              <w:pStyle w:val="BodyText"/>
              <w:spacing w:before="60" w:after="60"/>
            </w:pPr>
          </w:p>
        </w:tc>
      </w:tr>
      <w:tr w:rsidR="00E86914" w:rsidRPr="00BE7F56" w14:paraId="0201E34B"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28BF3FC8" w14:textId="77777777" w:rsidR="00E86914" w:rsidRPr="00BE7F56" w:rsidRDefault="00E86914" w:rsidP="00426313">
            <w:pPr>
              <w:pStyle w:val="BodyText"/>
              <w:spacing w:before="60" w:after="60"/>
            </w:pPr>
            <w:r w:rsidRPr="00BE7F56">
              <w:t>Purchaser’s Name:</w:t>
            </w:r>
          </w:p>
        </w:tc>
        <w:tc>
          <w:tcPr>
            <w:tcW w:w="4744" w:type="dxa"/>
            <w:gridSpan w:val="3"/>
            <w:tcBorders>
              <w:top w:val="single" w:sz="6" w:space="0" w:color="auto"/>
              <w:left w:val="nil"/>
              <w:bottom w:val="single" w:sz="6" w:space="0" w:color="auto"/>
              <w:right w:val="single" w:sz="6" w:space="0" w:color="auto"/>
            </w:tcBorders>
          </w:tcPr>
          <w:p w14:paraId="4BFE9E0B" w14:textId="77777777" w:rsidR="00E86914" w:rsidRPr="00ED4425" w:rsidRDefault="00E86914" w:rsidP="00426313">
            <w:pPr>
              <w:pStyle w:val="BodyText"/>
              <w:spacing w:before="60" w:after="60"/>
              <w:rPr>
                <w:i/>
              </w:rPr>
            </w:pP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t>_____________________________________</w:t>
            </w:r>
          </w:p>
        </w:tc>
      </w:tr>
      <w:tr w:rsidR="00E86914" w:rsidRPr="00BE7F56" w14:paraId="32DA973D" w14:textId="77777777" w:rsidTr="00426313">
        <w:trPr>
          <w:cantSplit/>
        </w:trPr>
        <w:tc>
          <w:tcPr>
            <w:tcW w:w="3996" w:type="dxa"/>
            <w:tcBorders>
              <w:top w:val="single" w:sz="6" w:space="0" w:color="auto"/>
              <w:left w:val="single" w:sz="6" w:space="0" w:color="auto"/>
              <w:bottom w:val="single" w:sz="6" w:space="0" w:color="auto"/>
              <w:right w:val="single" w:sz="6" w:space="0" w:color="auto"/>
            </w:tcBorders>
          </w:tcPr>
          <w:p w14:paraId="1D7958D0" w14:textId="77777777" w:rsidR="00E86914" w:rsidRPr="00BE7F56" w:rsidRDefault="00E86914" w:rsidP="00426313">
            <w:pPr>
              <w:pStyle w:val="BodyText"/>
              <w:spacing w:before="60" w:after="60"/>
            </w:pPr>
            <w:r w:rsidRPr="00BE7F56">
              <w:t>Address:</w:t>
            </w:r>
          </w:p>
          <w:p w14:paraId="5350EF9E" w14:textId="77777777" w:rsidR="00E86914" w:rsidRPr="00BE7F56" w:rsidRDefault="00E86914" w:rsidP="00426313">
            <w:pPr>
              <w:pStyle w:val="BodyText"/>
              <w:spacing w:before="60" w:after="60"/>
            </w:pPr>
            <w:r w:rsidRPr="00BE7F56">
              <w:t>Telephone/fax number:</w:t>
            </w:r>
          </w:p>
          <w:p w14:paraId="630558E3" w14:textId="77777777" w:rsidR="00E86914" w:rsidRPr="00BE7F56" w:rsidRDefault="00E86914" w:rsidP="00426313">
            <w:pPr>
              <w:pStyle w:val="BodyText"/>
              <w:spacing w:before="60" w:after="60"/>
            </w:pPr>
            <w:r w:rsidRPr="00BE7F56">
              <w:t>E-mail:</w:t>
            </w:r>
          </w:p>
        </w:tc>
        <w:tc>
          <w:tcPr>
            <w:tcW w:w="4744" w:type="dxa"/>
            <w:gridSpan w:val="3"/>
            <w:tcBorders>
              <w:top w:val="single" w:sz="6" w:space="0" w:color="auto"/>
              <w:left w:val="nil"/>
              <w:bottom w:val="single" w:sz="6" w:space="0" w:color="auto"/>
              <w:right w:val="single" w:sz="6" w:space="0" w:color="auto"/>
            </w:tcBorders>
          </w:tcPr>
          <w:p w14:paraId="5F2FEA29" w14:textId="77777777" w:rsidR="00E86914" w:rsidRDefault="00E86914" w:rsidP="00426313">
            <w:pPr>
              <w:pStyle w:val="BodyText"/>
              <w:spacing w:before="60" w:after="60"/>
              <w:rPr>
                <w:i/>
              </w:rPr>
            </w:pP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t>_____________________________________</w:t>
            </w:r>
          </w:p>
          <w:p w14:paraId="4C36FDBC" w14:textId="77777777" w:rsidR="00E86914" w:rsidRDefault="00E86914" w:rsidP="00426313">
            <w:pPr>
              <w:pStyle w:val="BodyText"/>
              <w:spacing w:before="60" w:after="60"/>
              <w:rPr>
                <w:i/>
              </w:rPr>
            </w:pPr>
            <w:r>
              <w:rPr>
                <w:i/>
              </w:rPr>
              <w:t>_____________________________________</w:t>
            </w:r>
          </w:p>
          <w:p w14:paraId="74B10324" w14:textId="77777777" w:rsidR="00E86914" w:rsidRDefault="00E86914" w:rsidP="00426313">
            <w:pPr>
              <w:pStyle w:val="BodyText"/>
              <w:spacing w:before="60" w:after="60"/>
              <w:rPr>
                <w:i/>
              </w:rPr>
            </w:pPr>
            <w:r>
              <w:rPr>
                <w:i/>
              </w:rPr>
              <w:t>_____________________________________</w:t>
            </w:r>
          </w:p>
          <w:p w14:paraId="45D260DB" w14:textId="77777777" w:rsidR="00E86914" w:rsidRPr="00BE7F56" w:rsidRDefault="00E86914" w:rsidP="00426313">
            <w:pPr>
              <w:pStyle w:val="BodyText"/>
              <w:spacing w:before="60" w:after="60"/>
            </w:pPr>
          </w:p>
        </w:tc>
      </w:tr>
    </w:tbl>
    <w:p w14:paraId="06E8C54C" w14:textId="77777777" w:rsidR="00E86914" w:rsidRPr="00BE7F56" w:rsidRDefault="00E86914" w:rsidP="00E86914">
      <w:pPr>
        <w:pStyle w:val="Subtitle2"/>
      </w:pPr>
    </w:p>
    <w:p w14:paraId="2AE5A8B0" w14:textId="77777777" w:rsidR="00E86914" w:rsidRPr="009C4206" w:rsidRDefault="00E86914" w:rsidP="00E86914">
      <w:pPr>
        <w:pStyle w:val="S4-header1"/>
        <w:rPr>
          <w:b w:val="0"/>
        </w:rPr>
      </w:pPr>
      <w:r w:rsidRPr="00BE7F56">
        <w:br w:type="page"/>
      </w:r>
      <w:bookmarkStart w:id="607" w:name="_Toc73977655"/>
      <w:r w:rsidRPr="00091FC5">
        <w:rPr>
          <w:smallCaps/>
        </w:rPr>
        <w:lastRenderedPageBreak/>
        <w:t>Form EXP – 5.4.2 (cont.)- Specific Experience (cont.)</w:t>
      </w:r>
      <w:bookmarkEnd w:id="607"/>
    </w:p>
    <w:p w14:paraId="478524A1"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59DB1345"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447F35A7"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5F3A1D9C"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538ED09F" w14:textId="77777777" w:rsidR="00E86914" w:rsidRPr="00BE7F56" w:rsidRDefault="00E86914" w:rsidP="00E86914">
      <w:pPr>
        <w:tabs>
          <w:tab w:val="right" w:pos="8640"/>
        </w:tabs>
      </w:pPr>
      <w:r w:rsidRPr="00BE7F56">
        <w:t xml:space="preserve">   </w:t>
      </w:r>
      <w:r w:rsidRPr="00BE7F56">
        <w:tab/>
        <w:t>Page _______ of _______ pages</w:t>
      </w:r>
    </w:p>
    <w:p w14:paraId="28E653A2" w14:textId="77777777" w:rsidR="00E86914" w:rsidRPr="00BE7F56" w:rsidRDefault="00E86914" w:rsidP="00E86914">
      <w:pPr>
        <w:jc w:val="left"/>
      </w:pPr>
    </w:p>
    <w:tbl>
      <w:tblPr>
        <w:tblW w:w="8640" w:type="dxa"/>
        <w:tblInd w:w="72" w:type="dxa"/>
        <w:tblLayout w:type="fixed"/>
        <w:tblCellMar>
          <w:left w:w="72" w:type="dxa"/>
          <w:right w:w="72" w:type="dxa"/>
        </w:tblCellMar>
        <w:tblLook w:val="0000" w:firstRow="0" w:lastRow="0" w:firstColumn="0" w:lastColumn="0" w:noHBand="0" w:noVBand="0"/>
      </w:tblPr>
      <w:tblGrid>
        <w:gridCol w:w="4004"/>
        <w:gridCol w:w="4636"/>
      </w:tblGrid>
      <w:tr w:rsidR="00E86914" w:rsidRPr="00BE7F56" w14:paraId="4A5EDB39" w14:textId="77777777" w:rsidTr="00426313">
        <w:trPr>
          <w:cantSplit/>
          <w:tblHeader/>
        </w:trPr>
        <w:tc>
          <w:tcPr>
            <w:tcW w:w="4212" w:type="dxa"/>
            <w:tcBorders>
              <w:top w:val="single" w:sz="6" w:space="0" w:color="auto"/>
              <w:left w:val="single" w:sz="6" w:space="0" w:color="auto"/>
              <w:bottom w:val="single" w:sz="4" w:space="0" w:color="auto"/>
              <w:right w:val="single" w:sz="4" w:space="0" w:color="auto"/>
            </w:tcBorders>
          </w:tcPr>
          <w:p w14:paraId="27232899" w14:textId="77777777" w:rsidR="00E86914" w:rsidRPr="00BE7F56" w:rsidRDefault="00E86914" w:rsidP="00426313">
            <w:pPr>
              <w:spacing w:before="120"/>
              <w:jc w:val="left"/>
              <w:rPr>
                <w:b/>
                <w:spacing w:val="-2"/>
                <w:szCs w:val="24"/>
              </w:rPr>
            </w:pPr>
            <w:r w:rsidRPr="00BE7F56">
              <w:rPr>
                <w:b/>
                <w:spacing w:val="-2"/>
                <w:szCs w:val="24"/>
              </w:rPr>
              <w:t xml:space="preserve">Similar Contract No. </w:t>
            </w:r>
            <w:r w:rsidRPr="00B1300E">
              <w:rPr>
                <w:i/>
                <w:spacing w:val="-2"/>
                <w:szCs w:val="24"/>
              </w:rPr>
              <w:t xml:space="preserve">[insert </w:t>
            </w:r>
            <w:r w:rsidRPr="00B1300E">
              <w:rPr>
                <w:b/>
                <w:i/>
                <w:spacing w:val="-2"/>
                <w:szCs w:val="24"/>
              </w:rPr>
              <w:t>specific number</w:t>
            </w:r>
            <w:r w:rsidRPr="00B1300E">
              <w:rPr>
                <w:i/>
                <w:spacing w:val="-2"/>
                <w:szCs w:val="24"/>
              </w:rPr>
              <w:t xml:space="preserve">] </w:t>
            </w:r>
            <w:r w:rsidRPr="00BE7F56">
              <w:rPr>
                <w:b/>
                <w:spacing w:val="-2"/>
                <w:szCs w:val="24"/>
              </w:rPr>
              <w:t xml:space="preserve">of </w:t>
            </w:r>
            <w:r w:rsidRPr="00B1300E">
              <w:rPr>
                <w:i/>
                <w:spacing w:val="-2"/>
                <w:szCs w:val="24"/>
              </w:rPr>
              <w:t>[</w:t>
            </w:r>
            <w:r w:rsidRPr="00067A37">
              <w:rPr>
                <w:b/>
                <w:bCs/>
                <w:i/>
                <w:spacing w:val="-2"/>
                <w:szCs w:val="24"/>
              </w:rPr>
              <w:t>insert to</w:t>
            </w:r>
            <w:r w:rsidRPr="00B1300E">
              <w:rPr>
                <w:b/>
                <w:i/>
                <w:spacing w:val="-2"/>
                <w:szCs w:val="24"/>
              </w:rPr>
              <w:t>tal number of contracts</w:t>
            </w:r>
            <w:r w:rsidRPr="00B1300E">
              <w:rPr>
                <w:i/>
                <w:spacing w:val="-2"/>
                <w:szCs w:val="24"/>
              </w:rPr>
              <w:t>]</w:t>
            </w:r>
            <w:r w:rsidRPr="00BE7F56">
              <w:rPr>
                <w:b/>
                <w:spacing w:val="-2"/>
                <w:szCs w:val="24"/>
              </w:rPr>
              <w:t xml:space="preserve"> required</w:t>
            </w:r>
          </w:p>
        </w:tc>
        <w:tc>
          <w:tcPr>
            <w:tcW w:w="4878" w:type="dxa"/>
            <w:tcBorders>
              <w:top w:val="single" w:sz="6" w:space="0" w:color="auto"/>
              <w:left w:val="single" w:sz="4" w:space="0" w:color="auto"/>
              <w:bottom w:val="single" w:sz="4" w:space="0" w:color="auto"/>
              <w:right w:val="single" w:sz="6" w:space="0" w:color="auto"/>
            </w:tcBorders>
          </w:tcPr>
          <w:p w14:paraId="0AD938A5" w14:textId="77777777" w:rsidR="00E86914" w:rsidRPr="00BE7F56" w:rsidRDefault="00E86914" w:rsidP="00426313">
            <w:pPr>
              <w:spacing w:before="240"/>
              <w:ind w:left="288"/>
              <w:jc w:val="center"/>
              <w:rPr>
                <w:b/>
                <w:spacing w:val="-2"/>
                <w:szCs w:val="24"/>
              </w:rPr>
            </w:pPr>
            <w:r w:rsidRPr="00BE7F56">
              <w:rPr>
                <w:b/>
                <w:spacing w:val="-2"/>
                <w:szCs w:val="24"/>
              </w:rPr>
              <w:t>Information</w:t>
            </w:r>
          </w:p>
        </w:tc>
      </w:tr>
      <w:tr w:rsidR="00E86914" w:rsidRPr="00BE7F56" w14:paraId="4F32D9B2" w14:textId="77777777" w:rsidTr="00426313">
        <w:trPr>
          <w:cantSplit/>
          <w:trHeight w:val="699"/>
        </w:trPr>
        <w:tc>
          <w:tcPr>
            <w:tcW w:w="4212" w:type="dxa"/>
            <w:tcBorders>
              <w:top w:val="single" w:sz="4" w:space="0" w:color="auto"/>
              <w:left w:val="single" w:sz="6" w:space="0" w:color="auto"/>
              <w:bottom w:val="single" w:sz="4" w:space="0" w:color="auto"/>
            </w:tcBorders>
          </w:tcPr>
          <w:p w14:paraId="340CE5E9" w14:textId="77777777" w:rsidR="00E86914" w:rsidRPr="00BE7F56" w:rsidRDefault="00E86914" w:rsidP="00426313">
            <w:pPr>
              <w:rPr>
                <w:spacing w:val="-2"/>
              </w:rPr>
            </w:pPr>
            <w:r w:rsidRPr="00BE7F56">
              <w:t xml:space="preserve">Description of the similarity in accordance with Sub-Factor </w:t>
            </w:r>
            <w:r>
              <w:t>5</w:t>
            </w:r>
            <w:r w:rsidRPr="00BE7F56">
              <w:t>.4.2 of Section III:</w:t>
            </w:r>
          </w:p>
        </w:tc>
        <w:tc>
          <w:tcPr>
            <w:tcW w:w="4878" w:type="dxa"/>
            <w:tcBorders>
              <w:top w:val="single" w:sz="4" w:space="0" w:color="auto"/>
              <w:left w:val="single" w:sz="4" w:space="0" w:color="auto"/>
              <w:bottom w:val="single" w:sz="4" w:space="0" w:color="auto"/>
              <w:right w:val="single" w:sz="6" w:space="0" w:color="auto"/>
            </w:tcBorders>
          </w:tcPr>
          <w:p w14:paraId="6DDCEB11" w14:textId="77777777" w:rsidR="00E86914" w:rsidRPr="00BE7F56" w:rsidRDefault="00E86914" w:rsidP="00426313">
            <w:pPr>
              <w:rPr>
                <w:spacing w:val="-2"/>
              </w:rPr>
            </w:pPr>
          </w:p>
        </w:tc>
      </w:tr>
      <w:tr w:rsidR="00E86914" w:rsidRPr="00BE7F56" w14:paraId="1AEF16AF" w14:textId="77777777" w:rsidTr="00426313">
        <w:trPr>
          <w:cantSplit/>
          <w:trHeight w:val="699"/>
        </w:trPr>
        <w:tc>
          <w:tcPr>
            <w:tcW w:w="4212" w:type="dxa"/>
            <w:tcBorders>
              <w:top w:val="single" w:sz="4" w:space="0" w:color="auto"/>
              <w:left w:val="single" w:sz="6" w:space="0" w:color="auto"/>
              <w:bottom w:val="single" w:sz="4" w:space="0" w:color="auto"/>
            </w:tcBorders>
          </w:tcPr>
          <w:p w14:paraId="6CD65881" w14:textId="77777777" w:rsidR="00E86914" w:rsidRPr="00BE7F56" w:rsidRDefault="00E86914" w:rsidP="00426313">
            <w:pPr>
              <w:pStyle w:val="List"/>
              <w:tabs>
                <w:tab w:val="left" w:pos="864"/>
                <w:tab w:val="num" w:pos="936"/>
              </w:tabs>
              <w:ind w:left="936" w:hanging="360"/>
            </w:pPr>
            <w:r w:rsidRPr="00BE7F56">
              <w:t>Amount</w:t>
            </w:r>
          </w:p>
        </w:tc>
        <w:tc>
          <w:tcPr>
            <w:tcW w:w="4878" w:type="dxa"/>
            <w:tcBorders>
              <w:top w:val="single" w:sz="4" w:space="0" w:color="auto"/>
              <w:left w:val="single" w:sz="4" w:space="0" w:color="auto"/>
              <w:bottom w:val="single" w:sz="4" w:space="0" w:color="auto"/>
              <w:right w:val="single" w:sz="6" w:space="0" w:color="auto"/>
            </w:tcBorders>
          </w:tcPr>
          <w:p w14:paraId="760E3AB5" w14:textId="77777777" w:rsidR="00E86914" w:rsidRPr="00B1300E" w:rsidRDefault="00E86914" w:rsidP="00426313">
            <w:pPr>
              <w:spacing w:before="120"/>
              <w:rPr>
                <w:i/>
                <w:spacing w:val="-2"/>
              </w:rPr>
            </w:pPr>
            <w:r w:rsidRPr="00B1300E">
              <w:rPr>
                <w:i/>
                <w:spacing w:val="-2"/>
              </w:rPr>
              <w:t xml:space="preserve">[insert </w:t>
            </w:r>
            <w:r w:rsidRPr="00B1300E">
              <w:rPr>
                <w:b/>
                <w:i/>
                <w:spacing w:val="-2"/>
              </w:rPr>
              <w:t>contract</w:t>
            </w:r>
            <w:r>
              <w:rPr>
                <w:i/>
                <w:spacing w:val="-2"/>
              </w:rPr>
              <w:t xml:space="preserve"> </w:t>
            </w:r>
            <w:r w:rsidRPr="00B1300E">
              <w:rPr>
                <w:b/>
                <w:i/>
                <w:spacing w:val="-2"/>
              </w:rPr>
              <w:t>amount and currency and USD equivalent and exchange rate</w:t>
            </w:r>
            <w:r w:rsidRPr="00B1300E">
              <w:rPr>
                <w:i/>
                <w:spacing w:val="-2"/>
              </w:rPr>
              <w:t>]</w:t>
            </w:r>
          </w:p>
        </w:tc>
      </w:tr>
      <w:tr w:rsidR="00E86914" w:rsidRPr="00BE7F56" w14:paraId="2293FD79" w14:textId="77777777" w:rsidTr="00426313">
        <w:trPr>
          <w:cantSplit/>
          <w:trHeight w:val="699"/>
        </w:trPr>
        <w:tc>
          <w:tcPr>
            <w:tcW w:w="4212" w:type="dxa"/>
            <w:tcBorders>
              <w:top w:val="single" w:sz="4" w:space="0" w:color="auto"/>
              <w:left w:val="single" w:sz="6" w:space="0" w:color="auto"/>
              <w:bottom w:val="single" w:sz="4" w:space="0" w:color="auto"/>
            </w:tcBorders>
          </w:tcPr>
          <w:p w14:paraId="614604D3" w14:textId="77777777" w:rsidR="00E86914" w:rsidRPr="00BE7F56" w:rsidRDefault="00E86914" w:rsidP="00426313">
            <w:pPr>
              <w:pStyle w:val="List"/>
              <w:tabs>
                <w:tab w:val="left" w:pos="864"/>
                <w:tab w:val="num" w:pos="936"/>
              </w:tabs>
              <w:ind w:left="936" w:hanging="360"/>
              <w:rPr>
                <w:spacing w:val="-2"/>
              </w:rPr>
            </w:pPr>
            <w:r>
              <w:t>Geographical Scope</w:t>
            </w:r>
          </w:p>
        </w:tc>
        <w:tc>
          <w:tcPr>
            <w:tcW w:w="4878" w:type="dxa"/>
            <w:tcBorders>
              <w:top w:val="single" w:sz="4" w:space="0" w:color="auto"/>
              <w:left w:val="single" w:sz="4" w:space="0" w:color="auto"/>
              <w:bottom w:val="single" w:sz="4" w:space="0" w:color="auto"/>
              <w:right w:val="single" w:sz="6" w:space="0" w:color="auto"/>
            </w:tcBorders>
          </w:tcPr>
          <w:p w14:paraId="5633F6E8" w14:textId="77777777" w:rsidR="00E86914" w:rsidRPr="00B1300E" w:rsidRDefault="00E86914" w:rsidP="00426313">
            <w:pPr>
              <w:spacing w:before="120"/>
              <w:rPr>
                <w:i/>
                <w:spacing w:val="-2"/>
              </w:rPr>
            </w:pPr>
            <w:r w:rsidRPr="00B1300E">
              <w:rPr>
                <w:i/>
                <w:spacing w:val="-2"/>
              </w:rPr>
              <w:t xml:space="preserve">[describe </w:t>
            </w:r>
            <w:r w:rsidRPr="00B1300E">
              <w:rPr>
                <w:b/>
                <w:i/>
                <w:spacing w:val="-2"/>
              </w:rPr>
              <w:t>geographic scope of the users of the information system</w:t>
            </w:r>
            <w:r w:rsidRPr="00B1300E">
              <w:rPr>
                <w:i/>
                <w:spacing w:val="-2"/>
              </w:rPr>
              <w:t>]</w:t>
            </w:r>
          </w:p>
        </w:tc>
      </w:tr>
      <w:tr w:rsidR="00E86914" w:rsidRPr="00BE7F56" w14:paraId="1CF403DC" w14:textId="77777777" w:rsidTr="00426313">
        <w:trPr>
          <w:cantSplit/>
          <w:trHeight w:val="699"/>
        </w:trPr>
        <w:tc>
          <w:tcPr>
            <w:tcW w:w="4212" w:type="dxa"/>
            <w:tcBorders>
              <w:top w:val="single" w:sz="4" w:space="0" w:color="auto"/>
              <w:left w:val="single" w:sz="6" w:space="0" w:color="auto"/>
              <w:bottom w:val="single" w:sz="4" w:space="0" w:color="auto"/>
            </w:tcBorders>
          </w:tcPr>
          <w:p w14:paraId="226FC09C" w14:textId="77777777" w:rsidR="00E86914" w:rsidRPr="00BE7F56" w:rsidRDefault="00E86914" w:rsidP="00426313">
            <w:pPr>
              <w:pStyle w:val="List"/>
              <w:tabs>
                <w:tab w:val="left" w:pos="864"/>
                <w:tab w:val="num" w:pos="936"/>
              </w:tabs>
              <w:ind w:left="936" w:hanging="360"/>
              <w:rPr>
                <w:spacing w:val="-2"/>
              </w:rPr>
            </w:pPr>
            <w:r>
              <w:t>Functional Scope</w:t>
            </w:r>
          </w:p>
        </w:tc>
        <w:tc>
          <w:tcPr>
            <w:tcW w:w="4878" w:type="dxa"/>
            <w:tcBorders>
              <w:top w:val="single" w:sz="4" w:space="0" w:color="auto"/>
              <w:left w:val="single" w:sz="4" w:space="0" w:color="auto"/>
              <w:bottom w:val="single" w:sz="4" w:space="0" w:color="auto"/>
              <w:right w:val="single" w:sz="6" w:space="0" w:color="auto"/>
            </w:tcBorders>
          </w:tcPr>
          <w:p w14:paraId="343CD63F" w14:textId="77777777" w:rsidR="00E86914" w:rsidRPr="00BE7F56" w:rsidRDefault="00E86914" w:rsidP="00426313">
            <w:pPr>
              <w:spacing w:before="120"/>
              <w:rPr>
                <w:spacing w:val="-2"/>
              </w:rPr>
            </w:pPr>
            <w:r w:rsidRPr="00FC745C">
              <w:rPr>
                <w:i/>
                <w:spacing w:val="-2"/>
              </w:rPr>
              <w:t xml:space="preserve">[describe </w:t>
            </w:r>
            <w:r>
              <w:rPr>
                <w:b/>
                <w:i/>
                <w:spacing w:val="-2"/>
              </w:rPr>
              <w:t>the functionalities provided by</w:t>
            </w:r>
            <w:r w:rsidRPr="00FC745C">
              <w:rPr>
                <w:b/>
                <w:i/>
                <w:spacing w:val="-2"/>
              </w:rPr>
              <w:t xml:space="preserve"> the information system</w:t>
            </w:r>
            <w:r w:rsidRPr="00FC745C">
              <w:rPr>
                <w:i/>
                <w:spacing w:val="-2"/>
              </w:rPr>
              <w:t>]</w:t>
            </w:r>
          </w:p>
        </w:tc>
      </w:tr>
      <w:tr w:rsidR="00E86914" w:rsidRPr="00BE7F56" w14:paraId="20B05A0E" w14:textId="77777777" w:rsidTr="00426313">
        <w:trPr>
          <w:cantSplit/>
          <w:trHeight w:val="699"/>
        </w:trPr>
        <w:tc>
          <w:tcPr>
            <w:tcW w:w="4212" w:type="dxa"/>
            <w:tcBorders>
              <w:top w:val="single" w:sz="4" w:space="0" w:color="auto"/>
              <w:left w:val="single" w:sz="6" w:space="0" w:color="auto"/>
              <w:bottom w:val="single" w:sz="4" w:space="0" w:color="auto"/>
            </w:tcBorders>
          </w:tcPr>
          <w:p w14:paraId="5844C1A6" w14:textId="77777777" w:rsidR="00E86914" w:rsidRPr="00BE7F56" w:rsidRDefault="00E86914" w:rsidP="00426313">
            <w:pPr>
              <w:pStyle w:val="List"/>
              <w:tabs>
                <w:tab w:val="left" w:pos="864"/>
                <w:tab w:val="num" w:pos="936"/>
              </w:tabs>
              <w:ind w:left="936" w:hanging="360"/>
              <w:rPr>
                <w:spacing w:val="-2"/>
              </w:rPr>
            </w:pPr>
            <w:r w:rsidRPr="00BE7F56">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60C5D605" w14:textId="77777777" w:rsidR="00E86914" w:rsidRPr="00BE7F56" w:rsidRDefault="00E86914" w:rsidP="00426313">
            <w:pPr>
              <w:spacing w:before="120"/>
              <w:rPr>
                <w:spacing w:val="-2"/>
              </w:rPr>
            </w:pPr>
            <w:r w:rsidRPr="00FC745C">
              <w:rPr>
                <w:i/>
                <w:spacing w:val="-2"/>
              </w:rPr>
              <w:t xml:space="preserve">[describe </w:t>
            </w:r>
            <w:r>
              <w:rPr>
                <w:b/>
                <w:i/>
                <w:spacing w:val="-2"/>
              </w:rPr>
              <w:t>methodologies and technologies used to implement the information system</w:t>
            </w:r>
            <w:r w:rsidRPr="00FC745C">
              <w:rPr>
                <w:i/>
                <w:spacing w:val="-2"/>
              </w:rPr>
              <w:t>]</w:t>
            </w:r>
          </w:p>
        </w:tc>
      </w:tr>
      <w:tr w:rsidR="00E86914" w:rsidRPr="00BE7F56" w14:paraId="20AB62AA" w14:textId="77777777" w:rsidTr="00426313">
        <w:trPr>
          <w:cantSplit/>
          <w:trHeight w:val="699"/>
        </w:trPr>
        <w:tc>
          <w:tcPr>
            <w:tcW w:w="4212" w:type="dxa"/>
            <w:tcBorders>
              <w:top w:val="single" w:sz="4" w:space="0" w:color="auto"/>
              <w:left w:val="single" w:sz="6" w:space="0" w:color="auto"/>
              <w:bottom w:val="single" w:sz="4" w:space="0" w:color="auto"/>
            </w:tcBorders>
          </w:tcPr>
          <w:p w14:paraId="287B9591" w14:textId="77777777" w:rsidR="00E86914" w:rsidRPr="00BE7F56" w:rsidRDefault="00E86914" w:rsidP="00426313">
            <w:pPr>
              <w:pStyle w:val="List"/>
              <w:tabs>
                <w:tab w:val="left" w:pos="864"/>
                <w:tab w:val="num" w:pos="936"/>
              </w:tabs>
              <w:ind w:left="936" w:hanging="360"/>
              <w:rPr>
                <w:spacing w:val="-2"/>
              </w:rPr>
            </w:pPr>
            <w:r w:rsidRPr="00BE7F56">
              <w:rPr>
                <w:spacing w:val="-2"/>
              </w:rPr>
              <w:t>Key Activities</w:t>
            </w:r>
          </w:p>
          <w:p w14:paraId="2825A448" w14:textId="77777777" w:rsidR="00E86914" w:rsidRPr="00BE7F56" w:rsidRDefault="00E86914" w:rsidP="00426313"/>
        </w:tc>
        <w:tc>
          <w:tcPr>
            <w:tcW w:w="4878" w:type="dxa"/>
            <w:tcBorders>
              <w:top w:val="single" w:sz="4" w:space="0" w:color="auto"/>
              <w:left w:val="single" w:sz="4" w:space="0" w:color="auto"/>
              <w:bottom w:val="single" w:sz="4" w:space="0" w:color="auto"/>
              <w:right w:val="single" w:sz="6" w:space="0" w:color="auto"/>
            </w:tcBorders>
          </w:tcPr>
          <w:p w14:paraId="471C385F" w14:textId="77777777" w:rsidR="00E86914" w:rsidRPr="00BE7F56" w:rsidRDefault="00E86914" w:rsidP="00426313">
            <w:pPr>
              <w:spacing w:before="120"/>
              <w:rPr>
                <w:spacing w:val="-2"/>
              </w:rPr>
            </w:pPr>
            <w:r w:rsidRPr="00FC745C">
              <w:rPr>
                <w:i/>
                <w:spacing w:val="-2"/>
              </w:rPr>
              <w:t xml:space="preserve">[describe </w:t>
            </w:r>
            <w:r>
              <w:rPr>
                <w:b/>
                <w:i/>
                <w:spacing w:val="-2"/>
              </w:rPr>
              <w:t>the key activities of the Bidder under the contract</w:t>
            </w:r>
            <w:r w:rsidRPr="00FC745C">
              <w:rPr>
                <w:i/>
                <w:spacing w:val="-2"/>
              </w:rPr>
              <w:t>]</w:t>
            </w:r>
          </w:p>
        </w:tc>
      </w:tr>
    </w:tbl>
    <w:p w14:paraId="69F4D88A" w14:textId="77777777" w:rsidR="00E86914" w:rsidRDefault="00E86914" w:rsidP="00E86914"/>
    <w:p w14:paraId="71241C97" w14:textId="77777777" w:rsidR="00E86914" w:rsidRDefault="00E86914" w:rsidP="00E86914">
      <w:pPr>
        <w:suppressAutoHyphens w:val="0"/>
        <w:spacing w:after="0"/>
        <w:jc w:val="left"/>
      </w:pPr>
      <w:r>
        <w:br w:type="page"/>
      </w:r>
    </w:p>
    <w:p w14:paraId="1169D3BB" w14:textId="77777777" w:rsidR="00E86914" w:rsidRPr="00091FC5" w:rsidRDefault="00E86914" w:rsidP="00E86914">
      <w:pPr>
        <w:pStyle w:val="S4-header1"/>
        <w:rPr>
          <w:smallCaps/>
        </w:rPr>
      </w:pPr>
      <w:bookmarkStart w:id="608" w:name="_Toc125873866"/>
      <w:bookmarkStart w:id="609" w:name="_Toc490650437"/>
      <w:bookmarkStart w:id="610" w:name="_Toc490653378"/>
      <w:bookmarkStart w:id="611" w:name="_Toc521497256"/>
      <w:bookmarkStart w:id="612" w:name="_Toc218673973"/>
      <w:bookmarkStart w:id="613" w:name="_Toc277345604"/>
      <w:bookmarkStart w:id="614" w:name="_Toc73977656"/>
      <w:r w:rsidRPr="00091FC5">
        <w:rPr>
          <w:smallCaps/>
        </w:rPr>
        <w:lastRenderedPageBreak/>
        <w:t>Form CCC</w:t>
      </w:r>
      <w:bookmarkEnd w:id="608"/>
      <w:r w:rsidRPr="00091FC5">
        <w:rPr>
          <w:smallCaps/>
        </w:rPr>
        <w:t>- Summary Sheet:  Current Contract Commitments / Work in Progress</w:t>
      </w:r>
      <w:bookmarkEnd w:id="609"/>
      <w:bookmarkEnd w:id="610"/>
      <w:bookmarkEnd w:id="611"/>
      <w:bookmarkEnd w:id="612"/>
      <w:bookmarkEnd w:id="613"/>
      <w:bookmarkEnd w:id="614"/>
    </w:p>
    <w:p w14:paraId="23EC5E9D" w14:textId="77777777" w:rsidR="00E86914" w:rsidRPr="003938BB" w:rsidRDefault="00E86914" w:rsidP="00E86914">
      <w:pPr>
        <w:tabs>
          <w:tab w:val="right" w:pos="9000"/>
          <w:tab w:val="right" w:pos="9630"/>
        </w:tabs>
        <w:jc w:val="left"/>
        <w:rPr>
          <w:i/>
          <w:iCs/>
        </w:rPr>
      </w:pPr>
      <w:r w:rsidRPr="003938BB">
        <w:rPr>
          <w:i/>
          <w:iCs/>
        </w:rPr>
        <w:t xml:space="preserve">[Bidders and each partner to </w:t>
      </w:r>
      <w:proofErr w:type="gramStart"/>
      <w:r w:rsidRPr="003938BB">
        <w:rPr>
          <w:i/>
          <w:iCs/>
        </w:rPr>
        <w:t>an</w:t>
      </w:r>
      <w:proofErr w:type="gramEnd"/>
      <w:r w:rsidRPr="003938BB">
        <w:rPr>
          <w:i/>
          <w:iCs/>
        </w:rPr>
        <w:t xml:space="preserve"> Joint Venture bid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3DF670EC" w14:textId="77777777" w:rsidR="00E86914" w:rsidRDefault="00E86914" w:rsidP="00E86914">
      <w:pPr>
        <w:tabs>
          <w:tab w:val="right" w:pos="9000"/>
          <w:tab w:val="right" w:pos="9630"/>
        </w:tabs>
        <w:ind w:right="162"/>
      </w:pPr>
    </w:p>
    <w:p w14:paraId="3256D6F1"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4880A0C9"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09A51291"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1CC60C76"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74D8BECA" w14:textId="77777777" w:rsidR="00E86914" w:rsidRPr="00BE7F56" w:rsidRDefault="00E86914" w:rsidP="00E86914">
      <w:pPr>
        <w:tabs>
          <w:tab w:val="right" w:pos="8640"/>
        </w:tabs>
      </w:pPr>
      <w:r w:rsidRPr="00BE7F56">
        <w:t xml:space="preserve">   </w:t>
      </w:r>
      <w:r w:rsidRPr="00BE7F56">
        <w:tab/>
        <w:t>Page _______ of _______ pages</w:t>
      </w:r>
    </w:p>
    <w:tbl>
      <w:tblPr>
        <w:tblW w:w="886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90"/>
        <w:gridCol w:w="1620"/>
        <w:gridCol w:w="1800"/>
        <w:gridCol w:w="1800"/>
        <w:gridCol w:w="1755"/>
      </w:tblGrid>
      <w:tr w:rsidR="00E86914" w:rsidRPr="00BE7F56" w14:paraId="15D99FC5" w14:textId="77777777" w:rsidTr="00426313">
        <w:trPr>
          <w:cantSplit/>
          <w:jc w:val="center"/>
        </w:trPr>
        <w:tc>
          <w:tcPr>
            <w:tcW w:w="1890" w:type="dxa"/>
          </w:tcPr>
          <w:p w14:paraId="3A1C46DE" w14:textId="77777777" w:rsidR="00E86914" w:rsidRPr="00BE7F56" w:rsidRDefault="00E86914" w:rsidP="00426313">
            <w:pPr>
              <w:ind w:right="-117"/>
              <w:jc w:val="left"/>
              <w:rPr>
                <w:sz w:val="22"/>
              </w:rPr>
            </w:pPr>
            <w:r w:rsidRPr="00BE7F56">
              <w:rPr>
                <w:sz w:val="22"/>
              </w:rPr>
              <w:t>Name of contract</w:t>
            </w:r>
          </w:p>
        </w:tc>
        <w:tc>
          <w:tcPr>
            <w:tcW w:w="1620" w:type="dxa"/>
          </w:tcPr>
          <w:p w14:paraId="69D7734F" w14:textId="77777777" w:rsidR="00E86914" w:rsidRPr="00BE7F56" w:rsidRDefault="00E86914" w:rsidP="00426313">
            <w:pPr>
              <w:ind w:right="-27"/>
              <w:jc w:val="left"/>
              <w:rPr>
                <w:sz w:val="22"/>
              </w:rPr>
            </w:pPr>
            <w:r w:rsidRPr="00BE7F56">
              <w:rPr>
                <w:sz w:val="22"/>
              </w:rPr>
              <w:t>Purchaser, contact address/tel./fax</w:t>
            </w:r>
          </w:p>
        </w:tc>
        <w:tc>
          <w:tcPr>
            <w:tcW w:w="1800" w:type="dxa"/>
          </w:tcPr>
          <w:p w14:paraId="096F948A" w14:textId="77777777" w:rsidR="00E86914" w:rsidRPr="00BE7F56" w:rsidRDefault="00E86914" w:rsidP="00426313">
            <w:pPr>
              <w:jc w:val="left"/>
              <w:rPr>
                <w:sz w:val="22"/>
              </w:rPr>
            </w:pPr>
            <w:r w:rsidRPr="00BE7F56">
              <w:rPr>
                <w:sz w:val="22"/>
              </w:rPr>
              <w:t>Value of outstanding Information System (current US$ equivalent)</w:t>
            </w:r>
          </w:p>
        </w:tc>
        <w:tc>
          <w:tcPr>
            <w:tcW w:w="1800" w:type="dxa"/>
          </w:tcPr>
          <w:p w14:paraId="18A228C2" w14:textId="77777777" w:rsidR="00E86914" w:rsidRPr="00BE7F56" w:rsidRDefault="00E86914" w:rsidP="00426313">
            <w:pPr>
              <w:ind w:right="-27"/>
              <w:rPr>
                <w:sz w:val="22"/>
                <w:szCs w:val="22"/>
              </w:rPr>
            </w:pPr>
            <w:r w:rsidRPr="00BE7F56">
              <w:rPr>
                <w:sz w:val="22"/>
                <w:szCs w:val="22"/>
              </w:rPr>
              <w:t>Estimated completion date</w:t>
            </w:r>
          </w:p>
        </w:tc>
        <w:tc>
          <w:tcPr>
            <w:tcW w:w="1755" w:type="dxa"/>
          </w:tcPr>
          <w:p w14:paraId="20025DEA" w14:textId="77777777" w:rsidR="00E86914" w:rsidRPr="00BE7F56" w:rsidRDefault="00E86914" w:rsidP="00426313">
            <w:pPr>
              <w:ind w:right="-27"/>
              <w:jc w:val="left"/>
              <w:rPr>
                <w:sz w:val="22"/>
              </w:rPr>
            </w:pPr>
            <w:r w:rsidRPr="00BE7F56">
              <w:rPr>
                <w:sz w:val="22"/>
              </w:rPr>
              <w:t>Average monthly invoicing over last six months</w:t>
            </w:r>
            <w:r w:rsidRPr="00BE7F56">
              <w:rPr>
                <w:sz w:val="22"/>
              </w:rPr>
              <w:br/>
              <w:t>(US$</w:t>
            </w:r>
            <w:r>
              <w:rPr>
                <w:sz w:val="22"/>
              </w:rPr>
              <w:t xml:space="preserve"> equivalent</w:t>
            </w:r>
            <w:r w:rsidRPr="00BE7F56">
              <w:rPr>
                <w:sz w:val="22"/>
              </w:rPr>
              <w:t>/month)</w:t>
            </w:r>
          </w:p>
        </w:tc>
      </w:tr>
      <w:tr w:rsidR="00E86914" w:rsidRPr="002B015F" w14:paraId="3239BF0B" w14:textId="77777777" w:rsidTr="00426313">
        <w:trPr>
          <w:cantSplit/>
          <w:jc w:val="center"/>
        </w:trPr>
        <w:tc>
          <w:tcPr>
            <w:tcW w:w="1890" w:type="dxa"/>
          </w:tcPr>
          <w:p w14:paraId="58D30029" w14:textId="77777777" w:rsidR="00E86914" w:rsidRPr="002B015F" w:rsidRDefault="00E86914" w:rsidP="00426313">
            <w:pPr>
              <w:ind w:right="-117"/>
              <w:rPr>
                <w:sz w:val="20"/>
              </w:rPr>
            </w:pPr>
            <w:r w:rsidRPr="002B015F">
              <w:rPr>
                <w:sz w:val="20"/>
              </w:rPr>
              <w:t xml:space="preserve">1. </w:t>
            </w:r>
            <w:r w:rsidRPr="002B015F">
              <w:rPr>
                <w:i/>
                <w:sz w:val="20"/>
              </w:rPr>
              <w:t xml:space="preserve">[insert </w:t>
            </w:r>
            <w:r w:rsidRPr="002B015F">
              <w:rPr>
                <w:b/>
                <w:i/>
                <w:sz w:val="20"/>
              </w:rPr>
              <w:t>Name of Contract</w:t>
            </w:r>
            <w:r w:rsidRPr="002B015F">
              <w:rPr>
                <w:i/>
                <w:sz w:val="20"/>
              </w:rPr>
              <w:t>]</w:t>
            </w:r>
          </w:p>
        </w:tc>
        <w:tc>
          <w:tcPr>
            <w:tcW w:w="1620" w:type="dxa"/>
          </w:tcPr>
          <w:p w14:paraId="31BA1C8E" w14:textId="77777777" w:rsidR="00E86914" w:rsidRPr="002B015F" w:rsidRDefault="00E86914" w:rsidP="00426313">
            <w:pPr>
              <w:ind w:right="-27"/>
              <w:rPr>
                <w:sz w:val="20"/>
              </w:rPr>
            </w:pPr>
            <w:r w:rsidRPr="00FC745C">
              <w:rPr>
                <w:i/>
                <w:sz w:val="20"/>
              </w:rPr>
              <w:t xml:space="preserve">[insert </w:t>
            </w:r>
            <w:r w:rsidRPr="00FC745C">
              <w:rPr>
                <w:b/>
                <w:i/>
                <w:sz w:val="20"/>
              </w:rPr>
              <w:t xml:space="preserve">Name of </w:t>
            </w:r>
            <w:r>
              <w:rPr>
                <w:b/>
                <w:i/>
                <w:sz w:val="20"/>
              </w:rPr>
              <w:t>Purchaser, contact address, telephone / fax number</w:t>
            </w:r>
            <w:r w:rsidRPr="00FC745C">
              <w:rPr>
                <w:i/>
                <w:sz w:val="20"/>
              </w:rPr>
              <w:t>]</w:t>
            </w:r>
          </w:p>
        </w:tc>
        <w:tc>
          <w:tcPr>
            <w:tcW w:w="1800" w:type="dxa"/>
          </w:tcPr>
          <w:p w14:paraId="4BE6507F" w14:textId="77777777" w:rsidR="00E86914" w:rsidRPr="002B015F" w:rsidRDefault="00E86914" w:rsidP="00426313">
            <w:pPr>
              <w:rPr>
                <w:sz w:val="20"/>
              </w:rPr>
            </w:pPr>
            <w:r w:rsidRPr="00FC745C">
              <w:rPr>
                <w:i/>
                <w:sz w:val="20"/>
              </w:rPr>
              <w:t xml:space="preserve">[insert </w:t>
            </w:r>
            <w:r>
              <w:rPr>
                <w:b/>
                <w:i/>
                <w:sz w:val="20"/>
              </w:rPr>
              <w:t xml:space="preserve">Total Outstanding Contract Value of the information system in USD equivalent and exchange rate] </w:t>
            </w:r>
          </w:p>
        </w:tc>
        <w:tc>
          <w:tcPr>
            <w:tcW w:w="1800" w:type="dxa"/>
          </w:tcPr>
          <w:p w14:paraId="5DAAFAF7" w14:textId="77777777" w:rsidR="00E86914" w:rsidRPr="002B015F" w:rsidRDefault="00E86914" w:rsidP="00426313">
            <w:pPr>
              <w:ind w:right="-27"/>
              <w:rPr>
                <w:sz w:val="20"/>
              </w:rPr>
            </w:pPr>
            <w:r w:rsidRPr="00FC745C">
              <w:rPr>
                <w:i/>
                <w:sz w:val="20"/>
              </w:rPr>
              <w:t xml:space="preserve">[insert </w:t>
            </w:r>
            <w:r>
              <w:rPr>
                <w:b/>
                <w:i/>
                <w:sz w:val="20"/>
              </w:rPr>
              <w:t>Estimated completion date</w:t>
            </w:r>
            <w:r w:rsidRPr="00FC745C">
              <w:rPr>
                <w:i/>
                <w:sz w:val="20"/>
              </w:rPr>
              <w:t>]</w:t>
            </w:r>
          </w:p>
        </w:tc>
        <w:tc>
          <w:tcPr>
            <w:tcW w:w="1755" w:type="dxa"/>
          </w:tcPr>
          <w:p w14:paraId="036AC5FA" w14:textId="77777777" w:rsidR="00E86914" w:rsidRPr="002B015F" w:rsidRDefault="00E86914" w:rsidP="00426313">
            <w:pPr>
              <w:ind w:right="-27"/>
              <w:rPr>
                <w:sz w:val="20"/>
              </w:rPr>
            </w:pPr>
            <w:r w:rsidRPr="00FC745C">
              <w:rPr>
                <w:i/>
                <w:sz w:val="20"/>
              </w:rPr>
              <w:t xml:space="preserve">[insert </w:t>
            </w:r>
            <w:r>
              <w:rPr>
                <w:b/>
                <w:i/>
                <w:sz w:val="20"/>
              </w:rPr>
              <w:t>Average monthly invoices in USD equivalent and exchange rate]</w:t>
            </w:r>
          </w:p>
        </w:tc>
      </w:tr>
      <w:tr w:rsidR="00E86914" w:rsidRPr="002B015F" w14:paraId="6779F8FA" w14:textId="77777777" w:rsidTr="00426313">
        <w:trPr>
          <w:cantSplit/>
          <w:jc w:val="center"/>
        </w:trPr>
        <w:tc>
          <w:tcPr>
            <w:tcW w:w="1890" w:type="dxa"/>
          </w:tcPr>
          <w:p w14:paraId="6C62DDD0" w14:textId="77777777" w:rsidR="00E86914" w:rsidRPr="002B015F" w:rsidRDefault="00E86914" w:rsidP="00426313">
            <w:pPr>
              <w:ind w:right="-117"/>
              <w:rPr>
                <w:sz w:val="20"/>
              </w:rPr>
            </w:pPr>
            <w:r>
              <w:rPr>
                <w:sz w:val="20"/>
              </w:rPr>
              <w:t>2</w:t>
            </w:r>
            <w:r w:rsidRPr="002B015F">
              <w:rPr>
                <w:sz w:val="20"/>
              </w:rPr>
              <w:t xml:space="preserve">. </w:t>
            </w:r>
            <w:r w:rsidRPr="002B015F">
              <w:rPr>
                <w:i/>
                <w:sz w:val="20"/>
              </w:rPr>
              <w:t xml:space="preserve">[insert </w:t>
            </w:r>
            <w:r w:rsidRPr="002B015F">
              <w:rPr>
                <w:b/>
                <w:i/>
                <w:sz w:val="20"/>
              </w:rPr>
              <w:t>Name of Contract</w:t>
            </w:r>
            <w:r w:rsidRPr="002B015F">
              <w:rPr>
                <w:i/>
                <w:sz w:val="20"/>
              </w:rPr>
              <w:t>]</w:t>
            </w:r>
          </w:p>
        </w:tc>
        <w:tc>
          <w:tcPr>
            <w:tcW w:w="1620" w:type="dxa"/>
          </w:tcPr>
          <w:p w14:paraId="27E46615" w14:textId="77777777" w:rsidR="00E86914" w:rsidRPr="002B015F" w:rsidRDefault="00E86914" w:rsidP="00426313">
            <w:pPr>
              <w:ind w:right="-27"/>
              <w:rPr>
                <w:sz w:val="20"/>
              </w:rPr>
            </w:pPr>
            <w:r w:rsidRPr="00FC745C">
              <w:rPr>
                <w:i/>
                <w:sz w:val="20"/>
              </w:rPr>
              <w:t xml:space="preserve">[insert </w:t>
            </w:r>
            <w:r w:rsidRPr="00FC745C">
              <w:rPr>
                <w:b/>
                <w:i/>
                <w:sz w:val="20"/>
              </w:rPr>
              <w:t xml:space="preserve">Name of </w:t>
            </w:r>
            <w:r>
              <w:rPr>
                <w:b/>
                <w:i/>
                <w:sz w:val="20"/>
              </w:rPr>
              <w:t>Purchaser, contact address, telephone / fax number</w:t>
            </w:r>
            <w:r w:rsidRPr="00FC745C">
              <w:rPr>
                <w:i/>
                <w:sz w:val="20"/>
              </w:rPr>
              <w:t>]</w:t>
            </w:r>
          </w:p>
        </w:tc>
        <w:tc>
          <w:tcPr>
            <w:tcW w:w="1800" w:type="dxa"/>
          </w:tcPr>
          <w:p w14:paraId="002CEE4D" w14:textId="77777777" w:rsidR="00E86914" w:rsidRPr="002B015F" w:rsidRDefault="00E86914" w:rsidP="00426313">
            <w:pPr>
              <w:rPr>
                <w:sz w:val="20"/>
              </w:rPr>
            </w:pPr>
            <w:r w:rsidRPr="00FC745C">
              <w:rPr>
                <w:i/>
                <w:sz w:val="20"/>
              </w:rPr>
              <w:t xml:space="preserve">[insert </w:t>
            </w:r>
            <w:r>
              <w:rPr>
                <w:b/>
                <w:i/>
                <w:sz w:val="20"/>
              </w:rPr>
              <w:t xml:space="preserve">Total Outstanding Contract Value of the information system in USD equivalent and exchange rate] </w:t>
            </w:r>
          </w:p>
        </w:tc>
        <w:tc>
          <w:tcPr>
            <w:tcW w:w="1800" w:type="dxa"/>
          </w:tcPr>
          <w:p w14:paraId="56BEBC10" w14:textId="77777777" w:rsidR="00E86914" w:rsidRPr="002B015F" w:rsidRDefault="00E86914" w:rsidP="00426313">
            <w:pPr>
              <w:ind w:right="-27"/>
              <w:rPr>
                <w:sz w:val="20"/>
              </w:rPr>
            </w:pPr>
            <w:r w:rsidRPr="00FC745C">
              <w:rPr>
                <w:i/>
                <w:sz w:val="20"/>
              </w:rPr>
              <w:t xml:space="preserve">[insert </w:t>
            </w:r>
            <w:r>
              <w:rPr>
                <w:b/>
                <w:i/>
                <w:sz w:val="20"/>
              </w:rPr>
              <w:t>Estimated completion date</w:t>
            </w:r>
            <w:r w:rsidRPr="00FC745C">
              <w:rPr>
                <w:i/>
                <w:sz w:val="20"/>
              </w:rPr>
              <w:t>]</w:t>
            </w:r>
          </w:p>
        </w:tc>
        <w:tc>
          <w:tcPr>
            <w:tcW w:w="1755" w:type="dxa"/>
          </w:tcPr>
          <w:p w14:paraId="6E41A593" w14:textId="77777777" w:rsidR="00E86914" w:rsidRPr="002B015F" w:rsidRDefault="00E86914" w:rsidP="00426313">
            <w:pPr>
              <w:ind w:right="-27"/>
              <w:rPr>
                <w:sz w:val="20"/>
              </w:rPr>
            </w:pPr>
            <w:r w:rsidRPr="00FC745C">
              <w:rPr>
                <w:i/>
                <w:sz w:val="20"/>
              </w:rPr>
              <w:t xml:space="preserve">[insert </w:t>
            </w:r>
            <w:r>
              <w:rPr>
                <w:b/>
                <w:i/>
                <w:sz w:val="20"/>
              </w:rPr>
              <w:t>Average monthly invoices in USD equivalent and exchange rate]</w:t>
            </w:r>
          </w:p>
        </w:tc>
      </w:tr>
      <w:tr w:rsidR="00E86914" w:rsidRPr="002B015F" w14:paraId="74A90027" w14:textId="77777777" w:rsidTr="00426313">
        <w:trPr>
          <w:cantSplit/>
          <w:jc w:val="center"/>
        </w:trPr>
        <w:tc>
          <w:tcPr>
            <w:tcW w:w="1890" w:type="dxa"/>
          </w:tcPr>
          <w:p w14:paraId="4D518355" w14:textId="77777777" w:rsidR="00E86914" w:rsidRPr="002B015F" w:rsidRDefault="00E86914" w:rsidP="00426313">
            <w:pPr>
              <w:ind w:right="-117"/>
              <w:rPr>
                <w:sz w:val="20"/>
              </w:rPr>
            </w:pPr>
            <w:r>
              <w:rPr>
                <w:sz w:val="20"/>
              </w:rPr>
              <w:t>3</w:t>
            </w:r>
            <w:r w:rsidRPr="002B015F">
              <w:rPr>
                <w:sz w:val="20"/>
              </w:rPr>
              <w:t xml:space="preserve">. </w:t>
            </w:r>
            <w:r w:rsidRPr="002B015F">
              <w:rPr>
                <w:i/>
                <w:sz w:val="20"/>
              </w:rPr>
              <w:t xml:space="preserve">[insert </w:t>
            </w:r>
            <w:r w:rsidRPr="002B015F">
              <w:rPr>
                <w:b/>
                <w:i/>
                <w:sz w:val="20"/>
              </w:rPr>
              <w:t>Name of Contract</w:t>
            </w:r>
            <w:r w:rsidRPr="002B015F">
              <w:rPr>
                <w:i/>
                <w:sz w:val="20"/>
              </w:rPr>
              <w:t>]</w:t>
            </w:r>
          </w:p>
        </w:tc>
        <w:tc>
          <w:tcPr>
            <w:tcW w:w="1620" w:type="dxa"/>
          </w:tcPr>
          <w:p w14:paraId="4B283F07" w14:textId="77777777" w:rsidR="00E86914" w:rsidRPr="002B015F" w:rsidRDefault="00E86914" w:rsidP="00426313">
            <w:pPr>
              <w:ind w:right="-27"/>
              <w:rPr>
                <w:sz w:val="20"/>
              </w:rPr>
            </w:pPr>
            <w:r w:rsidRPr="00FC745C">
              <w:rPr>
                <w:i/>
                <w:sz w:val="20"/>
              </w:rPr>
              <w:t xml:space="preserve">[insert </w:t>
            </w:r>
            <w:r w:rsidRPr="00FC745C">
              <w:rPr>
                <w:b/>
                <w:i/>
                <w:sz w:val="20"/>
              </w:rPr>
              <w:t xml:space="preserve">Name of </w:t>
            </w:r>
            <w:r>
              <w:rPr>
                <w:b/>
                <w:i/>
                <w:sz w:val="20"/>
              </w:rPr>
              <w:t>Purchaser, contact address, telephone / fax number</w:t>
            </w:r>
            <w:r w:rsidRPr="00FC745C">
              <w:rPr>
                <w:i/>
                <w:sz w:val="20"/>
              </w:rPr>
              <w:t>]</w:t>
            </w:r>
          </w:p>
        </w:tc>
        <w:tc>
          <w:tcPr>
            <w:tcW w:w="1800" w:type="dxa"/>
          </w:tcPr>
          <w:p w14:paraId="6206BFA4" w14:textId="77777777" w:rsidR="00E86914" w:rsidRPr="002B015F" w:rsidRDefault="00E86914" w:rsidP="00426313">
            <w:pPr>
              <w:rPr>
                <w:sz w:val="20"/>
              </w:rPr>
            </w:pPr>
            <w:r w:rsidRPr="00FC745C">
              <w:rPr>
                <w:i/>
                <w:sz w:val="20"/>
              </w:rPr>
              <w:t xml:space="preserve">[insert </w:t>
            </w:r>
            <w:r>
              <w:rPr>
                <w:b/>
                <w:i/>
                <w:sz w:val="20"/>
              </w:rPr>
              <w:t xml:space="preserve">Total Outstanding Contract Value of the information system in USD equivalent and exchange rate] </w:t>
            </w:r>
          </w:p>
        </w:tc>
        <w:tc>
          <w:tcPr>
            <w:tcW w:w="1800" w:type="dxa"/>
          </w:tcPr>
          <w:p w14:paraId="37F2D716" w14:textId="77777777" w:rsidR="00E86914" w:rsidRPr="002B015F" w:rsidRDefault="00E86914" w:rsidP="00426313">
            <w:pPr>
              <w:ind w:right="-27"/>
              <w:rPr>
                <w:sz w:val="20"/>
              </w:rPr>
            </w:pPr>
            <w:r w:rsidRPr="00FC745C">
              <w:rPr>
                <w:i/>
                <w:sz w:val="20"/>
              </w:rPr>
              <w:t xml:space="preserve">[insert </w:t>
            </w:r>
            <w:r>
              <w:rPr>
                <w:b/>
                <w:i/>
                <w:sz w:val="20"/>
              </w:rPr>
              <w:t>Estimated completion date</w:t>
            </w:r>
            <w:r w:rsidRPr="00FC745C">
              <w:rPr>
                <w:i/>
                <w:sz w:val="20"/>
              </w:rPr>
              <w:t>]</w:t>
            </w:r>
          </w:p>
        </w:tc>
        <w:tc>
          <w:tcPr>
            <w:tcW w:w="1755" w:type="dxa"/>
          </w:tcPr>
          <w:p w14:paraId="7A323F08" w14:textId="77777777" w:rsidR="00E86914" w:rsidRPr="002B015F" w:rsidRDefault="00E86914" w:rsidP="00426313">
            <w:pPr>
              <w:ind w:right="-27"/>
              <w:rPr>
                <w:sz w:val="20"/>
              </w:rPr>
            </w:pPr>
            <w:r w:rsidRPr="00FC745C">
              <w:rPr>
                <w:i/>
                <w:sz w:val="20"/>
              </w:rPr>
              <w:t xml:space="preserve">[insert </w:t>
            </w:r>
            <w:r>
              <w:rPr>
                <w:b/>
                <w:i/>
                <w:sz w:val="20"/>
              </w:rPr>
              <w:t>Average monthly invoices in USD equivalent and exchange rate]</w:t>
            </w:r>
          </w:p>
        </w:tc>
      </w:tr>
      <w:tr w:rsidR="00E86914" w:rsidRPr="00BE7F56" w14:paraId="778660E7" w14:textId="77777777" w:rsidTr="00426313">
        <w:trPr>
          <w:cantSplit/>
          <w:jc w:val="center"/>
        </w:trPr>
        <w:tc>
          <w:tcPr>
            <w:tcW w:w="1890" w:type="dxa"/>
          </w:tcPr>
          <w:p w14:paraId="1277C7E4" w14:textId="77777777" w:rsidR="00E86914" w:rsidRPr="00BE7F56" w:rsidRDefault="00E86914" w:rsidP="00426313">
            <w:pPr>
              <w:ind w:right="-117"/>
              <w:rPr>
                <w:sz w:val="22"/>
              </w:rPr>
            </w:pPr>
            <w:r>
              <w:rPr>
                <w:sz w:val="22"/>
              </w:rPr>
              <w:t>..</w:t>
            </w:r>
            <w:r w:rsidRPr="00BE7F56">
              <w:rPr>
                <w:sz w:val="22"/>
              </w:rPr>
              <w:t>.</w:t>
            </w:r>
          </w:p>
        </w:tc>
        <w:tc>
          <w:tcPr>
            <w:tcW w:w="1620" w:type="dxa"/>
          </w:tcPr>
          <w:p w14:paraId="183C22B7" w14:textId="77777777" w:rsidR="00E86914" w:rsidRPr="00BE7F56" w:rsidRDefault="00E86914" w:rsidP="00426313">
            <w:pPr>
              <w:ind w:right="-27"/>
              <w:rPr>
                <w:sz w:val="22"/>
              </w:rPr>
            </w:pPr>
          </w:p>
        </w:tc>
        <w:tc>
          <w:tcPr>
            <w:tcW w:w="1800" w:type="dxa"/>
          </w:tcPr>
          <w:p w14:paraId="560C7263" w14:textId="77777777" w:rsidR="00E86914" w:rsidRPr="00BE7F56" w:rsidRDefault="00E86914" w:rsidP="00426313">
            <w:pPr>
              <w:rPr>
                <w:sz w:val="22"/>
              </w:rPr>
            </w:pPr>
          </w:p>
        </w:tc>
        <w:tc>
          <w:tcPr>
            <w:tcW w:w="1800" w:type="dxa"/>
          </w:tcPr>
          <w:p w14:paraId="368D2ABD" w14:textId="77777777" w:rsidR="00E86914" w:rsidRPr="00BE7F56" w:rsidRDefault="00E86914" w:rsidP="00426313">
            <w:pPr>
              <w:ind w:right="-27"/>
              <w:rPr>
                <w:sz w:val="22"/>
              </w:rPr>
            </w:pPr>
          </w:p>
        </w:tc>
        <w:tc>
          <w:tcPr>
            <w:tcW w:w="1755" w:type="dxa"/>
          </w:tcPr>
          <w:p w14:paraId="60AD6847" w14:textId="77777777" w:rsidR="00E86914" w:rsidRPr="00BE7F56" w:rsidRDefault="00E86914" w:rsidP="00426313">
            <w:pPr>
              <w:ind w:right="-27"/>
              <w:rPr>
                <w:sz w:val="22"/>
              </w:rPr>
            </w:pPr>
          </w:p>
        </w:tc>
      </w:tr>
    </w:tbl>
    <w:p w14:paraId="79407A72" w14:textId="77777777" w:rsidR="00E86914" w:rsidRPr="00BE7F56" w:rsidRDefault="00E86914" w:rsidP="00E86914">
      <w:pPr>
        <w:ind w:right="-360"/>
        <w:rPr>
          <w:sz w:val="22"/>
        </w:rPr>
      </w:pPr>
    </w:p>
    <w:p w14:paraId="39A6636C" w14:textId="77777777" w:rsidR="00E86914" w:rsidRPr="00091FC5" w:rsidRDefault="00E86914" w:rsidP="00E86914">
      <w:pPr>
        <w:pStyle w:val="S4-header1"/>
        <w:rPr>
          <w:smallCaps/>
        </w:rPr>
      </w:pPr>
      <w:bookmarkStart w:id="615" w:name="_Toc73977657"/>
      <w:r w:rsidRPr="00091FC5">
        <w:rPr>
          <w:smallCaps/>
        </w:rPr>
        <w:lastRenderedPageBreak/>
        <w:t>Form FIN – 5.3.1- Financial Situation: Historical Financial Performance</w:t>
      </w:r>
      <w:bookmarkEnd w:id="615"/>
    </w:p>
    <w:p w14:paraId="3F40F163" w14:textId="77777777" w:rsidR="00E86914" w:rsidRPr="00BE7F56" w:rsidRDefault="00E86914" w:rsidP="00E86914">
      <w:pPr>
        <w:jc w:val="center"/>
      </w:pPr>
      <w:r w:rsidRPr="00BE7F56">
        <w:t>To be completed by the Bidder and, if JV, by each member</w:t>
      </w:r>
    </w:p>
    <w:p w14:paraId="397943EC"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7C2F9038"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47BCAC3B"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2C281EE3"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1A35C0EF" w14:textId="77777777" w:rsidR="00E86914" w:rsidRPr="00BE7F56" w:rsidRDefault="00E86914" w:rsidP="00E86914">
      <w:pPr>
        <w:tabs>
          <w:tab w:val="right" w:pos="8640"/>
        </w:tabs>
      </w:pPr>
      <w:r w:rsidRPr="00BE7F56">
        <w:t xml:space="preserve">   </w:t>
      </w:r>
      <w:r w:rsidRPr="00BE7F56">
        <w:tab/>
        <w:t>Page _______ of _______ pages</w:t>
      </w:r>
    </w:p>
    <w:p w14:paraId="1B375BD4" w14:textId="77777777" w:rsidR="00E86914" w:rsidRPr="00BE7F56" w:rsidRDefault="00E86914" w:rsidP="00E86914"/>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4"/>
        <w:gridCol w:w="962"/>
        <w:gridCol w:w="943"/>
        <w:gridCol w:w="943"/>
        <w:gridCol w:w="1112"/>
        <w:gridCol w:w="1027"/>
        <w:gridCol w:w="1112"/>
        <w:gridCol w:w="1027"/>
      </w:tblGrid>
      <w:tr w:rsidR="00E86914" w:rsidRPr="00BE7F56" w14:paraId="1E56366E" w14:textId="77777777" w:rsidTr="00426313">
        <w:trPr>
          <w:cantSplit/>
          <w:trHeight w:val="200"/>
        </w:trPr>
        <w:tc>
          <w:tcPr>
            <w:tcW w:w="1600" w:type="dxa"/>
          </w:tcPr>
          <w:p w14:paraId="35CAA70A" w14:textId="77777777" w:rsidR="00E86914" w:rsidRPr="00BE7F56" w:rsidRDefault="00E86914" w:rsidP="00426313">
            <w:pPr>
              <w:pStyle w:val="Outline"/>
              <w:suppressAutoHyphens/>
              <w:spacing w:before="20" w:after="20"/>
              <w:jc w:val="center"/>
              <w:rPr>
                <w:b/>
                <w:spacing w:val="-2"/>
                <w:kern w:val="0"/>
                <w:sz w:val="20"/>
              </w:rPr>
            </w:pPr>
            <w:r w:rsidRPr="00BE7F56">
              <w:rPr>
                <w:b/>
                <w:spacing w:val="-2"/>
                <w:kern w:val="0"/>
                <w:sz w:val="20"/>
              </w:rPr>
              <w:t>Financial information in US$ equivalent</w:t>
            </w:r>
          </w:p>
        </w:tc>
        <w:tc>
          <w:tcPr>
            <w:tcW w:w="7490" w:type="dxa"/>
            <w:gridSpan w:val="7"/>
          </w:tcPr>
          <w:p w14:paraId="3A76E800" w14:textId="77777777" w:rsidR="00E86914" w:rsidRPr="00BE7F56" w:rsidRDefault="00E86914" w:rsidP="00426313">
            <w:pPr>
              <w:spacing w:before="20" w:after="20"/>
              <w:jc w:val="center"/>
              <w:rPr>
                <w:b/>
                <w:spacing w:val="-2"/>
                <w:sz w:val="20"/>
              </w:rPr>
            </w:pPr>
            <w:r w:rsidRPr="00BE7F56">
              <w:rPr>
                <w:b/>
                <w:spacing w:val="-2"/>
                <w:sz w:val="20"/>
              </w:rPr>
              <w:t xml:space="preserve">Historic information for previous </w:t>
            </w:r>
            <w:r w:rsidRPr="00AC63FF">
              <w:rPr>
                <w:i/>
                <w:spacing w:val="-2"/>
                <w:sz w:val="20"/>
              </w:rPr>
              <w:t xml:space="preserve">[insert </w:t>
            </w:r>
            <w:r w:rsidRPr="00AC63FF">
              <w:rPr>
                <w:b/>
                <w:i/>
                <w:spacing w:val="-2"/>
                <w:sz w:val="20"/>
              </w:rPr>
              <w:t>number</w:t>
            </w:r>
            <w:r w:rsidRPr="00AC63FF">
              <w:rPr>
                <w:i/>
                <w:spacing w:val="-2"/>
                <w:sz w:val="20"/>
              </w:rPr>
              <w:t>]</w:t>
            </w:r>
            <w:r w:rsidRPr="00BE7F56">
              <w:rPr>
                <w:b/>
                <w:spacing w:val="-2"/>
                <w:sz w:val="20"/>
              </w:rPr>
              <w:t xml:space="preserve"> years</w:t>
            </w:r>
          </w:p>
          <w:p w14:paraId="7EAF18C5" w14:textId="77777777" w:rsidR="00E86914" w:rsidRPr="00AC63FF" w:rsidRDefault="00E86914" w:rsidP="00426313">
            <w:pPr>
              <w:pStyle w:val="titulo"/>
              <w:suppressAutoHyphens/>
              <w:spacing w:before="20" w:after="20"/>
              <w:rPr>
                <w:rFonts w:ascii="Times New Roman" w:hAnsi="Times New Roman"/>
                <w:b w:val="0"/>
                <w:i/>
                <w:strike/>
                <w:spacing w:val="-2"/>
                <w:sz w:val="20"/>
              </w:rPr>
            </w:pPr>
            <w:r w:rsidRPr="00BE7F56">
              <w:rPr>
                <w:rFonts w:ascii="Times New Roman" w:hAnsi="Times New Roman"/>
                <w:spacing w:val="-2"/>
                <w:sz w:val="20"/>
              </w:rPr>
              <w:t xml:space="preserve"> </w:t>
            </w:r>
            <w:r w:rsidRPr="00AC63FF">
              <w:rPr>
                <w:rFonts w:ascii="Times New Roman" w:hAnsi="Times New Roman"/>
                <w:b w:val="0"/>
                <w:i/>
                <w:spacing w:val="-2"/>
                <w:sz w:val="20"/>
              </w:rPr>
              <w:t>(US$ equivalent in 000s)</w:t>
            </w:r>
          </w:p>
        </w:tc>
      </w:tr>
      <w:tr w:rsidR="00E86914" w:rsidRPr="00BE7F56" w14:paraId="6959F4F1" w14:textId="77777777" w:rsidTr="00426313">
        <w:trPr>
          <w:cantSplit/>
        </w:trPr>
        <w:tc>
          <w:tcPr>
            <w:tcW w:w="1600" w:type="dxa"/>
          </w:tcPr>
          <w:p w14:paraId="6C72CCFC" w14:textId="77777777" w:rsidR="00E86914" w:rsidRPr="00BE7F56" w:rsidRDefault="00E86914" w:rsidP="00426313">
            <w:pPr>
              <w:pStyle w:val="Subtitle2"/>
              <w:spacing w:before="20" w:after="20"/>
              <w:rPr>
                <w:sz w:val="20"/>
              </w:rPr>
            </w:pPr>
          </w:p>
        </w:tc>
        <w:tc>
          <w:tcPr>
            <w:tcW w:w="1010" w:type="dxa"/>
          </w:tcPr>
          <w:p w14:paraId="0B2ED424" w14:textId="77777777" w:rsidR="00E86914" w:rsidRPr="00BE7F56" w:rsidRDefault="00E86914" w:rsidP="00426313">
            <w:pPr>
              <w:pStyle w:val="Subtitle2"/>
              <w:spacing w:before="20" w:after="20"/>
              <w:rPr>
                <w:sz w:val="20"/>
              </w:rPr>
            </w:pPr>
            <w:r w:rsidRPr="00BE7F56">
              <w:rPr>
                <w:sz w:val="20"/>
              </w:rPr>
              <w:t>Year 1</w:t>
            </w:r>
          </w:p>
        </w:tc>
        <w:tc>
          <w:tcPr>
            <w:tcW w:w="990" w:type="dxa"/>
          </w:tcPr>
          <w:p w14:paraId="1E8D0E78" w14:textId="77777777" w:rsidR="00E86914" w:rsidRPr="00BE7F56" w:rsidRDefault="00E86914" w:rsidP="00426313">
            <w:pPr>
              <w:pStyle w:val="Subtitle2"/>
              <w:spacing w:before="20" w:after="20"/>
              <w:rPr>
                <w:sz w:val="20"/>
              </w:rPr>
            </w:pPr>
            <w:r w:rsidRPr="00BE7F56">
              <w:rPr>
                <w:sz w:val="20"/>
              </w:rPr>
              <w:t>Year 2</w:t>
            </w:r>
          </w:p>
        </w:tc>
        <w:tc>
          <w:tcPr>
            <w:tcW w:w="990" w:type="dxa"/>
          </w:tcPr>
          <w:p w14:paraId="2470DD93" w14:textId="77777777" w:rsidR="00E86914" w:rsidRPr="00BE7F56" w:rsidRDefault="00E86914" w:rsidP="00426313">
            <w:pPr>
              <w:pStyle w:val="Subtitle2"/>
              <w:spacing w:before="20" w:after="20"/>
              <w:rPr>
                <w:sz w:val="20"/>
              </w:rPr>
            </w:pPr>
            <w:r w:rsidRPr="00BE7F56">
              <w:rPr>
                <w:sz w:val="20"/>
              </w:rPr>
              <w:t>Year 3</w:t>
            </w:r>
          </w:p>
        </w:tc>
        <w:tc>
          <w:tcPr>
            <w:tcW w:w="1170" w:type="dxa"/>
          </w:tcPr>
          <w:p w14:paraId="18F10AED" w14:textId="77777777" w:rsidR="00E86914" w:rsidRPr="00BE7F56" w:rsidRDefault="00E86914" w:rsidP="00426313">
            <w:pPr>
              <w:pStyle w:val="Subtitle2"/>
              <w:spacing w:before="20" w:after="20"/>
              <w:rPr>
                <w:sz w:val="20"/>
              </w:rPr>
            </w:pPr>
            <w:r w:rsidRPr="00BE7F56">
              <w:rPr>
                <w:sz w:val="20"/>
              </w:rPr>
              <w:t>Year …</w:t>
            </w:r>
          </w:p>
        </w:tc>
        <w:tc>
          <w:tcPr>
            <w:tcW w:w="1080" w:type="dxa"/>
          </w:tcPr>
          <w:p w14:paraId="723CD440" w14:textId="77777777" w:rsidR="00E86914" w:rsidRPr="00BE7F56" w:rsidRDefault="00E86914" w:rsidP="00426313">
            <w:pPr>
              <w:pStyle w:val="Subtitle2"/>
              <w:spacing w:before="20" w:after="20"/>
              <w:rPr>
                <w:sz w:val="20"/>
              </w:rPr>
            </w:pPr>
            <w:r w:rsidRPr="00BE7F56">
              <w:rPr>
                <w:sz w:val="20"/>
              </w:rPr>
              <w:t>Year n</w:t>
            </w:r>
          </w:p>
        </w:tc>
        <w:tc>
          <w:tcPr>
            <w:tcW w:w="1170" w:type="dxa"/>
          </w:tcPr>
          <w:p w14:paraId="22A79742" w14:textId="77777777" w:rsidR="00E86914" w:rsidRPr="00BE7F56" w:rsidRDefault="00E86914" w:rsidP="00426313">
            <w:pPr>
              <w:pStyle w:val="Subtitle2"/>
              <w:spacing w:before="20" w:after="20"/>
              <w:rPr>
                <w:sz w:val="20"/>
              </w:rPr>
            </w:pPr>
            <w:r w:rsidRPr="00BE7F56">
              <w:rPr>
                <w:sz w:val="20"/>
              </w:rPr>
              <w:t>Avg.</w:t>
            </w:r>
          </w:p>
        </w:tc>
        <w:tc>
          <w:tcPr>
            <w:tcW w:w="1080" w:type="dxa"/>
          </w:tcPr>
          <w:p w14:paraId="12628A22" w14:textId="77777777" w:rsidR="00E86914" w:rsidRPr="00BE7F56" w:rsidRDefault="00E86914" w:rsidP="00426313">
            <w:pPr>
              <w:pStyle w:val="Subtitle2"/>
              <w:spacing w:before="20" w:after="20"/>
              <w:rPr>
                <w:strike/>
                <w:sz w:val="20"/>
              </w:rPr>
            </w:pPr>
            <w:r w:rsidRPr="00BE7F56">
              <w:rPr>
                <w:sz w:val="20"/>
              </w:rPr>
              <w:t>Avg. Ratio</w:t>
            </w:r>
          </w:p>
        </w:tc>
      </w:tr>
      <w:tr w:rsidR="00E86914" w:rsidRPr="00BE7F56" w14:paraId="735317F0" w14:textId="77777777" w:rsidTr="00426313">
        <w:trPr>
          <w:cantSplit/>
        </w:trPr>
        <w:tc>
          <w:tcPr>
            <w:tcW w:w="9090" w:type="dxa"/>
            <w:gridSpan w:val="8"/>
          </w:tcPr>
          <w:p w14:paraId="3B16C367" w14:textId="77777777" w:rsidR="00E86914" w:rsidRPr="00BE7F56" w:rsidRDefault="00E86914" w:rsidP="00426313">
            <w:pPr>
              <w:pStyle w:val="Subtitle2"/>
              <w:spacing w:before="20" w:after="20"/>
              <w:rPr>
                <w:sz w:val="20"/>
              </w:rPr>
            </w:pPr>
            <w:r w:rsidRPr="00BE7F56">
              <w:rPr>
                <w:sz w:val="20"/>
              </w:rPr>
              <w:t>Information from Balance Sheet</w:t>
            </w:r>
          </w:p>
        </w:tc>
      </w:tr>
      <w:tr w:rsidR="00E86914" w:rsidRPr="00BE7F56" w14:paraId="4C3D92D1" w14:textId="77777777" w:rsidTr="00426313">
        <w:trPr>
          <w:cantSplit/>
          <w:trHeight w:val="494"/>
        </w:trPr>
        <w:tc>
          <w:tcPr>
            <w:tcW w:w="1600" w:type="dxa"/>
          </w:tcPr>
          <w:p w14:paraId="55CA4401" w14:textId="77777777" w:rsidR="00E86914" w:rsidRPr="00BE7F56" w:rsidRDefault="00E86914" w:rsidP="00426313">
            <w:pPr>
              <w:pStyle w:val="Subtitle2"/>
              <w:spacing w:before="20" w:after="20"/>
              <w:rPr>
                <w:sz w:val="20"/>
              </w:rPr>
            </w:pPr>
            <w:r w:rsidRPr="00BE7F56">
              <w:rPr>
                <w:sz w:val="20"/>
              </w:rPr>
              <w:t>Total Assets (TA)</w:t>
            </w:r>
          </w:p>
        </w:tc>
        <w:tc>
          <w:tcPr>
            <w:tcW w:w="1010" w:type="dxa"/>
          </w:tcPr>
          <w:p w14:paraId="4B9FB0E8" w14:textId="77777777" w:rsidR="00E86914" w:rsidRPr="00BE7F56" w:rsidRDefault="00E86914" w:rsidP="00426313">
            <w:pPr>
              <w:pStyle w:val="Subtitle2"/>
              <w:spacing w:before="20" w:after="20"/>
              <w:rPr>
                <w:sz w:val="20"/>
              </w:rPr>
            </w:pPr>
          </w:p>
        </w:tc>
        <w:tc>
          <w:tcPr>
            <w:tcW w:w="990" w:type="dxa"/>
          </w:tcPr>
          <w:p w14:paraId="48528641" w14:textId="77777777" w:rsidR="00E86914" w:rsidRPr="00BE7F56" w:rsidRDefault="00E86914" w:rsidP="00426313">
            <w:pPr>
              <w:pStyle w:val="Subtitle2"/>
              <w:spacing w:before="20" w:after="20"/>
              <w:rPr>
                <w:sz w:val="20"/>
              </w:rPr>
            </w:pPr>
          </w:p>
        </w:tc>
        <w:tc>
          <w:tcPr>
            <w:tcW w:w="990" w:type="dxa"/>
          </w:tcPr>
          <w:p w14:paraId="20F53A84" w14:textId="77777777" w:rsidR="00E86914" w:rsidRPr="00BE7F56" w:rsidRDefault="00E86914" w:rsidP="00426313">
            <w:pPr>
              <w:pStyle w:val="Subtitle2"/>
              <w:spacing w:before="20" w:after="20"/>
              <w:rPr>
                <w:sz w:val="20"/>
              </w:rPr>
            </w:pPr>
          </w:p>
        </w:tc>
        <w:tc>
          <w:tcPr>
            <w:tcW w:w="1170" w:type="dxa"/>
          </w:tcPr>
          <w:p w14:paraId="7AD297B1" w14:textId="77777777" w:rsidR="00E86914" w:rsidRPr="00BE7F56" w:rsidRDefault="00E86914" w:rsidP="00426313">
            <w:pPr>
              <w:pStyle w:val="Subtitle2"/>
              <w:spacing w:before="20" w:after="20"/>
              <w:rPr>
                <w:sz w:val="20"/>
              </w:rPr>
            </w:pPr>
          </w:p>
        </w:tc>
        <w:tc>
          <w:tcPr>
            <w:tcW w:w="1080" w:type="dxa"/>
          </w:tcPr>
          <w:p w14:paraId="7C1254E9" w14:textId="77777777" w:rsidR="00E86914" w:rsidRPr="00BE7F56" w:rsidRDefault="00E86914" w:rsidP="00426313">
            <w:pPr>
              <w:pStyle w:val="Subtitle2"/>
              <w:spacing w:before="20" w:after="20"/>
              <w:rPr>
                <w:sz w:val="20"/>
              </w:rPr>
            </w:pPr>
          </w:p>
        </w:tc>
        <w:tc>
          <w:tcPr>
            <w:tcW w:w="1170" w:type="dxa"/>
          </w:tcPr>
          <w:p w14:paraId="66507956" w14:textId="77777777" w:rsidR="00E86914" w:rsidRPr="00BE7F56" w:rsidRDefault="00E86914" w:rsidP="00426313">
            <w:pPr>
              <w:pStyle w:val="Subtitle2"/>
              <w:spacing w:before="20" w:after="20"/>
              <w:rPr>
                <w:sz w:val="20"/>
              </w:rPr>
            </w:pPr>
          </w:p>
        </w:tc>
        <w:tc>
          <w:tcPr>
            <w:tcW w:w="1080" w:type="dxa"/>
            <w:vMerge w:val="restart"/>
          </w:tcPr>
          <w:p w14:paraId="384BBA79" w14:textId="77777777" w:rsidR="00E86914" w:rsidRPr="00BE7F56" w:rsidRDefault="00E86914" w:rsidP="00426313">
            <w:pPr>
              <w:pStyle w:val="Subtitle2"/>
              <w:spacing w:before="20" w:after="20"/>
              <w:rPr>
                <w:sz w:val="20"/>
              </w:rPr>
            </w:pPr>
          </w:p>
        </w:tc>
      </w:tr>
      <w:tr w:rsidR="00E86914" w:rsidRPr="00BE7F56" w14:paraId="33A83524" w14:textId="77777777" w:rsidTr="00426313">
        <w:trPr>
          <w:cantSplit/>
          <w:trHeight w:val="530"/>
        </w:trPr>
        <w:tc>
          <w:tcPr>
            <w:tcW w:w="1600" w:type="dxa"/>
          </w:tcPr>
          <w:p w14:paraId="7136341D" w14:textId="77777777" w:rsidR="00E86914" w:rsidRPr="00BE7F56" w:rsidRDefault="00E86914" w:rsidP="00426313">
            <w:pPr>
              <w:pStyle w:val="Subtitle2"/>
              <w:spacing w:before="20" w:after="20"/>
              <w:rPr>
                <w:sz w:val="20"/>
              </w:rPr>
            </w:pPr>
            <w:r w:rsidRPr="00BE7F56">
              <w:rPr>
                <w:sz w:val="20"/>
              </w:rPr>
              <w:t>Total Liabilities (TL)</w:t>
            </w:r>
          </w:p>
        </w:tc>
        <w:tc>
          <w:tcPr>
            <w:tcW w:w="1010" w:type="dxa"/>
          </w:tcPr>
          <w:p w14:paraId="477A34B8" w14:textId="77777777" w:rsidR="00E86914" w:rsidRPr="00BE7F56" w:rsidRDefault="00E86914" w:rsidP="00426313">
            <w:pPr>
              <w:pStyle w:val="Subtitle2"/>
              <w:spacing w:before="20" w:after="20"/>
              <w:rPr>
                <w:sz w:val="20"/>
              </w:rPr>
            </w:pPr>
          </w:p>
        </w:tc>
        <w:tc>
          <w:tcPr>
            <w:tcW w:w="990" w:type="dxa"/>
          </w:tcPr>
          <w:p w14:paraId="36455E2C" w14:textId="77777777" w:rsidR="00E86914" w:rsidRPr="00BE7F56" w:rsidRDefault="00E86914" w:rsidP="00426313">
            <w:pPr>
              <w:pStyle w:val="Subtitle2"/>
              <w:spacing w:before="20" w:after="20"/>
              <w:rPr>
                <w:sz w:val="20"/>
              </w:rPr>
            </w:pPr>
          </w:p>
        </w:tc>
        <w:tc>
          <w:tcPr>
            <w:tcW w:w="990" w:type="dxa"/>
          </w:tcPr>
          <w:p w14:paraId="1E3A83F8" w14:textId="77777777" w:rsidR="00E86914" w:rsidRPr="00BE7F56" w:rsidRDefault="00E86914" w:rsidP="00426313">
            <w:pPr>
              <w:pStyle w:val="Subtitle2"/>
              <w:spacing w:before="20" w:after="20"/>
              <w:rPr>
                <w:sz w:val="20"/>
              </w:rPr>
            </w:pPr>
          </w:p>
        </w:tc>
        <w:tc>
          <w:tcPr>
            <w:tcW w:w="1170" w:type="dxa"/>
          </w:tcPr>
          <w:p w14:paraId="45E58D98" w14:textId="77777777" w:rsidR="00E86914" w:rsidRPr="00BE7F56" w:rsidRDefault="00E86914" w:rsidP="00426313">
            <w:pPr>
              <w:pStyle w:val="Subtitle2"/>
              <w:spacing w:before="20" w:after="20"/>
              <w:rPr>
                <w:sz w:val="20"/>
              </w:rPr>
            </w:pPr>
          </w:p>
        </w:tc>
        <w:tc>
          <w:tcPr>
            <w:tcW w:w="1080" w:type="dxa"/>
          </w:tcPr>
          <w:p w14:paraId="1275EB85" w14:textId="77777777" w:rsidR="00E86914" w:rsidRPr="00BE7F56" w:rsidRDefault="00E86914" w:rsidP="00426313">
            <w:pPr>
              <w:pStyle w:val="Subtitle2"/>
              <w:spacing w:before="20" w:after="20"/>
              <w:rPr>
                <w:sz w:val="20"/>
              </w:rPr>
            </w:pPr>
          </w:p>
        </w:tc>
        <w:tc>
          <w:tcPr>
            <w:tcW w:w="1170" w:type="dxa"/>
          </w:tcPr>
          <w:p w14:paraId="50D904FD" w14:textId="77777777" w:rsidR="00E86914" w:rsidRPr="00BE7F56" w:rsidRDefault="00E86914" w:rsidP="00426313">
            <w:pPr>
              <w:pStyle w:val="Subtitle2"/>
              <w:spacing w:before="20" w:after="20"/>
              <w:rPr>
                <w:sz w:val="20"/>
              </w:rPr>
            </w:pPr>
          </w:p>
        </w:tc>
        <w:tc>
          <w:tcPr>
            <w:tcW w:w="1080" w:type="dxa"/>
            <w:vMerge/>
          </w:tcPr>
          <w:p w14:paraId="30A1362D" w14:textId="77777777" w:rsidR="00E86914" w:rsidRPr="00BE7F56" w:rsidRDefault="00E86914" w:rsidP="00426313">
            <w:pPr>
              <w:pStyle w:val="Subtitle2"/>
              <w:spacing w:before="20" w:after="20"/>
              <w:rPr>
                <w:sz w:val="20"/>
              </w:rPr>
            </w:pPr>
          </w:p>
        </w:tc>
      </w:tr>
      <w:tr w:rsidR="00E86914" w:rsidRPr="00BE7F56" w14:paraId="14378896" w14:textId="77777777" w:rsidTr="00426313">
        <w:trPr>
          <w:cantSplit/>
          <w:trHeight w:val="539"/>
        </w:trPr>
        <w:tc>
          <w:tcPr>
            <w:tcW w:w="1600" w:type="dxa"/>
          </w:tcPr>
          <w:p w14:paraId="570B62EB" w14:textId="77777777" w:rsidR="00E86914" w:rsidRPr="00BE7F56" w:rsidRDefault="00E86914" w:rsidP="00426313">
            <w:pPr>
              <w:pStyle w:val="Subtitle2"/>
              <w:spacing w:before="20" w:after="20"/>
              <w:rPr>
                <w:sz w:val="20"/>
              </w:rPr>
            </w:pPr>
            <w:r w:rsidRPr="00BE7F56">
              <w:rPr>
                <w:sz w:val="20"/>
              </w:rPr>
              <w:t>Net Worth (NW)</w:t>
            </w:r>
          </w:p>
        </w:tc>
        <w:tc>
          <w:tcPr>
            <w:tcW w:w="1010" w:type="dxa"/>
          </w:tcPr>
          <w:p w14:paraId="6ADEBE17" w14:textId="77777777" w:rsidR="00E86914" w:rsidRPr="00BE7F56" w:rsidRDefault="00E86914" w:rsidP="00426313">
            <w:pPr>
              <w:pStyle w:val="Subtitle2"/>
              <w:spacing w:before="20" w:after="20"/>
              <w:rPr>
                <w:sz w:val="20"/>
              </w:rPr>
            </w:pPr>
          </w:p>
        </w:tc>
        <w:tc>
          <w:tcPr>
            <w:tcW w:w="990" w:type="dxa"/>
          </w:tcPr>
          <w:p w14:paraId="7E2F67B2" w14:textId="77777777" w:rsidR="00E86914" w:rsidRPr="00BE7F56" w:rsidRDefault="00E86914" w:rsidP="00426313">
            <w:pPr>
              <w:pStyle w:val="Subtitle2"/>
              <w:spacing w:before="20" w:after="20"/>
              <w:rPr>
                <w:sz w:val="20"/>
              </w:rPr>
            </w:pPr>
          </w:p>
        </w:tc>
        <w:tc>
          <w:tcPr>
            <w:tcW w:w="990" w:type="dxa"/>
          </w:tcPr>
          <w:p w14:paraId="7BAA14DE" w14:textId="77777777" w:rsidR="00E86914" w:rsidRPr="00BE7F56" w:rsidRDefault="00E86914" w:rsidP="00426313">
            <w:pPr>
              <w:pStyle w:val="Subtitle2"/>
              <w:spacing w:before="20" w:after="20"/>
              <w:rPr>
                <w:sz w:val="20"/>
              </w:rPr>
            </w:pPr>
          </w:p>
        </w:tc>
        <w:tc>
          <w:tcPr>
            <w:tcW w:w="1170" w:type="dxa"/>
          </w:tcPr>
          <w:p w14:paraId="46EF7691" w14:textId="77777777" w:rsidR="00E86914" w:rsidRPr="00BE7F56" w:rsidRDefault="00E86914" w:rsidP="00426313">
            <w:pPr>
              <w:pStyle w:val="Subtitle2"/>
              <w:spacing w:before="20" w:after="20"/>
              <w:rPr>
                <w:sz w:val="20"/>
              </w:rPr>
            </w:pPr>
          </w:p>
        </w:tc>
        <w:tc>
          <w:tcPr>
            <w:tcW w:w="1080" w:type="dxa"/>
          </w:tcPr>
          <w:p w14:paraId="6BA4847F" w14:textId="77777777" w:rsidR="00E86914" w:rsidRPr="00BE7F56" w:rsidRDefault="00E86914" w:rsidP="00426313">
            <w:pPr>
              <w:pStyle w:val="Subtitle2"/>
              <w:spacing w:before="20" w:after="20"/>
              <w:rPr>
                <w:sz w:val="20"/>
              </w:rPr>
            </w:pPr>
          </w:p>
        </w:tc>
        <w:tc>
          <w:tcPr>
            <w:tcW w:w="1170" w:type="dxa"/>
          </w:tcPr>
          <w:p w14:paraId="217BE497" w14:textId="77777777" w:rsidR="00E86914" w:rsidRPr="00BE7F56" w:rsidRDefault="00E86914" w:rsidP="00426313">
            <w:pPr>
              <w:pStyle w:val="Subtitle2"/>
              <w:spacing w:before="20" w:after="20"/>
              <w:rPr>
                <w:sz w:val="20"/>
              </w:rPr>
            </w:pPr>
          </w:p>
        </w:tc>
        <w:tc>
          <w:tcPr>
            <w:tcW w:w="1080" w:type="dxa"/>
          </w:tcPr>
          <w:p w14:paraId="28FD306D" w14:textId="77777777" w:rsidR="00E86914" w:rsidRPr="00BE7F56" w:rsidRDefault="00E86914" w:rsidP="00426313">
            <w:pPr>
              <w:pStyle w:val="Subtitle2"/>
              <w:spacing w:before="20" w:after="20"/>
              <w:rPr>
                <w:sz w:val="20"/>
              </w:rPr>
            </w:pPr>
          </w:p>
        </w:tc>
      </w:tr>
      <w:tr w:rsidR="00E86914" w:rsidRPr="00BE7F56" w14:paraId="22B193E2" w14:textId="77777777" w:rsidTr="00426313">
        <w:trPr>
          <w:cantSplit/>
          <w:trHeight w:val="521"/>
        </w:trPr>
        <w:tc>
          <w:tcPr>
            <w:tcW w:w="1600" w:type="dxa"/>
          </w:tcPr>
          <w:p w14:paraId="317FA4CE" w14:textId="77777777" w:rsidR="00E86914" w:rsidRPr="00BE7F56" w:rsidRDefault="00E86914" w:rsidP="00426313">
            <w:pPr>
              <w:pStyle w:val="Subtitle2"/>
              <w:spacing w:before="20" w:after="20"/>
              <w:rPr>
                <w:sz w:val="20"/>
              </w:rPr>
            </w:pPr>
            <w:r w:rsidRPr="00BE7F56">
              <w:rPr>
                <w:sz w:val="20"/>
              </w:rPr>
              <w:t>Current Assets (CA)</w:t>
            </w:r>
          </w:p>
        </w:tc>
        <w:tc>
          <w:tcPr>
            <w:tcW w:w="1010" w:type="dxa"/>
          </w:tcPr>
          <w:p w14:paraId="08E2432A" w14:textId="77777777" w:rsidR="00E86914" w:rsidRPr="00BE7F56" w:rsidRDefault="00E86914" w:rsidP="00426313">
            <w:pPr>
              <w:pStyle w:val="Subtitle2"/>
              <w:spacing w:before="20" w:after="20"/>
              <w:rPr>
                <w:sz w:val="20"/>
              </w:rPr>
            </w:pPr>
          </w:p>
        </w:tc>
        <w:tc>
          <w:tcPr>
            <w:tcW w:w="990" w:type="dxa"/>
          </w:tcPr>
          <w:p w14:paraId="6B374AF1" w14:textId="77777777" w:rsidR="00E86914" w:rsidRPr="00BE7F56" w:rsidRDefault="00E86914" w:rsidP="00426313">
            <w:pPr>
              <w:pStyle w:val="Subtitle2"/>
              <w:spacing w:before="20" w:after="20"/>
              <w:rPr>
                <w:sz w:val="20"/>
              </w:rPr>
            </w:pPr>
          </w:p>
        </w:tc>
        <w:tc>
          <w:tcPr>
            <w:tcW w:w="990" w:type="dxa"/>
          </w:tcPr>
          <w:p w14:paraId="4342F197" w14:textId="77777777" w:rsidR="00E86914" w:rsidRPr="00BE7F56" w:rsidRDefault="00E86914" w:rsidP="00426313">
            <w:pPr>
              <w:pStyle w:val="Subtitle2"/>
              <w:spacing w:before="20" w:after="20"/>
              <w:rPr>
                <w:sz w:val="20"/>
              </w:rPr>
            </w:pPr>
          </w:p>
        </w:tc>
        <w:tc>
          <w:tcPr>
            <w:tcW w:w="1170" w:type="dxa"/>
          </w:tcPr>
          <w:p w14:paraId="7A3B1960" w14:textId="77777777" w:rsidR="00E86914" w:rsidRPr="00BE7F56" w:rsidRDefault="00E86914" w:rsidP="00426313">
            <w:pPr>
              <w:pStyle w:val="Subtitle2"/>
              <w:spacing w:before="20" w:after="20"/>
              <w:rPr>
                <w:sz w:val="20"/>
              </w:rPr>
            </w:pPr>
          </w:p>
        </w:tc>
        <w:tc>
          <w:tcPr>
            <w:tcW w:w="1080" w:type="dxa"/>
          </w:tcPr>
          <w:p w14:paraId="48496AD1" w14:textId="77777777" w:rsidR="00E86914" w:rsidRPr="00BE7F56" w:rsidRDefault="00E86914" w:rsidP="00426313">
            <w:pPr>
              <w:pStyle w:val="Subtitle2"/>
              <w:spacing w:before="20" w:after="20"/>
              <w:rPr>
                <w:sz w:val="20"/>
              </w:rPr>
            </w:pPr>
          </w:p>
        </w:tc>
        <w:tc>
          <w:tcPr>
            <w:tcW w:w="1170" w:type="dxa"/>
          </w:tcPr>
          <w:p w14:paraId="43939FFA" w14:textId="77777777" w:rsidR="00E86914" w:rsidRPr="00BE7F56" w:rsidRDefault="00E86914" w:rsidP="00426313">
            <w:pPr>
              <w:pStyle w:val="Subtitle2"/>
              <w:spacing w:before="20" w:after="20"/>
              <w:rPr>
                <w:sz w:val="20"/>
              </w:rPr>
            </w:pPr>
          </w:p>
        </w:tc>
        <w:tc>
          <w:tcPr>
            <w:tcW w:w="1080" w:type="dxa"/>
            <w:vMerge w:val="restart"/>
          </w:tcPr>
          <w:p w14:paraId="116D21AD" w14:textId="77777777" w:rsidR="00E86914" w:rsidRPr="00BE7F56" w:rsidRDefault="00E86914" w:rsidP="00426313">
            <w:pPr>
              <w:pStyle w:val="Subtitle2"/>
              <w:spacing w:before="20" w:after="20"/>
              <w:rPr>
                <w:sz w:val="20"/>
              </w:rPr>
            </w:pPr>
          </w:p>
        </w:tc>
      </w:tr>
      <w:tr w:rsidR="00E86914" w:rsidRPr="00BE7F56" w14:paraId="3AB0501D" w14:textId="77777777" w:rsidTr="00426313">
        <w:trPr>
          <w:cantSplit/>
          <w:trHeight w:val="449"/>
        </w:trPr>
        <w:tc>
          <w:tcPr>
            <w:tcW w:w="1600" w:type="dxa"/>
          </w:tcPr>
          <w:p w14:paraId="11831B1F" w14:textId="77777777" w:rsidR="00E86914" w:rsidRPr="00BE7F56" w:rsidRDefault="00E86914" w:rsidP="00426313">
            <w:pPr>
              <w:pStyle w:val="Subtitle2"/>
              <w:spacing w:before="20" w:after="20"/>
              <w:rPr>
                <w:sz w:val="20"/>
              </w:rPr>
            </w:pPr>
            <w:r w:rsidRPr="00BE7F56">
              <w:rPr>
                <w:sz w:val="20"/>
              </w:rPr>
              <w:t>Current Liabilities (CL)</w:t>
            </w:r>
          </w:p>
        </w:tc>
        <w:tc>
          <w:tcPr>
            <w:tcW w:w="1010" w:type="dxa"/>
          </w:tcPr>
          <w:p w14:paraId="6DB43BD1" w14:textId="77777777" w:rsidR="00E86914" w:rsidRPr="00BE7F56" w:rsidRDefault="00E86914" w:rsidP="00426313">
            <w:pPr>
              <w:pStyle w:val="Subtitle2"/>
              <w:spacing w:before="20" w:after="20"/>
              <w:rPr>
                <w:sz w:val="20"/>
              </w:rPr>
            </w:pPr>
          </w:p>
        </w:tc>
        <w:tc>
          <w:tcPr>
            <w:tcW w:w="990" w:type="dxa"/>
          </w:tcPr>
          <w:p w14:paraId="3667ACAC" w14:textId="77777777" w:rsidR="00E86914" w:rsidRPr="00BE7F56" w:rsidRDefault="00E86914" w:rsidP="00426313">
            <w:pPr>
              <w:pStyle w:val="Subtitle2"/>
              <w:spacing w:before="20" w:after="20"/>
              <w:rPr>
                <w:sz w:val="20"/>
              </w:rPr>
            </w:pPr>
          </w:p>
        </w:tc>
        <w:tc>
          <w:tcPr>
            <w:tcW w:w="990" w:type="dxa"/>
          </w:tcPr>
          <w:p w14:paraId="4258241E" w14:textId="77777777" w:rsidR="00E86914" w:rsidRPr="00BE7F56" w:rsidRDefault="00E86914" w:rsidP="00426313">
            <w:pPr>
              <w:pStyle w:val="Subtitle2"/>
              <w:spacing w:before="20" w:after="20"/>
              <w:rPr>
                <w:sz w:val="20"/>
              </w:rPr>
            </w:pPr>
          </w:p>
        </w:tc>
        <w:tc>
          <w:tcPr>
            <w:tcW w:w="1170" w:type="dxa"/>
          </w:tcPr>
          <w:p w14:paraId="4A6E6060" w14:textId="77777777" w:rsidR="00E86914" w:rsidRPr="00BE7F56" w:rsidRDefault="00E86914" w:rsidP="00426313">
            <w:pPr>
              <w:pStyle w:val="Subtitle2"/>
              <w:spacing w:before="20" w:after="20"/>
              <w:rPr>
                <w:sz w:val="20"/>
              </w:rPr>
            </w:pPr>
          </w:p>
        </w:tc>
        <w:tc>
          <w:tcPr>
            <w:tcW w:w="1080" w:type="dxa"/>
          </w:tcPr>
          <w:p w14:paraId="077415AD" w14:textId="77777777" w:rsidR="00E86914" w:rsidRPr="00BE7F56" w:rsidRDefault="00E86914" w:rsidP="00426313">
            <w:pPr>
              <w:pStyle w:val="Subtitle2"/>
              <w:spacing w:before="20" w:after="20"/>
              <w:rPr>
                <w:sz w:val="20"/>
              </w:rPr>
            </w:pPr>
          </w:p>
        </w:tc>
        <w:tc>
          <w:tcPr>
            <w:tcW w:w="1170" w:type="dxa"/>
          </w:tcPr>
          <w:p w14:paraId="0B703650" w14:textId="77777777" w:rsidR="00E86914" w:rsidRPr="00BE7F56" w:rsidRDefault="00E86914" w:rsidP="00426313">
            <w:pPr>
              <w:pStyle w:val="Subtitle2"/>
              <w:spacing w:before="20" w:after="20"/>
              <w:rPr>
                <w:sz w:val="20"/>
              </w:rPr>
            </w:pPr>
          </w:p>
        </w:tc>
        <w:tc>
          <w:tcPr>
            <w:tcW w:w="1080" w:type="dxa"/>
            <w:vMerge/>
          </w:tcPr>
          <w:p w14:paraId="6AE051D5" w14:textId="77777777" w:rsidR="00E86914" w:rsidRPr="00BE7F56" w:rsidRDefault="00E86914" w:rsidP="00426313">
            <w:pPr>
              <w:pStyle w:val="Subtitle2"/>
              <w:spacing w:before="20" w:after="20"/>
              <w:rPr>
                <w:sz w:val="20"/>
              </w:rPr>
            </w:pPr>
          </w:p>
        </w:tc>
      </w:tr>
      <w:tr w:rsidR="00E86914" w:rsidRPr="00BE7F56" w14:paraId="6ECC1CF5" w14:textId="77777777" w:rsidTr="00426313">
        <w:trPr>
          <w:cantSplit/>
        </w:trPr>
        <w:tc>
          <w:tcPr>
            <w:tcW w:w="9090" w:type="dxa"/>
            <w:gridSpan w:val="8"/>
          </w:tcPr>
          <w:p w14:paraId="18FE4C91" w14:textId="77777777" w:rsidR="00E86914" w:rsidRPr="00BE7F56" w:rsidRDefault="00E86914" w:rsidP="00426313">
            <w:pPr>
              <w:pStyle w:val="Subtitle2"/>
              <w:spacing w:before="20" w:after="20"/>
              <w:rPr>
                <w:sz w:val="20"/>
              </w:rPr>
            </w:pPr>
            <w:r w:rsidRPr="00BE7F56">
              <w:rPr>
                <w:sz w:val="20"/>
              </w:rPr>
              <w:t>Information from Income Statement</w:t>
            </w:r>
          </w:p>
        </w:tc>
      </w:tr>
      <w:tr w:rsidR="00E86914" w:rsidRPr="00BE7F56" w14:paraId="1D4499F9" w14:textId="77777777" w:rsidTr="00426313">
        <w:trPr>
          <w:cantSplit/>
          <w:trHeight w:val="548"/>
        </w:trPr>
        <w:tc>
          <w:tcPr>
            <w:tcW w:w="1600" w:type="dxa"/>
          </w:tcPr>
          <w:p w14:paraId="277FCB61" w14:textId="77777777" w:rsidR="00E86914" w:rsidRPr="00BE7F56" w:rsidRDefault="00E86914" w:rsidP="00426313">
            <w:pPr>
              <w:pStyle w:val="Subtitle2"/>
              <w:spacing w:before="20" w:after="20"/>
              <w:rPr>
                <w:sz w:val="20"/>
              </w:rPr>
            </w:pPr>
            <w:r w:rsidRPr="00BE7F56">
              <w:rPr>
                <w:sz w:val="20"/>
              </w:rPr>
              <w:t>Total Revenue (TR)</w:t>
            </w:r>
          </w:p>
        </w:tc>
        <w:tc>
          <w:tcPr>
            <w:tcW w:w="1010" w:type="dxa"/>
          </w:tcPr>
          <w:p w14:paraId="6CAA2320" w14:textId="77777777" w:rsidR="00E86914" w:rsidRPr="00BE7F56" w:rsidRDefault="00E86914" w:rsidP="00426313">
            <w:pPr>
              <w:pStyle w:val="Subtitle2"/>
              <w:spacing w:before="20" w:after="20"/>
              <w:rPr>
                <w:sz w:val="20"/>
              </w:rPr>
            </w:pPr>
          </w:p>
        </w:tc>
        <w:tc>
          <w:tcPr>
            <w:tcW w:w="990" w:type="dxa"/>
          </w:tcPr>
          <w:p w14:paraId="56126920" w14:textId="77777777" w:rsidR="00E86914" w:rsidRPr="00BE7F56" w:rsidRDefault="00E86914" w:rsidP="00426313">
            <w:pPr>
              <w:pStyle w:val="Subtitle2"/>
              <w:spacing w:before="20" w:after="20"/>
              <w:rPr>
                <w:sz w:val="20"/>
              </w:rPr>
            </w:pPr>
          </w:p>
        </w:tc>
        <w:tc>
          <w:tcPr>
            <w:tcW w:w="990" w:type="dxa"/>
          </w:tcPr>
          <w:p w14:paraId="1B57DD0C" w14:textId="77777777" w:rsidR="00E86914" w:rsidRPr="00BE7F56" w:rsidRDefault="00E86914" w:rsidP="00426313">
            <w:pPr>
              <w:pStyle w:val="Subtitle2"/>
              <w:spacing w:before="20" w:after="20"/>
              <w:rPr>
                <w:sz w:val="20"/>
              </w:rPr>
            </w:pPr>
          </w:p>
        </w:tc>
        <w:tc>
          <w:tcPr>
            <w:tcW w:w="1170" w:type="dxa"/>
          </w:tcPr>
          <w:p w14:paraId="14C7E8D5" w14:textId="77777777" w:rsidR="00E86914" w:rsidRPr="00BE7F56" w:rsidRDefault="00E86914" w:rsidP="00426313">
            <w:pPr>
              <w:pStyle w:val="Subtitle2"/>
              <w:spacing w:before="20" w:after="20"/>
              <w:rPr>
                <w:sz w:val="20"/>
              </w:rPr>
            </w:pPr>
          </w:p>
        </w:tc>
        <w:tc>
          <w:tcPr>
            <w:tcW w:w="1080" w:type="dxa"/>
          </w:tcPr>
          <w:p w14:paraId="543BF431" w14:textId="77777777" w:rsidR="00E86914" w:rsidRPr="00BE7F56" w:rsidRDefault="00E86914" w:rsidP="00426313">
            <w:pPr>
              <w:pStyle w:val="Subtitle2"/>
              <w:spacing w:before="20" w:after="20"/>
              <w:rPr>
                <w:sz w:val="20"/>
              </w:rPr>
            </w:pPr>
          </w:p>
        </w:tc>
        <w:tc>
          <w:tcPr>
            <w:tcW w:w="1170" w:type="dxa"/>
          </w:tcPr>
          <w:p w14:paraId="1B13DA37" w14:textId="77777777" w:rsidR="00E86914" w:rsidRPr="00BE7F56" w:rsidRDefault="00E86914" w:rsidP="00426313">
            <w:pPr>
              <w:pStyle w:val="Subtitle2"/>
              <w:spacing w:before="20" w:after="20"/>
              <w:rPr>
                <w:sz w:val="20"/>
              </w:rPr>
            </w:pPr>
          </w:p>
        </w:tc>
        <w:tc>
          <w:tcPr>
            <w:tcW w:w="1080" w:type="dxa"/>
            <w:vMerge w:val="restart"/>
          </w:tcPr>
          <w:p w14:paraId="63A71E5C" w14:textId="77777777" w:rsidR="00E86914" w:rsidRPr="00BE7F56" w:rsidRDefault="00E86914" w:rsidP="00426313">
            <w:pPr>
              <w:pStyle w:val="Subtitle2"/>
              <w:spacing w:before="20" w:after="20"/>
              <w:rPr>
                <w:sz w:val="20"/>
              </w:rPr>
            </w:pPr>
          </w:p>
        </w:tc>
      </w:tr>
      <w:tr w:rsidR="00E86914" w:rsidRPr="00BE7F56" w14:paraId="2CF9909D" w14:textId="77777777" w:rsidTr="00426313">
        <w:trPr>
          <w:cantSplit/>
          <w:trHeight w:val="440"/>
        </w:trPr>
        <w:tc>
          <w:tcPr>
            <w:tcW w:w="1600" w:type="dxa"/>
          </w:tcPr>
          <w:p w14:paraId="6BD3A42B" w14:textId="77777777" w:rsidR="00E86914" w:rsidRPr="00BE7F56" w:rsidRDefault="00E86914" w:rsidP="00426313">
            <w:pPr>
              <w:pStyle w:val="Subtitle2"/>
              <w:spacing w:before="20" w:after="20"/>
              <w:rPr>
                <w:sz w:val="20"/>
              </w:rPr>
            </w:pPr>
            <w:r w:rsidRPr="00BE7F56">
              <w:rPr>
                <w:sz w:val="20"/>
              </w:rPr>
              <w:t>Profits Before Taxes (PBT)</w:t>
            </w:r>
          </w:p>
        </w:tc>
        <w:tc>
          <w:tcPr>
            <w:tcW w:w="1010" w:type="dxa"/>
          </w:tcPr>
          <w:p w14:paraId="314E0719" w14:textId="77777777" w:rsidR="00E86914" w:rsidRPr="00BE7F56" w:rsidRDefault="00E86914" w:rsidP="00426313">
            <w:pPr>
              <w:pStyle w:val="Subtitle2"/>
              <w:spacing w:before="20" w:after="20"/>
              <w:rPr>
                <w:sz w:val="20"/>
              </w:rPr>
            </w:pPr>
          </w:p>
        </w:tc>
        <w:tc>
          <w:tcPr>
            <w:tcW w:w="990" w:type="dxa"/>
          </w:tcPr>
          <w:p w14:paraId="19731F21" w14:textId="77777777" w:rsidR="00E86914" w:rsidRPr="00BE7F56" w:rsidRDefault="00E86914" w:rsidP="00426313">
            <w:pPr>
              <w:pStyle w:val="Subtitle2"/>
              <w:spacing w:before="20" w:after="20"/>
              <w:rPr>
                <w:sz w:val="20"/>
              </w:rPr>
            </w:pPr>
          </w:p>
        </w:tc>
        <w:tc>
          <w:tcPr>
            <w:tcW w:w="990" w:type="dxa"/>
          </w:tcPr>
          <w:p w14:paraId="707DEEAE" w14:textId="77777777" w:rsidR="00E86914" w:rsidRPr="00BE7F56" w:rsidRDefault="00E86914" w:rsidP="00426313">
            <w:pPr>
              <w:pStyle w:val="Subtitle2"/>
              <w:spacing w:before="20" w:after="20"/>
              <w:rPr>
                <w:sz w:val="20"/>
              </w:rPr>
            </w:pPr>
          </w:p>
        </w:tc>
        <w:tc>
          <w:tcPr>
            <w:tcW w:w="1170" w:type="dxa"/>
          </w:tcPr>
          <w:p w14:paraId="2A3A842C" w14:textId="77777777" w:rsidR="00E86914" w:rsidRPr="00BE7F56" w:rsidRDefault="00E86914" w:rsidP="00426313">
            <w:pPr>
              <w:pStyle w:val="Subtitle2"/>
              <w:spacing w:before="20" w:after="20"/>
              <w:rPr>
                <w:sz w:val="20"/>
              </w:rPr>
            </w:pPr>
          </w:p>
        </w:tc>
        <w:tc>
          <w:tcPr>
            <w:tcW w:w="1080" w:type="dxa"/>
          </w:tcPr>
          <w:p w14:paraId="21ED424F" w14:textId="77777777" w:rsidR="00E86914" w:rsidRPr="00BE7F56" w:rsidRDefault="00E86914" w:rsidP="00426313">
            <w:pPr>
              <w:pStyle w:val="Subtitle2"/>
              <w:spacing w:before="20" w:after="20"/>
              <w:rPr>
                <w:sz w:val="20"/>
              </w:rPr>
            </w:pPr>
          </w:p>
        </w:tc>
        <w:tc>
          <w:tcPr>
            <w:tcW w:w="1170" w:type="dxa"/>
          </w:tcPr>
          <w:p w14:paraId="26159EA0" w14:textId="77777777" w:rsidR="00E86914" w:rsidRPr="00BE7F56" w:rsidRDefault="00E86914" w:rsidP="00426313">
            <w:pPr>
              <w:pStyle w:val="Subtitle2"/>
              <w:spacing w:before="20" w:after="20"/>
              <w:rPr>
                <w:sz w:val="20"/>
              </w:rPr>
            </w:pPr>
          </w:p>
        </w:tc>
        <w:tc>
          <w:tcPr>
            <w:tcW w:w="1080" w:type="dxa"/>
            <w:vMerge/>
          </w:tcPr>
          <w:p w14:paraId="2673365F" w14:textId="77777777" w:rsidR="00E86914" w:rsidRPr="00BE7F56" w:rsidRDefault="00E86914" w:rsidP="00426313">
            <w:pPr>
              <w:pStyle w:val="Subtitle2"/>
              <w:spacing w:before="20" w:after="20"/>
              <w:rPr>
                <w:sz w:val="20"/>
              </w:rPr>
            </w:pPr>
          </w:p>
        </w:tc>
      </w:tr>
      <w:tr w:rsidR="00E86914" w:rsidRPr="00BE7F56" w14:paraId="57FC4BB1" w14:textId="77777777" w:rsidTr="00426313">
        <w:trPr>
          <w:cantSplit/>
        </w:trPr>
        <w:tc>
          <w:tcPr>
            <w:tcW w:w="9090" w:type="dxa"/>
            <w:gridSpan w:val="8"/>
          </w:tcPr>
          <w:p w14:paraId="7D2D900D" w14:textId="77777777" w:rsidR="00E86914" w:rsidRPr="00BE7F56" w:rsidRDefault="00E86914" w:rsidP="00426313">
            <w:pPr>
              <w:pStyle w:val="Subtitle2"/>
              <w:rPr>
                <w:sz w:val="20"/>
              </w:rPr>
            </w:pPr>
          </w:p>
        </w:tc>
      </w:tr>
    </w:tbl>
    <w:p w14:paraId="04F0A0A4" w14:textId="77777777" w:rsidR="00E86914" w:rsidRPr="00BE7F56" w:rsidRDefault="00E86914" w:rsidP="00E86914">
      <w:pPr>
        <w:pStyle w:val="Header"/>
      </w:pPr>
    </w:p>
    <w:p w14:paraId="1E4F772A" w14:textId="77777777" w:rsidR="00E86914" w:rsidRPr="00BE7F56" w:rsidRDefault="00E86914" w:rsidP="00E86914">
      <w:r w:rsidRPr="00BE7F56">
        <w:t>Attached are copies of financial statements (balance sheets, including all related notes, and income statements) for the years required above complying with the following conditions:</w:t>
      </w:r>
    </w:p>
    <w:p w14:paraId="699B59F3" w14:textId="77777777" w:rsidR="00E86914" w:rsidRPr="00BE7F56" w:rsidRDefault="00E86914" w:rsidP="00E86914">
      <w:pPr>
        <w:pStyle w:val="ListParagraph"/>
        <w:numPr>
          <w:ilvl w:val="0"/>
          <w:numId w:val="22"/>
        </w:numPr>
      </w:pPr>
      <w:r w:rsidRPr="00BE7F56">
        <w:t>Must reflect the financial situation of the Bidder or member to a JV, and not sister or parent companies</w:t>
      </w:r>
    </w:p>
    <w:p w14:paraId="07D6BB5D" w14:textId="77777777" w:rsidR="00E86914" w:rsidRPr="00BE7F56" w:rsidRDefault="00E86914" w:rsidP="00E86914">
      <w:pPr>
        <w:pStyle w:val="ListParagraph"/>
        <w:numPr>
          <w:ilvl w:val="0"/>
          <w:numId w:val="22"/>
        </w:numPr>
      </w:pPr>
      <w:r w:rsidRPr="00BE7F56">
        <w:t>Historic financial statements must be audited by a certified accountant</w:t>
      </w:r>
    </w:p>
    <w:p w14:paraId="53DE8A78" w14:textId="77777777" w:rsidR="00E86914" w:rsidRPr="00BE7F56" w:rsidRDefault="00E86914" w:rsidP="00E86914">
      <w:pPr>
        <w:pStyle w:val="ListParagraph"/>
        <w:numPr>
          <w:ilvl w:val="0"/>
          <w:numId w:val="22"/>
        </w:numPr>
      </w:pPr>
      <w:r w:rsidRPr="00BE7F56">
        <w:t>Historic financial statements must be complete, including all notes to the financial statements</w:t>
      </w:r>
    </w:p>
    <w:p w14:paraId="1B72F377" w14:textId="77777777" w:rsidR="00E86914" w:rsidRPr="00BE7F56" w:rsidRDefault="00E86914" w:rsidP="00E86914">
      <w:pPr>
        <w:pStyle w:val="ListParagraph"/>
        <w:numPr>
          <w:ilvl w:val="0"/>
          <w:numId w:val="22"/>
        </w:numPr>
      </w:pPr>
      <w:r w:rsidRPr="00BE7F56">
        <w:lastRenderedPageBreak/>
        <w:t xml:space="preserve">Historic financial statements must correspond to accounting periods already completed and audited (no statements for partial periods shall be requested or accepted)  </w:t>
      </w:r>
    </w:p>
    <w:p w14:paraId="23F2D5DA" w14:textId="77777777" w:rsidR="00E86914" w:rsidRPr="00FF05B4" w:rsidRDefault="00E86914" w:rsidP="00E86914">
      <w:pPr>
        <w:pStyle w:val="S4-header1"/>
      </w:pPr>
      <w:r w:rsidRPr="00BE7F56">
        <w:rPr>
          <w:b w:val="0"/>
        </w:rPr>
        <w:br w:type="page"/>
      </w:r>
      <w:bookmarkStart w:id="616" w:name="_Toc73977658"/>
      <w:r w:rsidRPr="00091FC5">
        <w:rPr>
          <w:smallCaps/>
        </w:rPr>
        <w:lastRenderedPageBreak/>
        <w:t>Form FIN – 5.3.2- Average Annual Turnover</w:t>
      </w:r>
      <w:bookmarkEnd w:id="616"/>
    </w:p>
    <w:p w14:paraId="3602D9D2" w14:textId="77777777" w:rsidR="00E86914" w:rsidRPr="00D21471" w:rsidRDefault="00E86914" w:rsidP="00E86914">
      <w:pPr>
        <w:jc w:val="center"/>
        <w:rPr>
          <w:b/>
          <w:bCs/>
          <w:i/>
        </w:rPr>
      </w:pPr>
      <w:r w:rsidRPr="00D21471">
        <w:rPr>
          <w:b/>
          <w:bCs/>
          <w:i/>
        </w:rPr>
        <w:t>[To be completed by the Bidder and, if JV, by each member]</w:t>
      </w:r>
    </w:p>
    <w:p w14:paraId="266B2E06"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78D162C2"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13C6B0BA"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487699F9"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08FDCD76" w14:textId="77777777" w:rsidR="00E86914" w:rsidRPr="00BE7F56" w:rsidRDefault="00E86914" w:rsidP="00E86914">
      <w:pPr>
        <w:tabs>
          <w:tab w:val="right" w:pos="8640"/>
        </w:tabs>
      </w:pPr>
      <w:r w:rsidRPr="00BE7F56">
        <w:t xml:space="preserve">   </w:t>
      </w:r>
      <w:r w:rsidRPr="00BE7F56">
        <w:tab/>
        <w:t>Page _______ of _______ pages</w:t>
      </w:r>
    </w:p>
    <w:p w14:paraId="0BBFDFD8" w14:textId="77777777" w:rsidR="00E86914" w:rsidRPr="00BE7F56" w:rsidRDefault="00E86914" w:rsidP="00E86914">
      <w:pPr>
        <w:rPr>
          <w:spacing w:val="-2"/>
        </w:rPr>
      </w:pPr>
    </w:p>
    <w:tbl>
      <w:tblPr>
        <w:tblW w:w="8640" w:type="dxa"/>
        <w:jc w:val="center"/>
        <w:tblLayout w:type="fixed"/>
        <w:tblCellMar>
          <w:left w:w="72" w:type="dxa"/>
          <w:right w:w="72" w:type="dxa"/>
        </w:tblCellMar>
        <w:tblLook w:val="0000" w:firstRow="0" w:lastRow="0" w:firstColumn="0" w:lastColumn="0" w:noHBand="0" w:noVBand="0"/>
      </w:tblPr>
      <w:tblGrid>
        <w:gridCol w:w="1399"/>
        <w:gridCol w:w="4807"/>
        <w:gridCol w:w="2434"/>
      </w:tblGrid>
      <w:tr w:rsidR="00E86914" w:rsidRPr="00BE7F56" w14:paraId="6B908E68" w14:textId="77777777" w:rsidTr="00426313">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5AFB08E1" w14:textId="77777777" w:rsidR="00E86914" w:rsidRPr="00BE7F56" w:rsidRDefault="00E86914" w:rsidP="00426313">
            <w:pPr>
              <w:pStyle w:val="BodyText"/>
              <w:jc w:val="center"/>
              <w:rPr>
                <w:b/>
              </w:rPr>
            </w:pPr>
            <w:r w:rsidRPr="00BE7F56">
              <w:rPr>
                <w:b/>
              </w:rPr>
              <w:t xml:space="preserve">Annual turnover </w:t>
            </w:r>
            <w:proofErr w:type="gramStart"/>
            <w:r w:rsidRPr="00BE7F56">
              <w:rPr>
                <w:b/>
              </w:rPr>
              <w:t>data  (</w:t>
            </w:r>
            <w:proofErr w:type="gramEnd"/>
            <w:r w:rsidRPr="00BE7F56">
              <w:rPr>
                <w:b/>
              </w:rPr>
              <w:t>applicable activities only)</w:t>
            </w:r>
          </w:p>
        </w:tc>
      </w:tr>
      <w:tr w:rsidR="00E86914" w:rsidRPr="00BE7F56" w14:paraId="215BFD1C" w14:textId="77777777" w:rsidTr="00426313">
        <w:trPr>
          <w:cantSplit/>
          <w:jc w:val="center"/>
        </w:trPr>
        <w:tc>
          <w:tcPr>
            <w:tcW w:w="1494" w:type="dxa"/>
            <w:tcBorders>
              <w:top w:val="single" w:sz="6" w:space="0" w:color="auto"/>
              <w:left w:val="single" w:sz="6" w:space="0" w:color="auto"/>
            </w:tcBorders>
          </w:tcPr>
          <w:p w14:paraId="23B4107D" w14:textId="77777777" w:rsidR="00E86914" w:rsidRPr="00BE7F56" w:rsidRDefault="00E86914" w:rsidP="00426313">
            <w:pPr>
              <w:pStyle w:val="BodyText"/>
              <w:jc w:val="center"/>
            </w:pPr>
            <w:r w:rsidRPr="00BE7F56">
              <w:t>Year</w:t>
            </w:r>
          </w:p>
        </w:tc>
        <w:tc>
          <w:tcPr>
            <w:tcW w:w="5166" w:type="dxa"/>
            <w:tcBorders>
              <w:top w:val="single" w:sz="6" w:space="0" w:color="auto"/>
              <w:left w:val="single" w:sz="6" w:space="0" w:color="auto"/>
            </w:tcBorders>
          </w:tcPr>
          <w:p w14:paraId="4DE943AE" w14:textId="77777777" w:rsidR="00E86914" w:rsidRPr="00BE7F56" w:rsidRDefault="00E86914" w:rsidP="00426313">
            <w:pPr>
              <w:pStyle w:val="BodyText"/>
              <w:jc w:val="center"/>
            </w:pPr>
            <w:r w:rsidRPr="00BE7F56">
              <w:t>Amount and Currency</w:t>
            </w:r>
          </w:p>
        </w:tc>
        <w:tc>
          <w:tcPr>
            <w:tcW w:w="2610" w:type="dxa"/>
            <w:tcBorders>
              <w:top w:val="single" w:sz="6" w:space="0" w:color="auto"/>
              <w:left w:val="single" w:sz="6" w:space="0" w:color="auto"/>
              <w:right w:val="single" w:sz="6" w:space="0" w:color="auto"/>
            </w:tcBorders>
          </w:tcPr>
          <w:p w14:paraId="08D653DD" w14:textId="77777777" w:rsidR="00E86914" w:rsidRPr="00BE7F56" w:rsidRDefault="00E86914" w:rsidP="00426313">
            <w:pPr>
              <w:pStyle w:val="BodyText"/>
              <w:jc w:val="center"/>
            </w:pPr>
            <w:r w:rsidRPr="00BE7F56">
              <w:t>US$ equivalent</w:t>
            </w:r>
          </w:p>
        </w:tc>
      </w:tr>
      <w:tr w:rsidR="00E86914" w:rsidRPr="00942CEE" w14:paraId="1FD1A64D" w14:textId="77777777" w:rsidTr="00426313">
        <w:trPr>
          <w:cantSplit/>
          <w:jc w:val="center"/>
        </w:trPr>
        <w:tc>
          <w:tcPr>
            <w:tcW w:w="1494" w:type="dxa"/>
            <w:tcBorders>
              <w:top w:val="single" w:sz="6" w:space="0" w:color="auto"/>
              <w:left w:val="single" w:sz="6" w:space="0" w:color="auto"/>
            </w:tcBorders>
          </w:tcPr>
          <w:p w14:paraId="6109DB02" w14:textId="77777777" w:rsidR="00E86914" w:rsidRPr="00942CEE" w:rsidRDefault="00E86914" w:rsidP="00426313">
            <w:pPr>
              <w:pStyle w:val="BodyText"/>
              <w:rPr>
                <w:i/>
                <w:sz w:val="20"/>
              </w:rPr>
            </w:pPr>
            <w:r w:rsidRPr="00942CEE">
              <w:rPr>
                <w:i/>
                <w:sz w:val="20"/>
              </w:rPr>
              <w:t xml:space="preserve">[insert </w:t>
            </w:r>
            <w:r w:rsidRPr="00942CEE">
              <w:rPr>
                <w:b/>
                <w:i/>
                <w:sz w:val="20"/>
              </w:rPr>
              <w:t>year</w:t>
            </w:r>
            <w:r w:rsidRPr="00942CEE">
              <w:rPr>
                <w:i/>
                <w:sz w:val="20"/>
              </w:rPr>
              <w:t>]</w:t>
            </w:r>
          </w:p>
        </w:tc>
        <w:tc>
          <w:tcPr>
            <w:tcW w:w="5166" w:type="dxa"/>
            <w:tcBorders>
              <w:top w:val="single" w:sz="6" w:space="0" w:color="auto"/>
              <w:left w:val="single" w:sz="6" w:space="0" w:color="auto"/>
            </w:tcBorders>
          </w:tcPr>
          <w:p w14:paraId="5223D2A3" w14:textId="77777777" w:rsidR="00E86914" w:rsidRPr="00942CEE" w:rsidRDefault="00E86914" w:rsidP="00426313">
            <w:pPr>
              <w:pStyle w:val="BodyText"/>
              <w:spacing w:before="60" w:after="60"/>
              <w:rPr>
                <w:i/>
                <w:sz w:val="20"/>
              </w:rPr>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right w:val="single" w:sz="6" w:space="0" w:color="auto"/>
            </w:tcBorders>
          </w:tcPr>
          <w:p w14:paraId="43549B2B" w14:textId="77777777" w:rsidR="00E86914" w:rsidRPr="00942CEE" w:rsidRDefault="00E86914" w:rsidP="00426313">
            <w:pPr>
              <w:pStyle w:val="BodyText"/>
              <w:spacing w:before="60" w:after="60"/>
              <w:rPr>
                <w:sz w:val="20"/>
              </w:rPr>
            </w:pPr>
            <w:r w:rsidRPr="00942CEE">
              <w:rPr>
                <w:i/>
                <w:sz w:val="20"/>
              </w:rPr>
              <w:t xml:space="preserve">[insert </w:t>
            </w:r>
            <w:r w:rsidRPr="00942CEE">
              <w:rPr>
                <w:b/>
                <w:i/>
                <w:sz w:val="20"/>
              </w:rPr>
              <w:t>amount in USD equivalent and exchange rate</w:t>
            </w:r>
            <w:r w:rsidRPr="00942CEE">
              <w:rPr>
                <w:i/>
                <w:sz w:val="20"/>
              </w:rPr>
              <w:t>]</w:t>
            </w:r>
          </w:p>
        </w:tc>
      </w:tr>
      <w:tr w:rsidR="00E86914" w:rsidRPr="00942CEE" w14:paraId="209DCF56" w14:textId="77777777" w:rsidTr="00426313">
        <w:trPr>
          <w:cantSplit/>
          <w:jc w:val="center"/>
        </w:trPr>
        <w:tc>
          <w:tcPr>
            <w:tcW w:w="1494" w:type="dxa"/>
            <w:tcBorders>
              <w:top w:val="single" w:sz="6" w:space="0" w:color="auto"/>
              <w:left w:val="single" w:sz="6" w:space="0" w:color="auto"/>
            </w:tcBorders>
          </w:tcPr>
          <w:p w14:paraId="48E59E1B" w14:textId="77777777" w:rsidR="00E86914" w:rsidRPr="00942CEE" w:rsidRDefault="00E86914" w:rsidP="00426313">
            <w:pPr>
              <w:pStyle w:val="BodyText"/>
              <w:rPr>
                <w:i/>
                <w:sz w:val="20"/>
              </w:rPr>
            </w:pPr>
            <w:r w:rsidRPr="00942CEE">
              <w:rPr>
                <w:i/>
                <w:sz w:val="20"/>
              </w:rPr>
              <w:t xml:space="preserve">[insert </w:t>
            </w:r>
            <w:r w:rsidRPr="00942CEE">
              <w:rPr>
                <w:b/>
                <w:i/>
                <w:sz w:val="20"/>
              </w:rPr>
              <w:t>year</w:t>
            </w:r>
            <w:r w:rsidRPr="00942CEE">
              <w:rPr>
                <w:i/>
                <w:sz w:val="20"/>
              </w:rPr>
              <w:t>]</w:t>
            </w:r>
          </w:p>
        </w:tc>
        <w:tc>
          <w:tcPr>
            <w:tcW w:w="5166" w:type="dxa"/>
            <w:tcBorders>
              <w:top w:val="single" w:sz="6" w:space="0" w:color="auto"/>
              <w:left w:val="single" w:sz="6" w:space="0" w:color="auto"/>
            </w:tcBorders>
          </w:tcPr>
          <w:p w14:paraId="2BEF4C40" w14:textId="77777777" w:rsidR="00E86914" w:rsidRPr="00942CEE" w:rsidRDefault="00E86914" w:rsidP="00426313">
            <w:pPr>
              <w:pStyle w:val="BodyText"/>
              <w:spacing w:before="60" w:after="60"/>
              <w:rPr>
                <w:i/>
                <w:sz w:val="20"/>
              </w:rPr>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right w:val="single" w:sz="6" w:space="0" w:color="auto"/>
            </w:tcBorders>
          </w:tcPr>
          <w:p w14:paraId="164CEFF2" w14:textId="77777777" w:rsidR="00E86914" w:rsidRPr="00942CEE" w:rsidRDefault="00E86914" w:rsidP="00426313">
            <w:pPr>
              <w:pStyle w:val="BodyText"/>
              <w:spacing w:before="60" w:after="60"/>
              <w:rPr>
                <w:sz w:val="20"/>
              </w:rPr>
            </w:pPr>
            <w:r w:rsidRPr="00942CEE">
              <w:rPr>
                <w:i/>
                <w:sz w:val="20"/>
              </w:rPr>
              <w:t xml:space="preserve">[insert </w:t>
            </w:r>
            <w:r w:rsidRPr="00942CEE">
              <w:rPr>
                <w:b/>
                <w:i/>
                <w:sz w:val="20"/>
              </w:rPr>
              <w:t>amount in USD equivalent and exchange rate</w:t>
            </w:r>
            <w:r w:rsidRPr="00942CEE">
              <w:rPr>
                <w:i/>
                <w:sz w:val="20"/>
              </w:rPr>
              <w:t>]</w:t>
            </w:r>
          </w:p>
        </w:tc>
      </w:tr>
      <w:tr w:rsidR="00E86914" w:rsidRPr="00942CEE" w14:paraId="518C4CB1" w14:textId="77777777" w:rsidTr="00426313">
        <w:trPr>
          <w:cantSplit/>
          <w:jc w:val="center"/>
        </w:trPr>
        <w:tc>
          <w:tcPr>
            <w:tcW w:w="1494" w:type="dxa"/>
            <w:tcBorders>
              <w:top w:val="single" w:sz="6" w:space="0" w:color="auto"/>
              <w:left w:val="single" w:sz="6" w:space="0" w:color="auto"/>
            </w:tcBorders>
          </w:tcPr>
          <w:p w14:paraId="6127E776" w14:textId="77777777" w:rsidR="00E86914" w:rsidRPr="00942CEE" w:rsidRDefault="00E86914" w:rsidP="00426313">
            <w:pPr>
              <w:pStyle w:val="BodyText"/>
              <w:rPr>
                <w:i/>
                <w:sz w:val="20"/>
              </w:rPr>
            </w:pPr>
            <w:r w:rsidRPr="00942CEE">
              <w:rPr>
                <w:i/>
                <w:sz w:val="20"/>
              </w:rPr>
              <w:t xml:space="preserve">[insert </w:t>
            </w:r>
            <w:r w:rsidRPr="00942CEE">
              <w:rPr>
                <w:b/>
                <w:i/>
                <w:sz w:val="20"/>
              </w:rPr>
              <w:t>year</w:t>
            </w:r>
            <w:r w:rsidRPr="00942CEE">
              <w:rPr>
                <w:i/>
                <w:sz w:val="20"/>
              </w:rPr>
              <w:t>]</w:t>
            </w:r>
          </w:p>
        </w:tc>
        <w:tc>
          <w:tcPr>
            <w:tcW w:w="5166" w:type="dxa"/>
            <w:tcBorders>
              <w:top w:val="single" w:sz="6" w:space="0" w:color="auto"/>
              <w:left w:val="single" w:sz="6" w:space="0" w:color="auto"/>
            </w:tcBorders>
          </w:tcPr>
          <w:p w14:paraId="52E7962C" w14:textId="77777777" w:rsidR="00E86914" w:rsidRPr="00942CEE" w:rsidRDefault="00E86914" w:rsidP="00426313">
            <w:pPr>
              <w:pStyle w:val="BodyText"/>
              <w:spacing w:before="60" w:after="60"/>
              <w:rPr>
                <w:i/>
                <w:sz w:val="20"/>
              </w:rPr>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right w:val="single" w:sz="6" w:space="0" w:color="auto"/>
            </w:tcBorders>
          </w:tcPr>
          <w:p w14:paraId="1978FCF0" w14:textId="77777777" w:rsidR="00E86914" w:rsidRPr="00942CEE" w:rsidRDefault="00E86914" w:rsidP="00426313">
            <w:pPr>
              <w:pStyle w:val="BodyText"/>
              <w:spacing w:before="60" w:after="60"/>
              <w:rPr>
                <w:sz w:val="20"/>
              </w:rPr>
            </w:pPr>
            <w:r w:rsidRPr="00942CEE">
              <w:rPr>
                <w:i/>
                <w:sz w:val="20"/>
              </w:rPr>
              <w:t xml:space="preserve">[insert </w:t>
            </w:r>
            <w:r w:rsidRPr="00942CEE">
              <w:rPr>
                <w:b/>
                <w:i/>
                <w:sz w:val="20"/>
              </w:rPr>
              <w:t>amount in USD equivalent and exchange rate</w:t>
            </w:r>
            <w:r w:rsidRPr="00942CEE">
              <w:rPr>
                <w:i/>
                <w:sz w:val="20"/>
              </w:rPr>
              <w:t>]</w:t>
            </w:r>
          </w:p>
        </w:tc>
      </w:tr>
      <w:tr w:rsidR="00E86914" w:rsidRPr="00942CEE" w14:paraId="54C2ABF8" w14:textId="77777777" w:rsidTr="00426313">
        <w:trPr>
          <w:cantSplit/>
          <w:jc w:val="center"/>
        </w:trPr>
        <w:tc>
          <w:tcPr>
            <w:tcW w:w="1494" w:type="dxa"/>
            <w:tcBorders>
              <w:top w:val="single" w:sz="6" w:space="0" w:color="auto"/>
              <w:left w:val="single" w:sz="6" w:space="0" w:color="auto"/>
            </w:tcBorders>
          </w:tcPr>
          <w:p w14:paraId="0E670369" w14:textId="77777777" w:rsidR="00E86914" w:rsidRPr="00942CEE" w:rsidRDefault="00E86914" w:rsidP="00426313">
            <w:pPr>
              <w:pStyle w:val="BodyText"/>
              <w:rPr>
                <w:i/>
                <w:sz w:val="20"/>
              </w:rPr>
            </w:pPr>
            <w:r w:rsidRPr="00942CEE">
              <w:rPr>
                <w:i/>
                <w:sz w:val="20"/>
              </w:rPr>
              <w:t xml:space="preserve">[insert </w:t>
            </w:r>
            <w:r w:rsidRPr="00942CEE">
              <w:rPr>
                <w:b/>
                <w:i/>
                <w:sz w:val="20"/>
              </w:rPr>
              <w:t>year</w:t>
            </w:r>
            <w:r w:rsidRPr="00942CEE">
              <w:rPr>
                <w:i/>
                <w:sz w:val="20"/>
              </w:rPr>
              <w:t>]</w:t>
            </w:r>
          </w:p>
        </w:tc>
        <w:tc>
          <w:tcPr>
            <w:tcW w:w="5166" w:type="dxa"/>
            <w:tcBorders>
              <w:top w:val="single" w:sz="6" w:space="0" w:color="auto"/>
              <w:left w:val="single" w:sz="6" w:space="0" w:color="auto"/>
            </w:tcBorders>
          </w:tcPr>
          <w:p w14:paraId="20FA9635" w14:textId="77777777" w:rsidR="00E86914" w:rsidRPr="00942CEE" w:rsidRDefault="00E86914" w:rsidP="00426313">
            <w:pPr>
              <w:pStyle w:val="BodyText"/>
              <w:spacing w:before="60" w:after="60"/>
              <w:rPr>
                <w:i/>
                <w:sz w:val="20"/>
              </w:rPr>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right w:val="single" w:sz="6" w:space="0" w:color="auto"/>
            </w:tcBorders>
          </w:tcPr>
          <w:p w14:paraId="48613889" w14:textId="77777777" w:rsidR="00E86914" w:rsidRPr="00942CEE" w:rsidRDefault="00E86914" w:rsidP="00426313">
            <w:pPr>
              <w:pStyle w:val="BodyText"/>
              <w:spacing w:before="60" w:after="60"/>
              <w:rPr>
                <w:sz w:val="20"/>
              </w:rPr>
            </w:pPr>
            <w:r w:rsidRPr="00942CEE">
              <w:rPr>
                <w:i/>
                <w:sz w:val="20"/>
              </w:rPr>
              <w:t xml:space="preserve">[insert </w:t>
            </w:r>
            <w:r w:rsidRPr="00942CEE">
              <w:rPr>
                <w:b/>
                <w:i/>
                <w:sz w:val="20"/>
              </w:rPr>
              <w:t>amount in USD equivalent and exchange rate</w:t>
            </w:r>
            <w:r w:rsidRPr="00942CEE">
              <w:rPr>
                <w:i/>
                <w:sz w:val="20"/>
              </w:rPr>
              <w:t>]</w:t>
            </w:r>
          </w:p>
        </w:tc>
      </w:tr>
      <w:tr w:rsidR="00E86914" w:rsidRPr="00942CEE" w14:paraId="17227DE7" w14:textId="77777777" w:rsidTr="00426313">
        <w:trPr>
          <w:cantSplit/>
          <w:jc w:val="center"/>
        </w:trPr>
        <w:tc>
          <w:tcPr>
            <w:tcW w:w="1494" w:type="dxa"/>
            <w:tcBorders>
              <w:top w:val="single" w:sz="6" w:space="0" w:color="auto"/>
              <w:left w:val="single" w:sz="6" w:space="0" w:color="auto"/>
            </w:tcBorders>
          </w:tcPr>
          <w:p w14:paraId="4B4C3EE1" w14:textId="77777777" w:rsidR="00E86914" w:rsidRPr="00942CEE" w:rsidRDefault="00E86914" w:rsidP="00426313">
            <w:pPr>
              <w:pStyle w:val="BodyText"/>
              <w:rPr>
                <w:i/>
                <w:sz w:val="20"/>
              </w:rPr>
            </w:pPr>
            <w:r w:rsidRPr="00942CEE">
              <w:rPr>
                <w:i/>
                <w:sz w:val="20"/>
              </w:rPr>
              <w:t xml:space="preserve">[insert </w:t>
            </w:r>
            <w:r w:rsidRPr="00942CEE">
              <w:rPr>
                <w:b/>
                <w:i/>
                <w:sz w:val="20"/>
              </w:rPr>
              <w:t>year</w:t>
            </w:r>
            <w:r w:rsidRPr="00942CEE">
              <w:rPr>
                <w:i/>
                <w:sz w:val="20"/>
              </w:rPr>
              <w:t>]</w:t>
            </w:r>
          </w:p>
        </w:tc>
        <w:tc>
          <w:tcPr>
            <w:tcW w:w="5166" w:type="dxa"/>
            <w:tcBorders>
              <w:top w:val="single" w:sz="6" w:space="0" w:color="auto"/>
              <w:left w:val="single" w:sz="6" w:space="0" w:color="auto"/>
            </w:tcBorders>
          </w:tcPr>
          <w:p w14:paraId="47152C42" w14:textId="77777777" w:rsidR="00E86914" w:rsidRPr="00942CEE" w:rsidRDefault="00E86914" w:rsidP="00426313">
            <w:pPr>
              <w:pStyle w:val="BodyText"/>
              <w:spacing w:before="60" w:after="60"/>
              <w:rPr>
                <w:i/>
                <w:sz w:val="20"/>
              </w:rPr>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right w:val="single" w:sz="6" w:space="0" w:color="auto"/>
            </w:tcBorders>
          </w:tcPr>
          <w:p w14:paraId="124FB6BF" w14:textId="77777777" w:rsidR="00E86914" w:rsidRPr="00942CEE" w:rsidRDefault="00E86914" w:rsidP="00426313">
            <w:pPr>
              <w:pStyle w:val="BodyText"/>
              <w:spacing w:before="60" w:after="60"/>
              <w:rPr>
                <w:sz w:val="20"/>
              </w:rPr>
            </w:pPr>
            <w:r w:rsidRPr="00942CEE">
              <w:rPr>
                <w:i/>
                <w:sz w:val="20"/>
              </w:rPr>
              <w:t xml:space="preserve">[insert </w:t>
            </w:r>
            <w:r w:rsidRPr="00942CEE">
              <w:rPr>
                <w:b/>
                <w:i/>
                <w:sz w:val="20"/>
              </w:rPr>
              <w:t>amount in USD equivalent and exchange rate</w:t>
            </w:r>
            <w:r w:rsidRPr="00942CEE">
              <w:rPr>
                <w:i/>
                <w:sz w:val="20"/>
              </w:rPr>
              <w:t>]</w:t>
            </w:r>
          </w:p>
        </w:tc>
      </w:tr>
      <w:tr w:rsidR="00E86914" w:rsidRPr="00942CEE" w14:paraId="224DC055" w14:textId="77777777" w:rsidTr="00426313">
        <w:trPr>
          <w:cantSplit/>
          <w:jc w:val="center"/>
        </w:trPr>
        <w:tc>
          <w:tcPr>
            <w:tcW w:w="1494" w:type="dxa"/>
            <w:tcBorders>
              <w:top w:val="single" w:sz="6" w:space="0" w:color="auto"/>
              <w:left w:val="single" w:sz="6" w:space="0" w:color="auto"/>
            </w:tcBorders>
          </w:tcPr>
          <w:p w14:paraId="2144C975" w14:textId="77777777" w:rsidR="00E86914" w:rsidRPr="00942CEE" w:rsidRDefault="00E86914" w:rsidP="00426313">
            <w:pPr>
              <w:pStyle w:val="BodyText"/>
              <w:rPr>
                <w:i/>
                <w:sz w:val="20"/>
              </w:rPr>
            </w:pPr>
            <w:r w:rsidRPr="00942CEE">
              <w:rPr>
                <w:i/>
                <w:sz w:val="20"/>
              </w:rPr>
              <w:t xml:space="preserve">[insert </w:t>
            </w:r>
            <w:r w:rsidRPr="00942CEE">
              <w:rPr>
                <w:b/>
                <w:i/>
                <w:sz w:val="20"/>
              </w:rPr>
              <w:t>year</w:t>
            </w:r>
            <w:r w:rsidRPr="00942CEE">
              <w:rPr>
                <w:i/>
                <w:sz w:val="20"/>
              </w:rPr>
              <w:t>]</w:t>
            </w:r>
          </w:p>
        </w:tc>
        <w:tc>
          <w:tcPr>
            <w:tcW w:w="5166" w:type="dxa"/>
            <w:tcBorders>
              <w:top w:val="single" w:sz="6" w:space="0" w:color="auto"/>
              <w:left w:val="single" w:sz="6" w:space="0" w:color="auto"/>
            </w:tcBorders>
          </w:tcPr>
          <w:p w14:paraId="66F14C5E" w14:textId="77777777" w:rsidR="00E86914" w:rsidRPr="00942CEE" w:rsidRDefault="00E86914" w:rsidP="00426313">
            <w:pPr>
              <w:pStyle w:val="BodyText"/>
              <w:spacing w:before="60" w:after="60"/>
              <w:rPr>
                <w:i/>
                <w:sz w:val="20"/>
              </w:rPr>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right w:val="single" w:sz="6" w:space="0" w:color="auto"/>
            </w:tcBorders>
          </w:tcPr>
          <w:p w14:paraId="520B9B32" w14:textId="77777777" w:rsidR="00E86914" w:rsidRPr="00942CEE" w:rsidRDefault="00E86914" w:rsidP="00426313">
            <w:pPr>
              <w:pStyle w:val="BodyText"/>
              <w:spacing w:before="60" w:after="60"/>
              <w:rPr>
                <w:sz w:val="20"/>
              </w:rPr>
            </w:pPr>
            <w:r w:rsidRPr="00942CEE">
              <w:rPr>
                <w:i/>
                <w:sz w:val="20"/>
              </w:rPr>
              <w:t xml:space="preserve">[insert </w:t>
            </w:r>
            <w:r w:rsidRPr="00942CEE">
              <w:rPr>
                <w:b/>
                <w:i/>
                <w:sz w:val="20"/>
              </w:rPr>
              <w:t>amount in USD equivalent and exchange rate</w:t>
            </w:r>
            <w:r w:rsidRPr="00942CEE">
              <w:rPr>
                <w:i/>
                <w:sz w:val="20"/>
              </w:rPr>
              <w:t>]</w:t>
            </w:r>
          </w:p>
        </w:tc>
      </w:tr>
      <w:tr w:rsidR="00E86914" w:rsidRPr="00BE7F56" w14:paraId="18E7683D" w14:textId="77777777" w:rsidTr="00426313">
        <w:trPr>
          <w:cantSplit/>
          <w:jc w:val="center"/>
        </w:trPr>
        <w:tc>
          <w:tcPr>
            <w:tcW w:w="1494" w:type="dxa"/>
            <w:tcBorders>
              <w:top w:val="single" w:sz="6" w:space="0" w:color="auto"/>
              <w:left w:val="single" w:sz="6" w:space="0" w:color="auto"/>
              <w:bottom w:val="single" w:sz="6" w:space="0" w:color="auto"/>
            </w:tcBorders>
          </w:tcPr>
          <w:p w14:paraId="1BD83753" w14:textId="20F0A0ED" w:rsidR="00E86914" w:rsidRPr="00BE7F56" w:rsidRDefault="00E86914" w:rsidP="00426313">
            <w:pPr>
              <w:pStyle w:val="BodyText"/>
              <w:spacing w:before="40" w:after="40"/>
              <w:jc w:val="left"/>
            </w:pPr>
            <w:r w:rsidRPr="00BE7F56">
              <w:t>Average Annual Turnover</w:t>
            </w:r>
          </w:p>
        </w:tc>
        <w:tc>
          <w:tcPr>
            <w:tcW w:w="5166" w:type="dxa"/>
            <w:tcBorders>
              <w:top w:val="single" w:sz="6" w:space="0" w:color="auto"/>
              <w:left w:val="single" w:sz="6" w:space="0" w:color="auto"/>
              <w:bottom w:val="single" w:sz="6" w:space="0" w:color="auto"/>
            </w:tcBorders>
          </w:tcPr>
          <w:p w14:paraId="50CF38B4" w14:textId="77777777" w:rsidR="00E86914" w:rsidRPr="00BE7F56" w:rsidRDefault="00E86914" w:rsidP="00426313">
            <w:pPr>
              <w:pStyle w:val="BodyText"/>
              <w:spacing w:before="60" w:after="60"/>
            </w:pPr>
            <w:r w:rsidRPr="00942CEE">
              <w:rPr>
                <w:sz w:val="20"/>
              </w:rPr>
              <w:t xml:space="preserve"> </w:t>
            </w:r>
            <w:r w:rsidRPr="00942CEE">
              <w:rPr>
                <w:i/>
                <w:sz w:val="20"/>
              </w:rPr>
              <w:t xml:space="preserve">[insert </w:t>
            </w:r>
            <w:r w:rsidRPr="00942CEE">
              <w:rPr>
                <w:b/>
                <w:i/>
                <w:sz w:val="20"/>
              </w:rPr>
              <w:t>amount and currency</w:t>
            </w:r>
            <w:r w:rsidRPr="00942CEE">
              <w:rPr>
                <w:i/>
                <w:sz w:val="20"/>
              </w:rPr>
              <w:t>]</w:t>
            </w:r>
          </w:p>
        </w:tc>
        <w:tc>
          <w:tcPr>
            <w:tcW w:w="2610" w:type="dxa"/>
            <w:tcBorders>
              <w:top w:val="single" w:sz="6" w:space="0" w:color="auto"/>
              <w:left w:val="single" w:sz="6" w:space="0" w:color="auto"/>
              <w:bottom w:val="single" w:sz="6" w:space="0" w:color="auto"/>
              <w:right w:val="single" w:sz="6" w:space="0" w:color="auto"/>
            </w:tcBorders>
          </w:tcPr>
          <w:p w14:paraId="38BF2B28" w14:textId="77777777" w:rsidR="00E86914" w:rsidRPr="00BE7F56" w:rsidRDefault="00E86914" w:rsidP="00426313">
            <w:pPr>
              <w:pStyle w:val="BodyText"/>
              <w:spacing w:before="60" w:after="60"/>
            </w:pPr>
            <w:r w:rsidRPr="00942CEE">
              <w:rPr>
                <w:i/>
                <w:sz w:val="20"/>
              </w:rPr>
              <w:t xml:space="preserve">[insert </w:t>
            </w:r>
            <w:r w:rsidRPr="00942CEE">
              <w:rPr>
                <w:b/>
                <w:i/>
                <w:sz w:val="20"/>
              </w:rPr>
              <w:t>amount in USD equivalent and exchange rate</w:t>
            </w:r>
            <w:r w:rsidRPr="00942CEE">
              <w:rPr>
                <w:i/>
                <w:sz w:val="20"/>
              </w:rPr>
              <w:t>]</w:t>
            </w:r>
          </w:p>
        </w:tc>
      </w:tr>
    </w:tbl>
    <w:p w14:paraId="2E03DB8D" w14:textId="4A5A7625" w:rsidR="00E86914" w:rsidRPr="00BE7F56" w:rsidRDefault="00E86914" w:rsidP="00CF4DC8">
      <w:pPr>
        <w:rPr>
          <w:b/>
        </w:rPr>
      </w:pPr>
    </w:p>
    <w:p w14:paraId="650A7F7F" w14:textId="77777777" w:rsidR="00E86914" w:rsidRPr="00FF05B4" w:rsidRDefault="00E86914" w:rsidP="00E86914">
      <w:pPr>
        <w:pStyle w:val="S4-header1"/>
        <w:rPr>
          <w:rStyle w:val="Table"/>
          <w:rFonts w:ascii="Times New Roman" w:hAnsi="Times New Roman"/>
          <w:sz w:val="24"/>
        </w:rPr>
      </w:pPr>
      <w:r w:rsidRPr="00BE7F56">
        <w:rPr>
          <w:sz w:val="28"/>
        </w:rPr>
        <w:br w:type="page"/>
      </w:r>
      <w:bookmarkStart w:id="617" w:name="_Toc73977659"/>
      <w:r w:rsidRPr="00091FC5">
        <w:rPr>
          <w:smallCaps/>
        </w:rPr>
        <w:lastRenderedPageBreak/>
        <w:t>Form FIN 5.3.3- Financial Resources</w:t>
      </w:r>
      <w:bookmarkEnd w:id="617"/>
      <w:r w:rsidRPr="00BE7F56">
        <w:rPr>
          <w:rStyle w:val="Table"/>
          <w:rFonts w:ascii="Times New Roman" w:hAnsi="Times New Roman"/>
          <w:spacing w:val="-2"/>
          <w:sz w:val="22"/>
        </w:rPr>
        <w:t xml:space="preserve"> </w:t>
      </w:r>
    </w:p>
    <w:p w14:paraId="5ECA1738" w14:textId="77777777" w:rsidR="00E86914" w:rsidRPr="00BE7F56" w:rsidRDefault="00E86914" w:rsidP="00E86914">
      <w:pPr>
        <w:rPr>
          <w:rStyle w:val="Table"/>
          <w:rFonts w:ascii="Times New Roman" w:hAnsi="Times New Roman"/>
          <w:spacing w:val="-2"/>
          <w:sz w:val="22"/>
        </w:rPr>
      </w:pPr>
    </w:p>
    <w:p w14:paraId="09E9AD0B" w14:textId="77777777" w:rsidR="00E86914" w:rsidRPr="00942CEE" w:rsidRDefault="00E86914" w:rsidP="00E86914">
      <w:pPr>
        <w:jc w:val="center"/>
        <w:rPr>
          <w:i/>
        </w:rPr>
      </w:pPr>
      <w:r w:rsidRPr="00942CEE">
        <w:rPr>
          <w:i/>
        </w:rPr>
        <w:t>To be completed by the Bidder and, if JV, by each member</w:t>
      </w:r>
    </w:p>
    <w:p w14:paraId="64A02F79"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704A22CD"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6725F740"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368B37EE"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15ED6B99" w14:textId="77777777" w:rsidR="00E86914" w:rsidRPr="00BE7F56" w:rsidRDefault="00E86914" w:rsidP="00E86914">
      <w:pPr>
        <w:tabs>
          <w:tab w:val="right" w:pos="8640"/>
        </w:tabs>
      </w:pPr>
      <w:r w:rsidRPr="00BE7F56">
        <w:t xml:space="preserve">   </w:t>
      </w:r>
      <w:r w:rsidRPr="00BE7F56">
        <w:tab/>
        <w:t>Page _______ of _______ pages</w:t>
      </w:r>
    </w:p>
    <w:p w14:paraId="504580A8" w14:textId="77777777" w:rsidR="00E86914" w:rsidRDefault="00E86914" w:rsidP="00E86914">
      <w:pPr>
        <w:spacing w:after="180"/>
        <w:rPr>
          <w:rStyle w:val="Table"/>
          <w:rFonts w:ascii="Times New Roman" w:hAnsi="Times New Roman"/>
          <w:spacing w:val="-2"/>
          <w:sz w:val="24"/>
        </w:rPr>
      </w:pPr>
      <w:r w:rsidRPr="00BE7F56">
        <w:rPr>
          <w:rStyle w:val="Table"/>
          <w:rFonts w:ascii="Times New Roman" w:hAnsi="Times New Roman"/>
          <w:spacing w:val="-2"/>
          <w:sz w:val="24"/>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p w14:paraId="15659017" w14:textId="77777777" w:rsidR="00E86914" w:rsidRPr="00BE7F56" w:rsidRDefault="00E86914" w:rsidP="00E86914">
      <w:pPr>
        <w:spacing w:after="180"/>
        <w:rPr>
          <w:rStyle w:val="Table"/>
          <w:rFonts w:ascii="Times New Roman" w:hAnsi="Times New Roman"/>
          <w:spacing w:val="-2"/>
          <w:sz w:val="24"/>
        </w:rPr>
      </w:pPr>
    </w:p>
    <w:tbl>
      <w:tblPr>
        <w:tblW w:w="8640" w:type="dxa"/>
        <w:tblInd w:w="72" w:type="dxa"/>
        <w:tblLayout w:type="fixed"/>
        <w:tblCellMar>
          <w:left w:w="72" w:type="dxa"/>
          <w:right w:w="72" w:type="dxa"/>
        </w:tblCellMar>
        <w:tblLook w:val="0000" w:firstRow="0" w:lastRow="0" w:firstColumn="0" w:lastColumn="0" w:noHBand="0" w:noVBand="0"/>
      </w:tblPr>
      <w:tblGrid>
        <w:gridCol w:w="5985"/>
        <w:gridCol w:w="2655"/>
      </w:tblGrid>
      <w:tr w:rsidR="00E86914" w:rsidRPr="00BE7F56" w14:paraId="45FE9EE5" w14:textId="77777777" w:rsidTr="00426313">
        <w:trPr>
          <w:cantSplit/>
        </w:trPr>
        <w:tc>
          <w:tcPr>
            <w:tcW w:w="6300" w:type="dxa"/>
            <w:tcBorders>
              <w:top w:val="single" w:sz="6" w:space="0" w:color="auto"/>
              <w:left w:val="single" w:sz="6" w:space="0" w:color="auto"/>
            </w:tcBorders>
          </w:tcPr>
          <w:p w14:paraId="74557AC6" w14:textId="77777777" w:rsidR="00E86914" w:rsidRPr="00BE7F56" w:rsidRDefault="00E86914" w:rsidP="00426313">
            <w:pPr>
              <w:spacing w:after="71"/>
              <w:jc w:val="center"/>
              <w:rPr>
                <w:rStyle w:val="Table"/>
                <w:rFonts w:ascii="Times New Roman" w:hAnsi="Times New Roman"/>
                <w:b/>
                <w:spacing w:val="-2"/>
              </w:rPr>
            </w:pPr>
            <w:r w:rsidRPr="00BE7F56">
              <w:rPr>
                <w:rStyle w:val="Table"/>
                <w:rFonts w:ascii="Times New Roman" w:hAnsi="Times New Roman"/>
                <w:b/>
                <w:spacing w:val="-2"/>
              </w:rPr>
              <w:t>Source of financing</w:t>
            </w:r>
          </w:p>
        </w:tc>
        <w:tc>
          <w:tcPr>
            <w:tcW w:w="2790" w:type="dxa"/>
            <w:tcBorders>
              <w:top w:val="single" w:sz="6" w:space="0" w:color="auto"/>
              <w:left w:val="single" w:sz="6" w:space="0" w:color="auto"/>
              <w:right w:val="single" w:sz="6" w:space="0" w:color="auto"/>
            </w:tcBorders>
          </w:tcPr>
          <w:p w14:paraId="0E53F585" w14:textId="77777777" w:rsidR="00E86914" w:rsidRPr="00BE7F56" w:rsidRDefault="00E86914" w:rsidP="00426313">
            <w:pPr>
              <w:spacing w:after="71"/>
              <w:jc w:val="center"/>
              <w:rPr>
                <w:rStyle w:val="Table"/>
                <w:rFonts w:ascii="Times New Roman" w:hAnsi="Times New Roman"/>
                <w:b/>
                <w:spacing w:val="-2"/>
              </w:rPr>
            </w:pPr>
            <w:r w:rsidRPr="00BE7F56">
              <w:rPr>
                <w:rStyle w:val="Table"/>
                <w:rFonts w:ascii="Times New Roman" w:hAnsi="Times New Roman"/>
                <w:b/>
                <w:spacing w:val="-2"/>
              </w:rPr>
              <w:t>Amount (US$ equivalent)</w:t>
            </w:r>
          </w:p>
        </w:tc>
      </w:tr>
      <w:tr w:rsidR="00E86914" w:rsidRPr="00BE7F56" w14:paraId="26EB243E" w14:textId="77777777" w:rsidTr="00426313">
        <w:trPr>
          <w:cantSplit/>
        </w:trPr>
        <w:tc>
          <w:tcPr>
            <w:tcW w:w="6300" w:type="dxa"/>
            <w:tcBorders>
              <w:top w:val="single" w:sz="6" w:space="0" w:color="auto"/>
              <w:left w:val="single" w:sz="6" w:space="0" w:color="auto"/>
            </w:tcBorders>
          </w:tcPr>
          <w:p w14:paraId="54229E24" w14:textId="77777777" w:rsidR="00E86914" w:rsidRPr="0066481E" w:rsidRDefault="00E86914" w:rsidP="00426313">
            <w:pPr>
              <w:rPr>
                <w:rStyle w:val="Table"/>
                <w:rFonts w:ascii="Times New Roman" w:hAnsi="Times New Roman"/>
                <w:b/>
                <w:i/>
                <w:spacing w:val="-2"/>
                <w:sz w:val="22"/>
              </w:rPr>
            </w:pPr>
            <w:proofErr w:type="gramStart"/>
            <w:r w:rsidRPr="00BE7F56">
              <w:rPr>
                <w:rStyle w:val="Table"/>
                <w:rFonts w:ascii="Times New Roman" w:hAnsi="Times New Roman"/>
                <w:spacing w:val="-2"/>
                <w:sz w:val="22"/>
              </w:rPr>
              <w:t>1.</w:t>
            </w:r>
            <w:r>
              <w:rPr>
                <w:rStyle w:val="Table"/>
                <w:rFonts w:ascii="Times New Roman" w:hAnsi="Times New Roman"/>
                <w:spacing w:val="-2"/>
                <w:sz w:val="22"/>
              </w:rPr>
              <w:t xml:space="preserve">  </w:t>
            </w:r>
            <w:r w:rsidRPr="0066481E">
              <w:rPr>
                <w:rStyle w:val="Table"/>
                <w:rFonts w:ascii="Times New Roman" w:hAnsi="Times New Roman"/>
                <w:i/>
                <w:spacing w:val="-2"/>
                <w:sz w:val="22"/>
              </w:rPr>
              <w:t>[</w:t>
            </w:r>
            <w:proofErr w:type="gramEnd"/>
            <w:r w:rsidRPr="0066481E">
              <w:rPr>
                <w:rStyle w:val="Table"/>
                <w:rFonts w:ascii="Times New Roman" w:hAnsi="Times New Roman"/>
                <w:i/>
                <w:spacing w:val="-2"/>
                <w:sz w:val="22"/>
              </w:rPr>
              <w:t xml:space="preserve">describe </w:t>
            </w:r>
            <w:r w:rsidRPr="0066481E">
              <w:rPr>
                <w:rStyle w:val="Table"/>
                <w:rFonts w:ascii="Times New Roman" w:hAnsi="Times New Roman"/>
                <w:b/>
                <w:i/>
                <w:spacing w:val="-2"/>
                <w:sz w:val="22"/>
              </w:rPr>
              <w:t>type and source of</w:t>
            </w:r>
            <w:r>
              <w:rPr>
                <w:rStyle w:val="Table"/>
                <w:rFonts w:ascii="Times New Roman" w:hAnsi="Times New Roman"/>
                <w:b/>
                <w:i/>
                <w:spacing w:val="-2"/>
                <w:sz w:val="22"/>
              </w:rPr>
              <w:t xml:space="preserve"> available</w:t>
            </w:r>
            <w:r w:rsidRPr="0066481E">
              <w:rPr>
                <w:rStyle w:val="Table"/>
                <w:rFonts w:ascii="Times New Roman" w:hAnsi="Times New Roman"/>
                <w:b/>
                <w:i/>
                <w:spacing w:val="-2"/>
                <w:sz w:val="22"/>
              </w:rPr>
              <w:t xml:space="preserve"> financing</w:t>
            </w:r>
            <w:r w:rsidRPr="0066481E">
              <w:rPr>
                <w:rStyle w:val="Table"/>
                <w:rFonts w:ascii="Times New Roman" w:hAnsi="Times New Roman"/>
                <w:i/>
                <w:spacing w:val="-2"/>
                <w:sz w:val="22"/>
              </w:rPr>
              <w:t>]</w:t>
            </w:r>
          </w:p>
          <w:p w14:paraId="4F19BAF2" w14:textId="77777777" w:rsidR="00E86914" w:rsidRPr="00BE7F56" w:rsidRDefault="00E86914" w:rsidP="00426313">
            <w:pPr>
              <w:spacing w:after="71"/>
              <w:rPr>
                <w:rStyle w:val="Table"/>
                <w:rFonts w:ascii="Times New Roman" w:hAnsi="Times New Roman"/>
                <w:spacing w:val="-2"/>
                <w:sz w:val="22"/>
              </w:rPr>
            </w:pPr>
          </w:p>
        </w:tc>
        <w:tc>
          <w:tcPr>
            <w:tcW w:w="2790" w:type="dxa"/>
            <w:tcBorders>
              <w:top w:val="single" w:sz="6" w:space="0" w:color="auto"/>
              <w:left w:val="single" w:sz="6" w:space="0" w:color="auto"/>
              <w:right w:val="single" w:sz="6" w:space="0" w:color="auto"/>
            </w:tcBorders>
          </w:tcPr>
          <w:p w14:paraId="2925B706" w14:textId="77777777" w:rsidR="00E86914" w:rsidRPr="0066481E" w:rsidRDefault="00E86914" w:rsidP="00426313">
            <w:pPr>
              <w:spacing w:after="71"/>
              <w:rPr>
                <w:rStyle w:val="Table"/>
                <w:rFonts w:ascii="Times New Roman" w:hAnsi="Times New Roman"/>
                <w:i/>
                <w:spacing w:val="-2"/>
                <w:sz w:val="22"/>
              </w:rPr>
            </w:pPr>
            <w:r w:rsidRPr="0066481E">
              <w:rPr>
                <w:rStyle w:val="Table"/>
                <w:rFonts w:ascii="Times New Roman" w:hAnsi="Times New Roman"/>
                <w:i/>
                <w:spacing w:val="-2"/>
                <w:sz w:val="22"/>
              </w:rPr>
              <w:t xml:space="preserve">[insert </w:t>
            </w:r>
            <w:r w:rsidRPr="0066481E">
              <w:rPr>
                <w:rStyle w:val="Table"/>
                <w:rFonts w:ascii="Times New Roman" w:hAnsi="Times New Roman"/>
                <w:b/>
                <w:i/>
                <w:spacing w:val="-2"/>
                <w:sz w:val="22"/>
              </w:rPr>
              <w:t>amount of available financing in USD equivalent and exchange rate</w:t>
            </w:r>
            <w:r w:rsidRPr="0066481E">
              <w:rPr>
                <w:rStyle w:val="Table"/>
                <w:rFonts w:ascii="Times New Roman" w:hAnsi="Times New Roman"/>
                <w:i/>
                <w:spacing w:val="-2"/>
                <w:sz w:val="22"/>
              </w:rPr>
              <w:t>]</w:t>
            </w:r>
          </w:p>
        </w:tc>
      </w:tr>
      <w:tr w:rsidR="00E86914" w:rsidRPr="00BE7F56" w14:paraId="073EC09C" w14:textId="77777777" w:rsidTr="00426313">
        <w:trPr>
          <w:cantSplit/>
        </w:trPr>
        <w:tc>
          <w:tcPr>
            <w:tcW w:w="6300" w:type="dxa"/>
            <w:tcBorders>
              <w:top w:val="single" w:sz="6" w:space="0" w:color="auto"/>
              <w:left w:val="single" w:sz="6" w:space="0" w:color="auto"/>
            </w:tcBorders>
          </w:tcPr>
          <w:p w14:paraId="25DA27CE" w14:textId="77777777" w:rsidR="00E86914" w:rsidRPr="0066481E" w:rsidRDefault="00E86914" w:rsidP="00426313">
            <w:pPr>
              <w:rPr>
                <w:rStyle w:val="Table"/>
                <w:rFonts w:ascii="Times New Roman" w:hAnsi="Times New Roman"/>
                <w:b/>
                <w:i/>
                <w:spacing w:val="-2"/>
                <w:sz w:val="22"/>
              </w:rPr>
            </w:pPr>
            <w:proofErr w:type="gramStart"/>
            <w:r>
              <w:rPr>
                <w:rStyle w:val="Table"/>
                <w:rFonts w:ascii="Times New Roman" w:hAnsi="Times New Roman"/>
                <w:spacing w:val="-2"/>
                <w:sz w:val="22"/>
              </w:rPr>
              <w:t>2</w:t>
            </w:r>
            <w:r w:rsidRPr="00BE7F56">
              <w:rPr>
                <w:rStyle w:val="Table"/>
                <w:rFonts w:ascii="Times New Roman" w:hAnsi="Times New Roman"/>
                <w:spacing w:val="-2"/>
                <w:sz w:val="22"/>
              </w:rPr>
              <w:t>.</w:t>
            </w:r>
            <w:r>
              <w:rPr>
                <w:rStyle w:val="Table"/>
                <w:rFonts w:ascii="Times New Roman" w:hAnsi="Times New Roman"/>
                <w:spacing w:val="-2"/>
                <w:sz w:val="22"/>
              </w:rPr>
              <w:t xml:space="preserve">  </w:t>
            </w:r>
            <w:r w:rsidRPr="0066481E">
              <w:rPr>
                <w:rStyle w:val="Table"/>
                <w:rFonts w:ascii="Times New Roman" w:hAnsi="Times New Roman"/>
                <w:i/>
                <w:spacing w:val="-2"/>
                <w:sz w:val="22"/>
              </w:rPr>
              <w:t>[</w:t>
            </w:r>
            <w:proofErr w:type="gramEnd"/>
            <w:r w:rsidRPr="0066481E">
              <w:rPr>
                <w:rStyle w:val="Table"/>
                <w:rFonts w:ascii="Times New Roman" w:hAnsi="Times New Roman"/>
                <w:i/>
                <w:spacing w:val="-2"/>
                <w:sz w:val="22"/>
              </w:rPr>
              <w:t xml:space="preserve">describe </w:t>
            </w:r>
            <w:r w:rsidRPr="0066481E">
              <w:rPr>
                <w:rStyle w:val="Table"/>
                <w:rFonts w:ascii="Times New Roman" w:hAnsi="Times New Roman"/>
                <w:b/>
                <w:i/>
                <w:spacing w:val="-2"/>
                <w:sz w:val="22"/>
              </w:rPr>
              <w:t>type and source of</w:t>
            </w:r>
            <w:r>
              <w:rPr>
                <w:rStyle w:val="Table"/>
                <w:rFonts w:ascii="Times New Roman" w:hAnsi="Times New Roman"/>
                <w:b/>
                <w:i/>
                <w:spacing w:val="-2"/>
                <w:sz w:val="22"/>
              </w:rPr>
              <w:t xml:space="preserve"> available</w:t>
            </w:r>
            <w:r w:rsidRPr="0066481E">
              <w:rPr>
                <w:rStyle w:val="Table"/>
                <w:rFonts w:ascii="Times New Roman" w:hAnsi="Times New Roman"/>
                <w:b/>
                <w:i/>
                <w:spacing w:val="-2"/>
                <w:sz w:val="22"/>
              </w:rPr>
              <w:t xml:space="preserve"> financing</w:t>
            </w:r>
            <w:r w:rsidRPr="0066481E">
              <w:rPr>
                <w:rStyle w:val="Table"/>
                <w:rFonts w:ascii="Times New Roman" w:hAnsi="Times New Roman"/>
                <w:i/>
                <w:spacing w:val="-2"/>
                <w:sz w:val="22"/>
              </w:rPr>
              <w:t>]</w:t>
            </w:r>
          </w:p>
          <w:p w14:paraId="3D35D60A" w14:textId="77777777" w:rsidR="00E86914" w:rsidRPr="00BE7F56" w:rsidRDefault="00E86914" w:rsidP="00426313">
            <w:pPr>
              <w:spacing w:after="71"/>
              <w:rPr>
                <w:rStyle w:val="Table"/>
                <w:rFonts w:ascii="Times New Roman" w:hAnsi="Times New Roman"/>
                <w:spacing w:val="-2"/>
                <w:sz w:val="22"/>
              </w:rPr>
            </w:pPr>
          </w:p>
        </w:tc>
        <w:tc>
          <w:tcPr>
            <w:tcW w:w="2790" w:type="dxa"/>
            <w:tcBorders>
              <w:top w:val="single" w:sz="6" w:space="0" w:color="auto"/>
              <w:left w:val="single" w:sz="6" w:space="0" w:color="auto"/>
              <w:right w:val="single" w:sz="6" w:space="0" w:color="auto"/>
            </w:tcBorders>
          </w:tcPr>
          <w:p w14:paraId="55610D0E" w14:textId="77777777" w:rsidR="00E86914" w:rsidRPr="0066481E" w:rsidRDefault="00E86914" w:rsidP="00426313">
            <w:pPr>
              <w:spacing w:after="71"/>
              <w:rPr>
                <w:rStyle w:val="Table"/>
                <w:rFonts w:ascii="Times New Roman" w:hAnsi="Times New Roman"/>
                <w:i/>
                <w:spacing w:val="-2"/>
                <w:sz w:val="22"/>
              </w:rPr>
            </w:pPr>
            <w:r w:rsidRPr="0066481E">
              <w:rPr>
                <w:rStyle w:val="Table"/>
                <w:rFonts w:ascii="Times New Roman" w:hAnsi="Times New Roman"/>
                <w:i/>
                <w:spacing w:val="-2"/>
                <w:sz w:val="22"/>
              </w:rPr>
              <w:t xml:space="preserve">[insert </w:t>
            </w:r>
            <w:r w:rsidRPr="0066481E">
              <w:rPr>
                <w:rStyle w:val="Table"/>
                <w:rFonts w:ascii="Times New Roman" w:hAnsi="Times New Roman"/>
                <w:b/>
                <w:i/>
                <w:spacing w:val="-2"/>
                <w:sz w:val="22"/>
              </w:rPr>
              <w:t>amount of available financing in USD equivalent and exchange rate</w:t>
            </w:r>
            <w:r w:rsidRPr="0066481E">
              <w:rPr>
                <w:rStyle w:val="Table"/>
                <w:rFonts w:ascii="Times New Roman" w:hAnsi="Times New Roman"/>
                <w:i/>
                <w:spacing w:val="-2"/>
                <w:sz w:val="22"/>
              </w:rPr>
              <w:t>]</w:t>
            </w:r>
          </w:p>
        </w:tc>
      </w:tr>
      <w:tr w:rsidR="00E86914" w:rsidRPr="00BE7F56" w14:paraId="13333808" w14:textId="77777777" w:rsidTr="00426313">
        <w:trPr>
          <w:cantSplit/>
        </w:trPr>
        <w:tc>
          <w:tcPr>
            <w:tcW w:w="6300" w:type="dxa"/>
            <w:tcBorders>
              <w:top w:val="single" w:sz="6" w:space="0" w:color="auto"/>
              <w:left w:val="single" w:sz="6" w:space="0" w:color="auto"/>
              <w:bottom w:val="single" w:sz="6" w:space="0" w:color="auto"/>
            </w:tcBorders>
          </w:tcPr>
          <w:p w14:paraId="0D6FD114" w14:textId="77777777" w:rsidR="00E86914" w:rsidRPr="0066481E" w:rsidRDefault="00E86914" w:rsidP="00426313">
            <w:pPr>
              <w:rPr>
                <w:rStyle w:val="Table"/>
                <w:rFonts w:ascii="Times New Roman" w:hAnsi="Times New Roman"/>
                <w:b/>
                <w:i/>
                <w:spacing w:val="-2"/>
                <w:sz w:val="22"/>
              </w:rPr>
            </w:pPr>
            <w:proofErr w:type="gramStart"/>
            <w:r>
              <w:rPr>
                <w:rStyle w:val="Table"/>
                <w:rFonts w:ascii="Times New Roman" w:hAnsi="Times New Roman"/>
                <w:spacing w:val="-2"/>
                <w:sz w:val="22"/>
              </w:rPr>
              <w:t>3</w:t>
            </w:r>
            <w:r w:rsidRPr="00BE7F56">
              <w:rPr>
                <w:rStyle w:val="Table"/>
                <w:rFonts w:ascii="Times New Roman" w:hAnsi="Times New Roman"/>
                <w:spacing w:val="-2"/>
                <w:sz w:val="22"/>
              </w:rPr>
              <w:t>.</w:t>
            </w:r>
            <w:r>
              <w:rPr>
                <w:rStyle w:val="Table"/>
                <w:rFonts w:ascii="Times New Roman" w:hAnsi="Times New Roman"/>
                <w:spacing w:val="-2"/>
                <w:sz w:val="22"/>
              </w:rPr>
              <w:t xml:space="preserve">  </w:t>
            </w:r>
            <w:r w:rsidRPr="0066481E">
              <w:rPr>
                <w:rStyle w:val="Table"/>
                <w:rFonts w:ascii="Times New Roman" w:hAnsi="Times New Roman"/>
                <w:i/>
                <w:spacing w:val="-2"/>
                <w:sz w:val="22"/>
              </w:rPr>
              <w:t>[</w:t>
            </w:r>
            <w:proofErr w:type="gramEnd"/>
            <w:r w:rsidRPr="0066481E">
              <w:rPr>
                <w:rStyle w:val="Table"/>
                <w:rFonts w:ascii="Times New Roman" w:hAnsi="Times New Roman"/>
                <w:i/>
                <w:spacing w:val="-2"/>
                <w:sz w:val="22"/>
              </w:rPr>
              <w:t xml:space="preserve">describe </w:t>
            </w:r>
            <w:r w:rsidRPr="0066481E">
              <w:rPr>
                <w:rStyle w:val="Table"/>
                <w:rFonts w:ascii="Times New Roman" w:hAnsi="Times New Roman"/>
                <w:b/>
                <w:i/>
                <w:spacing w:val="-2"/>
                <w:sz w:val="22"/>
              </w:rPr>
              <w:t>type and source of</w:t>
            </w:r>
            <w:r>
              <w:rPr>
                <w:rStyle w:val="Table"/>
                <w:rFonts w:ascii="Times New Roman" w:hAnsi="Times New Roman"/>
                <w:b/>
                <w:i/>
                <w:spacing w:val="-2"/>
                <w:sz w:val="22"/>
              </w:rPr>
              <w:t xml:space="preserve"> available</w:t>
            </w:r>
            <w:r w:rsidRPr="0066481E">
              <w:rPr>
                <w:rStyle w:val="Table"/>
                <w:rFonts w:ascii="Times New Roman" w:hAnsi="Times New Roman"/>
                <w:b/>
                <w:i/>
                <w:spacing w:val="-2"/>
                <w:sz w:val="22"/>
              </w:rPr>
              <w:t xml:space="preserve"> financing</w:t>
            </w:r>
            <w:r w:rsidRPr="0066481E">
              <w:rPr>
                <w:rStyle w:val="Table"/>
                <w:rFonts w:ascii="Times New Roman" w:hAnsi="Times New Roman"/>
                <w:i/>
                <w:spacing w:val="-2"/>
                <w:sz w:val="22"/>
              </w:rPr>
              <w:t>]</w:t>
            </w:r>
          </w:p>
          <w:p w14:paraId="15B4ACC8" w14:textId="77777777" w:rsidR="00E86914" w:rsidRPr="00BE7F56" w:rsidRDefault="00E86914" w:rsidP="00426313">
            <w:pPr>
              <w:spacing w:after="71"/>
              <w:rPr>
                <w:rStyle w:val="Table"/>
                <w:rFonts w:ascii="Times New Roman" w:hAnsi="Times New Roman"/>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4F553731" w14:textId="77777777" w:rsidR="00E86914" w:rsidRPr="0066481E" w:rsidRDefault="00E86914" w:rsidP="00426313">
            <w:pPr>
              <w:spacing w:after="71"/>
              <w:rPr>
                <w:rStyle w:val="Table"/>
                <w:rFonts w:ascii="Times New Roman" w:hAnsi="Times New Roman"/>
                <w:i/>
                <w:spacing w:val="-2"/>
                <w:sz w:val="22"/>
              </w:rPr>
            </w:pPr>
            <w:r w:rsidRPr="0066481E">
              <w:rPr>
                <w:rStyle w:val="Table"/>
                <w:rFonts w:ascii="Times New Roman" w:hAnsi="Times New Roman"/>
                <w:i/>
                <w:spacing w:val="-2"/>
                <w:sz w:val="22"/>
              </w:rPr>
              <w:t xml:space="preserve">[insert </w:t>
            </w:r>
            <w:r w:rsidRPr="0066481E">
              <w:rPr>
                <w:rStyle w:val="Table"/>
                <w:rFonts w:ascii="Times New Roman" w:hAnsi="Times New Roman"/>
                <w:b/>
                <w:i/>
                <w:spacing w:val="-2"/>
                <w:sz w:val="22"/>
              </w:rPr>
              <w:t>amount of available financing in USD equivalent and exchange rate</w:t>
            </w:r>
            <w:r w:rsidRPr="0066481E">
              <w:rPr>
                <w:rStyle w:val="Table"/>
                <w:rFonts w:ascii="Times New Roman" w:hAnsi="Times New Roman"/>
                <w:i/>
                <w:spacing w:val="-2"/>
                <w:sz w:val="22"/>
              </w:rPr>
              <w:t>]</w:t>
            </w:r>
          </w:p>
        </w:tc>
      </w:tr>
      <w:tr w:rsidR="00E86914" w:rsidRPr="00BE7F56" w14:paraId="1A119CAE" w14:textId="77777777" w:rsidTr="00426313">
        <w:trPr>
          <w:cantSplit/>
        </w:trPr>
        <w:tc>
          <w:tcPr>
            <w:tcW w:w="6300" w:type="dxa"/>
            <w:tcBorders>
              <w:top w:val="single" w:sz="6" w:space="0" w:color="auto"/>
              <w:left w:val="single" w:sz="6" w:space="0" w:color="auto"/>
              <w:bottom w:val="single" w:sz="6" w:space="0" w:color="auto"/>
            </w:tcBorders>
          </w:tcPr>
          <w:p w14:paraId="2EF94D98" w14:textId="77777777" w:rsidR="00E86914" w:rsidRPr="0066481E" w:rsidRDefault="00E86914" w:rsidP="00426313">
            <w:pPr>
              <w:rPr>
                <w:rStyle w:val="Table"/>
                <w:rFonts w:ascii="Times New Roman" w:hAnsi="Times New Roman"/>
                <w:b/>
                <w:i/>
                <w:spacing w:val="-2"/>
                <w:sz w:val="22"/>
              </w:rPr>
            </w:pPr>
            <w:proofErr w:type="gramStart"/>
            <w:r>
              <w:rPr>
                <w:rStyle w:val="Table"/>
                <w:rFonts w:ascii="Times New Roman" w:hAnsi="Times New Roman"/>
                <w:spacing w:val="-2"/>
                <w:sz w:val="22"/>
              </w:rPr>
              <w:t>4</w:t>
            </w:r>
            <w:r w:rsidRPr="00BE7F56">
              <w:rPr>
                <w:rStyle w:val="Table"/>
                <w:rFonts w:ascii="Times New Roman" w:hAnsi="Times New Roman"/>
                <w:spacing w:val="-2"/>
                <w:sz w:val="22"/>
              </w:rPr>
              <w:t>.</w:t>
            </w:r>
            <w:r>
              <w:rPr>
                <w:rStyle w:val="Table"/>
                <w:rFonts w:ascii="Times New Roman" w:hAnsi="Times New Roman"/>
                <w:spacing w:val="-2"/>
                <w:sz w:val="22"/>
              </w:rPr>
              <w:t xml:space="preserve">  </w:t>
            </w:r>
            <w:r w:rsidRPr="0066481E">
              <w:rPr>
                <w:rStyle w:val="Table"/>
                <w:rFonts w:ascii="Times New Roman" w:hAnsi="Times New Roman"/>
                <w:i/>
                <w:spacing w:val="-2"/>
                <w:sz w:val="22"/>
              </w:rPr>
              <w:t>[</w:t>
            </w:r>
            <w:proofErr w:type="gramEnd"/>
            <w:r w:rsidRPr="0066481E">
              <w:rPr>
                <w:rStyle w:val="Table"/>
                <w:rFonts w:ascii="Times New Roman" w:hAnsi="Times New Roman"/>
                <w:i/>
                <w:spacing w:val="-2"/>
                <w:sz w:val="22"/>
              </w:rPr>
              <w:t xml:space="preserve">describe </w:t>
            </w:r>
            <w:r w:rsidRPr="0066481E">
              <w:rPr>
                <w:rStyle w:val="Table"/>
                <w:rFonts w:ascii="Times New Roman" w:hAnsi="Times New Roman"/>
                <w:b/>
                <w:i/>
                <w:spacing w:val="-2"/>
                <w:sz w:val="22"/>
              </w:rPr>
              <w:t>type and source of</w:t>
            </w:r>
            <w:r>
              <w:rPr>
                <w:rStyle w:val="Table"/>
                <w:rFonts w:ascii="Times New Roman" w:hAnsi="Times New Roman"/>
                <w:b/>
                <w:i/>
                <w:spacing w:val="-2"/>
                <w:sz w:val="22"/>
              </w:rPr>
              <w:t xml:space="preserve"> available</w:t>
            </w:r>
            <w:r w:rsidRPr="0066481E">
              <w:rPr>
                <w:rStyle w:val="Table"/>
                <w:rFonts w:ascii="Times New Roman" w:hAnsi="Times New Roman"/>
                <w:b/>
                <w:i/>
                <w:spacing w:val="-2"/>
                <w:sz w:val="22"/>
              </w:rPr>
              <w:t xml:space="preserve"> financing</w:t>
            </w:r>
            <w:r w:rsidRPr="0066481E">
              <w:rPr>
                <w:rStyle w:val="Table"/>
                <w:rFonts w:ascii="Times New Roman" w:hAnsi="Times New Roman"/>
                <w:i/>
                <w:spacing w:val="-2"/>
                <w:sz w:val="22"/>
              </w:rPr>
              <w:t>]</w:t>
            </w:r>
          </w:p>
          <w:p w14:paraId="2D228D06" w14:textId="77777777" w:rsidR="00E86914" w:rsidRPr="00BE7F56" w:rsidRDefault="00E86914" w:rsidP="00426313">
            <w:pPr>
              <w:spacing w:after="71"/>
              <w:rPr>
                <w:rStyle w:val="Table"/>
                <w:rFonts w:ascii="Times New Roman" w:hAnsi="Times New Roman"/>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2188D9A0" w14:textId="77777777" w:rsidR="00E86914" w:rsidRPr="0066481E" w:rsidRDefault="00E86914" w:rsidP="00426313">
            <w:pPr>
              <w:spacing w:after="71"/>
              <w:rPr>
                <w:rStyle w:val="Table"/>
                <w:rFonts w:ascii="Times New Roman" w:hAnsi="Times New Roman"/>
                <w:i/>
                <w:spacing w:val="-2"/>
                <w:sz w:val="22"/>
              </w:rPr>
            </w:pPr>
            <w:r w:rsidRPr="0066481E">
              <w:rPr>
                <w:rStyle w:val="Table"/>
                <w:rFonts w:ascii="Times New Roman" w:hAnsi="Times New Roman"/>
                <w:i/>
                <w:spacing w:val="-2"/>
                <w:sz w:val="22"/>
              </w:rPr>
              <w:t xml:space="preserve">[insert </w:t>
            </w:r>
            <w:r w:rsidRPr="0066481E">
              <w:rPr>
                <w:rStyle w:val="Table"/>
                <w:rFonts w:ascii="Times New Roman" w:hAnsi="Times New Roman"/>
                <w:b/>
                <w:i/>
                <w:spacing w:val="-2"/>
                <w:sz w:val="22"/>
              </w:rPr>
              <w:t>amount of available financing in USD equivalent and exchange rate</w:t>
            </w:r>
            <w:r w:rsidRPr="0066481E">
              <w:rPr>
                <w:rStyle w:val="Table"/>
                <w:rFonts w:ascii="Times New Roman" w:hAnsi="Times New Roman"/>
                <w:i/>
                <w:spacing w:val="-2"/>
                <w:sz w:val="22"/>
              </w:rPr>
              <w:t>]</w:t>
            </w:r>
          </w:p>
        </w:tc>
      </w:tr>
    </w:tbl>
    <w:p w14:paraId="30B4729D" w14:textId="77777777" w:rsidR="00E86914" w:rsidRPr="00BE7F56" w:rsidRDefault="00E86914" w:rsidP="00E86914">
      <w:pPr>
        <w:suppressAutoHyphens w:val="0"/>
        <w:spacing w:after="0"/>
        <w:jc w:val="left"/>
        <w:rPr>
          <w:iCs/>
        </w:rPr>
      </w:pPr>
    </w:p>
    <w:p w14:paraId="159DBBBE" w14:textId="77777777" w:rsidR="00E86914" w:rsidRPr="00BE7F56" w:rsidRDefault="00E86914" w:rsidP="00E86914">
      <w:pPr>
        <w:suppressAutoHyphens w:val="0"/>
        <w:spacing w:after="0"/>
        <w:jc w:val="left"/>
        <w:rPr>
          <w:b/>
          <w:iCs/>
          <w:sz w:val="32"/>
        </w:rPr>
      </w:pPr>
      <w:r w:rsidRPr="00BE7F56">
        <w:rPr>
          <w:b/>
          <w:iCs/>
          <w:sz w:val="32"/>
        </w:rPr>
        <w:br w:type="page"/>
      </w:r>
    </w:p>
    <w:p w14:paraId="5F381F2B" w14:textId="77777777" w:rsidR="00E86914" w:rsidRPr="00091FC5" w:rsidRDefault="00E86914" w:rsidP="00E86914">
      <w:pPr>
        <w:pStyle w:val="S4-header1"/>
        <w:rPr>
          <w:smallCaps/>
        </w:rPr>
      </w:pPr>
      <w:bookmarkStart w:id="618" w:name="_Toc73977660"/>
      <w:bookmarkStart w:id="619" w:name="_Toc490650439"/>
      <w:bookmarkStart w:id="620" w:name="_Toc490653380"/>
      <w:bookmarkStart w:id="621" w:name="_Toc521497258"/>
      <w:bookmarkStart w:id="622" w:name="_Toc218673975"/>
      <w:bookmarkStart w:id="623" w:name="_Toc277345606"/>
      <w:r w:rsidRPr="00091FC5">
        <w:rPr>
          <w:smallCaps/>
        </w:rPr>
        <w:lastRenderedPageBreak/>
        <w:t>Personnel Capabilities- Key Personnel</w:t>
      </w:r>
      <w:bookmarkEnd w:id="618"/>
    </w:p>
    <w:p w14:paraId="0710A8D7" w14:textId="77777777" w:rsidR="00E86914" w:rsidRPr="00942CEE" w:rsidRDefault="00E86914" w:rsidP="00E86914">
      <w:pPr>
        <w:jc w:val="center"/>
        <w:rPr>
          <w:i/>
        </w:rPr>
      </w:pPr>
      <w:r w:rsidRPr="00942CEE">
        <w:rPr>
          <w:i/>
        </w:rPr>
        <w:t>To be completed by the Bidder and, if JV, by each member</w:t>
      </w:r>
    </w:p>
    <w:p w14:paraId="2529E905"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53DD1F09"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64FC7B47"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451238EC"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671E7F50" w14:textId="77777777" w:rsidR="00E86914" w:rsidRPr="00BE7F56" w:rsidRDefault="00E86914" w:rsidP="00E86914">
      <w:pPr>
        <w:tabs>
          <w:tab w:val="right" w:pos="8640"/>
        </w:tabs>
      </w:pPr>
      <w:r w:rsidRPr="00BE7F56">
        <w:t xml:space="preserve">   </w:t>
      </w:r>
      <w:r w:rsidRPr="00BE7F56">
        <w:tab/>
        <w:t>Page _______ of _______ pages</w:t>
      </w:r>
    </w:p>
    <w:p w14:paraId="18070824" w14:textId="77777777" w:rsidR="00E86914" w:rsidRPr="00BE7F56" w:rsidRDefault="00E86914" w:rsidP="00E86914">
      <w:pPr>
        <w:rPr>
          <w:spacing w:val="-2"/>
        </w:rPr>
      </w:pPr>
      <w:r w:rsidRPr="00BE7F56">
        <w:rPr>
          <w:spacing w:val="-2"/>
        </w:rPr>
        <w:t xml:space="preserve">Bidders should provide the names and details of the suitably qualified Personnel to perform the Contract. The data on their experience should be supplied using the Form PER-2 below for each candidate. </w:t>
      </w:r>
    </w:p>
    <w:p w14:paraId="60D00C04" w14:textId="77777777" w:rsidR="00E86914" w:rsidRPr="00BE7F56" w:rsidRDefault="00E86914" w:rsidP="00E86914">
      <w:pPr>
        <w:ind w:left="86"/>
        <w:rPr>
          <w:b/>
          <w:spacing w:val="-2"/>
        </w:rPr>
      </w:pPr>
    </w:p>
    <w:p w14:paraId="2869E579" w14:textId="77777777" w:rsidR="00E86914" w:rsidRPr="00BE7F56" w:rsidRDefault="00E86914" w:rsidP="00E86914">
      <w:pPr>
        <w:ind w:left="86"/>
        <w:rPr>
          <w:b/>
          <w:spacing w:val="-2"/>
        </w:rPr>
      </w:pPr>
      <w:r w:rsidRPr="00BE7F56">
        <w:rPr>
          <w:b/>
          <w:spacing w:val="-2"/>
        </w:rPr>
        <w:t xml:space="preserve">Key Personnel </w:t>
      </w:r>
    </w:p>
    <w:tbl>
      <w:tblPr>
        <w:tblW w:w="8640" w:type="dxa"/>
        <w:tblInd w:w="72" w:type="dxa"/>
        <w:tblLayout w:type="fixed"/>
        <w:tblCellMar>
          <w:left w:w="72" w:type="dxa"/>
          <w:right w:w="72" w:type="dxa"/>
        </w:tblCellMar>
        <w:tblLook w:val="04A0" w:firstRow="1" w:lastRow="0" w:firstColumn="1" w:lastColumn="0" w:noHBand="0" w:noVBand="1"/>
      </w:tblPr>
      <w:tblGrid>
        <w:gridCol w:w="691"/>
        <w:gridCol w:w="1809"/>
        <w:gridCol w:w="6140"/>
      </w:tblGrid>
      <w:tr w:rsidR="00E86914" w:rsidRPr="00BE7F56" w14:paraId="793E9C15" w14:textId="77777777" w:rsidTr="00426313">
        <w:trPr>
          <w:cantSplit/>
        </w:trPr>
        <w:tc>
          <w:tcPr>
            <w:tcW w:w="720" w:type="dxa"/>
            <w:tcBorders>
              <w:top w:val="single" w:sz="6" w:space="0" w:color="auto"/>
              <w:left w:val="single" w:sz="6" w:space="0" w:color="auto"/>
              <w:bottom w:val="nil"/>
              <w:right w:val="nil"/>
            </w:tcBorders>
            <w:hideMark/>
          </w:tcPr>
          <w:p w14:paraId="01951BA4" w14:textId="77777777" w:rsidR="00E86914" w:rsidRPr="00FC745C" w:rsidRDefault="00E86914" w:rsidP="00426313">
            <w:pPr>
              <w:spacing w:before="120"/>
              <w:rPr>
                <w:bCs/>
                <w:spacing w:val="-2"/>
              </w:rPr>
            </w:pPr>
            <w:r w:rsidRPr="00FC745C">
              <w:rPr>
                <w:bCs/>
                <w:spacing w:val="-2"/>
              </w:rPr>
              <w:t>1.</w:t>
            </w:r>
          </w:p>
        </w:tc>
        <w:tc>
          <w:tcPr>
            <w:tcW w:w="8370" w:type="dxa"/>
            <w:gridSpan w:val="2"/>
            <w:tcBorders>
              <w:top w:val="single" w:sz="6" w:space="0" w:color="auto"/>
              <w:left w:val="single" w:sz="6" w:space="0" w:color="auto"/>
              <w:bottom w:val="nil"/>
              <w:right w:val="single" w:sz="6" w:space="0" w:color="auto"/>
            </w:tcBorders>
            <w:hideMark/>
          </w:tcPr>
          <w:p w14:paraId="50521D65" w14:textId="77777777" w:rsidR="00E86914" w:rsidRPr="00BE7F56" w:rsidRDefault="00E86914" w:rsidP="00426313">
            <w:pPr>
              <w:spacing w:before="120"/>
              <w:rPr>
                <w:b/>
                <w:bCs/>
                <w:spacing w:val="-2"/>
              </w:rPr>
            </w:pPr>
            <w:r w:rsidRPr="00FC745C">
              <w:rPr>
                <w:bCs/>
                <w:spacing w:val="-2"/>
              </w:rPr>
              <w:t>Title of position</w:t>
            </w:r>
            <w:proofErr w:type="gramStart"/>
            <w:r w:rsidRPr="00FC745C">
              <w:rPr>
                <w:bCs/>
                <w:spacing w:val="-2"/>
              </w:rPr>
              <w:t>:</w:t>
            </w:r>
            <w:r>
              <w:rPr>
                <w:bCs/>
                <w:i/>
                <w:spacing w:val="-2"/>
              </w:rPr>
              <w:t xml:space="preserve">  [</w:t>
            </w:r>
            <w:proofErr w:type="gramEnd"/>
            <w:r>
              <w:rPr>
                <w:bCs/>
                <w:i/>
                <w:spacing w:val="-2"/>
              </w:rPr>
              <w:t xml:space="preserve">insert </w:t>
            </w:r>
            <w:r w:rsidRPr="0066481E">
              <w:rPr>
                <w:b/>
                <w:bCs/>
                <w:i/>
                <w:spacing w:val="-2"/>
              </w:rPr>
              <w:t>Title of position / role in team</w:t>
            </w:r>
            <w:r>
              <w:rPr>
                <w:bCs/>
                <w:i/>
                <w:spacing w:val="-2"/>
              </w:rPr>
              <w:t>]</w:t>
            </w:r>
          </w:p>
        </w:tc>
      </w:tr>
      <w:tr w:rsidR="00E86914" w:rsidRPr="00BE7F56" w14:paraId="449FADA3" w14:textId="77777777" w:rsidTr="00426313">
        <w:trPr>
          <w:cantSplit/>
        </w:trPr>
        <w:tc>
          <w:tcPr>
            <w:tcW w:w="720" w:type="dxa"/>
            <w:tcBorders>
              <w:top w:val="nil"/>
              <w:left w:val="single" w:sz="6" w:space="0" w:color="auto"/>
              <w:bottom w:val="nil"/>
              <w:right w:val="nil"/>
            </w:tcBorders>
          </w:tcPr>
          <w:p w14:paraId="71F6C89D" w14:textId="77777777" w:rsidR="00E86914" w:rsidRPr="00BE7F56" w:rsidRDefault="00E86914" w:rsidP="00426313">
            <w:pPr>
              <w:spacing w:before="120"/>
              <w:rPr>
                <w:b/>
                <w:bCs/>
                <w:spacing w:val="-2"/>
              </w:rPr>
            </w:pPr>
          </w:p>
        </w:tc>
        <w:tc>
          <w:tcPr>
            <w:tcW w:w="8370" w:type="dxa"/>
            <w:gridSpan w:val="2"/>
            <w:tcBorders>
              <w:top w:val="single" w:sz="6" w:space="0" w:color="auto"/>
              <w:left w:val="single" w:sz="6" w:space="0" w:color="auto"/>
              <w:bottom w:val="nil"/>
              <w:right w:val="single" w:sz="6" w:space="0" w:color="auto"/>
            </w:tcBorders>
            <w:hideMark/>
          </w:tcPr>
          <w:p w14:paraId="237B19F6" w14:textId="77777777" w:rsidR="00E86914" w:rsidRPr="00BE7F56" w:rsidRDefault="00E86914" w:rsidP="00426313">
            <w:pPr>
              <w:spacing w:before="120"/>
              <w:rPr>
                <w:b/>
                <w:bCs/>
                <w:spacing w:val="-2"/>
              </w:rPr>
            </w:pPr>
            <w:r w:rsidRPr="00FC745C">
              <w:rPr>
                <w:bCs/>
                <w:spacing w:val="-2"/>
              </w:rPr>
              <w:t>Name of candidate</w:t>
            </w:r>
            <w:proofErr w:type="gramStart"/>
            <w:r w:rsidRPr="00FC745C">
              <w:rPr>
                <w:bCs/>
                <w:spacing w:val="-2"/>
              </w:rPr>
              <w:t>:</w:t>
            </w:r>
            <w:r>
              <w:rPr>
                <w:b/>
                <w:bCs/>
                <w:spacing w:val="-2"/>
              </w:rPr>
              <w:t xml:space="preserve">  </w:t>
            </w:r>
            <w:r>
              <w:rPr>
                <w:bCs/>
                <w:i/>
                <w:spacing w:val="-2"/>
              </w:rPr>
              <w:t>[</w:t>
            </w:r>
            <w:proofErr w:type="gramEnd"/>
            <w:r>
              <w:rPr>
                <w:bCs/>
                <w:i/>
                <w:spacing w:val="-2"/>
              </w:rPr>
              <w:t xml:space="preserve">insert </w:t>
            </w:r>
            <w:r w:rsidRPr="0066481E">
              <w:rPr>
                <w:b/>
                <w:bCs/>
                <w:i/>
                <w:spacing w:val="-2"/>
              </w:rPr>
              <w:t>Name of Candidate</w:t>
            </w:r>
            <w:r>
              <w:rPr>
                <w:bCs/>
                <w:i/>
                <w:spacing w:val="-2"/>
              </w:rPr>
              <w:t>]</w:t>
            </w:r>
          </w:p>
        </w:tc>
      </w:tr>
      <w:tr w:rsidR="00E86914" w:rsidRPr="00BE7F56" w14:paraId="7ABC1A6A" w14:textId="77777777" w:rsidTr="00426313">
        <w:trPr>
          <w:cantSplit/>
        </w:trPr>
        <w:tc>
          <w:tcPr>
            <w:tcW w:w="720" w:type="dxa"/>
            <w:tcBorders>
              <w:top w:val="nil"/>
              <w:left w:val="single" w:sz="6" w:space="0" w:color="auto"/>
              <w:bottom w:val="nil"/>
              <w:right w:val="nil"/>
            </w:tcBorders>
          </w:tcPr>
          <w:p w14:paraId="3CD513B1"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55614018" w14:textId="77777777" w:rsidR="00E86914" w:rsidRPr="00FC745C" w:rsidRDefault="00E86914" w:rsidP="00426313">
            <w:r w:rsidRPr="00FC745C">
              <w:t>Duration of appointment:</w:t>
            </w:r>
          </w:p>
        </w:tc>
        <w:tc>
          <w:tcPr>
            <w:tcW w:w="6470" w:type="dxa"/>
            <w:tcBorders>
              <w:top w:val="single" w:sz="6" w:space="0" w:color="auto"/>
              <w:left w:val="single" w:sz="6" w:space="0" w:color="auto"/>
              <w:bottom w:val="nil"/>
              <w:right w:val="single" w:sz="6" w:space="0" w:color="auto"/>
            </w:tcBorders>
          </w:tcPr>
          <w:p w14:paraId="0EE4CDE9" w14:textId="77777777" w:rsidR="00E86914" w:rsidRPr="00BE7F56" w:rsidRDefault="00E86914" w:rsidP="00426313">
            <w:r w:rsidRPr="00BE7F56">
              <w:t>[</w:t>
            </w:r>
            <w:r w:rsidRPr="00BE7F56">
              <w:rPr>
                <w:i/>
              </w:rPr>
              <w:t xml:space="preserve">insert </w:t>
            </w:r>
            <w:r w:rsidRPr="0066481E">
              <w:rPr>
                <w:b/>
                <w:i/>
              </w:rPr>
              <w:t>the whole period (start and end dates) for which this position will be engaged</w:t>
            </w:r>
            <w:r w:rsidRPr="00BE7F56">
              <w:t>]</w:t>
            </w:r>
          </w:p>
        </w:tc>
      </w:tr>
      <w:tr w:rsidR="00E86914" w:rsidRPr="00BE7F56" w14:paraId="5CC28006" w14:textId="77777777" w:rsidTr="00426313">
        <w:trPr>
          <w:cantSplit/>
        </w:trPr>
        <w:tc>
          <w:tcPr>
            <w:tcW w:w="720" w:type="dxa"/>
            <w:tcBorders>
              <w:top w:val="nil"/>
              <w:left w:val="single" w:sz="6" w:space="0" w:color="auto"/>
              <w:bottom w:val="nil"/>
              <w:right w:val="nil"/>
            </w:tcBorders>
          </w:tcPr>
          <w:p w14:paraId="1D4E4C3F"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5FCFCA8D" w14:textId="77777777" w:rsidR="00E86914" w:rsidRPr="00FC745C" w:rsidRDefault="00E86914" w:rsidP="00426313">
            <w:r w:rsidRPr="00FC745C">
              <w:t>Time commitment: for this position:</w:t>
            </w:r>
          </w:p>
        </w:tc>
        <w:tc>
          <w:tcPr>
            <w:tcW w:w="6470" w:type="dxa"/>
            <w:tcBorders>
              <w:top w:val="single" w:sz="6" w:space="0" w:color="auto"/>
              <w:left w:val="single" w:sz="6" w:space="0" w:color="auto"/>
              <w:bottom w:val="nil"/>
              <w:right w:val="single" w:sz="6" w:space="0" w:color="auto"/>
            </w:tcBorders>
          </w:tcPr>
          <w:p w14:paraId="419A6FDE" w14:textId="77777777" w:rsidR="00E86914" w:rsidRPr="00BE7F56" w:rsidRDefault="00E86914" w:rsidP="00426313">
            <w:r w:rsidRPr="00BE7F56">
              <w:t>[</w:t>
            </w:r>
            <w:r w:rsidRPr="00BE7F56">
              <w:rPr>
                <w:i/>
              </w:rPr>
              <w:t xml:space="preserve">insert </w:t>
            </w:r>
            <w:r w:rsidRPr="0066481E">
              <w:rPr>
                <w:b/>
                <w:i/>
              </w:rPr>
              <w:t>the number of days/week/months/ that has been scheduled for this position</w:t>
            </w:r>
            <w:r w:rsidRPr="00BE7F56">
              <w:t>]</w:t>
            </w:r>
          </w:p>
        </w:tc>
      </w:tr>
      <w:tr w:rsidR="00E86914" w:rsidRPr="00BE7F56" w14:paraId="42BF7655" w14:textId="77777777" w:rsidTr="00426313">
        <w:trPr>
          <w:cantSplit/>
        </w:trPr>
        <w:tc>
          <w:tcPr>
            <w:tcW w:w="720" w:type="dxa"/>
            <w:tcBorders>
              <w:top w:val="nil"/>
              <w:left w:val="single" w:sz="6" w:space="0" w:color="auto"/>
              <w:bottom w:val="nil"/>
              <w:right w:val="nil"/>
            </w:tcBorders>
          </w:tcPr>
          <w:p w14:paraId="2CB640FF"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66E82FCE" w14:textId="77777777" w:rsidR="00E86914" w:rsidRPr="00FC745C" w:rsidRDefault="00E86914" w:rsidP="00426313">
            <w:r w:rsidRPr="00FC745C">
              <w:t>Expected time schedule for this position:</w:t>
            </w:r>
          </w:p>
        </w:tc>
        <w:tc>
          <w:tcPr>
            <w:tcW w:w="6470" w:type="dxa"/>
            <w:tcBorders>
              <w:top w:val="single" w:sz="6" w:space="0" w:color="auto"/>
              <w:left w:val="single" w:sz="6" w:space="0" w:color="auto"/>
              <w:bottom w:val="nil"/>
              <w:right w:val="single" w:sz="6" w:space="0" w:color="auto"/>
            </w:tcBorders>
          </w:tcPr>
          <w:p w14:paraId="747EE260" w14:textId="77777777" w:rsidR="00E86914" w:rsidRPr="00BE7F56" w:rsidRDefault="00E86914" w:rsidP="00426313">
            <w:r w:rsidRPr="00BE7F56">
              <w:t>[</w:t>
            </w:r>
            <w:r w:rsidRPr="00BE7F56">
              <w:rPr>
                <w:i/>
              </w:rPr>
              <w:t xml:space="preserve">insert </w:t>
            </w:r>
            <w:r w:rsidRPr="0066481E">
              <w:rPr>
                <w:b/>
                <w:i/>
              </w:rPr>
              <w:t>the expected time schedule for this position (</w:t>
            </w:r>
            <w:proofErr w:type="gramStart"/>
            <w:r w:rsidRPr="0066481E">
              <w:rPr>
                <w:b/>
                <w:i/>
              </w:rPr>
              <w:t>e.g.</w:t>
            </w:r>
            <w:proofErr w:type="gramEnd"/>
            <w:r w:rsidRPr="0066481E">
              <w:rPr>
                <w:b/>
                <w:i/>
              </w:rPr>
              <w:t xml:space="preserve"> attach high level Gantt chart</w:t>
            </w:r>
            <w:r w:rsidRPr="00BE7F56">
              <w:t>]</w:t>
            </w:r>
          </w:p>
        </w:tc>
      </w:tr>
      <w:tr w:rsidR="00E86914" w:rsidRPr="00BE7F56" w14:paraId="0A9084A3" w14:textId="77777777" w:rsidTr="00426313">
        <w:trPr>
          <w:cantSplit/>
        </w:trPr>
        <w:tc>
          <w:tcPr>
            <w:tcW w:w="720" w:type="dxa"/>
            <w:tcBorders>
              <w:top w:val="single" w:sz="6" w:space="0" w:color="auto"/>
              <w:left w:val="single" w:sz="6" w:space="0" w:color="auto"/>
              <w:bottom w:val="nil"/>
              <w:right w:val="nil"/>
            </w:tcBorders>
            <w:hideMark/>
          </w:tcPr>
          <w:p w14:paraId="462B85A7" w14:textId="77777777" w:rsidR="00E86914" w:rsidRPr="00FC745C" w:rsidRDefault="00E86914" w:rsidP="00426313">
            <w:pPr>
              <w:spacing w:before="120"/>
              <w:rPr>
                <w:bCs/>
                <w:spacing w:val="-2"/>
              </w:rPr>
            </w:pPr>
            <w:r>
              <w:rPr>
                <w:bCs/>
                <w:spacing w:val="-2"/>
              </w:rPr>
              <w:t>2</w:t>
            </w:r>
            <w:r w:rsidRPr="00FC745C">
              <w:rPr>
                <w:bCs/>
                <w:spacing w:val="-2"/>
              </w:rPr>
              <w:t>.</w:t>
            </w:r>
          </w:p>
        </w:tc>
        <w:tc>
          <w:tcPr>
            <w:tcW w:w="8370" w:type="dxa"/>
            <w:gridSpan w:val="2"/>
            <w:tcBorders>
              <w:top w:val="single" w:sz="6" w:space="0" w:color="auto"/>
              <w:left w:val="single" w:sz="6" w:space="0" w:color="auto"/>
              <w:bottom w:val="nil"/>
              <w:right w:val="single" w:sz="6" w:space="0" w:color="auto"/>
            </w:tcBorders>
            <w:hideMark/>
          </w:tcPr>
          <w:p w14:paraId="0EB32B4B" w14:textId="77777777" w:rsidR="00E86914" w:rsidRPr="00BE7F56" w:rsidRDefault="00E86914" w:rsidP="00426313">
            <w:pPr>
              <w:spacing w:before="120"/>
              <w:rPr>
                <w:b/>
                <w:bCs/>
                <w:spacing w:val="-2"/>
              </w:rPr>
            </w:pPr>
            <w:r w:rsidRPr="00FC745C">
              <w:rPr>
                <w:bCs/>
                <w:spacing w:val="-2"/>
              </w:rPr>
              <w:t>Title of position</w:t>
            </w:r>
            <w:proofErr w:type="gramStart"/>
            <w:r w:rsidRPr="00FC745C">
              <w:rPr>
                <w:bCs/>
                <w:spacing w:val="-2"/>
              </w:rPr>
              <w:t>:</w:t>
            </w:r>
            <w:r>
              <w:rPr>
                <w:bCs/>
                <w:i/>
                <w:spacing w:val="-2"/>
              </w:rPr>
              <w:t xml:space="preserve">  [</w:t>
            </w:r>
            <w:proofErr w:type="gramEnd"/>
            <w:r>
              <w:rPr>
                <w:bCs/>
                <w:i/>
                <w:spacing w:val="-2"/>
              </w:rPr>
              <w:t xml:space="preserve">insert </w:t>
            </w:r>
            <w:r w:rsidRPr="0066481E">
              <w:rPr>
                <w:b/>
                <w:bCs/>
                <w:i/>
                <w:spacing w:val="-2"/>
              </w:rPr>
              <w:t>Title of position / role in team</w:t>
            </w:r>
            <w:r>
              <w:rPr>
                <w:bCs/>
                <w:i/>
                <w:spacing w:val="-2"/>
              </w:rPr>
              <w:t>]</w:t>
            </w:r>
          </w:p>
        </w:tc>
      </w:tr>
      <w:tr w:rsidR="00E86914" w:rsidRPr="00BE7F56" w14:paraId="34A53434" w14:textId="77777777" w:rsidTr="00426313">
        <w:trPr>
          <w:cantSplit/>
        </w:trPr>
        <w:tc>
          <w:tcPr>
            <w:tcW w:w="720" w:type="dxa"/>
            <w:tcBorders>
              <w:top w:val="nil"/>
              <w:left w:val="single" w:sz="6" w:space="0" w:color="auto"/>
              <w:bottom w:val="nil"/>
              <w:right w:val="nil"/>
            </w:tcBorders>
          </w:tcPr>
          <w:p w14:paraId="653D1104" w14:textId="77777777" w:rsidR="00E86914" w:rsidRPr="00BE7F56" w:rsidRDefault="00E86914" w:rsidP="00426313">
            <w:pPr>
              <w:spacing w:before="120"/>
              <w:rPr>
                <w:b/>
                <w:bCs/>
                <w:spacing w:val="-2"/>
              </w:rPr>
            </w:pPr>
          </w:p>
        </w:tc>
        <w:tc>
          <w:tcPr>
            <w:tcW w:w="8370" w:type="dxa"/>
            <w:gridSpan w:val="2"/>
            <w:tcBorders>
              <w:top w:val="single" w:sz="6" w:space="0" w:color="auto"/>
              <w:left w:val="single" w:sz="6" w:space="0" w:color="auto"/>
              <w:bottom w:val="nil"/>
              <w:right w:val="single" w:sz="6" w:space="0" w:color="auto"/>
            </w:tcBorders>
            <w:hideMark/>
          </w:tcPr>
          <w:p w14:paraId="72C2C24F" w14:textId="77777777" w:rsidR="00E86914" w:rsidRPr="00BE7F56" w:rsidRDefault="00E86914" w:rsidP="00426313">
            <w:pPr>
              <w:spacing w:before="120"/>
              <w:rPr>
                <w:b/>
                <w:bCs/>
                <w:spacing w:val="-2"/>
              </w:rPr>
            </w:pPr>
            <w:r w:rsidRPr="00FC745C">
              <w:rPr>
                <w:bCs/>
                <w:spacing w:val="-2"/>
              </w:rPr>
              <w:t>Name of candidate</w:t>
            </w:r>
            <w:proofErr w:type="gramStart"/>
            <w:r w:rsidRPr="00FC745C">
              <w:rPr>
                <w:bCs/>
                <w:spacing w:val="-2"/>
              </w:rPr>
              <w:t>:</w:t>
            </w:r>
            <w:r>
              <w:rPr>
                <w:b/>
                <w:bCs/>
                <w:spacing w:val="-2"/>
              </w:rPr>
              <w:t xml:space="preserve">  </w:t>
            </w:r>
            <w:r>
              <w:rPr>
                <w:bCs/>
                <w:i/>
                <w:spacing w:val="-2"/>
              </w:rPr>
              <w:t>[</w:t>
            </w:r>
            <w:proofErr w:type="gramEnd"/>
            <w:r>
              <w:rPr>
                <w:bCs/>
                <w:i/>
                <w:spacing w:val="-2"/>
              </w:rPr>
              <w:t xml:space="preserve">insert </w:t>
            </w:r>
            <w:r w:rsidRPr="0066481E">
              <w:rPr>
                <w:b/>
                <w:bCs/>
                <w:i/>
                <w:spacing w:val="-2"/>
              </w:rPr>
              <w:t>Name of Candidate</w:t>
            </w:r>
            <w:r>
              <w:rPr>
                <w:bCs/>
                <w:i/>
                <w:spacing w:val="-2"/>
              </w:rPr>
              <w:t>]</w:t>
            </w:r>
          </w:p>
        </w:tc>
      </w:tr>
      <w:tr w:rsidR="00E86914" w:rsidRPr="00BE7F56" w14:paraId="6C9615F6" w14:textId="77777777" w:rsidTr="00426313">
        <w:trPr>
          <w:cantSplit/>
        </w:trPr>
        <w:tc>
          <w:tcPr>
            <w:tcW w:w="720" w:type="dxa"/>
            <w:tcBorders>
              <w:top w:val="nil"/>
              <w:left w:val="single" w:sz="6" w:space="0" w:color="auto"/>
              <w:bottom w:val="nil"/>
              <w:right w:val="nil"/>
            </w:tcBorders>
          </w:tcPr>
          <w:p w14:paraId="40D0911F"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1C5C3120" w14:textId="77777777" w:rsidR="00E86914" w:rsidRPr="00FC745C" w:rsidRDefault="00E86914" w:rsidP="00426313">
            <w:r w:rsidRPr="00FC745C">
              <w:t>Duration of appointment:</w:t>
            </w:r>
          </w:p>
        </w:tc>
        <w:tc>
          <w:tcPr>
            <w:tcW w:w="6470" w:type="dxa"/>
            <w:tcBorders>
              <w:top w:val="single" w:sz="6" w:space="0" w:color="auto"/>
              <w:left w:val="single" w:sz="6" w:space="0" w:color="auto"/>
              <w:bottom w:val="nil"/>
              <w:right w:val="single" w:sz="6" w:space="0" w:color="auto"/>
            </w:tcBorders>
          </w:tcPr>
          <w:p w14:paraId="17D54A75" w14:textId="77777777" w:rsidR="00E86914" w:rsidRPr="00BE7F56" w:rsidRDefault="00E86914" w:rsidP="00426313">
            <w:r w:rsidRPr="00BE7F56">
              <w:t>[</w:t>
            </w:r>
            <w:r w:rsidRPr="00BE7F56">
              <w:rPr>
                <w:i/>
              </w:rPr>
              <w:t xml:space="preserve">insert </w:t>
            </w:r>
            <w:r w:rsidRPr="0066481E">
              <w:rPr>
                <w:b/>
                <w:i/>
              </w:rPr>
              <w:t>the whole period (start and end dates) for which this position will be engaged</w:t>
            </w:r>
            <w:r w:rsidRPr="00BE7F56">
              <w:t>]</w:t>
            </w:r>
          </w:p>
        </w:tc>
      </w:tr>
      <w:tr w:rsidR="00E86914" w:rsidRPr="00BE7F56" w14:paraId="1ADF2B07" w14:textId="77777777" w:rsidTr="00426313">
        <w:trPr>
          <w:cantSplit/>
        </w:trPr>
        <w:tc>
          <w:tcPr>
            <w:tcW w:w="720" w:type="dxa"/>
            <w:tcBorders>
              <w:top w:val="nil"/>
              <w:left w:val="single" w:sz="6" w:space="0" w:color="auto"/>
              <w:bottom w:val="nil"/>
              <w:right w:val="nil"/>
            </w:tcBorders>
          </w:tcPr>
          <w:p w14:paraId="54D565B1"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19AB23BA" w14:textId="77777777" w:rsidR="00E86914" w:rsidRPr="00FC745C" w:rsidRDefault="00E86914" w:rsidP="00426313">
            <w:r w:rsidRPr="00FC745C">
              <w:t>Time commitment: for this position:</w:t>
            </w:r>
          </w:p>
        </w:tc>
        <w:tc>
          <w:tcPr>
            <w:tcW w:w="6470" w:type="dxa"/>
            <w:tcBorders>
              <w:top w:val="single" w:sz="6" w:space="0" w:color="auto"/>
              <w:left w:val="single" w:sz="6" w:space="0" w:color="auto"/>
              <w:bottom w:val="nil"/>
              <w:right w:val="single" w:sz="6" w:space="0" w:color="auto"/>
            </w:tcBorders>
          </w:tcPr>
          <w:p w14:paraId="558643AD" w14:textId="77777777" w:rsidR="00E86914" w:rsidRPr="00BE7F56" w:rsidRDefault="00E86914" w:rsidP="00426313">
            <w:r w:rsidRPr="00BE7F56">
              <w:t>[</w:t>
            </w:r>
            <w:r w:rsidRPr="00BE7F56">
              <w:rPr>
                <w:i/>
              </w:rPr>
              <w:t xml:space="preserve">insert </w:t>
            </w:r>
            <w:r w:rsidRPr="0066481E">
              <w:rPr>
                <w:b/>
                <w:i/>
              </w:rPr>
              <w:t>the number of days/week/months/ that has been scheduled for this position</w:t>
            </w:r>
            <w:r w:rsidRPr="00BE7F56">
              <w:t>]</w:t>
            </w:r>
          </w:p>
        </w:tc>
      </w:tr>
      <w:tr w:rsidR="00E86914" w:rsidRPr="00BE7F56" w14:paraId="7F45FB02" w14:textId="77777777" w:rsidTr="00426313">
        <w:trPr>
          <w:cantSplit/>
        </w:trPr>
        <w:tc>
          <w:tcPr>
            <w:tcW w:w="720" w:type="dxa"/>
            <w:tcBorders>
              <w:top w:val="nil"/>
              <w:left w:val="single" w:sz="6" w:space="0" w:color="auto"/>
              <w:bottom w:val="nil"/>
              <w:right w:val="nil"/>
            </w:tcBorders>
          </w:tcPr>
          <w:p w14:paraId="7E826396"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6B336C99" w14:textId="77777777" w:rsidR="00E86914" w:rsidRPr="00FC745C" w:rsidRDefault="00E86914" w:rsidP="00426313">
            <w:r w:rsidRPr="00FC745C">
              <w:t>Expected time schedule for this position:</w:t>
            </w:r>
          </w:p>
        </w:tc>
        <w:tc>
          <w:tcPr>
            <w:tcW w:w="6470" w:type="dxa"/>
            <w:tcBorders>
              <w:top w:val="single" w:sz="6" w:space="0" w:color="auto"/>
              <w:left w:val="single" w:sz="6" w:space="0" w:color="auto"/>
              <w:bottom w:val="nil"/>
              <w:right w:val="single" w:sz="6" w:space="0" w:color="auto"/>
            </w:tcBorders>
          </w:tcPr>
          <w:p w14:paraId="2EDA1435" w14:textId="77777777" w:rsidR="00E86914" w:rsidRPr="00BE7F56" w:rsidRDefault="00E86914" w:rsidP="00426313">
            <w:r w:rsidRPr="00BE7F56">
              <w:t>[</w:t>
            </w:r>
            <w:r w:rsidRPr="00BE7F56">
              <w:rPr>
                <w:i/>
              </w:rPr>
              <w:t xml:space="preserve">insert </w:t>
            </w:r>
            <w:r w:rsidRPr="0066481E">
              <w:rPr>
                <w:b/>
                <w:i/>
              </w:rPr>
              <w:t>the expected time schedule for this position (</w:t>
            </w:r>
            <w:proofErr w:type="gramStart"/>
            <w:r w:rsidRPr="0066481E">
              <w:rPr>
                <w:b/>
                <w:i/>
              </w:rPr>
              <w:t>e.g.</w:t>
            </w:r>
            <w:proofErr w:type="gramEnd"/>
            <w:r w:rsidRPr="0066481E">
              <w:rPr>
                <w:b/>
                <w:i/>
              </w:rPr>
              <w:t xml:space="preserve"> attach high level Gantt chart</w:t>
            </w:r>
            <w:r w:rsidRPr="00BE7F56">
              <w:t>]</w:t>
            </w:r>
          </w:p>
        </w:tc>
      </w:tr>
      <w:tr w:rsidR="00E86914" w:rsidRPr="00BE7F56" w14:paraId="2B401078" w14:textId="77777777" w:rsidTr="00426313">
        <w:trPr>
          <w:cantSplit/>
        </w:trPr>
        <w:tc>
          <w:tcPr>
            <w:tcW w:w="720" w:type="dxa"/>
            <w:tcBorders>
              <w:top w:val="single" w:sz="6" w:space="0" w:color="auto"/>
              <w:left w:val="single" w:sz="6" w:space="0" w:color="auto"/>
              <w:bottom w:val="nil"/>
              <w:right w:val="nil"/>
            </w:tcBorders>
            <w:hideMark/>
          </w:tcPr>
          <w:p w14:paraId="3ABB800D" w14:textId="77777777" w:rsidR="00E86914" w:rsidRPr="0066481E" w:rsidRDefault="00E86914" w:rsidP="00426313">
            <w:pPr>
              <w:spacing w:before="120"/>
              <w:rPr>
                <w:bCs/>
                <w:spacing w:val="-2"/>
              </w:rPr>
            </w:pPr>
            <w:r>
              <w:rPr>
                <w:bCs/>
                <w:spacing w:val="-2"/>
              </w:rPr>
              <w:t>3</w:t>
            </w:r>
            <w:r w:rsidRPr="0066481E">
              <w:rPr>
                <w:bCs/>
                <w:spacing w:val="-2"/>
              </w:rPr>
              <w:t>.</w:t>
            </w:r>
          </w:p>
        </w:tc>
        <w:tc>
          <w:tcPr>
            <w:tcW w:w="8370" w:type="dxa"/>
            <w:gridSpan w:val="2"/>
            <w:tcBorders>
              <w:top w:val="single" w:sz="6" w:space="0" w:color="auto"/>
              <w:left w:val="single" w:sz="6" w:space="0" w:color="auto"/>
              <w:bottom w:val="nil"/>
              <w:right w:val="single" w:sz="6" w:space="0" w:color="auto"/>
            </w:tcBorders>
            <w:hideMark/>
          </w:tcPr>
          <w:p w14:paraId="462C442B" w14:textId="77777777" w:rsidR="00E86914" w:rsidRPr="00BE7F56" w:rsidRDefault="00E86914" w:rsidP="00426313">
            <w:pPr>
              <w:spacing w:before="120"/>
              <w:rPr>
                <w:b/>
                <w:bCs/>
                <w:spacing w:val="-2"/>
              </w:rPr>
            </w:pPr>
            <w:r w:rsidRPr="0066481E">
              <w:rPr>
                <w:bCs/>
                <w:spacing w:val="-2"/>
              </w:rPr>
              <w:t>Title of position</w:t>
            </w:r>
            <w:proofErr w:type="gramStart"/>
            <w:r w:rsidRPr="0066481E">
              <w:rPr>
                <w:bCs/>
                <w:spacing w:val="-2"/>
              </w:rPr>
              <w:t>:</w:t>
            </w:r>
            <w:r>
              <w:rPr>
                <w:bCs/>
                <w:i/>
                <w:spacing w:val="-2"/>
              </w:rPr>
              <w:t xml:space="preserve">  [</w:t>
            </w:r>
            <w:proofErr w:type="gramEnd"/>
            <w:r>
              <w:rPr>
                <w:bCs/>
                <w:i/>
                <w:spacing w:val="-2"/>
              </w:rPr>
              <w:t xml:space="preserve">insert </w:t>
            </w:r>
            <w:r w:rsidRPr="0066481E">
              <w:rPr>
                <w:b/>
                <w:bCs/>
                <w:i/>
                <w:spacing w:val="-2"/>
              </w:rPr>
              <w:t>Title of position / role in team</w:t>
            </w:r>
            <w:r>
              <w:rPr>
                <w:bCs/>
                <w:i/>
                <w:spacing w:val="-2"/>
              </w:rPr>
              <w:t>]</w:t>
            </w:r>
          </w:p>
        </w:tc>
      </w:tr>
      <w:tr w:rsidR="00E86914" w:rsidRPr="00BE7F56" w14:paraId="30EE86EF" w14:textId="77777777" w:rsidTr="00426313">
        <w:trPr>
          <w:cantSplit/>
        </w:trPr>
        <w:tc>
          <w:tcPr>
            <w:tcW w:w="720" w:type="dxa"/>
            <w:tcBorders>
              <w:top w:val="nil"/>
              <w:left w:val="single" w:sz="6" w:space="0" w:color="auto"/>
              <w:bottom w:val="nil"/>
              <w:right w:val="nil"/>
            </w:tcBorders>
          </w:tcPr>
          <w:p w14:paraId="53C4A62E" w14:textId="77777777" w:rsidR="00E86914" w:rsidRPr="00BE7F56" w:rsidRDefault="00E86914" w:rsidP="00426313">
            <w:pPr>
              <w:spacing w:before="120"/>
              <w:rPr>
                <w:b/>
                <w:bCs/>
                <w:spacing w:val="-2"/>
              </w:rPr>
            </w:pPr>
          </w:p>
        </w:tc>
        <w:tc>
          <w:tcPr>
            <w:tcW w:w="8370" w:type="dxa"/>
            <w:gridSpan w:val="2"/>
            <w:tcBorders>
              <w:top w:val="single" w:sz="6" w:space="0" w:color="auto"/>
              <w:left w:val="single" w:sz="6" w:space="0" w:color="auto"/>
              <w:bottom w:val="nil"/>
              <w:right w:val="single" w:sz="6" w:space="0" w:color="auto"/>
            </w:tcBorders>
            <w:hideMark/>
          </w:tcPr>
          <w:p w14:paraId="3A2823B4" w14:textId="77777777" w:rsidR="00E86914" w:rsidRPr="00BE7F56" w:rsidRDefault="00E86914" w:rsidP="00426313">
            <w:pPr>
              <w:spacing w:before="120"/>
              <w:rPr>
                <w:b/>
                <w:bCs/>
                <w:spacing w:val="-2"/>
              </w:rPr>
            </w:pPr>
            <w:r w:rsidRPr="0066481E">
              <w:rPr>
                <w:bCs/>
                <w:spacing w:val="-2"/>
              </w:rPr>
              <w:t>Name of candidate</w:t>
            </w:r>
            <w:proofErr w:type="gramStart"/>
            <w:r w:rsidRPr="0066481E">
              <w:rPr>
                <w:bCs/>
                <w:spacing w:val="-2"/>
              </w:rPr>
              <w:t>:</w:t>
            </w:r>
            <w:r>
              <w:rPr>
                <w:b/>
                <w:bCs/>
                <w:spacing w:val="-2"/>
              </w:rPr>
              <w:t xml:space="preserve">  </w:t>
            </w:r>
            <w:r>
              <w:rPr>
                <w:bCs/>
                <w:i/>
                <w:spacing w:val="-2"/>
              </w:rPr>
              <w:t>[</w:t>
            </w:r>
            <w:proofErr w:type="gramEnd"/>
            <w:r>
              <w:rPr>
                <w:bCs/>
                <w:i/>
                <w:spacing w:val="-2"/>
              </w:rPr>
              <w:t xml:space="preserve">insert </w:t>
            </w:r>
            <w:r w:rsidRPr="0066481E">
              <w:rPr>
                <w:b/>
                <w:bCs/>
                <w:i/>
                <w:spacing w:val="-2"/>
              </w:rPr>
              <w:t>Name of Candidate</w:t>
            </w:r>
            <w:r>
              <w:rPr>
                <w:bCs/>
                <w:i/>
                <w:spacing w:val="-2"/>
              </w:rPr>
              <w:t>]</w:t>
            </w:r>
          </w:p>
        </w:tc>
      </w:tr>
      <w:tr w:rsidR="00E86914" w:rsidRPr="00BE7F56" w14:paraId="55EBE1A1" w14:textId="77777777" w:rsidTr="00426313">
        <w:trPr>
          <w:cantSplit/>
        </w:trPr>
        <w:tc>
          <w:tcPr>
            <w:tcW w:w="720" w:type="dxa"/>
            <w:tcBorders>
              <w:top w:val="nil"/>
              <w:left w:val="single" w:sz="6" w:space="0" w:color="auto"/>
              <w:bottom w:val="nil"/>
              <w:right w:val="nil"/>
            </w:tcBorders>
          </w:tcPr>
          <w:p w14:paraId="49BB50CC"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32177103" w14:textId="77777777" w:rsidR="00E86914" w:rsidRPr="0066481E" w:rsidRDefault="00E86914" w:rsidP="00426313">
            <w:r w:rsidRPr="0066481E">
              <w:t>Duration of appointment:</w:t>
            </w:r>
          </w:p>
        </w:tc>
        <w:tc>
          <w:tcPr>
            <w:tcW w:w="6470" w:type="dxa"/>
            <w:tcBorders>
              <w:top w:val="single" w:sz="6" w:space="0" w:color="auto"/>
              <w:left w:val="single" w:sz="6" w:space="0" w:color="auto"/>
              <w:bottom w:val="nil"/>
              <w:right w:val="single" w:sz="6" w:space="0" w:color="auto"/>
            </w:tcBorders>
          </w:tcPr>
          <w:p w14:paraId="48573DD5" w14:textId="77777777" w:rsidR="00E86914" w:rsidRPr="00BE7F56" w:rsidRDefault="00E86914" w:rsidP="00426313">
            <w:r w:rsidRPr="00BE7F56">
              <w:t>[</w:t>
            </w:r>
            <w:r w:rsidRPr="00BE7F56">
              <w:rPr>
                <w:i/>
              </w:rPr>
              <w:t xml:space="preserve">insert </w:t>
            </w:r>
            <w:r w:rsidRPr="0066481E">
              <w:rPr>
                <w:b/>
                <w:i/>
              </w:rPr>
              <w:t>the whole period (start and end dates) for which this position will be engaged</w:t>
            </w:r>
            <w:r w:rsidRPr="00BE7F56">
              <w:t>]</w:t>
            </w:r>
          </w:p>
        </w:tc>
      </w:tr>
      <w:tr w:rsidR="00E86914" w:rsidRPr="00BE7F56" w14:paraId="7C3CFC6C" w14:textId="77777777" w:rsidTr="00426313">
        <w:trPr>
          <w:cantSplit/>
        </w:trPr>
        <w:tc>
          <w:tcPr>
            <w:tcW w:w="720" w:type="dxa"/>
            <w:tcBorders>
              <w:top w:val="nil"/>
              <w:left w:val="single" w:sz="6" w:space="0" w:color="auto"/>
              <w:bottom w:val="nil"/>
              <w:right w:val="nil"/>
            </w:tcBorders>
          </w:tcPr>
          <w:p w14:paraId="553BC1BE"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nil"/>
              <w:right w:val="single" w:sz="6" w:space="0" w:color="auto"/>
            </w:tcBorders>
          </w:tcPr>
          <w:p w14:paraId="70847135" w14:textId="77777777" w:rsidR="00E86914" w:rsidRPr="0066481E" w:rsidRDefault="00E86914" w:rsidP="00426313">
            <w:r w:rsidRPr="0066481E">
              <w:t>Time commitment: for this position:</w:t>
            </w:r>
          </w:p>
        </w:tc>
        <w:tc>
          <w:tcPr>
            <w:tcW w:w="6470" w:type="dxa"/>
            <w:tcBorders>
              <w:top w:val="single" w:sz="6" w:space="0" w:color="auto"/>
              <w:left w:val="single" w:sz="6" w:space="0" w:color="auto"/>
              <w:bottom w:val="nil"/>
              <w:right w:val="single" w:sz="6" w:space="0" w:color="auto"/>
            </w:tcBorders>
          </w:tcPr>
          <w:p w14:paraId="23F800A2" w14:textId="77777777" w:rsidR="00E86914" w:rsidRPr="00BE7F56" w:rsidRDefault="00E86914" w:rsidP="00426313">
            <w:r w:rsidRPr="00BE7F56">
              <w:t>[</w:t>
            </w:r>
            <w:r w:rsidRPr="00BE7F56">
              <w:rPr>
                <w:i/>
              </w:rPr>
              <w:t xml:space="preserve">insert </w:t>
            </w:r>
            <w:r w:rsidRPr="0066481E">
              <w:rPr>
                <w:b/>
                <w:i/>
              </w:rPr>
              <w:t>the number of days/week/months/ that has been scheduled for this position</w:t>
            </w:r>
            <w:r w:rsidRPr="00BE7F56">
              <w:t>]</w:t>
            </w:r>
          </w:p>
        </w:tc>
      </w:tr>
      <w:tr w:rsidR="00E86914" w:rsidRPr="00BE7F56" w14:paraId="0178DB65" w14:textId="77777777" w:rsidTr="00426313">
        <w:trPr>
          <w:cantSplit/>
        </w:trPr>
        <w:tc>
          <w:tcPr>
            <w:tcW w:w="720" w:type="dxa"/>
            <w:tcBorders>
              <w:top w:val="nil"/>
              <w:left w:val="single" w:sz="6" w:space="0" w:color="auto"/>
              <w:bottom w:val="single" w:sz="6" w:space="0" w:color="auto"/>
              <w:right w:val="nil"/>
            </w:tcBorders>
          </w:tcPr>
          <w:p w14:paraId="4AACB691" w14:textId="77777777" w:rsidR="00E86914" w:rsidRPr="00BE7F56" w:rsidRDefault="00E86914" w:rsidP="00426313">
            <w:pPr>
              <w:spacing w:before="120"/>
              <w:rPr>
                <w:b/>
                <w:bCs/>
                <w:spacing w:val="-2"/>
              </w:rPr>
            </w:pPr>
          </w:p>
        </w:tc>
        <w:tc>
          <w:tcPr>
            <w:tcW w:w="1900" w:type="dxa"/>
            <w:tcBorders>
              <w:top w:val="single" w:sz="6" w:space="0" w:color="auto"/>
              <w:left w:val="single" w:sz="6" w:space="0" w:color="auto"/>
              <w:bottom w:val="single" w:sz="6" w:space="0" w:color="auto"/>
              <w:right w:val="single" w:sz="6" w:space="0" w:color="auto"/>
            </w:tcBorders>
          </w:tcPr>
          <w:p w14:paraId="5EE4B1EA" w14:textId="77777777" w:rsidR="00E86914" w:rsidRPr="0066481E" w:rsidRDefault="00E86914" w:rsidP="00426313">
            <w:r w:rsidRPr="0066481E">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068A44AA" w14:textId="77777777" w:rsidR="00E86914" w:rsidRPr="00BE7F56" w:rsidRDefault="00E86914" w:rsidP="00426313">
            <w:r w:rsidRPr="00BE7F56">
              <w:t>[</w:t>
            </w:r>
            <w:r w:rsidRPr="00BE7F56">
              <w:rPr>
                <w:i/>
              </w:rPr>
              <w:t xml:space="preserve">insert </w:t>
            </w:r>
            <w:r w:rsidRPr="0066481E">
              <w:rPr>
                <w:b/>
                <w:i/>
              </w:rPr>
              <w:t>the expected time schedule for this position (</w:t>
            </w:r>
            <w:proofErr w:type="gramStart"/>
            <w:r w:rsidRPr="0066481E">
              <w:rPr>
                <w:b/>
                <w:i/>
              </w:rPr>
              <w:t>e.g.</w:t>
            </w:r>
            <w:proofErr w:type="gramEnd"/>
            <w:r w:rsidRPr="0066481E">
              <w:rPr>
                <w:b/>
                <w:i/>
              </w:rPr>
              <w:t xml:space="preserve"> attach high level Gantt chart</w:t>
            </w:r>
            <w:r w:rsidRPr="00BE7F56">
              <w:t>]</w:t>
            </w:r>
          </w:p>
        </w:tc>
      </w:tr>
    </w:tbl>
    <w:p w14:paraId="1485568F" w14:textId="77777777" w:rsidR="00E86914" w:rsidRPr="00BE7F56" w:rsidRDefault="00E86914" w:rsidP="00E86914"/>
    <w:bookmarkEnd w:id="619"/>
    <w:bookmarkEnd w:id="620"/>
    <w:bookmarkEnd w:id="621"/>
    <w:bookmarkEnd w:id="622"/>
    <w:bookmarkEnd w:id="623"/>
    <w:p w14:paraId="5A566D83" w14:textId="77777777" w:rsidR="00E86914" w:rsidRPr="00BE7F56" w:rsidRDefault="00E86914" w:rsidP="00E86914">
      <w:pPr>
        <w:pStyle w:val="Head32"/>
        <w:ind w:right="-360"/>
      </w:pPr>
      <w:r w:rsidRPr="00BE7F56">
        <w:rPr>
          <w:b w:val="0"/>
          <w:iCs/>
          <w:sz w:val="32"/>
        </w:rPr>
        <w:br w:type="page"/>
      </w:r>
      <w:bookmarkStart w:id="624" w:name="_Toc490650440"/>
      <w:bookmarkStart w:id="625" w:name="_Toc490653381"/>
      <w:bookmarkStart w:id="626" w:name="_Toc521497259"/>
      <w:bookmarkStart w:id="627" w:name="_Toc218673976"/>
      <w:bookmarkStart w:id="628" w:name="_Toc277345607"/>
      <w:r w:rsidRPr="00BE7F56">
        <w:lastRenderedPageBreak/>
        <w:t>Candidate Summary</w:t>
      </w:r>
      <w:bookmarkEnd w:id="624"/>
      <w:bookmarkEnd w:id="625"/>
      <w:bookmarkEnd w:id="626"/>
      <w:bookmarkEnd w:id="627"/>
      <w:bookmarkEnd w:id="628"/>
    </w:p>
    <w:p w14:paraId="40B41D75" w14:textId="77777777" w:rsidR="00E86914" w:rsidRPr="00942CEE" w:rsidRDefault="00E86914" w:rsidP="00E86914">
      <w:pPr>
        <w:jc w:val="center"/>
        <w:rPr>
          <w:i/>
        </w:rPr>
      </w:pPr>
      <w:r w:rsidRPr="00942CEE">
        <w:rPr>
          <w:i/>
        </w:rPr>
        <w:t>To be completed by the Bidder and, if JV, by each member</w:t>
      </w:r>
    </w:p>
    <w:p w14:paraId="58DAF203"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62833521"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5E9A1D3C"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5960765D"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64A9B961" w14:textId="77777777" w:rsidR="00E86914" w:rsidRPr="00BE7F56" w:rsidRDefault="00E86914" w:rsidP="00E86914">
      <w:pPr>
        <w:tabs>
          <w:tab w:val="right" w:pos="8640"/>
        </w:tabs>
      </w:pPr>
      <w:r w:rsidRPr="00BE7F56">
        <w:t xml:space="preserve">   </w:t>
      </w:r>
      <w:r w:rsidRPr="00BE7F56">
        <w:tab/>
        <w:t>Page _______ of _______ pages</w:t>
      </w:r>
    </w:p>
    <w:p w14:paraId="5E39B825" w14:textId="77777777" w:rsidR="00E86914" w:rsidRPr="00BE7F56" w:rsidRDefault="00E86914" w:rsidP="00E86914">
      <w:pPr>
        <w:ind w:right="-360"/>
        <w:rPr>
          <w:sz w:val="22"/>
        </w:rPr>
      </w:pPr>
    </w:p>
    <w:tbl>
      <w:tblPr>
        <w:tblW w:w="86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374"/>
        <w:gridCol w:w="3761"/>
        <w:gridCol w:w="3505"/>
      </w:tblGrid>
      <w:tr w:rsidR="00E86914" w:rsidRPr="00BE7F56" w14:paraId="3AF194F5" w14:textId="77777777" w:rsidTr="00426313">
        <w:trPr>
          <w:cantSplit/>
          <w:jc w:val="center"/>
        </w:trPr>
        <w:tc>
          <w:tcPr>
            <w:tcW w:w="5400" w:type="dxa"/>
            <w:gridSpan w:val="2"/>
          </w:tcPr>
          <w:p w14:paraId="675A5195" w14:textId="77777777" w:rsidR="00E86914" w:rsidRPr="00BE7F56" w:rsidRDefault="00E86914" w:rsidP="00426313">
            <w:pPr>
              <w:ind w:right="-360"/>
              <w:rPr>
                <w:sz w:val="22"/>
              </w:rPr>
            </w:pPr>
            <w:proofErr w:type="gramStart"/>
            <w:r w:rsidRPr="00BE7F56">
              <w:rPr>
                <w:sz w:val="22"/>
              </w:rPr>
              <w:t>Position</w:t>
            </w:r>
            <w:r>
              <w:rPr>
                <w:sz w:val="22"/>
              </w:rPr>
              <w:t xml:space="preserve">;  </w:t>
            </w:r>
            <w:r w:rsidRPr="002E7EAD">
              <w:rPr>
                <w:i/>
                <w:sz w:val="22"/>
              </w:rPr>
              <w:t>[</w:t>
            </w:r>
            <w:proofErr w:type="gramEnd"/>
            <w:r w:rsidRPr="002E7EAD">
              <w:rPr>
                <w:i/>
                <w:sz w:val="22"/>
              </w:rPr>
              <w:t xml:space="preserve">insert </w:t>
            </w:r>
            <w:r w:rsidRPr="002E7EAD">
              <w:rPr>
                <w:b/>
                <w:i/>
                <w:sz w:val="22"/>
              </w:rPr>
              <w:t>Title of Position</w:t>
            </w:r>
            <w:r w:rsidRPr="002E7EAD">
              <w:rPr>
                <w:i/>
                <w:sz w:val="22"/>
              </w:rPr>
              <w:t>]</w:t>
            </w:r>
          </w:p>
          <w:p w14:paraId="0EF8C1C9" w14:textId="77777777" w:rsidR="00E86914" w:rsidRPr="00BE7F56" w:rsidRDefault="00E86914" w:rsidP="00426313">
            <w:pPr>
              <w:ind w:right="-360"/>
              <w:rPr>
                <w:sz w:val="22"/>
              </w:rPr>
            </w:pPr>
          </w:p>
        </w:tc>
        <w:tc>
          <w:tcPr>
            <w:tcW w:w="3690" w:type="dxa"/>
          </w:tcPr>
          <w:p w14:paraId="782EEAC6" w14:textId="77777777" w:rsidR="00E86914" w:rsidRPr="00BE7F56" w:rsidRDefault="00E86914" w:rsidP="00426313">
            <w:pPr>
              <w:ind w:right="-360"/>
              <w:rPr>
                <w:sz w:val="22"/>
              </w:rPr>
            </w:pPr>
            <w:r w:rsidRPr="00BE7F56">
              <w:rPr>
                <w:sz w:val="22"/>
              </w:rPr>
              <w:t>Prime</w:t>
            </w:r>
            <w:r w:rsidRPr="00BE7F56">
              <w:rPr>
                <w:sz w:val="22"/>
              </w:rPr>
              <w:tab/>
            </w:r>
            <w:r w:rsidRPr="00BE7F56">
              <w:rPr>
                <w:sz w:val="32"/>
              </w:rPr>
              <w:sym w:font="Symbol" w:char="F082"/>
            </w:r>
            <w:r w:rsidRPr="00BE7F56">
              <w:rPr>
                <w:sz w:val="22"/>
              </w:rPr>
              <w:tab/>
              <w:t>Alternate</w:t>
            </w:r>
          </w:p>
        </w:tc>
      </w:tr>
      <w:tr w:rsidR="00E86914" w:rsidRPr="00BE7F56" w14:paraId="5224CAAD" w14:textId="77777777" w:rsidTr="00426313">
        <w:trPr>
          <w:cantSplit/>
          <w:jc w:val="center"/>
        </w:trPr>
        <w:tc>
          <w:tcPr>
            <w:tcW w:w="1440" w:type="dxa"/>
          </w:tcPr>
          <w:p w14:paraId="60EC4B8D" w14:textId="77777777" w:rsidR="00E86914" w:rsidRPr="00BE7F56" w:rsidRDefault="00E86914" w:rsidP="00426313">
            <w:pPr>
              <w:ind w:right="-360"/>
              <w:rPr>
                <w:sz w:val="22"/>
              </w:rPr>
            </w:pPr>
            <w:r w:rsidRPr="00BE7F56">
              <w:rPr>
                <w:sz w:val="22"/>
              </w:rPr>
              <w:t>Candidate information</w:t>
            </w:r>
          </w:p>
        </w:tc>
        <w:tc>
          <w:tcPr>
            <w:tcW w:w="3960" w:type="dxa"/>
          </w:tcPr>
          <w:p w14:paraId="641B442D" w14:textId="77777777" w:rsidR="00E86914" w:rsidRPr="00BE7F56" w:rsidRDefault="00E86914" w:rsidP="00426313">
            <w:pPr>
              <w:ind w:right="-360"/>
              <w:rPr>
                <w:sz w:val="22"/>
              </w:rPr>
            </w:pPr>
            <w:r w:rsidRPr="00BE7F56">
              <w:rPr>
                <w:sz w:val="22"/>
              </w:rPr>
              <w:t xml:space="preserve">Name of </w:t>
            </w:r>
            <w:proofErr w:type="gramStart"/>
            <w:r w:rsidRPr="00BE7F56">
              <w:rPr>
                <w:sz w:val="22"/>
              </w:rPr>
              <w:t>candidate</w:t>
            </w:r>
            <w:r>
              <w:rPr>
                <w:sz w:val="22"/>
              </w:rPr>
              <w:t xml:space="preserve">  </w:t>
            </w:r>
            <w:r w:rsidRPr="00FC745C">
              <w:rPr>
                <w:i/>
                <w:sz w:val="22"/>
              </w:rPr>
              <w:t>[</w:t>
            </w:r>
            <w:proofErr w:type="gramEnd"/>
            <w:r w:rsidRPr="00FC745C">
              <w:rPr>
                <w:i/>
                <w:sz w:val="22"/>
              </w:rPr>
              <w:t xml:space="preserve">insert </w:t>
            </w:r>
            <w:r>
              <w:rPr>
                <w:b/>
                <w:i/>
                <w:sz w:val="22"/>
              </w:rPr>
              <w:t>Name of Candidate</w:t>
            </w:r>
            <w:r w:rsidRPr="00FC745C">
              <w:rPr>
                <w:i/>
                <w:sz w:val="22"/>
              </w:rPr>
              <w:t>]</w:t>
            </w:r>
          </w:p>
        </w:tc>
        <w:tc>
          <w:tcPr>
            <w:tcW w:w="3690" w:type="dxa"/>
          </w:tcPr>
          <w:p w14:paraId="05135807" w14:textId="77777777" w:rsidR="00E86914" w:rsidRPr="00BE7F56" w:rsidRDefault="00E86914" w:rsidP="00426313">
            <w:pPr>
              <w:ind w:right="-360"/>
              <w:rPr>
                <w:sz w:val="22"/>
              </w:rPr>
            </w:pPr>
            <w:r w:rsidRPr="00BE7F56">
              <w:rPr>
                <w:sz w:val="22"/>
              </w:rPr>
              <w:t>Date of birth</w:t>
            </w:r>
            <w:r>
              <w:rPr>
                <w:sz w:val="22"/>
              </w:rPr>
              <w:t xml:space="preserve"> </w:t>
            </w:r>
            <w:r w:rsidRPr="00FC745C">
              <w:rPr>
                <w:i/>
                <w:sz w:val="22"/>
              </w:rPr>
              <w:t xml:space="preserve">[insert </w:t>
            </w:r>
            <w:r>
              <w:rPr>
                <w:b/>
                <w:i/>
                <w:sz w:val="22"/>
              </w:rPr>
              <w:t>Date of Birth</w:t>
            </w:r>
            <w:r w:rsidRPr="00FC745C">
              <w:rPr>
                <w:i/>
                <w:sz w:val="22"/>
              </w:rPr>
              <w:t>]</w:t>
            </w:r>
          </w:p>
        </w:tc>
      </w:tr>
      <w:tr w:rsidR="00E86914" w:rsidRPr="00E97CA8" w14:paraId="3E01BE30" w14:textId="77777777" w:rsidTr="00426313">
        <w:trPr>
          <w:cantSplit/>
          <w:jc w:val="center"/>
        </w:trPr>
        <w:tc>
          <w:tcPr>
            <w:tcW w:w="1440" w:type="dxa"/>
          </w:tcPr>
          <w:p w14:paraId="68802949" w14:textId="77777777" w:rsidR="00E86914" w:rsidRPr="00BE7F56" w:rsidRDefault="00E86914" w:rsidP="00426313">
            <w:pPr>
              <w:ind w:right="-360"/>
              <w:rPr>
                <w:sz w:val="22"/>
              </w:rPr>
            </w:pPr>
          </w:p>
        </w:tc>
        <w:tc>
          <w:tcPr>
            <w:tcW w:w="7650" w:type="dxa"/>
            <w:gridSpan w:val="2"/>
          </w:tcPr>
          <w:p w14:paraId="17BCB894" w14:textId="77777777" w:rsidR="00E86914" w:rsidRPr="00E97CA8" w:rsidRDefault="00E86914" w:rsidP="00426313">
            <w:pPr>
              <w:ind w:right="-360"/>
              <w:rPr>
                <w:sz w:val="22"/>
                <w:lang w:val="fr-FR"/>
              </w:rPr>
            </w:pPr>
            <w:r w:rsidRPr="00E97CA8">
              <w:rPr>
                <w:sz w:val="22"/>
                <w:lang w:val="fr-FR"/>
              </w:rPr>
              <w:t xml:space="preserve">Professional qualifications </w:t>
            </w:r>
            <w:r w:rsidRPr="00E97CA8">
              <w:rPr>
                <w:i/>
                <w:sz w:val="22"/>
                <w:lang w:val="fr-FR"/>
              </w:rPr>
              <w:t>[</w:t>
            </w:r>
            <w:proofErr w:type="spellStart"/>
            <w:r w:rsidRPr="00E97CA8">
              <w:rPr>
                <w:i/>
                <w:sz w:val="22"/>
                <w:lang w:val="fr-FR"/>
              </w:rPr>
              <w:t>describe</w:t>
            </w:r>
            <w:proofErr w:type="spellEnd"/>
            <w:r w:rsidRPr="00E97CA8">
              <w:rPr>
                <w:i/>
                <w:sz w:val="22"/>
                <w:lang w:val="fr-FR"/>
              </w:rPr>
              <w:t xml:space="preserve"> </w:t>
            </w:r>
            <w:r w:rsidRPr="00E97CA8">
              <w:rPr>
                <w:b/>
                <w:i/>
                <w:sz w:val="22"/>
                <w:lang w:val="fr-FR"/>
              </w:rPr>
              <w:t>Professional qualifications</w:t>
            </w:r>
            <w:r w:rsidRPr="00E97CA8">
              <w:rPr>
                <w:i/>
                <w:sz w:val="22"/>
                <w:lang w:val="fr-FR"/>
              </w:rPr>
              <w:t>]</w:t>
            </w:r>
          </w:p>
        </w:tc>
      </w:tr>
      <w:tr w:rsidR="00E86914" w:rsidRPr="00E97CA8" w14:paraId="54B4F731" w14:textId="77777777" w:rsidTr="00426313">
        <w:trPr>
          <w:cantSplit/>
          <w:jc w:val="center"/>
        </w:trPr>
        <w:tc>
          <w:tcPr>
            <w:tcW w:w="1440" w:type="dxa"/>
          </w:tcPr>
          <w:p w14:paraId="63EA08A8" w14:textId="77777777" w:rsidR="00E86914" w:rsidRPr="00E97CA8" w:rsidRDefault="00E86914" w:rsidP="00426313">
            <w:pPr>
              <w:ind w:right="-360"/>
              <w:rPr>
                <w:sz w:val="22"/>
                <w:lang w:val="fr-FR"/>
              </w:rPr>
            </w:pPr>
          </w:p>
        </w:tc>
        <w:tc>
          <w:tcPr>
            <w:tcW w:w="7650" w:type="dxa"/>
            <w:gridSpan w:val="2"/>
          </w:tcPr>
          <w:p w14:paraId="245B1157" w14:textId="77777777" w:rsidR="00E86914" w:rsidRPr="00E97CA8" w:rsidRDefault="00E86914" w:rsidP="00426313">
            <w:pPr>
              <w:ind w:right="-360"/>
              <w:rPr>
                <w:sz w:val="22"/>
                <w:lang w:val="fr-FR"/>
              </w:rPr>
            </w:pPr>
          </w:p>
        </w:tc>
      </w:tr>
      <w:tr w:rsidR="00E86914" w:rsidRPr="00BE7F56" w14:paraId="01100980" w14:textId="77777777" w:rsidTr="00426313">
        <w:trPr>
          <w:cantSplit/>
          <w:jc w:val="center"/>
        </w:trPr>
        <w:tc>
          <w:tcPr>
            <w:tcW w:w="1440" w:type="dxa"/>
          </w:tcPr>
          <w:p w14:paraId="3D7C02AB" w14:textId="77777777" w:rsidR="00E86914" w:rsidRPr="00BE7F56" w:rsidRDefault="00E86914" w:rsidP="00426313">
            <w:pPr>
              <w:ind w:right="-360"/>
              <w:rPr>
                <w:sz w:val="22"/>
              </w:rPr>
            </w:pPr>
            <w:r w:rsidRPr="00BE7F56">
              <w:rPr>
                <w:sz w:val="22"/>
              </w:rPr>
              <w:t>Present employment</w:t>
            </w:r>
          </w:p>
        </w:tc>
        <w:tc>
          <w:tcPr>
            <w:tcW w:w="7650" w:type="dxa"/>
            <w:gridSpan w:val="2"/>
          </w:tcPr>
          <w:p w14:paraId="597F3B3A" w14:textId="77777777" w:rsidR="00E86914" w:rsidRPr="00BE7F56" w:rsidRDefault="00E86914" w:rsidP="00426313">
            <w:pPr>
              <w:ind w:right="-360"/>
              <w:rPr>
                <w:sz w:val="22"/>
              </w:rPr>
            </w:pPr>
            <w:r w:rsidRPr="00BE7F56">
              <w:rPr>
                <w:sz w:val="22"/>
              </w:rPr>
              <w:t>Name of Employer</w:t>
            </w:r>
            <w:r>
              <w:rPr>
                <w:sz w:val="22"/>
              </w:rPr>
              <w:t xml:space="preserve"> </w:t>
            </w:r>
            <w:r w:rsidRPr="00FC745C">
              <w:rPr>
                <w:i/>
                <w:sz w:val="22"/>
              </w:rPr>
              <w:t xml:space="preserve">[insert </w:t>
            </w:r>
            <w:r>
              <w:rPr>
                <w:b/>
                <w:i/>
                <w:sz w:val="22"/>
              </w:rPr>
              <w:t>Name of Present Employer</w:t>
            </w:r>
            <w:r w:rsidRPr="00FC745C">
              <w:rPr>
                <w:i/>
                <w:sz w:val="22"/>
              </w:rPr>
              <w:t>]</w:t>
            </w:r>
          </w:p>
        </w:tc>
      </w:tr>
      <w:tr w:rsidR="00E86914" w:rsidRPr="00BE7F56" w14:paraId="6BC75ACA" w14:textId="77777777" w:rsidTr="00426313">
        <w:trPr>
          <w:cantSplit/>
          <w:jc w:val="center"/>
        </w:trPr>
        <w:tc>
          <w:tcPr>
            <w:tcW w:w="1440" w:type="dxa"/>
          </w:tcPr>
          <w:p w14:paraId="5F49166A" w14:textId="77777777" w:rsidR="00E86914" w:rsidRPr="00BE7F56" w:rsidRDefault="00E86914" w:rsidP="00426313">
            <w:pPr>
              <w:ind w:right="-360"/>
              <w:rPr>
                <w:sz w:val="22"/>
              </w:rPr>
            </w:pPr>
          </w:p>
        </w:tc>
        <w:tc>
          <w:tcPr>
            <w:tcW w:w="7650" w:type="dxa"/>
            <w:gridSpan w:val="2"/>
          </w:tcPr>
          <w:p w14:paraId="11EDD314" w14:textId="77777777" w:rsidR="00E86914" w:rsidRPr="00BE7F56" w:rsidRDefault="00E86914" w:rsidP="00426313">
            <w:pPr>
              <w:ind w:right="-360"/>
              <w:rPr>
                <w:sz w:val="22"/>
              </w:rPr>
            </w:pPr>
            <w:r w:rsidRPr="00BE7F56">
              <w:rPr>
                <w:sz w:val="22"/>
              </w:rPr>
              <w:t>Address of Employer</w:t>
            </w:r>
            <w:r>
              <w:rPr>
                <w:sz w:val="22"/>
              </w:rPr>
              <w:t xml:space="preserve"> </w:t>
            </w:r>
            <w:r w:rsidRPr="00FC745C">
              <w:rPr>
                <w:i/>
                <w:sz w:val="22"/>
              </w:rPr>
              <w:t xml:space="preserve">[insert </w:t>
            </w:r>
            <w:r>
              <w:rPr>
                <w:b/>
                <w:i/>
                <w:sz w:val="22"/>
              </w:rPr>
              <w:t>Address of Present Employer</w:t>
            </w:r>
            <w:r w:rsidRPr="00FC745C">
              <w:rPr>
                <w:i/>
                <w:sz w:val="22"/>
              </w:rPr>
              <w:t>]</w:t>
            </w:r>
          </w:p>
        </w:tc>
      </w:tr>
      <w:tr w:rsidR="00E86914" w:rsidRPr="00BE7F56" w14:paraId="16BBCBFC" w14:textId="77777777" w:rsidTr="00426313">
        <w:trPr>
          <w:cantSplit/>
          <w:jc w:val="center"/>
        </w:trPr>
        <w:tc>
          <w:tcPr>
            <w:tcW w:w="1440" w:type="dxa"/>
          </w:tcPr>
          <w:p w14:paraId="59F2DDE2" w14:textId="77777777" w:rsidR="00E86914" w:rsidRPr="00BE7F56" w:rsidRDefault="00E86914" w:rsidP="00426313">
            <w:pPr>
              <w:ind w:right="-360"/>
              <w:rPr>
                <w:sz w:val="22"/>
              </w:rPr>
            </w:pPr>
          </w:p>
        </w:tc>
        <w:tc>
          <w:tcPr>
            <w:tcW w:w="3960" w:type="dxa"/>
          </w:tcPr>
          <w:p w14:paraId="55371386" w14:textId="77777777" w:rsidR="00E86914" w:rsidRPr="00BE7F56" w:rsidRDefault="00E86914" w:rsidP="00426313">
            <w:pPr>
              <w:ind w:right="-27"/>
              <w:rPr>
                <w:sz w:val="22"/>
              </w:rPr>
            </w:pPr>
            <w:r w:rsidRPr="00BE7F56">
              <w:rPr>
                <w:sz w:val="22"/>
              </w:rPr>
              <w:t>Telephone</w:t>
            </w:r>
            <w:r>
              <w:rPr>
                <w:sz w:val="22"/>
              </w:rPr>
              <w:t xml:space="preserve"> </w:t>
            </w:r>
            <w:r w:rsidRPr="00FC745C">
              <w:rPr>
                <w:i/>
                <w:sz w:val="22"/>
              </w:rPr>
              <w:t xml:space="preserve">[insert </w:t>
            </w:r>
            <w:r w:rsidRPr="002E7EAD">
              <w:rPr>
                <w:b/>
                <w:i/>
                <w:sz w:val="22"/>
              </w:rPr>
              <w:t>Telephone</w:t>
            </w:r>
            <w:r>
              <w:rPr>
                <w:i/>
                <w:sz w:val="22"/>
              </w:rPr>
              <w:t xml:space="preserve"> of </w:t>
            </w:r>
            <w:r>
              <w:rPr>
                <w:b/>
                <w:i/>
                <w:sz w:val="22"/>
              </w:rPr>
              <w:t>Contact</w:t>
            </w:r>
            <w:r w:rsidRPr="00FC745C">
              <w:rPr>
                <w:i/>
                <w:sz w:val="22"/>
              </w:rPr>
              <w:t>]</w:t>
            </w:r>
          </w:p>
        </w:tc>
        <w:tc>
          <w:tcPr>
            <w:tcW w:w="3690" w:type="dxa"/>
          </w:tcPr>
          <w:p w14:paraId="3CF4CF26" w14:textId="77777777" w:rsidR="00E86914" w:rsidRPr="00BE7F56" w:rsidRDefault="00E86914" w:rsidP="00426313">
            <w:pPr>
              <w:rPr>
                <w:sz w:val="22"/>
              </w:rPr>
            </w:pPr>
            <w:r w:rsidRPr="00BE7F56">
              <w:rPr>
                <w:sz w:val="22"/>
              </w:rPr>
              <w:t>Contact (manager / personnel officer)</w:t>
            </w:r>
            <w:r>
              <w:rPr>
                <w:sz w:val="22"/>
              </w:rPr>
              <w:t xml:space="preserve"> </w:t>
            </w:r>
            <w:r w:rsidRPr="00FC745C">
              <w:rPr>
                <w:i/>
                <w:sz w:val="22"/>
              </w:rPr>
              <w:t xml:space="preserve">[insert </w:t>
            </w:r>
            <w:r>
              <w:rPr>
                <w:b/>
                <w:i/>
                <w:sz w:val="22"/>
              </w:rPr>
              <w:t>Name</w:t>
            </w:r>
            <w:r w:rsidRPr="00FC745C">
              <w:rPr>
                <w:i/>
                <w:sz w:val="22"/>
              </w:rPr>
              <w:t>]</w:t>
            </w:r>
          </w:p>
        </w:tc>
      </w:tr>
      <w:tr w:rsidR="00E86914" w:rsidRPr="00BE7F56" w14:paraId="7445163C" w14:textId="77777777" w:rsidTr="00426313">
        <w:trPr>
          <w:cantSplit/>
          <w:jc w:val="center"/>
        </w:trPr>
        <w:tc>
          <w:tcPr>
            <w:tcW w:w="1440" w:type="dxa"/>
          </w:tcPr>
          <w:p w14:paraId="3D8D3A98" w14:textId="77777777" w:rsidR="00E86914" w:rsidRPr="00BE7F56" w:rsidRDefault="00E86914" w:rsidP="00426313">
            <w:pPr>
              <w:ind w:right="-360"/>
              <w:rPr>
                <w:sz w:val="22"/>
              </w:rPr>
            </w:pPr>
          </w:p>
        </w:tc>
        <w:tc>
          <w:tcPr>
            <w:tcW w:w="3960" w:type="dxa"/>
          </w:tcPr>
          <w:p w14:paraId="6E0DADF6" w14:textId="77777777" w:rsidR="00E86914" w:rsidRPr="00BE7F56" w:rsidRDefault="00E86914" w:rsidP="00426313">
            <w:pPr>
              <w:ind w:right="-360"/>
              <w:rPr>
                <w:sz w:val="22"/>
              </w:rPr>
            </w:pPr>
            <w:r w:rsidRPr="00BE7F56">
              <w:rPr>
                <w:sz w:val="22"/>
              </w:rPr>
              <w:t>Fax</w:t>
            </w:r>
            <w:r>
              <w:rPr>
                <w:sz w:val="22"/>
              </w:rPr>
              <w:t xml:space="preserve"> </w:t>
            </w:r>
            <w:r w:rsidRPr="00FC745C">
              <w:rPr>
                <w:i/>
                <w:sz w:val="22"/>
              </w:rPr>
              <w:t xml:space="preserve">[insert </w:t>
            </w:r>
            <w:r>
              <w:rPr>
                <w:b/>
                <w:i/>
                <w:sz w:val="22"/>
              </w:rPr>
              <w:t>fax of Contact</w:t>
            </w:r>
            <w:r w:rsidRPr="00FC745C">
              <w:rPr>
                <w:i/>
                <w:sz w:val="22"/>
              </w:rPr>
              <w:t>]</w:t>
            </w:r>
          </w:p>
        </w:tc>
        <w:tc>
          <w:tcPr>
            <w:tcW w:w="3690" w:type="dxa"/>
          </w:tcPr>
          <w:p w14:paraId="1DD7A0EB" w14:textId="77777777" w:rsidR="00E86914" w:rsidRPr="00BE7F56" w:rsidRDefault="00E86914" w:rsidP="00426313">
            <w:pPr>
              <w:ind w:right="-360"/>
              <w:rPr>
                <w:sz w:val="22"/>
              </w:rPr>
            </w:pPr>
            <w:r w:rsidRPr="00BE7F56">
              <w:rPr>
                <w:sz w:val="22"/>
              </w:rPr>
              <w:t>email</w:t>
            </w:r>
            <w:r>
              <w:rPr>
                <w:sz w:val="22"/>
              </w:rPr>
              <w:t xml:space="preserve"> </w:t>
            </w:r>
            <w:r w:rsidRPr="00FC745C">
              <w:rPr>
                <w:i/>
                <w:sz w:val="22"/>
              </w:rPr>
              <w:t xml:space="preserve">[insert </w:t>
            </w:r>
            <w:r>
              <w:rPr>
                <w:b/>
                <w:i/>
                <w:sz w:val="22"/>
              </w:rPr>
              <w:t>email</w:t>
            </w:r>
            <w:r>
              <w:rPr>
                <w:i/>
                <w:sz w:val="22"/>
              </w:rPr>
              <w:t xml:space="preserve"> of </w:t>
            </w:r>
            <w:r>
              <w:rPr>
                <w:b/>
                <w:i/>
                <w:sz w:val="22"/>
              </w:rPr>
              <w:t>Contact</w:t>
            </w:r>
            <w:r w:rsidRPr="002E7EAD">
              <w:rPr>
                <w:i/>
                <w:sz w:val="22"/>
              </w:rPr>
              <w:t>]</w:t>
            </w:r>
          </w:p>
        </w:tc>
      </w:tr>
      <w:tr w:rsidR="00E86914" w:rsidRPr="00BE7F56" w14:paraId="3FBC2CBA" w14:textId="77777777" w:rsidTr="00426313">
        <w:trPr>
          <w:cantSplit/>
          <w:jc w:val="center"/>
        </w:trPr>
        <w:tc>
          <w:tcPr>
            <w:tcW w:w="1440" w:type="dxa"/>
          </w:tcPr>
          <w:p w14:paraId="1972E4D9" w14:textId="77777777" w:rsidR="00E86914" w:rsidRPr="00BE7F56" w:rsidRDefault="00E86914" w:rsidP="00426313">
            <w:pPr>
              <w:ind w:right="-360"/>
              <w:rPr>
                <w:sz w:val="22"/>
              </w:rPr>
            </w:pPr>
          </w:p>
        </w:tc>
        <w:tc>
          <w:tcPr>
            <w:tcW w:w="3960" w:type="dxa"/>
          </w:tcPr>
          <w:p w14:paraId="67C225C8" w14:textId="77777777" w:rsidR="00E86914" w:rsidRPr="00BE7F56" w:rsidRDefault="00E86914" w:rsidP="00426313">
            <w:pPr>
              <w:ind w:right="-360"/>
              <w:rPr>
                <w:sz w:val="22"/>
              </w:rPr>
            </w:pPr>
            <w:r w:rsidRPr="00BE7F56">
              <w:rPr>
                <w:sz w:val="22"/>
              </w:rPr>
              <w:t>Job title of candidate</w:t>
            </w:r>
            <w:r>
              <w:rPr>
                <w:sz w:val="22"/>
              </w:rPr>
              <w:t xml:space="preserve"> </w:t>
            </w:r>
            <w:r w:rsidRPr="00FC745C">
              <w:rPr>
                <w:i/>
                <w:sz w:val="22"/>
              </w:rPr>
              <w:t xml:space="preserve">[insert </w:t>
            </w:r>
            <w:r>
              <w:rPr>
                <w:b/>
                <w:i/>
                <w:sz w:val="22"/>
              </w:rPr>
              <w:t>Job Title of Candidate</w:t>
            </w:r>
            <w:r w:rsidRPr="00FC745C">
              <w:rPr>
                <w:i/>
                <w:sz w:val="22"/>
              </w:rPr>
              <w:t>]</w:t>
            </w:r>
          </w:p>
        </w:tc>
        <w:tc>
          <w:tcPr>
            <w:tcW w:w="3690" w:type="dxa"/>
          </w:tcPr>
          <w:p w14:paraId="1E305867" w14:textId="77777777" w:rsidR="00E86914" w:rsidRPr="00BE7F56" w:rsidRDefault="00E86914" w:rsidP="00426313">
            <w:pPr>
              <w:ind w:right="-360"/>
              <w:rPr>
                <w:sz w:val="22"/>
              </w:rPr>
            </w:pPr>
            <w:r w:rsidRPr="00BE7F56">
              <w:rPr>
                <w:sz w:val="22"/>
              </w:rPr>
              <w:t>Years with present Employer</w:t>
            </w:r>
            <w:r>
              <w:rPr>
                <w:sz w:val="22"/>
              </w:rPr>
              <w:t xml:space="preserve"> </w:t>
            </w:r>
            <w:r w:rsidRPr="00FC745C">
              <w:rPr>
                <w:i/>
                <w:sz w:val="22"/>
              </w:rPr>
              <w:t xml:space="preserve">[insert </w:t>
            </w:r>
            <w:r>
              <w:rPr>
                <w:b/>
                <w:i/>
                <w:sz w:val="22"/>
              </w:rPr>
              <w:t>Job Number of years</w:t>
            </w:r>
            <w:r w:rsidRPr="00FC745C">
              <w:rPr>
                <w:i/>
                <w:sz w:val="22"/>
              </w:rPr>
              <w:t>]</w:t>
            </w:r>
          </w:p>
        </w:tc>
      </w:tr>
    </w:tbl>
    <w:p w14:paraId="310CB616" w14:textId="77777777" w:rsidR="00E86914" w:rsidRPr="00BE7F56" w:rsidRDefault="00E86914" w:rsidP="00E86914">
      <w:pPr>
        <w:ind w:right="-360"/>
        <w:rPr>
          <w:sz w:val="22"/>
        </w:rPr>
      </w:pPr>
    </w:p>
    <w:p w14:paraId="4FB22DA7" w14:textId="77777777" w:rsidR="00E86914" w:rsidRPr="00BE7F56" w:rsidRDefault="00E86914" w:rsidP="00E86914">
      <w:pPr>
        <w:spacing w:after="240"/>
      </w:pPr>
      <w:r w:rsidRPr="00BE7F56">
        <w:t>Summarize professional experience over the last twenty years, in reverse chronological order. Indicate particular technical and managerial experience relevant to the project.</w:t>
      </w:r>
    </w:p>
    <w:tbl>
      <w:tblPr>
        <w:tblW w:w="8640" w:type="dxa"/>
        <w:jc w:val="center"/>
        <w:tblLayout w:type="fixed"/>
        <w:tblCellMar>
          <w:left w:w="72" w:type="dxa"/>
          <w:right w:w="72" w:type="dxa"/>
        </w:tblCellMar>
        <w:tblLook w:val="0000" w:firstRow="0" w:lastRow="0" w:firstColumn="0" w:lastColumn="0" w:noHBand="0" w:noVBand="0"/>
      </w:tblPr>
      <w:tblGrid>
        <w:gridCol w:w="1032"/>
        <w:gridCol w:w="1032"/>
        <w:gridCol w:w="6576"/>
      </w:tblGrid>
      <w:tr w:rsidR="00E86914" w:rsidRPr="00BE7F56" w14:paraId="1D4F68D6" w14:textId="77777777" w:rsidTr="00426313">
        <w:trPr>
          <w:cantSplit/>
          <w:jc w:val="center"/>
        </w:trPr>
        <w:tc>
          <w:tcPr>
            <w:tcW w:w="1080" w:type="dxa"/>
            <w:tcBorders>
              <w:top w:val="single" w:sz="6" w:space="0" w:color="auto"/>
              <w:left w:val="single" w:sz="6" w:space="0" w:color="auto"/>
            </w:tcBorders>
          </w:tcPr>
          <w:p w14:paraId="018E3A56" w14:textId="77777777" w:rsidR="00E86914" w:rsidRPr="00BE7F56" w:rsidRDefault="00E86914" w:rsidP="00426313">
            <w:pPr>
              <w:pStyle w:val="Footer"/>
              <w:ind w:right="-360"/>
              <w:rPr>
                <w:sz w:val="22"/>
              </w:rPr>
            </w:pPr>
            <w:r w:rsidRPr="00BE7F56">
              <w:rPr>
                <w:sz w:val="22"/>
              </w:rPr>
              <w:t>From</w:t>
            </w:r>
          </w:p>
        </w:tc>
        <w:tc>
          <w:tcPr>
            <w:tcW w:w="1080" w:type="dxa"/>
            <w:tcBorders>
              <w:top w:val="single" w:sz="6" w:space="0" w:color="auto"/>
              <w:left w:val="single" w:sz="6" w:space="0" w:color="auto"/>
            </w:tcBorders>
          </w:tcPr>
          <w:p w14:paraId="4860A07A" w14:textId="77777777" w:rsidR="00E86914" w:rsidRPr="00BE7F56" w:rsidRDefault="00E86914" w:rsidP="00426313">
            <w:pPr>
              <w:pStyle w:val="Footer"/>
              <w:ind w:right="-360"/>
              <w:rPr>
                <w:sz w:val="22"/>
              </w:rPr>
            </w:pPr>
            <w:r w:rsidRPr="00BE7F56">
              <w:rPr>
                <w:sz w:val="22"/>
              </w:rPr>
              <w:t>To</w:t>
            </w:r>
          </w:p>
        </w:tc>
        <w:tc>
          <w:tcPr>
            <w:tcW w:w="6930" w:type="dxa"/>
            <w:tcBorders>
              <w:top w:val="single" w:sz="6" w:space="0" w:color="auto"/>
              <w:left w:val="single" w:sz="6" w:space="0" w:color="auto"/>
              <w:right w:val="single" w:sz="6" w:space="0" w:color="auto"/>
            </w:tcBorders>
          </w:tcPr>
          <w:p w14:paraId="3DF93ABE" w14:textId="77777777" w:rsidR="00E86914" w:rsidRPr="00BE7F56" w:rsidRDefault="00E86914" w:rsidP="00426313">
            <w:pPr>
              <w:pStyle w:val="Footer"/>
              <w:ind w:right="-360"/>
              <w:rPr>
                <w:sz w:val="22"/>
              </w:rPr>
            </w:pPr>
            <w:r w:rsidRPr="00BE7F56">
              <w:rPr>
                <w:sz w:val="22"/>
              </w:rPr>
              <w:t>Company/Project/ Position/Relevant technical and management experience</w:t>
            </w:r>
          </w:p>
        </w:tc>
      </w:tr>
      <w:tr w:rsidR="00E86914" w:rsidRPr="00BE7F56" w14:paraId="212728AF" w14:textId="77777777" w:rsidTr="00426313">
        <w:trPr>
          <w:cantSplit/>
          <w:jc w:val="center"/>
        </w:trPr>
        <w:tc>
          <w:tcPr>
            <w:tcW w:w="1080" w:type="dxa"/>
            <w:tcBorders>
              <w:top w:val="single" w:sz="6" w:space="0" w:color="auto"/>
              <w:left w:val="single" w:sz="6" w:space="0" w:color="auto"/>
            </w:tcBorders>
          </w:tcPr>
          <w:p w14:paraId="0A759D1B" w14:textId="77777777" w:rsidR="00E86914" w:rsidRPr="002E7EAD" w:rsidRDefault="00E86914" w:rsidP="00426313">
            <w:pPr>
              <w:ind w:right="-27"/>
              <w:rPr>
                <w:i/>
                <w:sz w:val="22"/>
              </w:rPr>
            </w:pPr>
            <w:r w:rsidRPr="002E7EAD">
              <w:rPr>
                <w:i/>
                <w:sz w:val="22"/>
              </w:rPr>
              <w:t xml:space="preserve">[insert </w:t>
            </w:r>
            <w:r w:rsidRPr="002E7EAD">
              <w:rPr>
                <w:b/>
                <w:i/>
                <w:sz w:val="22"/>
              </w:rPr>
              <w:t>year</w:t>
            </w:r>
            <w:r w:rsidRPr="002E7EAD">
              <w:rPr>
                <w:i/>
                <w:sz w:val="22"/>
              </w:rPr>
              <w:t>]</w:t>
            </w:r>
          </w:p>
        </w:tc>
        <w:tc>
          <w:tcPr>
            <w:tcW w:w="1080" w:type="dxa"/>
            <w:tcBorders>
              <w:top w:val="single" w:sz="6" w:space="0" w:color="auto"/>
              <w:left w:val="single" w:sz="6" w:space="0" w:color="auto"/>
            </w:tcBorders>
          </w:tcPr>
          <w:p w14:paraId="5D18D399" w14:textId="77777777" w:rsidR="00E86914" w:rsidRPr="00BE7F56" w:rsidRDefault="00E86914" w:rsidP="00426313">
            <w:pPr>
              <w:ind w:right="-27"/>
              <w:rPr>
                <w:sz w:val="22"/>
              </w:rPr>
            </w:pPr>
            <w:r w:rsidRPr="00FC745C">
              <w:rPr>
                <w:i/>
                <w:sz w:val="22"/>
              </w:rPr>
              <w:t xml:space="preserve">[insert </w:t>
            </w:r>
            <w:r w:rsidRPr="00FC745C">
              <w:rPr>
                <w:b/>
                <w:i/>
                <w:sz w:val="22"/>
              </w:rPr>
              <w:t>year</w:t>
            </w:r>
            <w:r w:rsidRPr="00FC745C">
              <w:rPr>
                <w:i/>
                <w:sz w:val="22"/>
              </w:rPr>
              <w:t>]</w:t>
            </w:r>
          </w:p>
        </w:tc>
        <w:tc>
          <w:tcPr>
            <w:tcW w:w="6930" w:type="dxa"/>
            <w:tcBorders>
              <w:top w:val="single" w:sz="6" w:space="0" w:color="auto"/>
              <w:left w:val="single" w:sz="6" w:space="0" w:color="auto"/>
              <w:right w:val="single" w:sz="6" w:space="0" w:color="auto"/>
            </w:tcBorders>
          </w:tcPr>
          <w:p w14:paraId="1C7A76AA" w14:textId="77777777" w:rsidR="00E86914" w:rsidRPr="002E7EAD" w:rsidRDefault="00E86914" w:rsidP="00426313">
            <w:pPr>
              <w:ind w:right="-360"/>
              <w:rPr>
                <w:i/>
              </w:rPr>
            </w:pPr>
            <w:r w:rsidRPr="002E7EAD">
              <w:rPr>
                <w:i/>
              </w:rPr>
              <w:t xml:space="preserve">[describe </w:t>
            </w:r>
            <w:r w:rsidRPr="002E7EAD">
              <w:rPr>
                <w:b/>
                <w:i/>
              </w:rPr>
              <w:t>experience relevant to the proposed Contract under the is RFB</w:t>
            </w:r>
            <w:r w:rsidRPr="002E7EAD">
              <w:rPr>
                <w:i/>
              </w:rPr>
              <w:t>]</w:t>
            </w:r>
          </w:p>
        </w:tc>
      </w:tr>
      <w:tr w:rsidR="00E86914" w:rsidRPr="00BE7F56" w14:paraId="3929FE71" w14:textId="77777777" w:rsidTr="00426313">
        <w:trPr>
          <w:cantSplit/>
          <w:jc w:val="center"/>
        </w:trPr>
        <w:tc>
          <w:tcPr>
            <w:tcW w:w="1080" w:type="dxa"/>
            <w:tcBorders>
              <w:top w:val="single" w:sz="6" w:space="0" w:color="auto"/>
              <w:left w:val="single" w:sz="6" w:space="0" w:color="auto"/>
            </w:tcBorders>
          </w:tcPr>
          <w:p w14:paraId="76507BA4" w14:textId="77777777" w:rsidR="00E86914" w:rsidRPr="00FC745C" w:rsidRDefault="00E86914" w:rsidP="00426313">
            <w:pPr>
              <w:ind w:right="-27"/>
              <w:rPr>
                <w:i/>
                <w:sz w:val="22"/>
              </w:rPr>
            </w:pPr>
            <w:r w:rsidRPr="00FC745C">
              <w:rPr>
                <w:i/>
                <w:sz w:val="22"/>
              </w:rPr>
              <w:t xml:space="preserve">[insert </w:t>
            </w:r>
            <w:r w:rsidRPr="00FC745C">
              <w:rPr>
                <w:b/>
                <w:i/>
                <w:sz w:val="22"/>
              </w:rPr>
              <w:t>year</w:t>
            </w:r>
            <w:r w:rsidRPr="00FC745C">
              <w:rPr>
                <w:i/>
                <w:sz w:val="22"/>
              </w:rPr>
              <w:t>]</w:t>
            </w:r>
          </w:p>
        </w:tc>
        <w:tc>
          <w:tcPr>
            <w:tcW w:w="1080" w:type="dxa"/>
            <w:tcBorders>
              <w:top w:val="single" w:sz="6" w:space="0" w:color="auto"/>
              <w:left w:val="single" w:sz="6" w:space="0" w:color="auto"/>
            </w:tcBorders>
          </w:tcPr>
          <w:p w14:paraId="08A43A04" w14:textId="77777777" w:rsidR="00E86914" w:rsidRPr="00BE7F56" w:rsidRDefault="00E86914" w:rsidP="00426313">
            <w:pPr>
              <w:ind w:right="-27"/>
              <w:rPr>
                <w:sz w:val="22"/>
              </w:rPr>
            </w:pPr>
            <w:r w:rsidRPr="00FC745C">
              <w:rPr>
                <w:i/>
                <w:sz w:val="22"/>
              </w:rPr>
              <w:t xml:space="preserve">[insert </w:t>
            </w:r>
            <w:r w:rsidRPr="00FC745C">
              <w:rPr>
                <w:b/>
                <w:i/>
                <w:sz w:val="22"/>
              </w:rPr>
              <w:t>year</w:t>
            </w:r>
            <w:r w:rsidRPr="00FC745C">
              <w:rPr>
                <w:i/>
                <w:sz w:val="22"/>
              </w:rPr>
              <w:t>]</w:t>
            </w:r>
          </w:p>
        </w:tc>
        <w:tc>
          <w:tcPr>
            <w:tcW w:w="6930" w:type="dxa"/>
            <w:tcBorders>
              <w:top w:val="single" w:sz="6" w:space="0" w:color="auto"/>
              <w:left w:val="single" w:sz="6" w:space="0" w:color="auto"/>
              <w:right w:val="single" w:sz="6" w:space="0" w:color="auto"/>
            </w:tcBorders>
          </w:tcPr>
          <w:p w14:paraId="1F52739D" w14:textId="77777777" w:rsidR="00E86914" w:rsidRPr="00FC745C" w:rsidRDefault="00E86914" w:rsidP="00426313">
            <w:pPr>
              <w:ind w:right="-360"/>
              <w:rPr>
                <w:i/>
              </w:rPr>
            </w:pPr>
            <w:r w:rsidRPr="00FC745C">
              <w:rPr>
                <w:i/>
              </w:rPr>
              <w:t xml:space="preserve">[describe </w:t>
            </w:r>
            <w:r w:rsidRPr="00FC745C">
              <w:rPr>
                <w:b/>
                <w:i/>
              </w:rPr>
              <w:t>experience relevant to the proposed Contract under the is RFB</w:t>
            </w:r>
            <w:r w:rsidRPr="00FC745C">
              <w:rPr>
                <w:i/>
              </w:rPr>
              <w:t>]</w:t>
            </w:r>
          </w:p>
        </w:tc>
      </w:tr>
      <w:tr w:rsidR="00E86914" w:rsidRPr="00BE7F56" w14:paraId="5C58C184" w14:textId="77777777" w:rsidTr="00426313">
        <w:trPr>
          <w:cantSplit/>
          <w:jc w:val="center"/>
        </w:trPr>
        <w:tc>
          <w:tcPr>
            <w:tcW w:w="1080" w:type="dxa"/>
            <w:tcBorders>
              <w:top w:val="single" w:sz="6" w:space="0" w:color="auto"/>
              <w:left w:val="single" w:sz="6" w:space="0" w:color="auto"/>
              <w:bottom w:val="single" w:sz="6" w:space="0" w:color="auto"/>
            </w:tcBorders>
          </w:tcPr>
          <w:p w14:paraId="1B12F591" w14:textId="77777777" w:rsidR="00E86914" w:rsidRPr="00FC745C" w:rsidRDefault="00E86914" w:rsidP="00426313">
            <w:pPr>
              <w:ind w:right="-27"/>
              <w:rPr>
                <w:i/>
                <w:sz w:val="22"/>
              </w:rPr>
            </w:pPr>
            <w:r w:rsidRPr="00FC745C">
              <w:rPr>
                <w:i/>
                <w:sz w:val="22"/>
              </w:rPr>
              <w:t xml:space="preserve">[insert </w:t>
            </w:r>
            <w:r w:rsidRPr="00FC745C">
              <w:rPr>
                <w:b/>
                <w:i/>
                <w:sz w:val="22"/>
              </w:rPr>
              <w:t>year</w:t>
            </w:r>
            <w:r w:rsidRPr="00FC745C">
              <w:rPr>
                <w:i/>
                <w:sz w:val="22"/>
              </w:rPr>
              <w:t>]</w:t>
            </w:r>
          </w:p>
        </w:tc>
        <w:tc>
          <w:tcPr>
            <w:tcW w:w="1080" w:type="dxa"/>
            <w:tcBorders>
              <w:top w:val="single" w:sz="6" w:space="0" w:color="auto"/>
              <w:left w:val="single" w:sz="6" w:space="0" w:color="auto"/>
              <w:bottom w:val="single" w:sz="6" w:space="0" w:color="auto"/>
            </w:tcBorders>
          </w:tcPr>
          <w:p w14:paraId="41637E36" w14:textId="77777777" w:rsidR="00E86914" w:rsidRPr="00BE7F56" w:rsidRDefault="00E86914" w:rsidP="00426313">
            <w:pPr>
              <w:ind w:right="-27"/>
              <w:rPr>
                <w:sz w:val="22"/>
              </w:rPr>
            </w:pPr>
            <w:r w:rsidRPr="00FC745C">
              <w:rPr>
                <w:i/>
                <w:sz w:val="22"/>
              </w:rPr>
              <w:t xml:space="preserve">[insert </w:t>
            </w:r>
            <w:r w:rsidRPr="00FC745C">
              <w:rPr>
                <w:b/>
                <w:i/>
                <w:sz w:val="22"/>
              </w:rPr>
              <w:t>year</w:t>
            </w:r>
            <w:r w:rsidRPr="00FC745C">
              <w:rPr>
                <w:i/>
                <w:sz w:val="22"/>
              </w:rPr>
              <w:t>]</w:t>
            </w:r>
          </w:p>
        </w:tc>
        <w:tc>
          <w:tcPr>
            <w:tcW w:w="6930" w:type="dxa"/>
            <w:tcBorders>
              <w:top w:val="single" w:sz="6" w:space="0" w:color="auto"/>
              <w:left w:val="single" w:sz="6" w:space="0" w:color="auto"/>
              <w:bottom w:val="single" w:sz="6" w:space="0" w:color="auto"/>
              <w:right w:val="single" w:sz="6" w:space="0" w:color="auto"/>
            </w:tcBorders>
          </w:tcPr>
          <w:p w14:paraId="20EDC2D9" w14:textId="77777777" w:rsidR="00E86914" w:rsidRPr="00FC745C" w:rsidRDefault="00E86914" w:rsidP="00426313">
            <w:pPr>
              <w:ind w:right="-360"/>
              <w:rPr>
                <w:i/>
              </w:rPr>
            </w:pPr>
            <w:r w:rsidRPr="00FC745C">
              <w:rPr>
                <w:i/>
              </w:rPr>
              <w:t xml:space="preserve">[describe </w:t>
            </w:r>
            <w:r w:rsidRPr="00FC745C">
              <w:rPr>
                <w:b/>
                <w:i/>
              </w:rPr>
              <w:t>experience relevant to the proposed Contract under the is RFB</w:t>
            </w:r>
            <w:r w:rsidRPr="00FC745C">
              <w:rPr>
                <w:i/>
              </w:rPr>
              <w:t>]</w:t>
            </w:r>
          </w:p>
        </w:tc>
      </w:tr>
      <w:tr w:rsidR="00E86914" w:rsidRPr="00BE7F56" w14:paraId="4F667219" w14:textId="77777777" w:rsidTr="00426313">
        <w:trPr>
          <w:cantSplit/>
          <w:jc w:val="center"/>
        </w:trPr>
        <w:tc>
          <w:tcPr>
            <w:tcW w:w="1080" w:type="dxa"/>
            <w:tcBorders>
              <w:top w:val="single" w:sz="6" w:space="0" w:color="auto"/>
              <w:left w:val="single" w:sz="6" w:space="0" w:color="auto"/>
              <w:bottom w:val="single" w:sz="6" w:space="0" w:color="auto"/>
            </w:tcBorders>
          </w:tcPr>
          <w:p w14:paraId="5404D81E" w14:textId="77777777" w:rsidR="00E86914" w:rsidRPr="00FC745C" w:rsidRDefault="00E86914" w:rsidP="00426313">
            <w:pPr>
              <w:ind w:right="-27"/>
              <w:rPr>
                <w:i/>
                <w:sz w:val="22"/>
              </w:rPr>
            </w:pPr>
            <w:r w:rsidRPr="00FC745C">
              <w:rPr>
                <w:i/>
                <w:sz w:val="22"/>
              </w:rPr>
              <w:t xml:space="preserve">[insert </w:t>
            </w:r>
            <w:r w:rsidRPr="00FC745C">
              <w:rPr>
                <w:b/>
                <w:i/>
                <w:sz w:val="22"/>
              </w:rPr>
              <w:t>year</w:t>
            </w:r>
            <w:r w:rsidRPr="00FC745C">
              <w:rPr>
                <w:i/>
                <w:sz w:val="22"/>
              </w:rPr>
              <w:t>]</w:t>
            </w:r>
          </w:p>
        </w:tc>
        <w:tc>
          <w:tcPr>
            <w:tcW w:w="1080" w:type="dxa"/>
            <w:tcBorders>
              <w:top w:val="single" w:sz="6" w:space="0" w:color="auto"/>
              <w:left w:val="single" w:sz="6" w:space="0" w:color="auto"/>
              <w:bottom w:val="single" w:sz="6" w:space="0" w:color="auto"/>
            </w:tcBorders>
          </w:tcPr>
          <w:p w14:paraId="58E3D7B4" w14:textId="77777777" w:rsidR="00E86914" w:rsidRPr="00BE7F56" w:rsidRDefault="00E86914" w:rsidP="00426313">
            <w:pPr>
              <w:ind w:right="-27"/>
              <w:rPr>
                <w:sz w:val="22"/>
              </w:rPr>
            </w:pPr>
            <w:r w:rsidRPr="00FC745C">
              <w:rPr>
                <w:i/>
                <w:sz w:val="22"/>
              </w:rPr>
              <w:t xml:space="preserve">[insert </w:t>
            </w:r>
            <w:r w:rsidRPr="00FC745C">
              <w:rPr>
                <w:b/>
                <w:i/>
                <w:sz w:val="22"/>
              </w:rPr>
              <w:t>year</w:t>
            </w:r>
            <w:r w:rsidRPr="00FC745C">
              <w:rPr>
                <w:i/>
                <w:sz w:val="22"/>
              </w:rPr>
              <w:t>]</w:t>
            </w:r>
          </w:p>
        </w:tc>
        <w:tc>
          <w:tcPr>
            <w:tcW w:w="6930" w:type="dxa"/>
            <w:tcBorders>
              <w:top w:val="single" w:sz="6" w:space="0" w:color="auto"/>
              <w:left w:val="single" w:sz="6" w:space="0" w:color="auto"/>
              <w:bottom w:val="single" w:sz="6" w:space="0" w:color="auto"/>
              <w:right w:val="single" w:sz="6" w:space="0" w:color="auto"/>
            </w:tcBorders>
          </w:tcPr>
          <w:p w14:paraId="37D7084E" w14:textId="77777777" w:rsidR="00E86914" w:rsidRPr="00FC745C" w:rsidRDefault="00E86914" w:rsidP="00426313">
            <w:pPr>
              <w:ind w:right="-360"/>
              <w:rPr>
                <w:i/>
              </w:rPr>
            </w:pPr>
            <w:r w:rsidRPr="00FC745C">
              <w:rPr>
                <w:i/>
              </w:rPr>
              <w:t xml:space="preserve">[describe </w:t>
            </w:r>
            <w:r w:rsidRPr="00FC745C">
              <w:rPr>
                <w:b/>
                <w:i/>
              </w:rPr>
              <w:t>experience relevant to the proposed Contract under the is RFB</w:t>
            </w:r>
            <w:r w:rsidRPr="00FC745C">
              <w:rPr>
                <w:i/>
              </w:rPr>
              <w:t>]</w:t>
            </w:r>
          </w:p>
        </w:tc>
      </w:tr>
    </w:tbl>
    <w:p w14:paraId="28341A27" w14:textId="77777777" w:rsidR="00E86914" w:rsidRDefault="00E86914" w:rsidP="00E86914">
      <w:pPr>
        <w:suppressAutoHyphens w:val="0"/>
        <w:spacing w:after="0"/>
        <w:jc w:val="left"/>
        <w:rPr>
          <w:sz w:val="22"/>
        </w:rPr>
      </w:pPr>
      <w:r>
        <w:rPr>
          <w:sz w:val="22"/>
        </w:rPr>
        <w:br w:type="page"/>
      </w:r>
    </w:p>
    <w:p w14:paraId="71DC0150" w14:textId="77777777" w:rsidR="00E86914" w:rsidRPr="00BE7F56" w:rsidRDefault="00E86914" w:rsidP="00E86914">
      <w:pPr>
        <w:ind w:right="-360"/>
        <w:rPr>
          <w:sz w:val="22"/>
        </w:rPr>
      </w:pPr>
    </w:p>
    <w:bookmarkStart w:id="629" w:name="_Toc73977661"/>
    <w:bookmarkStart w:id="630" w:name="_Toc28953950"/>
    <w:p w14:paraId="202B4E47" w14:textId="77777777" w:rsidR="00E86914" w:rsidRPr="00D21471" w:rsidRDefault="00E86914" w:rsidP="00E86914">
      <w:pPr>
        <w:pStyle w:val="S4-header1"/>
      </w:pPr>
      <w:r w:rsidRPr="00E61283">
        <w:rPr>
          <w:smallCaps/>
          <w:noProof/>
        </w:rPr>
        <mc:AlternateContent>
          <mc:Choice Requires="wps">
            <w:drawing>
              <wp:anchor distT="45720" distB="45720" distL="114300" distR="114300" simplePos="0" relativeHeight="251685376" behindDoc="0" locked="0" layoutInCell="1" allowOverlap="1" wp14:anchorId="067C9F4F" wp14:editId="75F83ABD">
                <wp:simplePos x="0" y="0"/>
                <wp:positionH relativeFrom="column">
                  <wp:posOffset>71120</wp:posOffset>
                </wp:positionH>
                <wp:positionV relativeFrom="paragraph">
                  <wp:posOffset>765175</wp:posOffset>
                </wp:positionV>
                <wp:extent cx="5567680" cy="1274445"/>
                <wp:effectExtent l="0" t="0" r="2032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274445"/>
                        </a:xfrm>
                        <a:prstGeom prst="rect">
                          <a:avLst/>
                        </a:prstGeom>
                        <a:solidFill>
                          <a:srgbClr val="FFFFFF"/>
                        </a:solidFill>
                        <a:ln w="9525">
                          <a:solidFill>
                            <a:srgbClr val="000000"/>
                          </a:solidFill>
                          <a:miter lim="800000"/>
                          <a:headEnd/>
                          <a:tailEnd/>
                        </a:ln>
                      </wps:spPr>
                      <wps:txbx>
                        <w:txbxContent>
                          <w:p w14:paraId="5FDB515E" w14:textId="77777777" w:rsidR="00E86914" w:rsidRPr="00B009D3" w:rsidRDefault="00E86914" w:rsidP="00E86914">
                            <w:pPr>
                              <w:rPr>
                                <w:i/>
                              </w:rPr>
                            </w:pPr>
                            <w:r w:rsidRPr="00B009D3">
                              <w:rPr>
                                <w:b/>
                                <w:i/>
                              </w:rPr>
                              <w:t xml:space="preserve">Note to the </w:t>
                            </w:r>
                            <w:r>
                              <w:rPr>
                                <w:b/>
                                <w:i/>
                              </w:rPr>
                              <w:t>Purchaser</w:t>
                            </w:r>
                            <w:r w:rsidRPr="00B009D3">
                              <w:rPr>
                                <w:i/>
                              </w:rPr>
                              <w:t xml:space="preserve">: </w:t>
                            </w:r>
                          </w:p>
                          <w:p w14:paraId="7BCD6C58" w14:textId="77777777" w:rsidR="00E86914" w:rsidRPr="00B009D3" w:rsidRDefault="00E86914" w:rsidP="00E86914">
                            <w:pPr>
                              <w:ind w:left="360"/>
                              <w:rPr>
                                <w:i/>
                              </w:rPr>
                            </w:pPr>
                            <w:r w:rsidRPr="00B009D3">
                              <w:rPr>
                                <w:b/>
                                <w:i/>
                              </w:rPr>
                              <w:t>The following minimum requirements shall not be modified</w:t>
                            </w:r>
                            <w:r w:rsidRPr="00B009D3">
                              <w:rPr>
                                <w:i/>
                              </w:rPr>
                              <w:t xml:space="preserve">. The </w:t>
                            </w:r>
                            <w:r>
                              <w:rPr>
                                <w:i/>
                              </w:rPr>
                              <w:t>Purchaser</w:t>
                            </w:r>
                            <w:r w:rsidRPr="00B009D3">
                              <w:rPr>
                                <w:i/>
                              </w:rPr>
                              <w:t xml:space="preserve"> may add </w:t>
                            </w:r>
                            <w:r w:rsidRPr="00D556E1">
                              <w:rPr>
                                <w:i/>
                              </w:rPr>
                              <w:t>additional requirements to address identified issues,</w:t>
                            </w:r>
                            <w:r w:rsidRPr="00B009D3">
                              <w:rPr>
                                <w:i/>
                              </w:rPr>
                              <w:t xml:space="preserve"> informed by relevant environmental and social assessment.</w:t>
                            </w:r>
                          </w:p>
                          <w:p w14:paraId="12C26D13" w14:textId="77777777" w:rsidR="00E86914" w:rsidRPr="00455910" w:rsidRDefault="00E86914" w:rsidP="00E86914">
                            <w:pPr>
                              <w:ind w:firstLine="360"/>
                              <w:rPr>
                                <w:b/>
                                <w:i/>
                              </w:rPr>
                            </w:pPr>
                            <w:r w:rsidRPr="00B009D3">
                              <w:rPr>
                                <w:b/>
                                <w:i/>
                              </w:rPr>
                              <w:t>Delete this Box prior to issuance of the bidding documents.</w:t>
                            </w:r>
                          </w:p>
                          <w:p w14:paraId="47DF242E" w14:textId="77777777" w:rsidR="00E86914" w:rsidRDefault="00E86914" w:rsidP="00E86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67C9F4F" id="_x0000_t202" coordsize="21600,21600" o:spt="202" path="m,l,21600r21600,l21600,xe">
                <v:stroke joinstyle="miter"/>
                <v:path gradientshapeok="t" o:connecttype="rect"/>
              </v:shapetype>
              <v:shape id="Text Box 2" o:spid="_x0000_s1026" type="#_x0000_t202" style="position:absolute;left:0;text-align:left;margin-left:5.6pt;margin-top:60.25pt;width:438.4pt;height:100.3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">
                <v:textbox>
                  <w:txbxContent>
                    <w:p w14:paraId="5FDB515E" w14:textId="77777777" w:rsidR="00E86914" w:rsidRPr="00B009D3" w:rsidRDefault="00E86914" w:rsidP="00E86914">
                      <w:pPr>
                        <w:rPr>
                          <w:i/>
                        </w:rPr>
                      </w:pPr>
                      <w:r w:rsidRPr="00B009D3">
                        <w:rPr>
                          <w:b/>
                          <w:i/>
                        </w:rPr>
                        <w:t xml:space="preserve">Note to the </w:t>
                      </w:r>
                      <w:r>
                        <w:rPr>
                          <w:b/>
                          <w:i/>
                        </w:rPr>
                        <w:t>Purchaser</w:t>
                      </w:r>
                      <w:r w:rsidRPr="00B009D3">
                        <w:rPr>
                          <w:i/>
                        </w:rPr>
                        <w:t xml:space="preserve">: </w:t>
                      </w:r>
                    </w:p>
                    <w:p w14:paraId="7BCD6C58" w14:textId="77777777" w:rsidR="00E86914" w:rsidRPr="00B009D3" w:rsidRDefault="00E86914" w:rsidP="00E86914">
                      <w:pPr>
                        <w:ind w:left="360"/>
                        <w:rPr>
                          <w:i/>
                        </w:rPr>
                      </w:pPr>
                      <w:r w:rsidRPr="00B009D3">
                        <w:rPr>
                          <w:b/>
                          <w:i/>
                        </w:rPr>
                        <w:t>The following minimum requirements shall not be modified</w:t>
                      </w:r>
                      <w:r w:rsidRPr="00B009D3">
                        <w:rPr>
                          <w:i/>
                        </w:rPr>
                        <w:t xml:space="preserve">. The </w:t>
                      </w:r>
                      <w:r>
                        <w:rPr>
                          <w:i/>
                        </w:rPr>
                        <w:t>Purchaser</w:t>
                      </w:r>
                      <w:r w:rsidRPr="00B009D3">
                        <w:rPr>
                          <w:i/>
                        </w:rPr>
                        <w:t xml:space="preserve"> may add </w:t>
                      </w:r>
                      <w:r w:rsidRPr="00D556E1">
                        <w:rPr>
                          <w:i/>
                        </w:rPr>
                        <w:t>additional requirements to address identified issues,</w:t>
                      </w:r>
                      <w:r w:rsidRPr="00B009D3">
                        <w:rPr>
                          <w:i/>
                        </w:rPr>
                        <w:t xml:space="preserve"> informed by relevant environmental and social assessment.</w:t>
                      </w:r>
                    </w:p>
                    <w:p w14:paraId="12C26D13" w14:textId="77777777" w:rsidR="00E86914" w:rsidRPr="00455910" w:rsidRDefault="00E86914" w:rsidP="00E86914">
                      <w:pPr>
                        <w:ind w:firstLine="360"/>
                        <w:rPr>
                          <w:b/>
                          <w:i/>
                        </w:rPr>
                      </w:pPr>
                      <w:r w:rsidRPr="00B009D3">
                        <w:rPr>
                          <w:b/>
                          <w:i/>
                        </w:rPr>
                        <w:t>Delete this Box prior to issuance of the bidding documents.</w:t>
                      </w:r>
                    </w:p>
                    <w:p w14:paraId="47DF242E" w14:textId="77777777" w:rsidR="00E86914" w:rsidRDefault="00E86914" w:rsidP="00E86914"/>
                  </w:txbxContent>
                </v:textbox>
                <w10:wrap type="square"/>
              </v:shape>
            </w:pict>
          </mc:Fallback>
        </mc:AlternateContent>
      </w:r>
      <w:r w:rsidRPr="00E61283">
        <w:rPr>
          <w:smallCaps/>
          <w:noProof/>
        </w:rPr>
        <mc:AlternateContent>
          <mc:Choice Requires="wps">
            <w:drawing>
              <wp:anchor distT="45720" distB="45720" distL="114300" distR="114300" simplePos="0" relativeHeight="251686400" behindDoc="0" locked="0" layoutInCell="1" allowOverlap="1" wp14:anchorId="4EF268D5" wp14:editId="44AC9D1A">
                <wp:simplePos x="0" y="0"/>
                <wp:positionH relativeFrom="column">
                  <wp:posOffset>73025</wp:posOffset>
                </wp:positionH>
                <wp:positionV relativeFrom="paragraph">
                  <wp:posOffset>2250440</wp:posOffset>
                </wp:positionV>
                <wp:extent cx="5567680" cy="1489710"/>
                <wp:effectExtent l="0" t="0" r="13970"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89710"/>
                        </a:xfrm>
                        <a:prstGeom prst="rect">
                          <a:avLst/>
                        </a:prstGeom>
                        <a:solidFill>
                          <a:srgbClr val="FFFFFF"/>
                        </a:solidFill>
                        <a:ln w="9525">
                          <a:solidFill>
                            <a:srgbClr val="000000"/>
                          </a:solidFill>
                          <a:miter lim="800000"/>
                          <a:headEnd/>
                          <a:tailEnd/>
                        </a:ln>
                      </wps:spPr>
                      <wps:txbx>
                        <w:txbxContent>
                          <w:p w14:paraId="567BCDFA" w14:textId="77777777" w:rsidR="00E86914" w:rsidRPr="00B009D3" w:rsidRDefault="00E86914" w:rsidP="00E86914">
                            <w:pPr>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6699E4C8" w14:textId="77777777" w:rsidR="00E86914" w:rsidRPr="00B009D3" w:rsidRDefault="00E86914" w:rsidP="00E86914">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Code of Conduct form as set out by the </w:t>
                            </w:r>
                            <w:r>
                              <w:rPr>
                                <w:b/>
                                <w14:textOutline w14:w="9525" w14:cap="rnd" w14:cmpd="sng" w14:algn="ctr">
                                  <w14:noFill/>
                                  <w14:prstDash w14:val="solid"/>
                                  <w14:bevel/>
                                </w14:textOutline>
                              </w:rPr>
                              <w:t xml:space="preserve">Purchaser </w:t>
                            </w:r>
                            <w:r w:rsidRPr="00B009D3">
                              <w:rPr>
                                <w:b/>
                                <w14:textOutline w14:w="9525" w14:cap="rnd" w14:cmpd="sng" w14:algn="ctr">
                                  <w14:noFill/>
                                  <w14:prstDash w14:val="solid"/>
                                  <w14:bevel/>
                                </w14:textOutline>
                              </w:rPr>
                              <w:t>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8EABB40" w14:textId="77777777" w:rsidR="00E86914" w:rsidRPr="004F7ADC" w:rsidRDefault="00E86914" w:rsidP="00E86914">
                            <w:pPr>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201E63FD" w14:textId="77777777" w:rsidR="00E86914" w:rsidRDefault="00E86914" w:rsidP="00E86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EF268D5" id="_x0000_s1027" type="#_x0000_t202" style="position:absolute;left:0;text-align:left;margin-left:5.75pt;margin-top:177.2pt;width:438.4pt;height:117.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">
                <v:textbox>
                  <w:txbxContent>
                    <w:p w14:paraId="567BCDFA" w14:textId="77777777" w:rsidR="00E86914" w:rsidRPr="00B009D3" w:rsidRDefault="00E86914" w:rsidP="00E86914">
                      <w:pPr>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6699E4C8" w14:textId="77777777" w:rsidR="00E86914" w:rsidRPr="00B009D3" w:rsidRDefault="00E86914" w:rsidP="00E86914">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Code of Conduct form as set out by the </w:t>
                      </w:r>
                      <w:r>
                        <w:rPr>
                          <w:b/>
                          <w14:textOutline w14:w="9525" w14:cap="rnd" w14:cmpd="sng" w14:algn="ctr">
                            <w14:noFill/>
                            <w14:prstDash w14:val="solid"/>
                            <w14:bevel/>
                          </w14:textOutline>
                        </w:rPr>
                        <w:t xml:space="preserve">Purchaser </w:t>
                      </w:r>
                      <w:r w:rsidRPr="00B009D3">
                        <w:rPr>
                          <w:b/>
                          <w14:textOutline w14:w="9525" w14:cap="rnd" w14:cmpd="sng" w14:algn="ctr">
                            <w14:noFill/>
                            <w14:prstDash w14:val="solid"/>
                            <w14:bevel/>
                          </w14:textOutline>
                        </w:rPr>
                        <w:t>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8EABB40" w14:textId="77777777" w:rsidR="00E86914" w:rsidRPr="004F7ADC" w:rsidRDefault="00E86914" w:rsidP="00E86914">
                      <w:pPr>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201E63FD" w14:textId="77777777" w:rsidR="00E86914" w:rsidRDefault="00E86914" w:rsidP="00E86914"/>
                  </w:txbxContent>
                </v:textbox>
                <w10:wrap type="square"/>
              </v:shape>
            </w:pict>
          </mc:Fallback>
        </mc:AlternateContent>
      </w:r>
      <w:r w:rsidRPr="00E61283">
        <w:rPr>
          <w:smallCaps/>
        </w:rPr>
        <w:t>Code of Conduct for Supplier’s Personnel Form</w:t>
      </w:r>
      <w:bookmarkStart w:id="631" w:name="_Hlk534203457"/>
      <w:bookmarkEnd w:id="629"/>
    </w:p>
    <w:p w14:paraId="3866C925" w14:textId="77777777" w:rsidR="00E86914" w:rsidRDefault="00E86914" w:rsidP="00E86914">
      <w:pPr>
        <w:spacing w:before="240"/>
        <w:rPr>
          <w:b/>
          <w:sz w:val="28"/>
          <w:szCs w:val="28"/>
        </w:rPr>
      </w:pPr>
      <w:bookmarkStart w:id="632" w:name="_Hlk27225778"/>
      <w:bookmarkEnd w:id="630"/>
    </w:p>
    <w:p w14:paraId="5A3F51A1" w14:textId="77777777" w:rsidR="00E86914" w:rsidRPr="00B60783" w:rsidRDefault="00E86914" w:rsidP="00E86914">
      <w:pPr>
        <w:spacing w:before="240"/>
        <w:jc w:val="center"/>
        <w:rPr>
          <w:bCs/>
          <w:i/>
        </w:rPr>
      </w:pPr>
      <w:r w:rsidRPr="00B60783">
        <w:rPr>
          <w:b/>
          <w:sz w:val="28"/>
          <w:szCs w:val="28"/>
        </w:rPr>
        <w:t xml:space="preserve">CODE OF CONDUCT FOR </w:t>
      </w:r>
      <w:r>
        <w:rPr>
          <w:b/>
          <w:sz w:val="28"/>
          <w:szCs w:val="28"/>
        </w:rPr>
        <w:t>SUPPLIER</w:t>
      </w:r>
      <w:r w:rsidRPr="00B60783">
        <w:rPr>
          <w:b/>
          <w:sz w:val="28"/>
          <w:szCs w:val="28"/>
        </w:rPr>
        <w:t>’S PERSONNEL</w:t>
      </w:r>
    </w:p>
    <w:bookmarkEnd w:id="632"/>
    <w:p w14:paraId="4A2B6860" w14:textId="77777777" w:rsidR="00E86914" w:rsidRPr="00B40A19" w:rsidRDefault="00E86914" w:rsidP="00E86914">
      <w:pPr>
        <w:spacing w:before="240" w:after="240"/>
        <w:ind w:right="-72"/>
        <w:rPr>
          <w:bCs/>
          <w:strike/>
        </w:rPr>
      </w:pPr>
      <w:r w:rsidRPr="00B60783">
        <w:rPr>
          <w:bCs/>
        </w:rPr>
        <w:t xml:space="preserve">We are the </w:t>
      </w:r>
      <w:r>
        <w:rPr>
          <w:bCs/>
        </w:rPr>
        <w:t>Supplier</w:t>
      </w:r>
      <w:r w:rsidRPr="00B60783">
        <w:rPr>
          <w:bCs/>
        </w:rPr>
        <w:t>, [</w:t>
      </w:r>
      <w:r w:rsidRPr="00B60783">
        <w:rPr>
          <w:bCs/>
          <w:i/>
        </w:rPr>
        <w:t xml:space="preserve">enter name of </w:t>
      </w:r>
      <w:r>
        <w:rPr>
          <w:bCs/>
          <w:i/>
        </w:rPr>
        <w:t>Supplier</w:t>
      </w:r>
      <w:r w:rsidRPr="00B60783">
        <w:rPr>
          <w:bCs/>
        </w:rPr>
        <w:t>].  We have signed a contract with [</w:t>
      </w:r>
      <w:r w:rsidRPr="00B60783">
        <w:rPr>
          <w:bCs/>
          <w:i/>
        </w:rPr>
        <w:t xml:space="preserve">enter name of </w:t>
      </w:r>
      <w:r>
        <w:rPr>
          <w:bCs/>
          <w:i/>
        </w:rPr>
        <w:t>Purchaser</w:t>
      </w:r>
      <w:r w:rsidRPr="00B60783">
        <w:rPr>
          <w:bCs/>
        </w:rPr>
        <w:t>] for [</w:t>
      </w:r>
      <w:r w:rsidRPr="00B60783">
        <w:rPr>
          <w:bCs/>
          <w:i/>
        </w:rPr>
        <w:t xml:space="preserve">enter description of the </w:t>
      </w:r>
      <w:r>
        <w:rPr>
          <w:bCs/>
          <w:i/>
        </w:rPr>
        <w:t>Information System</w:t>
      </w:r>
      <w:r w:rsidRPr="00B60783">
        <w:rPr>
          <w:bCs/>
        </w:rPr>
        <w:t>]. The</w:t>
      </w:r>
      <w:r>
        <w:rPr>
          <w:bCs/>
        </w:rPr>
        <w:t xml:space="preserve"> Information System </w:t>
      </w:r>
      <w:r w:rsidRPr="00B60783">
        <w:rPr>
          <w:bCs/>
        </w:rPr>
        <w:t xml:space="preserve">will be </w:t>
      </w:r>
      <w:r>
        <w:rPr>
          <w:bCs/>
        </w:rPr>
        <w:t xml:space="preserve">supplied to and installed </w:t>
      </w:r>
      <w:r w:rsidRPr="00B60783">
        <w:rPr>
          <w:bCs/>
        </w:rPr>
        <w:t>at [</w:t>
      </w:r>
      <w:r w:rsidRPr="00B60783">
        <w:rPr>
          <w:bCs/>
          <w:i/>
        </w:rPr>
        <w:t xml:space="preserve">enter the </w:t>
      </w:r>
      <w:r>
        <w:rPr>
          <w:bCs/>
          <w:i/>
        </w:rPr>
        <w:t xml:space="preserve">Project </w:t>
      </w:r>
      <w:r w:rsidRPr="00B60783">
        <w:rPr>
          <w:bCs/>
          <w:i/>
        </w:rPr>
        <w:t>Site</w:t>
      </w:r>
      <w:r>
        <w:rPr>
          <w:bCs/>
          <w:i/>
        </w:rPr>
        <w:t>/s]</w:t>
      </w:r>
      <w:r w:rsidRPr="00B60783">
        <w:rPr>
          <w:bCs/>
        </w:rPr>
        <w:t>. Our contract requires us to implement measures to address environmental and social risks</w:t>
      </w:r>
      <w:r>
        <w:rPr>
          <w:bCs/>
        </w:rPr>
        <w:t>.</w:t>
      </w:r>
    </w:p>
    <w:p w14:paraId="7E501160" w14:textId="77777777" w:rsidR="00E86914" w:rsidRPr="00B60783" w:rsidRDefault="00E86914" w:rsidP="00E86914">
      <w:pPr>
        <w:spacing w:before="240" w:line="252" w:lineRule="auto"/>
        <w:rPr>
          <w:bCs/>
        </w:rPr>
      </w:pPr>
      <w:r w:rsidRPr="00B60783">
        <w:rPr>
          <w:bCs/>
        </w:rPr>
        <w:t>This Code of Conduct identifies the behavior that we require from</w:t>
      </w:r>
      <w:r>
        <w:rPr>
          <w:bCs/>
        </w:rPr>
        <w:t xml:space="preserve"> </w:t>
      </w:r>
      <w:bookmarkStart w:id="633" w:name="_Hlk26970869"/>
      <w:r>
        <w:rPr>
          <w:bCs/>
        </w:rPr>
        <w:t xml:space="preserve">Supplier’s </w:t>
      </w:r>
      <w:bookmarkStart w:id="634" w:name="_Hlk27053939"/>
      <w:r>
        <w:rPr>
          <w:bCs/>
        </w:rPr>
        <w:t>P</w:t>
      </w:r>
      <w:r w:rsidRPr="00B60783">
        <w:rPr>
          <w:bCs/>
        </w:rPr>
        <w:t>ersonnel</w:t>
      </w:r>
      <w:r>
        <w:rPr>
          <w:bCs/>
        </w:rPr>
        <w:t xml:space="preserve"> </w:t>
      </w:r>
      <w:r>
        <w:t>employed in the execution of the Contract at the Project Site</w:t>
      </w:r>
      <w:bookmarkEnd w:id="633"/>
      <w:bookmarkEnd w:id="634"/>
      <w:r>
        <w:t xml:space="preserve">/s. </w:t>
      </w:r>
    </w:p>
    <w:p w14:paraId="60B77C4B" w14:textId="77777777" w:rsidR="00E86914" w:rsidRPr="004C61D5" w:rsidRDefault="00E86914" w:rsidP="00E86914">
      <w:pPr>
        <w:spacing w:before="240" w:line="252" w:lineRule="auto"/>
        <w:rPr>
          <w:bCs/>
        </w:rPr>
      </w:pPr>
      <w:r w:rsidRPr="00B60783">
        <w:rPr>
          <w:bCs/>
        </w:rPr>
        <w:t xml:space="preserve">Our workplace is an environment where unsafe, offensive, abusive or violent behavior will not be tolerated and where all persons should feel comfortable </w:t>
      </w:r>
      <w:r w:rsidRPr="004C61D5">
        <w:rPr>
          <w:bCs/>
        </w:rPr>
        <w:t>raising issues or concerns without fear of retaliation.</w:t>
      </w:r>
    </w:p>
    <w:p w14:paraId="7A284327" w14:textId="77777777" w:rsidR="00E86914" w:rsidRPr="004C61D5" w:rsidRDefault="00E86914" w:rsidP="00E86914">
      <w:pPr>
        <w:keepNext/>
        <w:spacing w:before="240" w:line="252" w:lineRule="auto"/>
        <w:rPr>
          <w:b/>
          <w:bCs/>
        </w:rPr>
      </w:pPr>
      <w:r w:rsidRPr="004C61D5">
        <w:rPr>
          <w:b/>
          <w:bCs/>
        </w:rPr>
        <w:t>REQUIRED CONDUCT</w:t>
      </w:r>
    </w:p>
    <w:p w14:paraId="75A51D4F" w14:textId="77777777" w:rsidR="00E86914" w:rsidRPr="004C61D5" w:rsidRDefault="00E86914" w:rsidP="00E86914">
      <w:pPr>
        <w:keepNext/>
        <w:spacing w:line="252" w:lineRule="auto"/>
        <w:rPr>
          <w:bCs/>
        </w:rPr>
      </w:pPr>
      <w:r>
        <w:rPr>
          <w:bCs/>
        </w:rPr>
        <w:t>Supplier’s P</w:t>
      </w:r>
      <w:r w:rsidRPr="004C61D5">
        <w:rPr>
          <w:bCs/>
        </w:rPr>
        <w:t xml:space="preserve">ersonnel </w:t>
      </w:r>
      <w:r w:rsidRPr="004C61D5">
        <w:t xml:space="preserve">employed </w:t>
      </w:r>
      <w:r>
        <w:t xml:space="preserve">in </w:t>
      </w:r>
      <w:r w:rsidRPr="004C61D5">
        <w:t xml:space="preserve">the execution of </w:t>
      </w:r>
      <w:r>
        <w:t xml:space="preserve">the Contract </w:t>
      </w:r>
      <w:r>
        <w:rPr>
          <w:noProof/>
        </w:rPr>
        <w:t xml:space="preserve">at the Project Site/s </w:t>
      </w:r>
      <w:r w:rsidRPr="004C61D5">
        <w:rPr>
          <w:bCs/>
        </w:rPr>
        <w:t>shall:</w:t>
      </w:r>
    </w:p>
    <w:p w14:paraId="5A626080" w14:textId="77777777" w:rsidR="00E86914" w:rsidRPr="004C61D5" w:rsidRDefault="00E86914" w:rsidP="00E86914">
      <w:pPr>
        <w:pStyle w:val="ListParagraph"/>
        <w:numPr>
          <w:ilvl w:val="0"/>
          <w:numId w:val="48"/>
        </w:numPr>
        <w:suppressAutoHyphens w:val="0"/>
        <w:contextualSpacing w:val="0"/>
        <w:rPr>
          <w:rFonts w:eastAsia="Arial Narrow"/>
          <w:color w:val="000000"/>
        </w:rPr>
      </w:pPr>
      <w:r w:rsidRPr="004C61D5">
        <w:rPr>
          <w:rFonts w:eastAsia="Arial Narrow"/>
          <w:color w:val="000000"/>
        </w:rPr>
        <w:t>carry out his/her duties competently and diligently;</w:t>
      </w:r>
    </w:p>
    <w:p w14:paraId="0B1CF1A2" w14:textId="77777777" w:rsidR="00E86914" w:rsidRPr="004C61D5" w:rsidRDefault="00E86914" w:rsidP="00E86914">
      <w:pPr>
        <w:pStyle w:val="ListParagraph"/>
        <w:numPr>
          <w:ilvl w:val="0"/>
          <w:numId w:val="48"/>
        </w:numPr>
        <w:suppressAutoHyphens w:val="0"/>
        <w:spacing w:line="240" w:lineRule="atLeast"/>
        <w:contextualSpacing w:val="0"/>
        <w:rPr>
          <w:rFonts w:eastAsia="Calibri" w:cs="Arial"/>
        </w:rPr>
      </w:pPr>
      <w:r w:rsidRPr="004C61D5">
        <w:rPr>
          <w:rFonts w:eastAsia="Arial Narrow"/>
          <w:color w:val="000000"/>
        </w:rPr>
        <w:t xml:space="preserve">comply with this Code of Conduct and all applicable laws, regulations and other requirements, including requirements </w:t>
      </w:r>
      <w:r w:rsidRPr="004C61D5">
        <w:t xml:space="preserve">to protect the health, safety and well-being of other </w:t>
      </w:r>
      <w:r>
        <w:t>Supplier</w:t>
      </w:r>
      <w:r w:rsidRPr="004C61D5">
        <w:t xml:space="preserve">’s </w:t>
      </w:r>
      <w:r>
        <w:t>P</w:t>
      </w:r>
      <w:r w:rsidRPr="004C61D5">
        <w:t>ersonnel and any other person;</w:t>
      </w:r>
      <w:r w:rsidRPr="004C61D5" w:rsidDel="004C494B">
        <w:rPr>
          <w:rFonts w:eastAsia="Calibri" w:cs="Arial"/>
        </w:rPr>
        <w:t xml:space="preserve"> </w:t>
      </w:r>
    </w:p>
    <w:p w14:paraId="706E933D" w14:textId="77777777" w:rsidR="00E86914" w:rsidRPr="004C61D5" w:rsidRDefault="00E86914" w:rsidP="00E86914">
      <w:pPr>
        <w:pStyle w:val="ListParagraph"/>
        <w:numPr>
          <w:ilvl w:val="0"/>
          <w:numId w:val="48"/>
        </w:numPr>
        <w:suppressAutoHyphens w:val="0"/>
        <w:spacing w:line="240" w:lineRule="atLeast"/>
        <w:contextualSpacing w:val="0"/>
        <w:rPr>
          <w:rFonts w:eastAsia="Calibri" w:cs="Arial"/>
        </w:rPr>
      </w:pPr>
      <w:r w:rsidRPr="004C61D5">
        <w:rPr>
          <w:lang w:eastAsia="en-GB"/>
        </w:rPr>
        <w:t>maintain a safe working environment including by:</w:t>
      </w:r>
    </w:p>
    <w:p w14:paraId="5D137EA0" w14:textId="77777777" w:rsidR="00E86914" w:rsidRPr="004C61D5" w:rsidRDefault="00E86914" w:rsidP="00E86914">
      <w:pPr>
        <w:pStyle w:val="ListParagraph"/>
        <w:numPr>
          <w:ilvl w:val="1"/>
          <w:numId w:val="48"/>
        </w:numPr>
        <w:suppressAutoHyphens w:val="0"/>
        <w:spacing w:line="240" w:lineRule="atLeast"/>
        <w:contextualSpacing w:val="0"/>
        <w:rPr>
          <w:rFonts w:eastAsia="Calibri" w:cs="Arial"/>
        </w:rPr>
      </w:pPr>
      <w:r w:rsidRPr="004C61D5">
        <w:rPr>
          <w:lang w:eastAsia="en-GB"/>
        </w:rPr>
        <w:lastRenderedPageBreak/>
        <w:t xml:space="preserve">ensuring that workplaces, machinery, equipment and processes under each person’s control are safe and without risk to health; </w:t>
      </w:r>
    </w:p>
    <w:p w14:paraId="4FED9684" w14:textId="77777777" w:rsidR="00E86914" w:rsidRPr="004C61D5" w:rsidRDefault="00E86914" w:rsidP="00E86914">
      <w:pPr>
        <w:pStyle w:val="ListParagraph"/>
        <w:numPr>
          <w:ilvl w:val="1"/>
          <w:numId w:val="48"/>
        </w:numPr>
        <w:suppressAutoHyphens w:val="0"/>
        <w:spacing w:line="240" w:lineRule="atLeast"/>
        <w:contextualSpacing w:val="0"/>
        <w:rPr>
          <w:rFonts w:eastAsia="Calibri" w:cs="Arial"/>
        </w:rPr>
      </w:pPr>
      <w:r w:rsidRPr="004C61D5">
        <w:rPr>
          <w:rFonts w:eastAsia="Calibri"/>
        </w:rPr>
        <w:t xml:space="preserve">wearing required personal protective equipment; </w:t>
      </w:r>
      <w:r w:rsidRPr="004C61D5">
        <w:rPr>
          <w:lang w:eastAsia="en-GB"/>
        </w:rPr>
        <w:t xml:space="preserve">  </w:t>
      </w:r>
    </w:p>
    <w:p w14:paraId="68B43059" w14:textId="77777777" w:rsidR="00E86914" w:rsidRPr="004C61D5" w:rsidRDefault="00E86914" w:rsidP="00E86914">
      <w:pPr>
        <w:pStyle w:val="ListParagraph"/>
        <w:numPr>
          <w:ilvl w:val="1"/>
          <w:numId w:val="48"/>
        </w:numPr>
        <w:suppressAutoHyphens w:val="0"/>
        <w:spacing w:line="240" w:lineRule="atLeast"/>
        <w:contextualSpacing w:val="0"/>
        <w:rPr>
          <w:rFonts w:eastAsia="Calibri" w:cs="Arial"/>
        </w:rPr>
      </w:pPr>
      <w:r w:rsidRPr="004C61D5">
        <w:rPr>
          <w:lang w:eastAsia="en-GB"/>
        </w:rPr>
        <w:t xml:space="preserve">using appropriate measures relating to </w:t>
      </w:r>
      <w:r w:rsidRPr="004C61D5">
        <w:t>chemical, physical and biological substances and agents</w:t>
      </w:r>
      <w:r w:rsidRPr="004C61D5">
        <w:rPr>
          <w:lang w:eastAsia="en-GB"/>
        </w:rPr>
        <w:t>; and</w:t>
      </w:r>
    </w:p>
    <w:p w14:paraId="63AFC3D6" w14:textId="77777777" w:rsidR="00E86914" w:rsidRPr="004C61D5" w:rsidRDefault="00E86914" w:rsidP="00E86914">
      <w:pPr>
        <w:pStyle w:val="ListParagraph"/>
        <w:numPr>
          <w:ilvl w:val="1"/>
          <w:numId w:val="48"/>
        </w:numPr>
        <w:suppressAutoHyphens w:val="0"/>
        <w:spacing w:line="240" w:lineRule="atLeast"/>
        <w:contextualSpacing w:val="0"/>
        <w:rPr>
          <w:rFonts w:eastAsia="Calibri" w:cs="Arial"/>
        </w:rPr>
      </w:pPr>
      <w:r w:rsidRPr="004C61D5">
        <w:rPr>
          <w:lang w:eastAsia="en-GB"/>
        </w:rPr>
        <w:t>following applicable emergency operating procedures.</w:t>
      </w:r>
    </w:p>
    <w:p w14:paraId="68F8CC18" w14:textId="77777777" w:rsidR="00E86914" w:rsidRPr="004C61D5" w:rsidRDefault="00E86914" w:rsidP="00E86914">
      <w:pPr>
        <w:pStyle w:val="ListParagraph"/>
        <w:numPr>
          <w:ilvl w:val="0"/>
          <w:numId w:val="48"/>
        </w:numPr>
        <w:suppressAutoHyphens w:val="0"/>
        <w:contextualSpacing w:val="0"/>
        <w:rPr>
          <w:rFonts w:eastAsia="Arial Narrow"/>
          <w:color w:val="000000"/>
        </w:rPr>
      </w:pPr>
      <w:r w:rsidRPr="004C61D5">
        <w:rPr>
          <w:rFonts w:eastAsia="Arial Narrow"/>
          <w:color w:val="000000"/>
        </w:rPr>
        <w:t xml:space="preserve">report </w:t>
      </w:r>
      <w:r w:rsidRPr="004C61D5">
        <w:rPr>
          <w:lang w:eastAsia="en-GB"/>
        </w:rPr>
        <w:t>work situations that he/she believes are not safe or healthy and remove himself/herself from a work situation which he/she reasonably believes presents an imminent and serious danger to his/her life or health;</w:t>
      </w:r>
    </w:p>
    <w:p w14:paraId="2BBAAF61" w14:textId="77777777" w:rsidR="00E86914" w:rsidRPr="004C61D5" w:rsidRDefault="00E86914" w:rsidP="00E86914">
      <w:pPr>
        <w:pStyle w:val="ListParagraph"/>
        <w:numPr>
          <w:ilvl w:val="0"/>
          <w:numId w:val="48"/>
        </w:numPr>
        <w:suppressAutoHyphens w:val="0"/>
        <w:contextualSpacing w:val="0"/>
        <w:rPr>
          <w:rFonts w:eastAsia="Arial Narrow"/>
          <w:color w:val="000000"/>
        </w:rPr>
      </w:pPr>
      <w:r w:rsidRPr="004C61D5">
        <w:rPr>
          <w:bCs/>
        </w:rPr>
        <w:t xml:space="preserve">treat other people with respect, and not discriminate against </w:t>
      </w:r>
      <w:r w:rsidRPr="004C61D5">
        <w:rPr>
          <w:rFonts w:eastAsia="Arial Narrow"/>
          <w:color w:val="000000"/>
        </w:rPr>
        <w:t>specific groups such as women, people with disabilities, migrant workers or children;</w:t>
      </w:r>
    </w:p>
    <w:p w14:paraId="33E6DCFA" w14:textId="77777777" w:rsidR="00E86914" w:rsidRPr="004C61D5" w:rsidRDefault="00E86914" w:rsidP="00E86914">
      <w:pPr>
        <w:pStyle w:val="ListParagraph"/>
        <w:numPr>
          <w:ilvl w:val="0"/>
          <w:numId w:val="48"/>
        </w:numPr>
        <w:suppressAutoHyphens w:val="0"/>
        <w:spacing w:line="240" w:lineRule="atLeast"/>
        <w:contextualSpacing w:val="0"/>
        <w:rPr>
          <w:rFonts w:eastAsia="Arial Narrow"/>
          <w:color w:val="000000"/>
        </w:rPr>
      </w:pPr>
      <w:r w:rsidRPr="004C61D5">
        <w:rPr>
          <w:bCs/>
        </w:rPr>
        <w:t>not engage</w:t>
      </w:r>
      <w:r w:rsidRPr="004C61D5">
        <w:rPr>
          <w:rFonts w:eastAsia="Arial Narrow"/>
          <w:color w:val="000000"/>
        </w:rPr>
        <w:t xml:space="preserve"> </w:t>
      </w:r>
      <w:r w:rsidRPr="004C61D5">
        <w:rPr>
          <w:bCs/>
        </w:rPr>
        <w:t xml:space="preserve">in any form of sexual harassment including </w:t>
      </w:r>
      <w:r w:rsidRPr="004C61D5">
        <w:t xml:space="preserve">unwelcome sexual advances, requests for sexual favors, and other verbal or physical conduct of a sexual nature with other </w:t>
      </w:r>
      <w:r>
        <w:t>Supplier’s</w:t>
      </w:r>
      <w:r w:rsidRPr="004C61D5">
        <w:t xml:space="preserve"> or </w:t>
      </w:r>
      <w:r>
        <w:t>Purchaser</w:t>
      </w:r>
      <w:r w:rsidRPr="004C61D5">
        <w:t xml:space="preserve">’s </w:t>
      </w:r>
      <w:r>
        <w:t>P</w:t>
      </w:r>
      <w:r w:rsidRPr="004C61D5">
        <w:t>ersonnel;</w:t>
      </w:r>
    </w:p>
    <w:p w14:paraId="3AB83A43" w14:textId="77777777" w:rsidR="00E86914" w:rsidRPr="004C61D5" w:rsidRDefault="00E86914" w:rsidP="00E86914">
      <w:pPr>
        <w:pStyle w:val="ListParagraph"/>
        <w:numPr>
          <w:ilvl w:val="0"/>
          <w:numId w:val="48"/>
        </w:numPr>
        <w:suppressAutoHyphens w:val="0"/>
        <w:autoSpaceDE w:val="0"/>
        <w:autoSpaceDN w:val="0"/>
        <w:contextualSpacing w:val="0"/>
        <w:rPr>
          <w:color w:val="000000" w:themeColor="text1"/>
        </w:rPr>
      </w:pPr>
      <w:bookmarkStart w:id="635" w:name="_Hlk11663505"/>
      <w:r w:rsidRPr="004C61D5">
        <w:t xml:space="preserve">not engage in </w:t>
      </w:r>
      <w:bookmarkStart w:id="636" w:name="_Hlk10196619"/>
      <w:r w:rsidRPr="004C61D5">
        <w:t>Sexual Exploitation, which means any actual or attempted abuse of position of vulnerability, differential power or trust, for sexual purposes, including, but not limited to, profiting monetarily, socially or politically from the sexual exploitation of another</w:t>
      </w:r>
      <w:r w:rsidRPr="004C61D5">
        <w:rPr>
          <w:color w:val="000000" w:themeColor="text1"/>
        </w:rPr>
        <w:t>;</w:t>
      </w:r>
      <w:bookmarkEnd w:id="636"/>
    </w:p>
    <w:p w14:paraId="489FF534" w14:textId="77777777" w:rsidR="00E86914" w:rsidRPr="004C61D5" w:rsidRDefault="00E86914" w:rsidP="00E86914">
      <w:pPr>
        <w:pStyle w:val="StyleP3Header1-ClausesAfter12pt"/>
        <w:numPr>
          <w:ilvl w:val="0"/>
          <w:numId w:val="48"/>
        </w:numPr>
        <w:tabs>
          <w:tab w:val="clear" w:pos="972"/>
          <w:tab w:val="clear" w:pos="1008"/>
        </w:tabs>
        <w:spacing w:after="120" w:line="240" w:lineRule="atLeast"/>
        <w:rPr>
          <w:rFonts w:eastAsia="Calibri" w:cs="Arial"/>
          <w:lang w:val="en-US"/>
        </w:rPr>
      </w:pPr>
      <w:bookmarkStart w:id="637" w:name="_Hlk10196916"/>
      <w:r w:rsidRPr="004C61D5">
        <w:rPr>
          <w:lang w:val="en-US"/>
        </w:rPr>
        <w:t xml:space="preserve">not engage in </w:t>
      </w:r>
      <w:r w:rsidRPr="002B7030">
        <w:rPr>
          <w:lang w:val="en-US"/>
        </w:rPr>
        <w:t xml:space="preserve">in Sexual </w:t>
      </w:r>
      <w:proofErr w:type="gramStart"/>
      <w:r w:rsidRPr="002B7030">
        <w:rPr>
          <w:lang w:val="en-US"/>
        </w:rPr>
        <w:t xml:space="preserve">Abuse,  </w:t>
      </w:r>
      <w:r w:rsidRPr="004C61D5">
        <w:rPr>
          <w:lang w:val="en-US"/>
        </w:rPr>
        <w:t>which</w:t>
      </w:r>
      <w:proofErr w:type="gramEnd"/>
      <w:r w:rsidRPr="004C61D5">
        <w:rPr>
          <w:lang w:val="en-US"/>
        </w:rPr>
        <w:t xml:space="preserve"> means the actual or threatened physical intrusion of a sexual nature, whether by force or under unequal or coercive conditions; </w:t>
      </w:r>
    </w:p>
    <w:p w14:paraId="3B8EB611" w14:textId="77777777" w:rsidR="00E86914" w:rsidRPr="004C61D5" w:rsidRDefault="00E86914" w:rsidP="00E86914">
      <w:pPr>
        <w:pStyle w:val="StyleP3Header1-ClausesAfter12pt"/>
        <w:numPr>
          <w:ilvl w:val="0"/>
          <w:numId w:val="48"/>
        </w:numPr>
        <w:tabs>
          <w:tab w:val="clear" w:pos="972"/>
          <w:tab w:val="clear" w:pos="1008"/>
        </w:tabs>
        <w:spacing w:after="120" w:line="240" w:lineRule="atLeast"/>
        <w:rPr>
          <w:bCs/>
          <w:lang w:val="en-US"/>
        </w:rPr>
      </w:pPr>
      <w:bookmarkStart w:id="638" w:name="_Hlk10196970"/>
      <w:bookmarkEnd w:id="637"/>
      <w:r w:rsidRPr="004C61D5">
        <w:rPr>
          <w:bCs/>
          <w:lang w:val="en-US"/>
        </w:rPr>
        <w:t xml:space="preserve">not engage in any form of sexual activity with individuals under the age of 18, except in case of pre-existing marriage; </w:t>
      </w:r>
      <w:bookmarkEnd w:id="635"/>
      <w:bookmarkEnd w:id="638"/>
    </w:p>
    <w:p w14:paraId="6CEB6C69" w14:textId="77777777" w:rsidR="00E86914" w:rsidRPr="004C61D5" w:rsidRDefault="00E86914" w:rsidP="00E86914">
      <w:pPr>
        <w:pStyle w:val="StyleP3Header1-ClausesAfter12pt"/>
        <w:numPr>
          <w:ilvl w:val="0"/>
          <w:numId w:val="48"/>
        </w:numPr>
        <w:tabs>
          <w:tab w:val="clear" w:pos="972"/>
          <w:tab w:val="clear" w:pos="1008"/>
        </w:tabs>
        <w:spacing w:after="120" w:line="240" w:lineRule="atLeast"/>
        <w:rPr>
          <w:bCs/>
          <w:lang w:val="en-US"/>
        </w:rPr>
      </w:pPr>
      <w:r w:rsidRPr="004C61D5">
        <w:rPr>
          <w:bCs/>
          <w:color w:val="000000"/>
          <w:lang w:val="en-US"/>
        </w:rPr>
        <w:t xml:space="preserve">complete relevant training courses that will be provided related to the environmental and social aspects of the Contract, including on health and safety matters, </w:t>
      </w:r>
      <w:bookmarkStart w:id="639" w:name="_Hlk10197034"/>
      <w:r w:rsidRPr="004C61D5">
        <w:rPr>
          <w:bCs/>
          <w:color w:val="000000"/>
          <w:lang w:val="en-US"/>
        </w:rPr>
        <w:t>and Sexual Exploitation and Abuse, and Sexual Harassment (SH);</w:t>
      </w:r>
      <w:bookmarkEnd w:id="639"/>
    </w:p>
    <w:p w14:paraId="1EAAE7DD" w14:textId="77777777" w:rsidR="00E86914" w:rsidRPr="004C61D5" w:rsidRDefault="00E86914" w:rsidP="00E86914">
      <w:pPr>
        <w:pStyle w:val="StyleP3Header1-ClausesAfter12pt"/>
        <w:numPr>
          <w:ilvl w:val="0"/>
          <w:numId w:val="48"/>
        </w:numPr>
        <w:tabs>
          <w:tab w:val="clear" w:pos="972"/>
          <w:tab w:val="clear" w:pos="1008"/>
        </w:tabs>
        <w:spacing w:after="120" w:line="240" w:lineRule="atLeast"/>
        <w:rPr>
          <w:bCs/>
          <w:lang w:val="en-US"/>
        </w:rPr>
      </w:pPr>
      <w:r w:rsidRPr="00E97CA8">
        <w:rPr>
          <w:rFonts w:eastAsia="Calibri" w:cs="Arial"/>
          <w:lang w:val="en-US"/>
        </w:rPr>
        <w:t xml:space="preserve"> </w:t>
      </w:r>
      <w:r w:rsidRPr="004C61D5">
        <w:rPr>
          <w:rFonts w:eastAsia="Calibri" w:cs="Arial"/>
          <w:lang w:val="en-US"/>
        </w:rPr>
        <w:t>report violations of this Code of Conduct; and</w:t>
      </w:r>
    </w:p>
    <w:p w14:paraId="1D8DDC88" w14:textId="77777777" w:rsidR="00E86914" w:rsidRPr="004C61D5" w:rsidRDefault="00E86914" w:rsidP="00E86914">
      <w:pPr>
        <w:pStyle w:val="ListParagraph"/>
        <w:numPr>
          <w:ilvl w:val="0"/>
          <w:numId w:val="48"/>
        </w:numPr>
        <w:suppressAutoHyphens w:val="0"/>
        <w:spacing w:line="240" w:lineRule="atLeast"/>
        <w:contextualSpacing w:val="0"/>
        <w:rPr>
          <w:rFonts w:eastAsia="Calibri" w:cs="Arial"/>
        </w:rPr>
      </w:pPr>
      <w:r w:rsidRPr="004C61D5">
        <w:rPr>
          <w:rFonts w:eastAsia="Calibri" w:cs="Arial"/>
        </w:rPr>
        <w:t xml:space="preserve">not retaliate against any person who reports violations of this Code of Conduct, whether to us or the </w:t>
      </w:r>
      <w:r>
        <w:rPr>
          <w:rFonts w:eastAsia="Calibri" w:cs="Arial"/>
        </w:rPr>
        <w:t>Purchaser</w:t>
      </w:r>
      <w:r w:rsidRPr="004C61D5">
        <w:rPr>
          <w:rFonts w:eastAsia="Calibri" w:cs="Arial"/>
        </w:rPr>
        <w:t xml:space="preserve">, or who makes use of the </w:t>
      </w:r>
      <w:r w:rsidRPr="004C61D5">
        <w:rPr>
          <w:rFonts w:eastAsia="Arial Narrow"/>
          <w:color w:val="000000"/>
        </w:rPr>
        <w:t xml:space="preserve">grievance mechanism for </w:t>
      </w:r>
      <w:r>
        <w:rPr>
          <w:rFonts w:eastAsia="Arial Narrow"/>
          <w:color w:val="000000"/>
        </w:rPr>
        <w:t>Supplier</w:t>
      </w:r>
      <w:r w:rsidRPr="004C61D5">
        <w:rPr>
          <w:rFonts w:eastAsia="Arial Narrow"/>
          <w:color w:val="000000"/>
        </w:rPr>
        <w:t>’s</w:t>
      </w:r>
      <w:r>
        <w:rPr>
          <w:rFonts w:eastAsia="Arial Narrow"/>
          <w:color w:val="000000"/>
        </w:rPr>
        <w:t xml:space="preserve"> P</w:t>
      </w:r>
      <w:r w:rsidRPr="004C61D5">
        <w:rPr>
          <w:rFonts w:eastAsia="Arial Narrow"/>
          <w:color w:val="000000"/>
        </w:rPr>
        <w:t>ersonnel</w:t>
      </w:r>
      <w:r w:rsidRPr="004C61D5">
        <w:rPr>
          <w:rFonts w:eastAsia="Calibri" w:cs="Arial"/>
        </w:rPr>
        <w:t xml:space="preserve"> or the project’s Grievance Redress Mechanism.</w:t>
      </w:r>
      <w:r w:rsidRPr="004C61D5">
        <w:rPr>
          <w:rFonts w:eastAsia="Calibri"/>
        </w:rPr>
        <w:t xml:space="preserve"> </w:t>
      </w:r>
    </w:p>
    <w:p w14:paraId="66521FAD" w14:textId="77777777" w:rsidR="00E86914" w:rsidRPr="004C61D5" w:rsidRDefault="00E86914" w:rsidP="00E86914">
      <w:pPr>
        <w:keepNext/>
        <w:spacing w:line="240" w:lineRule="atLeast"/>
        <w:rPr>
          <w:rFonts w:eastAsia="Calibri" w:cs="Arial"/>
          <w:b/>
        </w:rPr>
      </w:pPr>
      <w:r w:rsidRPr="004C61D5">
        <w:rPr>
          <w:rFonts w:eastAsia="Calibri" w:cs="Arial"/>
          <w:b/>
        </w:rPr>
        <w:t xml:space="preserve">RAISING CONCERNS </w:t>
      </w:r>
    </w:p>
    <w:p w14:paraId="77961A9E" w14:textId="77777777" w:rsidR="00E86914" w:rsidRPr="004C61D5" w:rsidRDefault="00E86914" w:rsidP="00E86914">
      <w:pPr>
        <w:spacing w:line="240" w:lineRule="atLeast"/>
        <w:rPr>
          <w:rFonts w:eastAsia="Calibri" w:cs="Arial"/>
        </w:rPr>
      </w:pPr>
      <w:r w:rsidRPr="004C61D5">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54881961" w14:textId="77777777" w:rsidR="00E86914" w:rsidRPr="004C61D5" w:rsidRDefault="00E86914" w:rsidP="00E86914">
      <w:pPr>
        <w:pStyle w:val="ListParagraph"/>
        <w:numPr>
          <w:ilvl w:val="0"/>
          <w:numId w:val="49"/>
        </w:numPr>
        <w:suppressAutoHyphens w:val="0"/>
        <w:spacing w:line="240" w:lineRule="atLeast"/>
        <w:ind w:left="446"/>
        <w:contextualSpacing w:val="0"/>
        <w:rPr>
          <w:rFonts w:eastAsia="Calibri" w:cs="Arial"/>
        </w:rPr>
      </w:pPr>
      <w:r w:rsidRPr="004C61D5">
        <w:rPr>
          <w:rFonts w:eastAsia="Calibri" w:cs="Arial"/>
        </w:rPr>
        <w:t>Contact [</w:t>
      </w:r>
      <w:r w:rsidRPr="004C61D5">
        <w:rPr>
          <w:rFonts w:eastAsia="Calibri" w:cs="Arial"/>
          <w:i/>
        </w:rPr>
        <w:t xml:space="preserve">enter name of the </w:t>
      </w:r>
      <w:r>
        <w:rPr>
          <w:rFonts w:eastAsia="Calibri" w:cs="Arial"/>
          <w:i/>
        </w:rPr>
        <w:t>Supplier</w:t>
      </w:r>
      <w:r w:rsidRPr="004C61D5">
        <w:rPr>
          <w:rFonts w:eastAsia="Calibri" w:cs="Arial"/>
          <w:i/>
        </w:rPr>
        <w:t xml:space="preserve">’s Social Expert with relevant experience in handling </w:t>
      </w:r>
      <w:bookmarkStart w:id="640" w:name="_Hlk21172013"/>
      <w:r w:rsidRPr="004C61D5">
        <w:rPr>
          <w:rFonts w:eastAsia="Calibri" w:cs="Arial"/>
          <w:i/>
        </w:rPr>
        <w:t>sexual exploitation, sexual abuse and sexual harassment cases</w:t>
      </w:r>
      <w:bookmarkEnd w:id="640"/>
      <w:r w:rsidRPr="004C61D5">
        <w:rPr>
          <w:rFonts w:eastAsia="Calibri" w:cs="Arial"/>
          <w:i/>
        </w:rPr>
        <w:t xml:space="preserve">, or if such person is not required under the Contract, another individual designated by the </w:t>
      </w:r>
      <w:r>
        <w:rPr>
          <w:rFonts w:eastAsia="Calibri" w:cs="Arial"/>
          <w:i/>
        </w:rPr>
        <w:t xml:space="preserve">Supplier </w:t>
      </w:r>
      <w:r w:rsidRPr="004C61D5">
        <w:rPr>
          <w:rFonts w:eastAsia="Calibri" w:cs="Arial"/>
          <w:i/>
        </w:rPr>
        <w:t>to handle these matters</w:t>
      </w:r>
      <w:r w:rsidRPr="004C61D5">
        <w:rPr>
          <w:rFonts w:eastAsia="Calibri" w:cs="Arial"/>
        </w:rPr>
        <w:t xml:space="preserve">] in writing at this address [ </w:t>
      </w:r>
      <w:proofErr w:type="gramStart"/>
      <w:r w:rsidRPr="004C61D5">
        <w:rPr>
          <w:rFonts w:eastAsia="Calibri" w:cs="Arial"/>
        </w:rPr>
        <w:t xml:space="preserve">  ]</w:t>
      </w:r>
      <w:proofErr w:type="gramEnd"/>
      <w:r w:rsidRPr="004C61D5">
        <w:rPr>
          <w:rFonts w:eastAsia="Calibri" w:cs="Arial"/>
        </w:rPr>
        <w:t xml:space="preserve"> or by telephone at [   ] or in person at [   ]; or</w:t>
      </w:r>
    </w:p>
    <w:p w14:paraId="0442935B" w14:textId="77777777" w:rsidR="00E86914" w:rsidRPr="004C61D5" w:rsidRDefault="00E86914" w:rsidP="00E86914">
      <w:pPr>
        <w:pStyle w:val="ListParagraph"/>
        <w:numPr>
          <w:ilvl w:val="0"/>
          <w:numId w:val="49"/>
        </w:numPr>
        <w:suppressAutoHyphens w:val="0"/>
        <w:spacing w:line="240" w:lineRule="atLeast"/>
        <w:ind w:left="446"/>
        <w:contextualSpacing w:val="0"/>
        <w:rPr>
          <w:rFonts w:eastAsia="Calibri" w:cs="Arial"/>
        </w:rPr>
      </w:pPr>
      <w:r w:rsidRPr="004C61D5">
        <w:rPr>
          <w:rFonts w:eastAsia="Calibri" w:cs="Arial"/>
        </w:rPr>
        <w:t xml:space="preserve">Call </w:t>
      </w:r>
      <w:proofErr w:type="gramStart"/>
      <w:r w:rsidRPr="004C61D5">
        <w:rPr>
          <w:rFonts w:eastAsia="Calibri" w:cs="Arial"/>
        </w:rPr>
        <w:t>[  ]</w:t>
      </w:r>
      <w:proofErr w:type="gramEnd"/>
      <w:r w:rsidRPr="004C61D5">
        <w:rPr>
          <w:rFonts w:eastAsia="Calibri" w:cs="Arial"/>
        </w:rPr>
        <w:t xml:space="preserve">  to reach the </w:t>
      </w:r>
      <w:r>
        <w:rPr>
          <w:rFonts w:eastAsia="Calibri" w:cs="Arial"/>
        </w:rPr>
        <w:t>Supplier</w:t>
      </w:r>
      <w:r w:rsidRPr="004C61D5">
        <w:rPr>
          <w:rFonts w:eastAsia="Calibri" w:cs="Arial"/>
        </w:rPr>
        <w:t xml:space="preserve">’s hotline </w:t>
      </w:r>
      <w:r w:rsidRPr="004C61D5">
        <w:rPr>
          <w:rFonts w:eastAsia="Calibri" w:cs="Arial"/>
          <w:i/>
        </w:rPr>
        <w:t>(if any)</w:t>
      </w:r>
      <w:r w:rsidRPr="004C61D5">
        <w:rPr>
          <w:rFonts w:eastAsia="Calibri" w:cs="Arial"/>
        </w:rPr>
        <w:t xml:space="preserve"> and leave a message.</w:t>
      </w:r>
    </w:p>
    <w:p w14:paraId="091BB9DE" w14:textId="77777777" w:rsidR="00E86914" w:rsidRPr="00B60783" w:rsidRDefault="00E86914" w:rsidP="00E86914">
      <w:pPr>
        <w:pStyle w:val="ListParagraph"/>
        <w:spacing w:line="240" w:lineRule="atLeast"/>
        <w:rPr>
          <w:rFonts w:eastAsia="Calibri" w:cs="Arial"/>
        </w:rPr>
      </w:pPr>
    </w:p>
    <w:p w14:paraId="07B628C8" w14:textId="77777777" w:rsidR="00E86914" w:rsidRPr="00B60783" w:rsidRDefault="00E86914" w:rsidP="00E86914">
      <w:pPr>
        <w:pStyle w:val="ListParagraph"/>
        <w:spacing w:line="240" w:lineRule="atLeast"/>
        <w:ind w:left="0"/>
        <w:rPr>
          <w:rFonts w:eastAsia="Calibri" w:cs="Arial"/>
        </w:rPr>
      </w:pPr>
      <w:bookmarkStart w:id="641" w:name="_Hlk11663640"/>
      <w:r w:rsidRPr="00B60783">
        <w:rPr>
          <w:rFonts w:eastAsia="Calibri" w:cs="Arial"/>
        </w:rPr>
        <w:lastRenderedPageBreak/>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642" w:name="_Hlk11686596"/>
      <w:r w:rsidRPr="00CA0601">
        <w:rPr>
          <w:rFonts w:eastAsia="Calibri" w:cs="Arial"/>
        </w:rPr>
        <w:t xml:space="preserve">We will provide </w:t>
      </w:r>
      <w:r>
        <w:rPr>
          <w:rFonts w:eastAsia="Calibri" w:cs="Arial"/>
        </w:rPr>
        <w:t xml:space="preserve">warm </w:t>
      </w:r>
      <w:r w:rsidRPr="00532F4F">
        <w:rPr>
          <w:rFonts w:eastAsia="Calibri" w:cs="Arial"/>
        </w:rPr>
        <w:t>referrals to service providers that may help support the person</w:t>
      </w:r>
      <w:r>
        <w:rPr>
          <w:rFonts w:eastAsia="Calibri" w:cs="Arial"/>
        </w:rPr>
        <w:t xml:space="preserve"> who experienced the alleged incident</w:t>
      </w:r>
      <w:r w:rsidRPr="00532F4F">
        <w:rPr>
          <w:rFonts w:eastAsia="Calibri" w:cs="Arial"/>
        </w:rPr>
        <w:t>, as appropriate.</w:t>
      </w:r>
      <w:r w:rsidRPr="00B60783">
        <w:rPr>
          <w:rFonts w:eastAsia="Calibri" w:cs="Arial"/>
        </w:rPr>
        <w:t xml:space="preserve"> </w:t>
      </w:r>
      <w:bookmarkEnd w:id="642"/>
    </w:p>
    <w:bookmarkEnd w:id="641"/>
    <w:p w14:paraId="72473DCC" w14:textId="77777777" w:rsidR="00E86914" w:rsidRPr="00B60783" w:rsidRDefault="00E86914" w:rsidP="00E86914">
      <w:pPr>
        <w:spacing w:line="240" w:lineRule="atLeast"/>
        <w:rPr>
          <w:rFonts w:eastAsia="Calibri" w:cs="Arial"/>
        </w:rPr>
      </w:pPr>
      <w:r w:rsidRPr="00B60783">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321A9D57" w14:textId="77777777" w:rsidR="00E86914" w:rsidRPr="00B60783" w:rsidRDefault="00E86914" w:rsidP="00E86914">
      <w:pPr>
        <w:spacing w:line="240" w:lineRule="atLeast"/>
        <w:jc w:val="center"/>
        <w:rPr>
          <w:rFonts w:eastAsia="Calibri" w:cs="Arial"/>
        </w:rPr>
      </w:pPr>
      <w:r w:rsidRPr="00B60783">
        <w:rPr>
          <w:rFonts w:eastAsia="Calibri" w:cs="Arial"/>
          <w:b/>
        </w:rPr>
        <w:t>CONSEQUENCES OF VIOLATING THE CODE OF CONDUCT</w:t>
      </w:r>
    </w:p>
    <w:p w14:paraId="4212F18A" w14:textId="77777777" w:rsidR="00E86914" w:rsidRPr="00B60783" w:rsidRDefault="00E86914" w:rsidP="00E86914">
      <w:pPr>
        <w:spacing w:line="240" w:lineRule="atLeast"/>
        <w:rPr>
          <w:rFonts w:eastAsia="Calibri" w:cs="Arial"/>
        </w:rPr>
      </w:pPr>
      <w:r w:rsidRPr="00B60783">
        <w:rPr>
          <w:rFonts w:eastAsia="Calibri" w:cs="Arial"/>
        </w:rPr>
        <w:t xml:space="preserve">Any violation of this Code of Conduct by </w:t>
      </w:r>
      <w:r>
        <w:rPr>
          <w:rFonts w:eastAsia="Calibri" w:cs="Arial"/>
        </w:rPr>
        <w:t xml:space="preserve">the Supplier’s Personnel </w:t>
      </w:r>
      <w:r w:rsidRPr="00B60783">
        <w:rPr>
          <w:rFonts w:eastAsia="Calibri" w:cs="Arial"/>
        </w:rPr>
        <w:t>may result in serious consequences, up to and including termination and possible referral to legal authorities.</w:t>
      </w:r>
    </w:p>
    <w:p w14:paraId="6BC91A4A" w14:textId="77777777" w:rsidR="00E86914" w:rsidRPr="00B60783" w:rsidRDefault="00E86914" w:rsidP="00E86914">
      <w:pPr>
        <w:spacing w:before="240" w:line="252" w:lineRule="auto"/>
        <w:rPr>
          <w:bCs/>
        </w:rPr>
      </w:pPr>
      <w:r w:rsidRPr="00B60783">
        <w:rPr>
          <w:bCs/>
        </w:rPr>
        <w:t>FOR</w:t>
      </w:r>
      <w:r>
        <w:rPr>
          <w:bCs/>
        </w:rPr>
        <w:t xml:space="preserve"> SUPPLIER’s </w:t>
      </w:r>
      <w:r w:rsidRPr="00B60783">
        <w:rPr>
          <w:bCs/>
        </w:rPr>
        <w:t>PERSONNEL:</w:t>
      </w:r>
    </w:p>
    <w:p w14:paraId="1D027CF3" w14:textId="77777777" w:rsidR="00E86914" w:rsidRPr="00B60783" w:rsidRDefault="00E86914" w:rsidP="00E86914">
      <w:pPr>
        <w:spacing w:before="240" w:line="252" w:lineRule="auto"/>
        <w:rPr>
          <w:bCs/>
        </w:rPr>
      </w:pPr>
      <w:r w:rsidRPr="00B60783">
        <w:rPr>
          <w:bCs/>
        </w:rPr>
        <w:t>I have received a copy of this Code of Conduct written in a language that I comprehend.  I understand that if I have any questions about this Code of Conduct, I can contact [</w:t>
      </w:r>
      <w:r w:rsidRPr="00B60783">
        <w:rPr>
          <w:bCs/>
          <w:i/>
        </w:rPr>
        <w:t xml:space="preserve">enter name of </w:t>
      </w:r>
      <w:r>
        <w:rPr>
          <w:bCs/>
          <w:i/>
        </w:rPr>
        <w:t>Supplier</w:t>
      </w:r>
      <w:r w:rsidRPr="00B60783">
        <w:rPr>
          <w:bCs/>
          <w:i/>
        </w:rPr>
        <w:t>’s contact person</w:t>
      </w:r>
      <w:r>
        <w:rPr>
          <w:bCs/>
          <w:i/>
        </w:rPr>
        <w:t>(s)</w:t>
      </w:r>
      <w:r w:rsidRPr="00B60783">
        <w:rPr>
          <w:bCs/>
          <w:i/>
        </w:rPr>
        <w:t xml:space="preserve"> with relevant experience</w:t>
      </w:r>
      <w:r w:rsidRPr="00B60783">
        <w:rPr>
          <w:bCs/>
        </w:rPr>
        <w:t xml:space="preserve">] requesting an explanation.  </w:t>
      </w:r>
    </w:p>
    <w:p w14:paraId="038037B2" w14:textId="77777777" w:rsidR="00E86914" w:rsidRDefault="00E86914" w:rsidP="00E86914">
      <w:pPr>
        <w:spacing w:after="160" w:line="252" w:lineRule="auto"/>
        <w:rPr>
          <w:bCs/>
        </w:rPr>
      </w:pPr>
      <w:r w:rsidRPr="00B60783">
        <w:rPr>
          <w:bCs/>
        </w:rPr>
        <w:t xml:space="preserve">Name of </w:t>
      </w:r>
      <w:bookmarkStart w:id="643" w:name="_Hlk26869571"/>
      <w:r>
        <w:rPr>
          <w:bCs/>
        </w:rPr>
        <w:t xml:space="preserve">Supplier’s </w:t>
      </w:r>
      <w:bookmarkEnd w:id="643"/>
      <w:r>
        <w:rPr>
          <w:bCs/>
        </w:rPr>
        <w:t>Personnel</w:t>
      </w:r>
      <w:r w:rsidRPr="00B60783">
        <w:rPr>
          <w:bCs/>
        </w:rPr>
        <w:t xml:space="preserve">: </w:t>
      </w:r>
      <w:r w:rsidRPr="00FA37D9">
        <w:rPr>
          <w:bCs/>
          <w:i/>
        </w:rPr>
        <w:t xml:space="preserve">[insert </w:t>
      </w:r>
      <w:r w:rsidRPr="00FA37D9">
        <w:rPr>
          <w:b/>
          <w:bCs/>
          <w:i/>
        </w:rPr>
        <w:t>name</w:t>
      </w:r>
      <w:r w:rsidRPr="00FA37D9">
        <w:rPr>
          <w:bCs/>
          <w:i/>
        </w:rPr>
        <w:t>]</w:t>
      </w:r>
    </w:p>
    <w:p w14:paraId="68E54ABA" w14:textId="77777777" w:rsidR="00E86914" w:rsidRPr="00B60783" w:rsidRDefault="00E86914" w:rsidP="00E86914">
      <w:pPr>
        <w:spacing w:after="160" w:line="252" w:lineRule="auto"/>
        <w:rPr>
          <w:bCs/>
        </w:rPr>
      </w:pPr>
      <w:r w:rsidRPr="00B60783">
        <w:rPr>
          <w:bCs/>
        </w:rPr>
        <w:t>Signature: __________________________________________________________</w:t>
      </w:r>
    </w:p>
    <w:p w14:paraId="3F70C213" w14:textId="77777777" w:rsidR="00E86914" w:rsidRDefault="00E86914" w:rsidP="00E86914">
      <w:pPr>
        <w:rPr>
          <w:bCs/>
        </w:rPr>
      </w:pPr>
      <w:r w:rsidRPr="00B60783">
        <w:rPr>
          <w:bCs/>
        </w:rPr>
        <w:t xml:space="preserve">Date: (day month year): </w:t>
      </w:r>
      <w:r w:rsidRPr="00FC745C">
        <w:rPr>
          <w:bCs/>
          <w:i/>
        </w:rPr>
        <w:t xml:space="preserve">[insert </w:t>
      </w:r>
      <w:r>
        <w:rPr>
          <w:b/>
          <w:bCs/>
          <w:i/>
        </w:rPr>
        <w:t>date</w:t>
      </w:r>
      <w:r w:rsidRPr="00FC745C">
        <w:rPr>
          <w:bCs/>
          <w:i/>
        </w:rPr>
        <w:t>]</w:t>
      </w:r>
    </w:p>
    <w:p w14:paraId="63D21A15" w14:textId="77777777" w:rsidR="00E86914" w:rsidRPr="00B60783" w:rsidRDefault="00E86914" w:rsidP="00E86914">
      <w:pPr>
        <w:rPr>
          <w:bCs/>
        </w:rPr>
      </w:pPr>
      <w:r w:rsidRPr="00B60783">
        <w:rPr>
          <w:bCs/>
        </w:rPr>
        <w:t xml:space="preserve">Countersignature of authorized representative of the </w:t>
      </w:r>
      <w:r>
        <w:rPr>
          <w:bCs/>
        </w:rPr>
        <w:t>Supplier</w:t>
      </w:r>
      <w:r w:rsidRPr="00B60783">
        <w:rPr>
          <w:bCs/>
        </w:rPr>
        <w:t>:</w:t>
      </w:r>
    </w:p>
    <w:p w14:paraId="0E3F86E7" w14:textId="77777777" w:rsidR="00E86914" w:rsidRPr="00B60783" w:rsidRDefault="00E86914" w:rsidP="00E86914">
      <w:pPr>
        <w:rPr>
          <w:bCs/>
        </w:rPr>
      </w:pPr>
      <w:r w:rsidRPr="00B60783">
        <w:rPr>
          <w:bCs/>
        </w:rPr>
        <w:t>Signature: ________________________________________________________</w:t>
      </w:r>
    </w:p>
    <w:p w14:paraId="3626F548" w14:textId="77777777" w:rsidR="00E86914" w:rsidRPr="00F230A4" w:rsidRDefault="00E86914" w:rsidP="00E86914">
      <w:pPr>
        <w:rPr>
          <w:bCs/>
        </w:rPr>
      </w:pPr>
      <w:r w:rsidRPr="00B60783">
        <w:rPr>
          <w:bCs/>
        </w:rPr>
        <w:t xml:space="preserve">Date: (day month year): </w:t>
      </w:r>
      <w:r w:rsidRPr="00FC745C">
        <w:rPr>
          <w:bCs/>
          <w:i/>
        </w:rPr>
        <w:t xml:space="preserve">[insert </w:t>
      </w:r>
      <w:r>
        <w:rPr>
          <w:b/>
          <w:bCs/>
          <w:i/>
        </w:rPr>
        <w:t>date</w:t>
      </w:r>
      <w:r w:rsidRPr="00FC745C">
        <w:rPr>
          <w:bCs/>
          <w:i/>
        </w:rPr>
        <w:t>]</w:t>
      </w:r>
    </w:p>
    <w:bookmarkEnd w:id="631"/>
    <w:p w14:paraId="0F9C88D3" w14:textId="77777777" w:rsidR="00E86914" w:rsidRDefault="00E86914" w:rsidP="00E86914">
      <w:pPr>
        <w:suppressAutoHyphens w:val="0"/>
        <w:spacing w:after="0"/>
        <w:jc w:val="left"/>
        <w:rPr>
          <w:b/>
          <w:bCs/>
        </w:rPr>
      </w:pPr>
    </w:p>
    <w:p w14:paraId="0339CCF0" w14:textId="77777777" w:rsidR="00E86914" w:rsidRDefault="00E86914" w:rsidP="00E86914">
      <w:pPr>
        <w:suppressAutoHyphens w:val="0"/>
        <w:spacing w:after="0"/>
        <w:jc w:val="left"/>
        <w:rPr>
          <w:b/>
          <w:iCs/>
          <w:sz w:val="32"/>
        </w:rPr>
      </w:pPr>
      <w:r w:rsidRPr="1D428C31">
        <w:rPr>
          <w:b/>
          <w:bCs/>
        </w:rPr>
        <w:t>ATTACHMENT 1:</w:t>
      </w:r>
      <w:r>
        <w:rPr>
          <w:b/>
          <w:bCs/>
        </w:rPr>
        <w:t xml:space="preserve"> </w:t>
      </w:r>
      <w:r w:rsidRPr="004F20BF">
        <w:rPr>
          <w:bCs/>
        </w:rPr>
        <w:t>Behaviors constituting SEA and behaviors</w:t>
      </w:r>
      <w:r>
        <w:rPr>
          <w:bCs/>
        </w:rPr>
        <w:t xml:space="preserve"> constituting SH</w:t>
      </w:r>
    </w:p>
    <w:p w14:paraId="5B77D533" w14:textId="77777777" w:rsidR="00E86914" w:rsidRDefault="00E86914" w:rsidP="00E86914">
      <w:pPr>
        <w:suppressAutoHyphens w:val="0"/>
        <w:spacing w:after="0"/>
        <w:jc w:val="left"/>
        <w:rPr>
          <w:b/>
          <w:iCs/>
          <w:sz w:val="32"/>
        </w:rPr>
      </w:pPr>
      <w:r>
        <w:rPr>
          <w:b/>
          <w:iCs/>
          <w:sz w:val="32"/>
        </w:rPr>
        <w:br w:type="page"/>
      </w:r>
    </w:p>
    <w:p w14:paraId="1F3AE058" w14:textId="77777777" w:rsidR="00E86914" w:rsidRPr="00BD6DD7" w:rsidRDefault="00E86914" w:rsidP="00E86914">
      <w:pPr>
        <w:spacing w:before="120"/>
        <w:ind w:right="-14"/>
        <w:jc w:val="center"/>
        <w:rPr>
          <w:b/>
          <w:bCs/>
          <w:sz w:val="22"/>
          <w:szCs w:val="22"/>
        </w:rPr>
      </w:pPr>
      <w:r w:rsidRPr="00BD6DD7">
        <w:rPr>
          <w:b/>
          <w:bCs/>
        </w:rPr>
        <w:lastRenderedPageBreak/>
        <w:t>ATTACHMENT 1 TO THE CODE OF CONDUCT FORM</w:t>
      </w:r>
    </w:p>
    <w:p w14:paraId="30BD6025" w14:textId="77777777" w:rsidR="00E86914" w:rsidRPr="00BD6DD7" w:rsidRDefault="00E86914" w:rsidP="00E86914">
      <w:pPr>
        <w:spacing w:before="120"/>
        <w:ind w:right="-14"/>
        <w:jc w:val="center"/>
        <w:rPr>
          <w:b/>
        </w:rPr>
      </w:pPr>
    </w:p>
    <w:p w14:paraId="6C1E2C8D" w14:textId="77777777" w:rsidR="00E86914" w:rsidRPr="00BD6DD7" w:rsidRDefault="00E86914" w:rsidP="00E86914">
      <w:pPr>
        <w:spacing w:before="120"/>
        <w:ind w:right="-14"/>
        <w:jc w:val="center"/>
        <w:rPr>
          <w:sz w:val="22"/>
          <w:szCs w:val="22"/>
        </w:rPr>
      </w:pPr>
      <w:r w:rsidRPr="00BD6DD7">
        <w:rPr>
          <w:b/>
          <w:bCs/>
          <w:sz w:val="22"/>
          <w:szCs w:val="22"/>
        </w:rPr>
        <w:t>BEHAVIORS CONSTITUTING</w:t>
      </w:r>
      <w:r w:rsidRPr="00BD6DD7">
        <w:rPr>
          <w:b/>
          <w:bCs/>
        </w:rPr>
        <w:t xml:space="preserve"> SEXUAL EXPLOITATION AND ABUSE (SEA) AND BEHAVIORS CONSTITUTING SEXUAL HARASSMENT (SH)</w:t>
      </w:r>
    </w:p>
    <w:p w14:paraId="5CA01781" w14:textId="77777777" w:rsidR="00E86914" w:rsidRPr="00BD6DD7" w:rsidRDefault="00E86914" w:rsidP="00E86914">
      <w:pPr>
        <w:spacing w:before="120"/>
        <w:ind w:right="-14"/>
        <w:rPr>
          <w:sz w:val="22"/>
          <w:szCs w:val="22"/>
        </w:rPr>
      </w:pPr>
    </w:p>
    <w:p w14:paraId="04B29A7D" w14:textId="77777777" w:rsidR="00E86914" w:rsidRPr="00B40A19" w:rsidRDefault="00E86914" w:rsidP="00E86914">
      <w:pPr>
        <w:spacing w:before="120"/>
        <w:ind w:right="-14"/>
        <w:rPr>
          <w:szCs w:val="24"/>
        </w:rPr>
      </w:pPr>
      <w:r w:rsidRPr="00B40A19">
        <w:rPr>
          <w:szCs w:val="24"/>
        </w:rPr>
        <w:t>The following non-exhaustive list is intended to illustrate types of prohibited behaviors.</w:t>
      </w:r>
    </w:p>
    <w:p w14:paraId="52DD7318" w14:textId="77777777" w:rsidR="00E86914" w:rsidRPr="00B40A19" w:rsidRDefault="00E86914" w:rsidP="00E86914">
      <w:pPr>
        <w:numPr>
          <w:ilvl w:val="0"/>
          <w:numId w:val="50"/>
        </w:numPr>
        <w:suppressAutoHyphens w:val="0"/>
        <w:spacing w:before="120"/>
        <w:ind w:right="-14"/>
        <w:rPr>
          <w:rFonts w:eastAsiaTheme="minorHAnsi"/>
          <w:color w:val="000000"/>
          <w:szCs w:val="24"/>
        </w:rPr>
      </w:pPr>
      <w:r w:rsidRPr="00B40A19">
        <w:rPr>
          <w:b/>
          <w:iCs/>
          <w:szCs w:val="24"/>
          <w:lang w:val="en-AU" w:eastAsia="ja-JP"/>
        </w:rPr>
        <w:t>Examples of sexual exploitation and abuse</w:t>
      </w:r>
      <w:r w:rsidRPr="00B40A19">
        <w:rPr>
          <w:iCs/>
          <w:szCs w:val="24"/>
          <w:lang w:val="en-AU" w:eastAsia="ja-JP"/>
        </w:rPr>
        <w:t xml:space="preserve"> include, but are not limited to:</w:t>
      </w:r>
    </w:p>
    <w:p w14:paraId="149536B7" w14:textId="77777777" w:rsidR="00E86914" w:rsidRPr="00B40A19" w:rsidRDefault="00E86914" w:rsidP="00E86914">
      <w:pPr>
        <w:numPr>
          <w:ilvl w:val="0"/>
          <w:numId w:val="51"/>
        </w:numPr>
        <w:suppressAutoHyphens w:val="0"/>
        <w:spacing w:before="120"/>
        <w:ind w:left="720" w:right="-14"/>
        <w:rPr>
          <w:color w:val="000000"/>
          <w:szCs w:val="24"/>
        </w:rPr>
      </w:pPr>
      <w:r w:rsidRPr="00B40A19">
        <w:rPr>
          <w:color w:val="000000"/>
          <w:szCs w:val="24"/>
        </w:rPr>
        <w:t xml:space="preserve">A </w:t>
      </w:r>
      <w:r>
        <w:rPr>
          <w:color w:val="000000"/>
          <w:szCs w:val="24"/>
        </w:rPr>
        <w:t>Supplier’s P</w:t>
      </w:r>
      <w:r w:rsidRPr="00B40A19">
        <w:rPr>
          <w:color w:val="000000"/>
          <w:szCs w:val="24"/>
        </w:rPr>
        <w:t xml:space="preserve">ersonnel tells a member of the community that he/she can get them jobs related to the </w:t>
      </w:r>
      <w:r>
        <w:rPr>
          <w:color w:val="000000"/>
          <w:szCs w:val="24"/>
        </w:rPr>
        <w:t xml:space="preserve">project </w:t>
      </w:r>
      <w:r w:rsidRPr="00B40A19">
        <w:rPr>
          <w:color w:val="000000"/>
          <w:szCs w:val="24"/>
        </w:rPr>
        <w:t>site in exchange for sex.</w:t>
      </w:r>
    </w:p>
    <w:p w14:paraId="3B60B989" w14:textId="77777777" w:rsidR="00E86914" w:rsidRPr="00B40A19" w:rsidRDefault="00E86914" w:rsidP="00E86914">
      <w:pPr>
        <w:numPr>
          <w:ilvl w:val="0"/>
          <w:numId w:val="51"/>
        </w:numPr>
        <w:suppressAutoHyphens w:val="0"/>
        <w:spacing w:before="120"/>
        <w:ind w:left="720" w:right="-14"/>
        <w:rPr>
          <w:color w:val="000000"/>
          <w:szCs w:val="24"/>
        </w:rPr>
      </w:pPr>
      <w:r w:rsidRPr="00B40A19">
        <w:rPr>
          <w:color w:val="000000"/>
          <w:szCs w:val="24"/>
        </w:rPr>
        <w:t xml:space="preserve">A </w:t>
      </w:r>
      <w:r>
        <w:rPr>
          <w:color w:val="000000"/>
          <w:szCs w:val="24"/>
        </w:rPr>
        <w:t>Supplier’s P</w:t>
      </w:r>
      <w:r w:rsidRPr="00621F06">
        <w:rPr>
          <w:color w:val="000000"/>
          <w:szCs w:val="24"/>
        </w:rPr>
        <w:t xml:space="preserve">ersonnel </w:t>
      </w:r>
      <w:r w:rsidRPr="00B40A19">
        <w:rPr>
          <w:color w:val="000000"/>
          <w:szCs w:val="24"/>
        </w:rPr>
        <w:t>rapes, or otherwise sexually assaults a member of the community.</w:t>
      </w:r>
    </w:p>
    <w:p w14:paraId="08BA994F" w14:textId="77777777" w:rsidR="00E86914" w:rsidRPr="00B40A19" w:rsidRDefault="00E86914" w:rsidP="00E86914">
      <w:pPr>
        <w:numPr>
          <w:ilvl w:val="0"/>
          <w:numId w:val="51"/>
        </w:numPr>
        <w:suppressAutoHyphens w:val="0"/>
        <w:spacing w:before="120"/>
        <w:ind w:left="720" w:right="-14"/>
        <w:rPr>
          <w:color w:val="000000"/>
          <w:szCs w:val="24"/>
        </w:rPr>
      </w:pPr>
      <w:r w:rsidRPr="00B40A19">
        <w:rPr>
          <w:color w:val="000000"/>
          <w:szCs w:val="24"/>
        </w:rPr>
        <w:t xml:space="preserve">A </w:t>
      </w:r>
      <w:r>
        <w:rPr>
          <w:color w:val="000000"/>
          <w:szCs w:val="24"/>
        </w:rPr>
        <w:t>Supplier’s P</w:t>
      </w:r>
      <w:r w:rsidRPr="00621F06">
        <w:rPr>
          <w:color w:val="000000"/>
          <w:szCs w:val="24"/>
        </w:rPr>
        <w:t xml:space="preserve">ersonnel </w:t>
      </w:r>
      <w:r w:rsidRPr="00B40A19">
        <w:rPr>
          <w:color w:val="000000"/>
          <w:szCs w:val="24"/>
        </w:rPr>
        <w:t xml:space="preserve">denies a person access to the </w:t>
      </w:r>
      <w:r>
        <w:rPr>
          <w:color w:val="000000"/>
          <w:szCs w:val="24"/>
        </w:rPr>
        <w:t xml:space="preserve">Project Site/s </w:t>
      </w:r>
      <w:r w:rsidRPr="00B40A19">
        <w:rPr>
          <w:color w:val="000000"/>
          <w:szCs w:val="24"/>
        </w:rPr>
        <w:t xml:space="preserve">unless he/she performs a sexual favor.  </w:t>
      </w:r>
    </w:p>
    <w:p w14:paraId="79982BAF" w14:textId="77777777" w:rsidR="00E86914" w:rsidRPr="00067A37" w:rsidRDefault="00E86914" w:rsidP="00E86914">
      <w:pPr>
        <w:numPr>
          <w:ilvl w:val="0"/>
          <w:numId w:val="51"/>
        </w:numPr>
        <w:suppressAutoHyphens w:val="0"/>
        <w:spacing w:before="120"/>
        <w:ind w:left="720" w:right="-14"/>
        <w:rPr>
          <w:color w:val="000000"/>
          <w:szCs w:val="24"/>
        </w:rPr>
      </w:pPr>
      <w:r w:rsidRPr="00B40A19">
        <w:rPr>
          <w:color w:val="000000"/>
          <w:szCs w:val="24"/>
        </w:rPr>
        <w:t xml:space="preserve">A </w:t>
      </w:r>
      <w:r>
        <w:rPr>
          <w:color w:val="000000"/>
          <w:szCs w:val="24"/>
        </w:rPr>
        <w:t>Supplier’s P</w:t>
      </w:r>
      <w:r w:rsidRPr="00621F06">
        <w:rPr>
          <w:color w:val="000000"/>
          <w:szCs w:val="24"/>
        </w:rPr>
        <w:t xml:space="preserve">ersonnel </w:t>
      </w:r>
      <w:r w:rsidRPr="00B40A19">
        <w:rPr>
          <w:color w:val="000000"/>
          <w:szCs w:val="24"/>
        </w:rPr>
        <w:t xml:space="preserve">tells a person applying for employment under the Contract that he/she will only hire him/her if he/she has sex with him/her. </w:t>
      </w:r>
    </w:p>
    <w:p w14:paraId="5DD0DD6C" w14:textId="77777777" w:rsidR="00E86914" w:rsidRPr="00B40A19" w:rsidRDefault="00E86914" w:rsidP="00E86914">
      <w:pPr>
        <w:numPr>
          <w:ilvl w:val="0"/>
          <w:numId w:val="50"/>
        </w:numPr>
        <w:suppressAutoHyphens w:val="0"/>
        <w:spacing w:before="120"/>
        <w:ind w:right="-14"/>
        <w:rPr>
          <w:rFonts w:ascii="Calibri" w:eastAsiaTheme="minorHAnsi" w:hAnsi="Calibri"/>
          <w:color w:val="000000"/>
          <w:szCs w:val="24"/>
        </w:rPr>
      </w:pPr>
      <w:r w:rsidRPr="00B40A19">
        <w:rPr>
          <w:rFonts w:eastAsiaTheme="minorHAnsi"/>
          <w:b/>
          <w:color w:val="000000"/>
          <w:szCs w:val="24"/>
        </w:rPr>
        <w:t>Examples of sexual harassment</w:t>
      </w:r>
      <w:r w:rsidRPr="00B40A19">
        <w:rPr>
          <w:rFonts w:eastAsiaTheme="minorHAnsi"/>
          <w:color w:val="000000"/>
          <w:szCs w:val="24"/>
        </w:rPr>
        <w:t xml:space="preserve"> </w:t>
      </w:r>
      <w:r w:rsidRPr="00B40A19">
        <w:rPr>
          <w:rFonts w:eastAsiaTheme="minorHAnsi"/>
          <w:b/>
          <w:color w:val="000000"/>
          <w:szCs w:val="24"/>
        </w:rPr>
        <w:t>in a work context</w:t>
      </w:r>
      <w:r w:rsidRPr="00B40A19">
        <w:rPr>
          <w:rFonts w:eastAsiaTheme="minorHAnsi"/>
          <w:color w:val="000000"/>
          <w:szCs w:val="24"/>
        </w:rPr>
        <w:t xml:space="preserve"> </w:t>
      </w:r>
    </w:p>
    <w:p w14:paraId="30CB5406" w14:textId="77777777" w:rsidR="00E86914" w:rsidRPr="00B40A19" w:rsidRDefault="00E86914" w:rsidP="00E86914">
      <w:pPr>
        <w:numPr>
          <w:ilvl w:val="0"/>
          <w:numId w:val="51"/>
        </w:numPr>
        <w:suppressAutoHyphens w:val="0"/>
        <w:spacing w:before="120"/>
        <w:ind w:left="720" w:right="-14"/>
        <w:rPr>
          <w:color w:val="000000"/>
          <w:szCs w:val="24"/>
        </w:rPr>
      </w:pPr>
      <w:r w:rsidRPr="00C63A76">
        <w:rPr>
          <w:bCs/>
          <w:szCs w:val="24"/>
        </w:rPr>
        <w:t xml:space="preserve">A </w:t>
      </w:r>
      <w:r>
        <w:rPr>
          <w:color w:val="000000"/>
          <w:szCs w:val="24"/>
        </w:rPr>
        <w:t>Supplier’s P</w:t>
      </w:r>
      <w:r w:rsidRPr="00621F06">
        <w:rPr>
          <w:color w:val="000000"/>
          <w:szCs w:val="24"/>
        </w:rPr>
        <w:t xml:space="preserve">ersonnel </w:t>
      </w:r>
      <w:r w:rsidRPr="00B40A19">
        <w:rPr>
          <w:color w:val="000000"/>
          <w:szCs w:val="24"/>
        </w:rPr>
        <w:t xml:space="preserve">comment on the appearance of another </w:t>
      </w:r>
      <w:r>
        <w:rPr>
          <w:color w:val="000000"/>
          <w:szCs w:val="24"/>
        </w:rPr>
        <w:t>Supplier’s P</w:t>
      </w:r>
      <w:r w:rsidRPr="00621F06">
        <w:rPr>
          <w:color w:val="000000"/>
          <w:szCs w:val="24"/>
        </w:rPr>
        <w:t xml:space="preserve">ersonnel </w:t>
      </w:r>
      <w:r w:rsidRPr="00B40A19">
        <w:rPr>
          <w:color w:val="000000"/>
          <w:szCs w:val="24"/>
        </w:rPr>
        <w:t xml:space="preserve">(either positive or negative) and sexual desirability. </w:t>
      </w:r>
    </w:p>
    <w:p w14:paraId="03633137" w14:textId="77777777" w:rsidR="00E86914" w:rsidRPr="00B40A19" w:rsidRDefault="00E86914" w:rsidP="00E86914">
      <w:pPr>
        <w:numPr>
          <w:ilvl w:val="0"/>
          <w:numId w:val="51"/>
        </w:numPr>
        <w:suppressAutoHyphens w:val="0"/>
        <w:spacing w:before="120"/>
        <w:ind w:left="720" w:right="-14"/>
        <w:rPr>
          <w:color w:val="000000"/>
          <w:szCs w:val="24"/>
        </w:rPr>
      </w:pPr>
      <w:r w:rsidRPr="00B40A19">
        <w:rPr>
          <w:color w:val="000000"/>
          <w:szCs w:val="24"/>
        </w:rPr>
        <w:t xml:space="preserve">When a </w:t>
      </w:r>
      <w:r>
        <w:rPr>
          <w:color w:val="000000"/>
          <w:szCs w:val="24"/>
        </w:rPr>
        <w:t>Supplier’s P</w:t>
      </w:r>
      <w:r w:rsidRPr="00621F06">
        <w:rPr>
          <w:color w:val="000000"/>
          <w:szCs w:val="24"/>
        </w:rPr>
        <w:t xml:space="preserve">ersonnel </w:t>
      </w:r>
      <w:r w:rsidRPr="00B40A19">
        <w:rPr>
          <w:color w:val="000000"/>
          <w:szCs w:val="24"/>
        </w:rPr>
        <w:t xml:space="preserve">complains about comments made by another </w:t>
      </w:r>
      <w:r>
        <w:rPr>
          <w:color w:val="000000"/>
          <w:szCs w:val="24"/>
        </w:rPr>
        <w:t>Supplier’s P</w:t>
      </w:r>
      <w:r w:rsidRPr="00621F06">
        <w:rPr>
          <w:color w:val="000000"/>
          <w:szCs w:val="24"/>
        </w:rPr>
        <w:t xml:space="preserve">ersonnel </w:t>
      </w:r>
      <w:r w:rsidRPr="00B40A19">
        <w:rPr>
          <w:color w:val="000000"/>
          <w:szCs w:val="24"/>
        </w:rPr>
        <w:t xml:space="preserve">on his/her appearance, the other </w:t>
      </w:r>
      <w:r>
        <w:rPr>
          <w:color w:val="000000"/>
          <w:szCs w:val="24"/>
        </w:rPr>
        <w:t>Supplier’s P</w:t>
      </w:r>
      <w:r w:rsidRPr="00621F06">
        <w:rPr>
          <w:color w:val="000000"/>
          <w:szCs w:val="24"/>
        </w:rPr>
        <w:t xml:space="preserve">ersonnel </w:t>
      </w:r>
      <w:r w:rsidRPr="00B40A19">
        <w:rPr>
          <w:color w:val="000000"/>
          <w:szCs w:val="24"/>
        </w:rPr>
        <w:t>comment that he/she is “asking for it” because of how he/she dresses.</w:t>
      </w:r>
    </w:p>
    <w:p w14:paraId="0F63C5F4" w14:textId="77777777" w:rsidR="00E86914" w:rsidRPr="00B40A19" w:rsidRDefault="00E86914" w:rsidP="00E86914">
      <w:pPr>
        <w:numPr>
          <w:ilvl w:val="0"/>
          <w:numId w:val="51"/>
        </w:numPr>
        <w:suppressAutoHyphens w:val="0"/>
        <w:spacing w:before="120"/>
        <w:ind w:left="720" w:right="-14"/>
        <w:rPr>
          <w:color w:val="000000"/>
          <w:szCs w:val="24"/>
        </w:rPr>
      </w:pPr>
      <w:r w:rsidRPr="00B40A19">
        <w:rPr>
          <w:color w:val="000000"/>
          <w:szCs w:val="24"/>
        </w:rPr>
        <w:t xml:space="preserve">Unwelcome touching of a </w:t>
      </w:r>
      <w:r>
        <w:rPr>
          <w:color w:val="000000"/>
          <w:szCs w:val="24"/>
        </w:rPr>
        <w:t>Supplier’s P</w:t>
      </w:r>
      <w:r w:rsidRPr="00621F06">
        <w:rPr>
          <w:color w:val="000000"/>
          <w:szCs w:val="24"/>
        </w:rPr>
        <w:t xml:space="preserve">ersonnel </w:t>
      </w:r>
      <w:r w:rsidRPr="00B40A19">
        <w:rPr>
          <w:color w:val="000000"/>
          <w:szCs w:val="24"/>
        </w:rPr>
        <w:t xml:space="preserve">or </w:t>
      </w:r>
      <w:r>
        <w:rPr>
          <w:color w:val="000000"/>
          <w:szCs w:val="24"/>
        </w:rPr>
        <w:t>Purchaser</w:t>
      </w:r>
      <w:r w:rsidRPr="00B40A19">
        <w:rPr>
          <w:color w:val="000000"/>
          <w:szCs w:val="24"/>
        </w:rPr>
        <w:t xml:space="preserve">’s </w:t>
      </w:r>
      <w:r>
        <w:rPr>
          <w:color w:val="000000"/>
          <w:szCs w:val="24"/>
        </w:rPr>
        <w:t>P</w:t>
      </w:r>
      <w:r w:rsidRPr="00B40A19">
        <w:rPr>
          <w:color w:val="000000"/>
          <w:szCs w:val="24"/>
        </w:rPr>
        <w:t xml:space="preserve">ersonnel by another </w:t>
      </w:r>
      <w:r>
        <w:rPr>
          <w:color w:val="000000"/>
          <w:szCs w:val="24"/>
        </w:rPr>
        <w:t>Supplier’s P</w:t>
      </w:r>
      <w:r w:rsidRPr="00621F06">
        <w:rPr>
          <w:color w:val="000000"/>
          <w:szCs w:val="24"/>
        </w:rPr>
        <w:t>ersonnel</w:t>
      </w:r>
      <w:r w:rsidRPr="00B40A19">
        <w:rPr>
          <w:color w:val="000000"/>
          <w:szCs w:val="24"/>
        </w:rPr>
        <w:t xml:space="preserve">. </w:t>
      </w:r>
    </w:p>
    <w:p w14:paraId="01ADD33F" w14:textId="77777777" w:rsidR="00E86914" w:rsidRPr="00B40A19" w:rsidRDefault="00E86914" w:rsidP="00E86914">
      <w:pPr>
        <w:numPr>
          <w:ilvl w:val="0"/>
          <w:numId w:val="51"/>
        </w:numPr>
        <w:suppressAutoHyphens w:val="0"/>
        <w:spacing w:before="120"/>
        <w:ind w:left="720" w:right="-14"/>
        <w:rPr>
          <w:color w:val="000000"/>
          <w:szCs w:val="24"/>
        </w:rPr>
      </w:pPr>
      <w:r w:rsidRPr="00B40A19">
        <w:rPr>
          <w:color w:val="000000"/>
          <w:szCs w:val="24"/>
        </w:rPr>
        <w:t xml:space="preserve">A </w:t>
      </w:r>
      <w:r>
        <w:rPr>
          <w:color w:val="000000"/>
          <w:szCs w:val="24"/>
        </w:rPr>
        <w:t>Supplier’s P</w:t>
      </w:r>
      <w:r w:rsidRPr="00621F06">
        <w:rPr>
          <w:color w:val="000000"/>
          <w:szCs w:val="24"/>
        </w:rPr>
        <w:t xml:space="preserve">ersonnel </w:t>
      </w:r>
      <w:r w:rsidRPr="00B40A19">
        <w:rPr>
          <w:color w:val="000000"/>
          <w:szCs w:val="24"/>
        </w:rPr>
        <w:t xml:space="preserve">tells another </w:t>
      </w:r>
      <w:r>
        <w:rPr>
          <w:color w:val="000000"/>
          <w:szCs w:val="24"/>
        </w:rPr>
        <w:t>Supplier’s P</w:t>
      </w:r>
      <w:r w:rsidRPr="00621F06">
        <w:rPr>
          <w:color w:val="000000"/>
          <w:szCs w:val="24"/>
        </w:rPr>
        <w:t xml:space="preserve">ersonnel </w:t>
      </w:r>
      <w:r w:rsidRPr="00B40A19">
        <w:rPr>
          <w:color w:val="000000"/>
          <w:szCs w:val="24"/>
        </w:rPr>
        <w:t>that he/she will get him/her a salary raise, or promotion if he/she sends him/her naked photographs of himself/herself.</w:t>
      </w:r>
    </w:p>
    <w:p w14:paraId="048DD4CF" w14:textId="77777777" w:rsidR="00E86914" w:rsidRPr="00BE7F56" w:rsidRDefault="00E86914" w:rsidP="00E86914">
      <w:pPr>
        <w:suppressAutoHyphens w:val="0"/>
        <w:spacing w:after="0"/>
        <w:jc w:val="left"/>
        <w:rPr>
          <w:b/>
          <w:iCs/>
          <w:sz w:val="32"/>
        </w:rPr>
      </w:pPr>
    </w:p>
    <w:p w14:paraId="5029B02A" w14:textId="77777777" w:rsidR="00E86914" w:rsidRPr="00BE7F56" w:rsidRDefault="00E86914" w:rsidP="00E86914">
      <w:pPr>
        <w:suppressAutoHyphens w:val="0"/>
        <w:spacing w:after="0"/>
        <w:jc w:val="left"/>
        <w:rPr>
          <w:b/>
          <w:iCs/>
          <w:sz w:val="32"/>
        </w:rPr>
      </w:pPr>
      <w:r w:rsidRPr="00BE7F56">
        <w:rPr>
          <w:b/>
          <w:iCs/>
          <w:sz w:val="32"/>
        </w:rPr>
        <w:br w:type="page"/>
      </w:r>
    </w:p>
    <w:p w14:paraId="6A58171C" w14:textId="77777777" w:rsidR="00E86914" w:rsidRPr="00091FC5" w:rsidRDefault="00E86914" w:rsidP="00E86914">
      <w:pPr>
        <w:pStyle w:val="S4-header1"/>
        <w:rPr>
          <w:smallCaps/>
        </w:rPr>
      </w:pPr>
      <w:bookmarkStart w:id="644" w:name="_Toc218673977"/>
      <w:bookmarkStart w:id="645" w:name="_Toc277345608"/>
      <w:bookmarkStart w:id="646" w:name="_Toc73977662"/>
      <w:r w:rsidRPr="00091FC5">
        <w:rPr>
          <w:smallCaps/>
        </w:rPr>
        <w:lastRenderedPageBreak/>
        <w:t>Technical Capabilities</w:t>
      </w:r>
      <w:bookmarkEnd w:id="644"/>
      <w:bookmarkEnd w:id="645"/>
      <w:bookmarkEnd w:id="646"/>
    </w:p>
    <w:p w14:paraId="507B7240" w14:textId="77777777" w:rsidR="00E86914" w:rsidRPr="00942CEE" w:rsidRDefault="00E86914" w:rsidP="00E86914">
      <w:pPr>
        <w:jc w:val="center"/>
        <w:rPr>
          <w:i/>
        </w:rPr>
      </w:pPr>
      <w:r>
        <w:rPr>
          <w:i/>
        </w:rPr>
        <w:t>[</w:t>
      </w:r>
      <w:r w:rsidRPr="00B75119">
        <w:rPr>
          <w:b/>
          <w:i/>
        </w:rPr>
        <w:t>Note</w:t>
      </w:r>
      <w:r>
        <w:rPr>
          <w:i/>
        </w:rPr>
        <w:t xml:space="preserve">: </w:t>
      </w:r>
      <w:r w:rsidRPr="00942CEE">
        <w:rPr>
          <w:i/>
        </w:rPr>
        <w:t>To be completed by the Bidder and, if JV, by each member</w:t>
      </w:r>
      <w:r>
        <w:rPr>
          <w:i/>
        </w:rPr>
        <w:t>]</w:t>
      </w:r>
    </w:p>
    <w:p w14:paraId="2ADADC5D" w14:textId="77777777" w:rsidR="00E86914" w:rsidRDefault="00E86914" w:rsidP="00E86914">
      <w:pPr>
        <w:tabs>
          <w:tab w:val="right" w:pos="9000"/>
          <w:tab w:val="right" w:pos="9630"/>
        </w:tabs>
        <w:ind w:right="162"/>
      </w:pPr>
      <w:r w:rsidRPr="00BE7F56">
        <w:t>Bidder’s Legal Name</w:t>
      </w:r>
      <w:proofErr w:type="gramStart"/>
      <w:r w:rsidRPr="00BE7F56">
        <w:t xml:space="preserve">:  </w:t>
      </w:r>
      <w:r w:rsidRPr="00E647FD">
        <w:rPr>
          <w:i/>
        </w:rPr>
        <w:t>[</w:t>
      </w:r>
      <w:proofErr w:type="gramEnd"/>
      <w:r w:rsidRPr="00E647FD">
        <w:rPr>
          <w:i/>
        </w:rPr>
        <w:t xml:space="preserve">insert </w:t>
      </w:r>
      <w:r w:rsidRPr="00E647FD">
        <w:rPr>
          <w:b/>
          <w:i/>
        </w:rPr>
        <w:t>Bidder’s Legal Name</w:t>
      </w:r>
      <w:r w:rsidRPr="00E647FD">
        <w:rPr>
          <w:i/>
        </w:rPr>
        <w:t>]</w:t>
      </w:r>
    </w:p>
    <w:p w14:paraId="2944B0D5" w14:textId="77777777" w:rsidR="00E86914" w:rsidRPr="00BE7F56" w:rsidRDefault="00E86914" w:rsidP="00E86914">
      <w:pPr>
        <w:tabs>
          <w:tab w:val="right" w:pos="9000"/>
          <w:tab w:val="right" w:pos="9630"/>
        </w:tabs>
        <w:ind w:right="162"/>
      </w:pPr>
      <w:r w:rsidRPr="00BE7F56">
        <w:t>Date</w:t>
      </w:r>
      <w:proofErr w:type="gramStart"/>
      <w:r w:rsidRPr="00BE7F56">
        <w:t xml:space="preserve">:  </w:t>
      </w:r>
      <w:r w:rsidRPr="00FC745C">
        <w:rPr>
          <w:i/>
        </w:rPr>
        <w:t>[</w:t>
      </w:r>
      <w:proofErr w:type="gramEnd"/>
      <w:r w:rsidRPr="00FC745C">
        <w:rPr>
          <w:i/>
        </w:rPr>
        <w:t xml:space="preserve">insert </w:t>
      </w:r>
      <w:r>
        <w:rPr>
          <w:b/>
          <w:i/>
        </w:rPr>
        <w:t>Date</w:t>
      </w:r>
      <w:r w:rsidRPr="00FC745C">
        <w:rPr>
          <w:i/>
        </w:rPr>
        <w:t>]</w:t>
      </w:r>
    </w:p>
    <w:p w14:paraId="4B409513" w14:textId="77777777" w:rsidR="00E86914" w:rsidRDefault="00E86914" w:rsidP="00E86914">
      <w:pPr>
        <w:tabs>
          <w:tab w:val="right" w:pos="9000"/>
        </w:tabs>
        <w:jc w:val="left"/>
      </w:pPr>
      <w:r w:rsidRPr="00BE7F56">
        <w:rPr>
          <w:spacing w:val="-2"/>
        </w:rPr>
        <w:t>JV Member Legal Name</w:t>
      </w:r>
      <w:proofErr w:type="gramStart"/>
      <w:r w:rsidRPr="00BE7F56">
        <w:rPr>
          <w:spacing w:val="-2"/>
        </w:rPr>
        <w:t xml:space="preserve">:  </w:t>
      </w:r>
      <w:r w:rsidRPr="00FC745C">
        <w:rPr>
          <w:i/>
        </w:rPr>
        <w:t>[</w:t>
      </w:r>
      <w:proofErr w:type="gramEnd"/>
      <w:r w:rsidRPr="00FC745C">
        <w:rPr>
          <w:i/>
        </w:rPr>
        <w:t xml:space="preserve">insert </w:t>
      </w:r>
      <w:r>
        <w:rPr>
          <w:b/>
          <w:i/>
        </w:rPr>
        <w:t>JV Member</w:t>
      </w:r>
      <w:r w:rsidRPr="00FC745C">
        <w:rPr>
          <w:b/>
          <w:i/>
        </w:rPr>
        <w:t xml:space="preserve"> Legal Name</w:t>
      </w:r>
      <w:r w:rsidRPr="00FC745C">
        <w:rPr>
          <w:i/>
        </w:rPr>
        <w:t>]</w:t>
      </w:r>
    </w:p>
    <w:p w14:paraId="07A3CE80" w14:textId="77777777" w:rsidR="00E86914" w:rsidRPr="00BE7F56" w:rsidRDefault="00E86914" w:rsidP="00E86914">
      <w:pPr>
        <w:tabs>
          <w:tab w:val="right" w:pos="9000"/>
        </w:tabs>
        <w:jc w:val="left"/>
      </w:pPr>
      <w:r w:rsidRPr="00BE7F56">
        <w:t>RFB No.</w:t>
      </w:r>
      <w:proofErr w:type="gramStart"/>
      <w:r w:rsidRPr="00BE7F56">
        <w:t xml:space="preserve">:  </w:t>
      </w:r>
      <w:r w:rsidRPr="00FC745C">
        <w:rPr>
          <w:i/>
        </w:rPr>
        <w:t>[</w:t>
      </w:r>
      <w:proofErr w:type="gramEnd"/>
      <w:r w:rsidRPr="00FC745C">
        <w:rPr>
          <w:i/>
        </w:rPr>
        <w:t xml:space="preserve">insert </w:t>
      </w:r>
      <w:r>
        <w:rPr>
          <w:b/>
          <w:i/>
        </w:rPr>
        <w:t>RFB number</w:t>
      </w:r>
      <w:r w:rsidRPr="00FC745C">
        <w:rPr>
          <w:i/>
        </w:rPr>
        <w:t>]</w:t>
      </w:r>
    </w:p>
    <w:p w14:paraId="3235BAC0" w14:textId="77777777" w:rsidR="00E86914" w:rsidRPr="00BE7F56" w:rsidRDefault="00E86914" w:rsidP="00E86914">
      <w:pPr>
        <w:tabs>
          <w:tab w:val="right" w:pos="8640"/>
        </w:tabs>
      </w:pPr>
      <w:r w:rsidRPr="00BE7F56">
        <w:t xml:space="preserve">   </w:t>
      </w:r>
      <w:r w:rsidRPr="00BE7F56">
        <w:tab/>
        <w:t>Page _______ of _______ pages</w:t>
      </w:r>
    </w:p>
    <w:p w14:paraId="524A1EB5" w14:textId="77777777" w:rsidR="00E86914" w:rsidRDefault="00E86914" w:rsidP="00E86914">
      <w:pPr>
        <w:ind w:right="-360"/>
      </w:pPr>
    </w:p>
    <w:p w14:paraId="0088E01F" w14:textId="77777777" w:rsidR="00E86914" w:rsidRPr="00BE7F56" w:rsidRDefault="00E86914" w:rsidP="00E86914">
      <w:r w:rsidRPr="00BE7F56">
        <w:t xml:space="preserve">The Bidder shall provide adequate information to demonstrate clearly that it has the technical capability to meet the requirements for the Information System.  </w:t>
      </w:r>
      <w:r>
        <w:t>T</w:t>
      </w:r>
      <w:r w:rsidRPr="00BE7F56">
        <w:t>he Bidder should summarize important certifications, proprietary methodologies, and/or specialized technologies that the Bidder proposes to utilize in the execution of the Contract or Contracts.</w:t>
      </w:r>
    </w:p>
    <w:p w14:paraId="1E0ABAFD" w14:textId="77777777" w:rsidR="00E86914" w:rsidRPr="00BE7F56" w:rsidRDefault="00E86914" w:rsidP="00E86914">
      <w:pPr>
        <w:suppressAutoHyphens w:val="0"/>
        <w:spacing w:after="0"/>
        <w:jc w:val="left"/>
      </w:pPr>
      <w:r w:rsidRPr="00BE7F56">
        <w:br w:type="page"/>
      </w:r>
    </w:p>
    <w:p w14:paraId="1CB43875" w14:textId="77777777" w:rsidR="00E86914" w:rsidRPr="00091FC5" w:rsidRDefault="00E86914" w:rsidP="00E86914">
      <w:pPr>
        <w:pStyle w:val="S4-header1"/>
        <w:rPr>
          <w:smallCaps/>
        </w:rPr>
      </w:pPr>
      <w:bookmarkStart w:id="647" w:name="_Toc521497247"/>
      <w:bookmarkStart w:id="648" w:name="_Toc218673979"/>
      <w:bookmarkStart w:id="649" w:name="_Toc277345610"/>
      <w:bookmarkStart w:id="650" w:name="_Toc73977663"/>
      <w:r w:rsidRPr="00091FC5">
        <w:rPr>
          <w:smallCaps/>
        </w:rPr>
        <w:lastRenderedPageBreak/>
        <w:t>Manufacturer’s Authorization</w:t>
      </w:r>
      <w:bookmarkEnd w:id="647"/>
      <w:bookmarkEnd w:id="648"/>
      <w:bookmarkEnd w:id="649"/>
      <w:bookmarkEnd w:id="650"/>
    </w:p>
    <w:p w14:paraId="48E6967D" w14:textId="77777777" w:rsidR="00E86914" w:rsidRPr="00BE7F56" w:rsidRDefault="00E86914" w:rsidP="00E86914">
      <w:pPr>
        <w:pStyle w:val="Footer"/>
        <w:tabs>
          <w:tab w:val="right" w:pos="9000"/>
        </w:tabs>
        <w:jc w:val="center"/>
        <w:rPr>
          <w:sz w:val="22"/>
        </w:rPr>
      </w:pPr>
    </w:p>
    <w:p w14:paraId="51282186" w14:textId="77777777" w:rsidR="00E86914" w:rsidRPr="004E4B94" w:rsidRDefault="00E86914" w:rsidP="00E86914">
      <w:pPr>
        <w:ind w:left="720" w:hanging="720"/>
        <w:jc w:val="left"/>
        <w:rPr>
          <w:i/>
          <w:sz w:val="22"/>
        </w:rPr>
      </w:pPr>
      <w:r>
        <w:rPr>
          <w:b/>
          <w:i/>
          <w:sz w:val="22"/>
        </w:rPr>
        <w:t>[</w:t>
      </w:r>
      <w:r w:rsidRPr="004E4B94">
        <w:rPr>
          <w:b/>
          <w:i/>
          <w:sz w:val="22"/>
        </w:rPr>
        <w:t>Note</w:t>
      </w:r>
      <w:r w:rsidRPr="004E4B94">
        <w:rPr>
          <w:i/>
          <w:sz w:val="22"/>
        </w:rPr>
        <w:t>:</w:t>
      </w:r>
      <w:r>
        <w:rPr>
          <w:i/>
          <w:sz w:val="22"/>
        </w:rPr>
        <w:tab/>
      </w:r>
      <w:r w:rsidRPr="004E4B94">
        <w:rPr>
          <w:i/>
          <w:sz w:val="22"/>
        </w:rPr>
        <w:t>This authorization should be written on the letterhead of the Manufacturer and be signed by a person with the proper authority to sign documents that are binding on the Manufacturer.</w:t>
      </w:r>
      <w:r>
        <w:rPr>
          <w:i/>
          <w:sz w:val="22"/>
        </w:rPr>
        <w:t>]</w:t>
      </w:r>
    </w:p>
    <w:p w14:paraId="0B9AE740" w14:textId="77777777" w:rsidR="00E86914" w:rsidRPr="00BE7F56" w:rsidRDefault="00E86914" w:rsidP="00E86914">
      <w:pPr>
        <w:pStyle w:val="Footer"/>
        <w:tabs>
          <w:tab w:val="right" w:pos="9000"/>
        </w:tabs>
        <w:jc w:val="center"/>
        <w:rPr>
          <w:sz w:val="22"/>
        </w:rPr>
      </w:pPr>
    </w:p>
    <w:p w14:paraId="50A6465C" w14:textId="77777777" w:rsidR="00E86914" w:rsidRPr="00BE7F56" w:rsidRDefault="00E86914" w:rsidP="00E86914">
      <w:pPr>
        <w:tabs>
          <w:tab w:val="right" w:pos="9000"/>
        </w:tabs>
        <w:spacing w:after="0"/>
      </w:pPr>
      <w:r w:rsidRPr="00BE7F56">
        <w:t>Invitation for Bids Title and No.</w:t>
      </w:r>
      <w:proofErr w:type="gramStart"/>
      <w:r w:rsidRPr="00BE7F56">
        <w:t xml:space="preserve">:  </w:t>
      </w:r>
      <w:r w:rsidRPr="00BE7F56">
        <w:rPr>
          <w:i/>
        </w:rPr>
        <w:t>[</w:t>
      </w:r>
      <w:proofErr w:type="gramEnd"/>
      <w:r w:rsidRPr="00BE7F56">
        <w:rPr>
          <w:i/>
        </w:rPr>
        <w:t xml:space="preserve">Purchaser insert:  </w:t>
      </w:r>
      <w:r w:rsidRPr="00BE7F56">
        <w:rPr>
          <w:b/>
          <w:i/>
        </w:rPr>
        <w:t>RFB Title and Number</w:t>
      </w:r>
      <w:r w:rsidRPr="00BE7F56">
        <w:rPr>
          <w:i/>
        </w:rPr>
        <w:t>]</w:t>
      </w:r>
    </w:p>
    <w:p w14:paraId="15E61589" w14:textId="77777777" w:rsidR="00E86914" w:rsidRPr="00BE7F56" w:rsidRDefault="00E86914" w:rsidP="00E86914">
      <w:pPr>
        <w:tabs>
          <w:tab w:val="right" w:pos="9000"/>
        </w:tabs>
        <w:spacing w:after="0"/>
      </w:pPr>
    </w:p>
    <w:p w14:paraId="36D4E1A4" w14:textId="77777777" w:rsidR="00E86914" w:rsidRPr="00BE7F56" w:rsidRDefault="00E86914" w:rsidP="00E86914">
      <w:r w:rsidRPr="00BE7F56">
        <w:t>To</w:t>
      </w:r>
      <w:proofErr w:type="gramStart"/>
      <w:r w:rsidRPr="00BE7F56">
        <w:t xml:space="preserve">:  </w:t>
      </w:r>
      <w:r w:rsidRPr="00BE7F56">
        <w:rPr>
          <w:i/>
        </w:rPr>
        <w:t>[</w:t>
      </w:r>
      <w:proofErr w:type="gramEnd"/>
      <w:r w:rsidRPr="00BE7F56">
        <w:rPr>
          <w:i/>
        </w:rPr>
        <w:t xml:space="preserve">Purchaser insert:  </w:t>
      </w:r>
      <w:r w:rsidRPr="00BE7F56">
        <w:rPr>
          <w:b/>
          <w:i/>
        </w:rPr>
        <w:t>Purchaser’s Officer to receive the Manufacture’s Authorization</w:t>
      </w:r>
      <w:r w:rsidRPr="00BE7F56">
        <w:rPr>
          <w:i/>
        </w:rPr>
        <w:t>]</w:t>
      </w:r>
    </w:p>
    <w:p w14:paraId="1FE12540" w14:textId="77777777" w:rsidR="00E86914" w:rsidRPr="00BE7F56" w:rsidRDefault="00E86914" w:rsidP="00E86914">
      <w:pPr>
        <w:spacing w:after="0"/>
      </w:pPr>
    </w:p>
    <w:p w14:paraId="1B5EC578" w14:textId="77777777" w:rsidR="00E86914" w:rsidRPr="00BE7F56" w:rsidRDefault="00E86914" w:rsidP="00E86914">
      <w:pPr>
        <w:spacing w:after="0"/>
      </w:pPr>
    </w:p>
    <w:p w14:paraId="1DCA4F6F" w14:textId="77777777" w:rsidR="00E86914" w:rsidRPr="00BE7F56" w:rsidRDefault="00E86914" w:rsidP="00E86914">
      <w:pPr>
        <w:tabs>
          <w:tab w:val="right" w:pos="8820"/>
        </w:tabs>
        <w:spacing w:after="0"/>
      </w:pPr>
      <w:r w:rsidRPr="00BE7F56">
        <w:t xml:space="preserve">WHEREAS </w:t>
      </w:r>
      <w:r w:rsidRPr="00BE7F56">
        <w:rPr>
          <w:i/>
        </w:rPr>
        <w:t xml:space="preserve">[ insert: </w:t>
      </w:r>
      <w:r w:rsidRPr="00BE7F56">
        <w:rPr>
          <w:b/>
          <w:i/>
        </w:rPr>
        <w:t xml:space="preserve">Name of </w:t>
      </w:r>
      <w:proofErr w:type="gramStart"/>
      <w:r w:rsidRPr="00BE7F56">
        <w:rPr>
          <w:b/>
          <w:i/>
        </w:rPr>
        <w:t>Manufacturer</w:t>
      </w:r>
      <w:r w:rsidRPr="00BE7F56">
        <w:rPr>
          <w:i/>
        </w:rPr>
        <w:t xml:space="preserve"> ]</w:t>
      </w:r>
      <w:proofErr w:type="gramEnd"/>
      <w:r w:rsidRPr="00BE7F56">
        <w:t xml:space="preserve"> who are official producers of </w:t>
      </w:r>
      <w:r w:rsidRPr="00BE7F56">
        <w:rPr>
          <w:i/>
        </w:rPr>
        <w:t xml:space="preserve">[ insert: </w:t>
      </w:r>
      <w:r w:rsidRPr="00BE7F56">
        <w:rPr>
          <w:b/>
          <w:i/>
        </w:rPr>
        <w:t>items of supply by Manufacturer</w:t>
      </w:r>
      <w:r w:rsidRPr="00BE7F56">
        <w:rPr>
          <w:i/>
        </w:rPr>
        <w:t xml:space="preserve"> ]</w:t>
      </w:r>
      <w:r w:rsidRPr="00BE7F56">
        <w:t xml:space="preserve"> and having production facilities at </w:t>
      </w:r>
      <w:r w:rsidRPr="00BE7F56">
        <w:rPr>
          <w:i/>
        </w:rPr>
        <w:t xml:space="preserve">[ insert: </w:t>
      </w:r>
      <w:r w:rsidRPr="00BE7F56">
        <w:rPr>
          <w:b/>
          <w:i/>
        </w:rPr>
        <w:t>address of Manufacturer</w:t>
      </w:r>
      <w:r w:rsidRPr="00BE7F56">
        <w:rPr>
          <w:i/>
        </w:rPr>
        <w:t xml:space="preserve"> ]</w:t>
      </w:r>
      <w:r w:rsidRPr="00BE7F56">
        <w:t xml:space="preserve"> do hereby authorize </w:t>
      </w:r>
      <w:r w:rsidRPr="00BE7F56">
        <w:rPr>
          <w:i/>
        </w:rPr>
        <w:t xml:space="preserve">[ insert:  </w:t>
      </w:r>
      <w:r w:rsidRPr="00BE7F56">
        <w:rPr>
          <w:b/>
          <w:i/>
        </w:rPr>
        <w:t>name of Bidder or Joint Venture</w:t>
      </w:r>
      <w:r w:rsidRPr="00BE7F56">
        <w:rPr>
          <w:i/>
        </w:rPr>
        <w:t xml:space="preserve"> ]</w:t>
      </w:r>
      <w:r w:rsidRPr="00BE7F56">
        <w:t xml:space="preserve"> located at </w:t>
      </w:r>
      <w:r w:rsidRPr="00BE7F56">
        <w:rPr>
          <w:i/>
        </w:rPr>
        <w:t xml:space="preserve">[ insert:  </w:t>
      </w:r>
      <w:r w:rsidRPr="00BE7F56">
        <w:rPr>
          <w:b/>
          <w:i/>
        </w:rPr>
        <w:t>address of Bidder or Joint Venture</w:t>
      </w:r>
      <w:r w:rsidRPr="00BE7F56">
        <w:rPr>
          <w:i/>
        </w:rPr>
        <w:t xml:space="preserve"> ]</w:t>
      </w:r>
      <w:r w:rsidRPr="00BE7F56">
        <w:t xml:space="preserve"> (hereinafter, the “Bidder”) to submit a bid and subsequently negotiate and sign a Contract with you for resale of the following Products produced by us: </w:t>
      </w:r>
    </w:p>
    <w:p w14:paraId="755609B2" w14:textId="77777777" w:rsidR="00E86914" w:rsidRPr="00BE7F56" w:rsidRDefault="00E86914" w:rsidP="00E86914">
      <w:pPr>
        <w:tabs>
          <w:tab w:val="right" w:pos="8820"/>
        </w:tabs>
        <w:spacing w:after="0"/>
      </w:pPr>
    </w:p>
    <w:p w14:paraId="00BEF099" w14:textId="77777777" w:rsidR="00E86914" w:rsidRPr="00BE7F56" w:rsidRDefault="00E86914" w:rsidP="00E86914">
      <w:pPr>
        <w:tabs>
          <w:tab w:val="right" w:pos="8820"/>
        </w:tabs>
        <w:spacing w:after="0"/>
      </w:pPr>
      <w:r w:rsidRPr="00BE7F56">
        <w:t xml:space="preserve">We hereby confirm that, in case the bidding results in a Contract between you and the Bidder, the above-listed products will come with our full standard warranty. </w:t>
      </w:r>
    </w:p>
    <w:p w14:paraId="3820C5AB" w14:textId="77777777" w:rsidR="00E86914" w:rsidRPr="00BE7F56" w:rsidRDefault="00E86914" w:rsidP="00E86914">
      <w:pPr>
        <w:tabs>
          <w:tab w:val="right" w:pos="8820"/>
        </w:tabs>
        <w:spacing w:after="0"/>
      </w:pPr>
    </w:p>
    <w:p w14:paraId="5C4C11C7" w14:textId="77777777" w:rsidR="00E86914" w:rsidRPr="00BE7F56" w:rsidRDefault="00E86914" w:rsidP="00E86914">
      <w:r w:rsidRPr="00BE7F56">
        <w:t xml:space="preserve">Name </w:t>
      </w:r>
      <w:r w:rsidRPr="002A213F">
        <w:rPr>
          <w:i/>
        </w:rPr>
        <w:t xml:space="preserve">[insert: </w:t>
      </w:r>
      <w:r w:rsidRPr="002A213F">
        <w:rPr>
          <w:b/>
          <w:i/>
        </w:rPr>
        <w:t>Name of Officer</w:t>
      </w:r>
      <w:r w:rsidRPr="002A213F">
        <w:rPr>
          <w:i/>
        </w:rPr>
        <w:t>]</w:t>
      </w:r>
      <w:r w:rsidRPr="00BE7F56">
        <w:t xml:space="preserve"> </w:t>
      </w:r>
      <w:r w:rsidRPr="00BE7F56">
        <w:tab/>
        <w:t xml:space="preserve">in the capacity of </w:t>
      </w:r>
      <w:r w:rsidRPr="002A213F">
        <w:rPr>
          <w:i/>
        </w:rPr>
        <w:t xml:space="preserve">[insert: </w:t>
      </w:r>
      <w:r w:rsidRPr="002A213F">
        <w:rPr>
          <w:b/>
          <w:i/>
        </w:rPr>
        <w:t>Title of Officer]</w:t>
      </w:r>
      <w:r w:rsidRPr="00BE7F56">
        <w:t xml:space="preserve"> </w:t>
      </w:r>
    </w:p>
    <w:p w14:paraId="6D52F0BB" w14:textId="77777777" w:rsidR="00E86914" w:rsidRPr="00BE7F56" w:rsidRDefault="00E86914" w:rsidP="00E86914">
      <w:proofErr w:type="gramStart"/>
      <w:r w:rsidRPr="00BE7F56">
        <w:t>Signed  _</w:t>
      </w:r>
      <w:proofErr w:type="gramEnd"/>
      <w:r w:rsidRPr="00BE7F56">
        <w:t>_____________________________</w:t>
      </w:r>
      <w:r w:rsidRPr="00BE7F56">
        <w:tab/>
      </w:r>
    </w:p>
    <w:p w14:paraId="21EA364A" w14:textId="77777777" w:rsidR="00E86914" w:rsidRPr="00BE7F56" w:rsidRDefault="00E86914" w:rsidP="00E86914">
      <w:r w:rsidRPr="00BE7F56">
        <w:t xml:space="preserve">Duly authorized to sign the authorization for and on behalf of: </w:t>
      </w:r>
      <w:r w:rsidRPr="002A213F">
        <w:rPr>
          <w:i/>
        </w:rPr>
        <w:t xml:space="preserve">[ insert: </w:t>
      </w:r>
      <w:r w:rsidRPr="002A213F">
        <w:rPr>
          <w:b/>
          <w:i/>
        </w:rPr>
        <w:t xml:space="preserve">Name of </w:t>
      </w:r>
      <w:proofErr w:type="gramStart"/>
      <w:r w:rsidRPr="002A213F">
        <w:rPr>
          <w:b/>
          <w:i/>
        </w:rPr>
        <w:t>Manufacturer</w:t>
      </w:r>
      <w:r w:rsidRPr="002A213F">
        <w:rPr>
          <w:i/>
        </w:rPr>
        <w:t xml:space="preserve"> ]</w:t>
      </w:r>
      <w:proofErr w:type="gramEnd"/>
      <w:r w:rsidRPr="002A213F">
        <w:rPr>
          <w:i/>
        </w:rPr>
        <w:t xml:space="preserve"> </w:t>
      </w:r>
    </w:p>
    <w:p w14:paraId="31316E34" w14:textId="77777777" w:rsidR="00E86914" w:rsidRPr="00BE7F56" w:rsidRDefault="00E86914" w:rsidP="00E86914">
      <w:r w:rsidRPr="00BE7F56">
        <w:t xml:space="preserve"> Dated this </w:t>
      </w:r>
      <w:r w:rsidRPr="00BE7F56">
        <w:rPr>
          <w:i/>
        </w:rPr>
        <w:t xml:space="preserve">[ insert: </w:t>
      </w:r>
      <w:proofErr w:type="gramStart"/>
      <w:r w:rsidRPr="00BE7F56">
        <w:rPr>
          <w:b/>
          <w:i/>
        </w:rPr>
        <w:t>ordinal</w:t>
      </w:r>
      <w:r w:rsidRPr="00BE7F56">
        <w:rPr>
          <w:i/>
        </w:rPr>
        <w:t> ]</w:t>
      </w:r>
      <w:proofErr w:type="gramEnd"/>
      <w:r w:rsidRPr="00BE7F56">
        <w:t xml:space="preserve"> day of  </w:t>
      </w:r>
      <w:r w:rsidRPr="00BE7F56">
        <w:rPr>
          <w:i/>
        </w:rPr>
        <w:t xml:space="preserve">[ insert: </w:t>
      </w:r>
      <w:r w:rsidRPr="00BE7F56">
        <w:rPr>
          <w:b/>
          <w:i/>
        </w:rPr>
        <w:t>month</w:t>
      </w:r>
      <w:r w:rsidRPr="00BE7F56">
        <w:rPr>
          <w:i/>
        </w:rPr>
        <w:t> ]</w:t>
      </w:r>
      <w:r w:rsidRPr="00BE7F56">
        <w:t xml:space="preserve">, </w:t>
      </w:r>
      <w:r w:rsidRPr="00BE7F56">
        <w:rPr>
          <w:i/>
        </w:rPr>
        <w:t xml:space="preserve">[ insert: </w:t>
      </w:r>
      <w:r w:rsidRPr="00BE7F56">
        <w:rPr>
          <w:b/>
          <w:i/>
        </w:rPr>
        <w:t>year</w:t>
      </w:r>
      <w:r w:rsidRPr="00BE7F56">
        <w:rPr>
          <w:i/>
        </w:rPr>
        <w:t> ]</w:t>
      </w:r>
      <w:r w:rsidRPr="00BE7F56">
        <w:t>.</w:t>
      </w:r>
    </w:p>
    <w:p w14:paraId="505D9901" w14:textId="77777777" w:rsidR="00E86914" w:rsidRPr="00BE7F56" w:rsidRDefault="00E86914" w:rsidP="00E86914">
      <w:pPr>
        <w:pStyle w:val="BankNormal"/>
        <w:spacing w:after="200"/>
        <w:rPr>
          <w:rFonts w:ascii="Times New Roman" w:hAnsi="Times New Roman"/>
          <w:i/>
          <w:sz w:val="24"/>
        </w:rPr>
      </w:pPr>
      <w:r w:rsidRPr="00BE7F56">
        <w:rPr>
          <w:rFonts w:ascii="Times New Roman" w:hAnsi="Times New Roman"/>
          <w:i/>
          <w:sz w:val="24"/>
        </w:rPr>
        <w:t>[add Corporate Seal (where appropriate)]</w:t>
      </w:r>
    </w:p>
    <w:p w14:paraId="31C3AC95" w14:textId="77777777" w:rsidR="00E86914" w:rsidRPr="00BE7F56" w:rsidRDefault="00E86914" w:rsidP="00E86914">
      <w:pPr>
        <w:suppressAutoHyphens w:val="0"/>
        <w:spacing w:after="0"/>
        <w:jc w:val="left"/>
        <w:rPr>
          <w:iCs/>
          <w:sz w:val="32"/>
        </w:rPr>
      </w:pPr>
      <w:r w:rsidRPr="00BE7F56">
        <w:rPr>
          <w:b/>
          <w:iCs/>
          <w:sz w:val="32"/>
        </w:rPr>
        <w:br w:type="page"/>
      </w:r>
    </w:p>
    <w:p w14:paraId="3AC09537" w14:textId="77777777" w:rsidR="00E86914" w:rsidRPr="00091FC5" w:rsidRDefault="00E86914" w:rsidP="00E86914">
      <w:pPr>
        <w:pStyle w:val="S4-header1"/>
        <w:rPr>
          <w:smallCaps/>
        </w:rPr>
      </w:pPr>
      <w:bookmarkStart w:id="651" w:name="_Toc218673980"/>
      <w:bookmarkStart w:id="652" w:name="_Toc277345611"/>
      <w:bookmarkStart w:id="653" w:name="_Toc73977664"/>
      <w:r w:rsidRPr="00091FC5">
        <w:rPr>
          <w:smallCaps/>
        </w:rPr>
        <w:lastRenderedPageBreak/>
        <w:t>Subcontractor’s Agreement</w:t>
      </w:r>
      <w:bookmarkEnd w:id="651"/>
      <w:bookmarkEnd w:id="652"/>
      <w:bookmarkEnd w:id="653"/>
    </w:p>
    <w:p w14:paraId="09292498" w14:textId="77777777" w:rsidR="00E86914" w:rsidRPr="00BE7F56" w:rsidRDefault="00E86914" w:rsidP="00E86914">
      <w:pPr>
        <w:ind w:left="720" w:hanging="720"/>
        <w:jc w:val="left"/>
        <w:rPr>
          <w:b/>
          <w:sz w:val="22"/>
        </w:rPr>
      </w:pPr>
    </w:p>
    <w:p w14:paraId="0A6D84E2" w14:textId="77777777" w:rsidR="00E86914" w:rsidRPr="004E4B94" w:rsidRDefault="00E86914" w:rsidP="00E86914">
      <w:pPr>
        <w:ind w:left="720" w:hanging="720"/>
        <w:jc w:val="left"/>
        <w:rPr>
          <w:i/>
          <w:sz w:val="22"/>
        </w:rPr>
      </w:pPr>
      <w:r w:rsidRPr="004E4B94">
        <w:rPr>
          <w:b/>
          <w:i/>
          <w:sz w:val="22"/>
        </w:rPr>
        <w:t>Note</w:t>
      </w:r>
      <w:r w:rsidRPr="004E4B94">
        <w:rPr>
          <w:i/>
          <w:sz w:val="22"/>
        </w:rPr>
        <w:t xml:space="preserve">: </w:t>
      </w:r>
      <w:r w:rsidRPr="004E4B94">
        <w:rPr>
          <w:i/>
          <w:sz w:val="22"/>
        </w:rPr>
        <w:tab/>
        <w:t>This agreement should be written on the letterhead of the Subcontractor and be signed by a person with the proper authority to sign documents that are binding on the Subcontractor.</w:t>
      </w:r>
    </w:p>
    <w:p w14:paraId="268F8548" w14:textId="77777777" w:rsidR="00E86914" w:rsidRPr="00BE7F56" w:rsidRDefault="00E86914" w:rsidP="00E86914">
      <w:pPr>
        <w:pStyle w:val="Footer"/>
        <w:tabs>
          <w:tab w:val="right" w:pos="9000"/>
        </w:tabs>
        <w:jc w:val="center"/>
        <w:rPr>
          <w:sz w:val="22"/>
        </w:rPr>
      </w:pPr>
    </w:p>
    <w:p w14:paraId="6AF8D0F4" w14:textId="77777777" w:rsidR="00E86914" w:rsidRPr="00BE7F56" w:rsidRDefault="00E86914" w:rsidP="00E86914">
      <w:pPr>
        <w:tabs>
          <w:tab w:val="right" w:pos="9000"/>
        </w:tabs>
        <w:spacing w:after="0"/>
      </w:pPr>
      <w:r w:rsidRPr="00BE7F56">
        <w:t>Invitation for Bids Title and No.</w:t>
      </w:r>
      <w:proofErr w:type="gramStart"/>
      <w:r w:rsidRPr="00BE7F56">
        <w:t xml:space="preserve">:  </w:t>
      </w:r>
      <w:r w:rsidRPr="00BE7F56">
        <w:rPr>
          <w:i/>
        </w:rPr>
        <w:t>[</w:t>
      </w:r>
      <w:proofErr w:type="gramEnd"/>
      <w:r w:rsidRPr="00BE7F56">
        <w:rPr>
          <w:i/>
        </w:rPr>
        <w:t xml:space="preserve">Purchaser insert:  </w:t>
      </w:r>
      <w:r w:rsidRPr="00BE7F56">
        <w:rPr>
          <w:b/>
          <w:i/>
        </w:rPr>
        <w:t>RFB Title and Number</w:t>
      </w:r>
      <w:r w:rsidRPr="00BE7F56">
        <w:rPr>
          <w:i/>
        </w:rPr>
        <w:t>]</w:t>
      </w:r>
    </w:p>
    <w:p w14:paraId="66750A83" w14:textId="77777777" w:rsidR="00E86914" w:rsidRPr="00BE7F56" w:rsidRDefault="00E86914" w:rsidP="00E86914">
      <w:pPr>
        <w:tabs>
          <w:tab w:val="right" w:pos="9000"/>
        </w:tabs>
        <w:spacing w:after="0"/>
      </w:pPr>
    </w:p>
    <w:p w14:paraId="332136C1" w14:textId="77777777" w:rsidR="00E86914" w:rsidRPr="00BE7F56" w:rsidRDefault="00E86914" w:rsidP="00E86914">
      <w:pPr>
        <w:spacing w:after="0"/>
      </w:pPr>
      <w:r w:rsidRPr="00BE7F56">
        <w:t>To</w:t>
      </w:r>
      <w:proofErr w:type="gramStart"/>
      <w:r w:rsidRPr="00BE7F56">
        <w:t xml:space="preserve">:  </w:t>
      </w:r>
      <w:r w:rsidRPr="00BE7F56">
        <w:rPr>
          <w:i/>
        </w:rPr>
        <w:t>[</w:t>
      </w:r>
      <w:proofErr w:type="gramEnd"/>
      <w:r w:rsidRPr="00BE7F56">
        <w:rPr>
          <w:i/>
        </w:rPr>
        <w:t xml:space="preserve">Purchaser insert:  </w:t>
      </w:r>
      <w:r w:rsidRPr="00BE7F56">
        <w:rPr>
          <w:b/>
          <w:i/>
        </w:rPr>
        <w:t>Purchaser’s Officer to receive the Subcontractor’s Agreement]</w:t>
      </w:r>
    </w:p>
    <w:p w14:paraId="1C3E6AEC" w14:textId="77777777" w:rsidR="00E86914" w:rsidRPr="00BE7F56" w:rsidRDefault="00E86914" w:rsidP="00E86914">
      <w:pPr>
        <w:tabs>
          <w:tab w:val="left" w:pos="3720"/>
        </w:tabs>
        <w:spacing w:after="0"/>
      </w:pPr>
    </w:p>
    <w:p w14:paraId="2198AD4A" w14:textId="77777777" w:rsidR="00E86914" w:rsidRPr="00BE7F56" w:rsidRDefault="00E86914" w:rsidP="00E86914">
      <w:pPr>
        <w:tabs>
          <w:tab w:val="right" w:pos="8820"/>
        </w:tabs>
        <w:spacing w:after="0"/>
      </w:pPr>
      <w:r w:rsidRPr="00BE7F56">
        <w:t xml:space="preserve">WHEREAS </w:t>
      </w:r>
      <w:r w:rsidRPr="00BE7F56">
        <w:rPr>
          <w:i/>
        </w:rPr>
        <w:t xml:space="preserve">[ insert: </w:t>
      </w:r>
      <w:r w:rsidRPr="00BE7F56">
        <w:rPr>
          <w:b/>
          <w:i/>
        </w:rPr>
        <w:t xml:space="preserve">Name of </w:t>
      </w:r>
      <w:proofErr w:type="gramStart"/>
      <w:r w:rsidRPr="00BE7F56">
        <w:rPr>
          <w:b/>
          <w:i/>
        </w:rPr>
        <w:t>Subcontractor</w:t>
      </w:r>
      <w:r w:rsidRPr="00BE7F56">
        <w:rPr>
          <w:i/>
        </w:rPr>
        <w:t xml:space="preserve"> ]</w:t>
      </w:r>
      <w:proofErr w:type="gramEnd"/>
      <w:r w:rsidRPr="00BE7F56">
        <w:rPr>
          <w:i/>
        </w:rPr>
        <w:t>,</w:t>
      </w:r>
      <w:r w:rsidRPr="00BE7F56">
        <w:t xml:space="preserve"> having head offices at </w:t>
      </w:r>
      <w:r w:rsidRPr="00BE7F56">
        <w:rPr>
          <w:i/>
        </w:rPr>
        <w:t xml:space="preserve">[ insert: </w:t>
      </w:r>
      <w:r w:rsidRPr="00BE7F56">
        <w:rPr>
          <w:b/>
          <w:i/>
        </w:rPr>
        <w:t>address of Subcontractor</w:t>
      </w:r>
      <w:r w:rsidRPr="00BE7F56">
        <w:rPr>
          <w:i/>
        </w:rPr>
        <w:t xml:space="preserve"> ],</w:t>
      </w:r>
      <w:r w:rsidRPr="00BE7F56">
        <w:t xml:space="preserve"> have been informed by </w:t>
      </w:r>
      <w:r w:rsidRPr="00BE7F56">
        <w:rPr>
          <w:i/>
        </w:rPr>
        <w:t xml:space="preserve">[ insert:  </w:t>
      </w:r>
      <w:r w:rsidRPr="00BE7F56">
        <w:rPr>
          <w:b/>
          <w:i/>
        </w:rPr>
        <w:t>name of Bidder or Joint Venture</w:t>
      </w:r>
      <w:r w:rsidRPr="00BE7F56">
        <w:rPr>
          <w:i/>
        </w:rPr>
        <w:t xml:space="preserve"> ]</w:t>
      </w:r>
      <w:r w:rsidRPr="00BE7F56">
        <w:t xml:space="preserve"> located at </w:t>
      </w:r>
      <w:r w:rsidRPr="00BE7F56">
        <w:rPr>
          <w:i/>
        </w:rPr>
        <w:t xml:space="preserve">[ insert:  </w:t>
      </w:r>
      <w:r w:rsidRPr="00BE7F56">
        <w:rPr>
          <w:b/>
          <w:i/>
        </w:rPr>
        <w:t>address of Bidder or Joint Venture</w:t>
      </w:r>
      <w:r w:rsidRPr="00BE7F56">
        <w:rPr>
          <w:i/>
        </w:rPr>
        <w:t xml:space="preserve"> ]</w:t>
      </w:r>
      <w:r w:rsidRPr="00BE7F56">
        <w:t xml:space="preserve"> (hereinafter, the “Bidder”) that it will submit a bid in which </w:t>
      </w:r>
      <w:r w:rsidRPr="00BE7F56">
        <w:rPr>
          <w:i/>
        </w:rPr>
        <w:t xml:space="preserve">[ insert: </w:t>
      </w:r>
      <w:r w:rsidRPr="00BE7F56">
        <w:rPr>
          <w:b/>
          <w:i/>
        </w:rPr>
        <w:t>Name of Subcontractor</w:t>
      </w:r>
      <w:r w:rsidRPr="00BE7F56">
        <w:rPr>
          <w:i/>
        </w:rPr>
        <w:t xml:space="preserve"> ]</w:t>
      </w:r>
      <w:r w:rsidRPr="00BE7F56">
        <w:t xml:space="preserve"> will provide  </w:t>
      </w:r>
      <w:r w:rsidRPr="00BE7F56">
        <w:rPr>
          <w:i/>
        </w:rPr>
        <w:t xml:space="preserve">[ insert: </w:t>
      </w:r>
      <w:r w:rsidRPr="00BE7F56">
        <w:rPr>
          <w:b/>
          <w:i/>
        </w:rPr>
        <w:t>items of supply or services provided by the Subcontractor</w:t>
      </w:r>
      <w:r w:rsidRPr="00BE7F56">
        <w:rPr>
          <w:i/>
        </w:rPr>
        <w:t xml:space="preserve"> ].  </w:t>
      </w:r>
      <w:r w:rsidRPr="00BE7F56">
        <w:t xml:space="preserve"> We hereby commit to provide the </w:t>
      </w:r>
      <w:proofErr w:type="gramStart"/>
      <w:r w:rsidRPr="00BE7F56">
        <w:t>above named</w:t>
      </w:r>
      <w:proofErr w:type="gramEnd"/>
      <w:r w:rsidRPr="00BE7F56">
        <w:t xml:space="preserve"> items, in the instance that the Bidder is awarded the Contract.</w:t>
      </w:r>
    </w:p>
    <w:p w14:paraId="793CA348" w14:textId="77777777" w:rsidR="00E86914" w:rsidRPr="00BE7F56" w:rsidRDefault="00E86914" w:rsidP="00E86914">
      <w:pPr>
        <w:tabs>
          <w:tab w:val="right" w:pos="8820"/>
        </w:tabs>
        <w:spacing w:after="0"/>
      </w:pPr>
      <w:r w:rsidRPr="00BE7F56">
        <w:t xml:space="preserve"> </w:t>
      </w:r>
    </w:p>
    <w:p w14:paraId="2650F23A" w14:textId="77777777" w:rsidR="00E86914" w:rsidRPr="00BE7F56" w:rsidRDefault="00E86914" w:rsidP="00E86914">
      <w:r w:rsidRPr="00BE7F56">
        <w:t xml:space="preserve">Name </w:t>
      </w:r>
      <w:r w:rsidRPr="002A213F">
        <w:rPr>
          <w:i/>
        </w:rPr>
        <w:t xml:space="preserve">[insert: </w:t>
      </w:r>
      <w:r w:rsidRPr="002A213F">
        <w:rPr>
          <w:b/>
          <w:i/>
        </w:rPr>
        <w:t>Name of Officer</w:t>
      </w:r>
      <w:r w:rsidRPr="002A213F">
        <w:rPr>
          <w:i/>
        </w:rPr>
        <w:t>]</w:t>
      </w:r>
      <w:r w:rsidRPr="00BE7F56">
        <w:t xml:space="preserve"> in the capacity of </w:t>
      </w:r>
      <w:r w:rsidRPr="002A213F">
        <w:rPr>
          <w:i/>
        </w:rPr>
        <w:t xml:space="preserve">[insert: </w:t>
      </w:r>
      <w:r w:rsidRPr="002A213F">
        <w:rPr>
          <w:b/>
          <w:i/>
        </w:rPr>
        <w:t>Title of Officer]</w:t>
      </w:r>
      <w:r w:rsidRPr="00BE7F56">
        <w:t xml:space="preserve"> </w:t>
      </w:r>
    </w:p>
    <w:p w14:paraId="0A69524C" w14:textId="77777777" w:rsidR="00E86914" w:rsidRPr="00BE7F56" w:rsidRDefault="00E86914" w:rsidP="00E86914">
      <w:proofErr w:type="gramStart"/>
      <w:r w:rsidRPr="00BE7F56">
        <w:t>Signed  _</w:t>
      </w:r>
      <w:proofErr w:type="gramEnd"/>
      <w:r w:rsidRPr="00BE7F56">
        <w:t>_____________________________</w:t>
      </w:r>
    </w:p>
    <w:p w14:paraId="0586DC12" w14:textId="77777777" w:rsidR="00E86914" w:rsidRDefault="00E86914" w:rsidP="00E86914">
      <w:r w:rsidRPr="00BE7F56">
        <w:t xml:space="preserve">Duly authorized to sign the authorization for and on behalf of: </w:t>
      </w:r>
      <w:r w:rsidRPr="002A213F">
        <w:rPr>
          <w:i/>
        </w:rPr>
        <w:t xml:space="preserve">[insert: </w:t>
      </w:r>
      <w:r w:rsidRPr="002A213F">
        <w:rPr>
          <w:b/>
          <w:i/>
        </w:rPr>
        <w:t>Name of Subcontractor</w:t>
      </w:r>
      <w:r w:rsidRPr="002A213F">
        <w:rPr>
          <w:i/>
        </w:rPr>
        <w:t xml:space="preserve">] </w:t>
      </w:r>
      <w:r w:rsidRPr="00BE7F56">
        <w:tab/>
      </w:r>
    </w:p>
    <w:p w14:paraId="21B54355" w14:textId="77777777" w:rsidR="00E86914" w:rsidRPr="00BE7F56" w:rsidRDefault="00E86914" w:rsidP="00E86914">
      <w:r w:rsidRPr="00BE7F56">
        <w:t xml:space="preserve">Dated this </w:t>
      </w:r>
      <w:r w:rsidRPr="002A213F">
        <w:rPr>
          <w:i/>
        </w:rPr>
        <w:t xml:space="preserve">[ insert: </w:t>
      </w:r>
      <w:proofErr w:type="gramStart"/>
      <w:r w:rsidRPr="002A213F">
        <w:rPr>
          <w:b/>
          <w:i/>
        </w:rPr>
        <w:t>ordinal</w:t>
      </w:r>
      <w:r w:rsidRPr="002A213F">
        <w:rPr>
          <w:i/>
        </w:rPr>
        <w:t> ]</w:t>
      </w:r>
      <w:proofErr w:type="gramEnd"/>
      <w:r w:rsidRPr="002A213F">
        <w:rPr>
          <w:i/>
        </w:rPr>
        <w:t xml:space="preserve"> </w:t>
      </w:r>
      <w:r w:rsidRPr="00BE7F56">
        <w:t xml:space="preserve">day of </w:t>
      </w:r>
      <w:r w:rsidRPr="002A213F">
        <w:rPr>
          <w:i/>
        </w:rPr>
        <w:t xml:space="preserve"> [ insert: </w:t>
      </w:r>
      <w:r w:rsidRPr="002A213F">
        <w:rPr>
          <w:b/>
          <w:i/>
        </w:rPr>
        <w:t>month</w:t>
      </w:r>
      <w:r w:rsidRPr="002A213F">
        <w:rPr>
          <w:i/>
        </w:rPr>
        <w:t> ]</w:t>
      </w:r>
      <w:r w:rsidRPr="00BE7F56">
        <w:t xml:space="preserve">, </w:t>
      </w:r>
      <w:r w:rsidRPr="002A213F">
        <w:rPr>
          <w:i/>
        </w:rPr>
        <w:t xml:space="preserve">[ insert: </w:t>
      </w:r>
      <w:r w:rsidRPr="002A213F">
        <w:rPr>
          <w:b/>
          <w:i/>
        </w:rPr>
        <w:t>year</w:t>
      </w:r>
      <w:r w:rsidRPr="002A213F">
        <w:rPr>
          <w:i/>
        </w:rPr>
        <w:t> ]</w:t>
      </w:r>
      <w:r w:rsidRPr="00BE7F56">
        <w:t>.</w:t>
      </w:r>
    </w:p>
    <w:p w14:paraId="41E4CE79" w14:textId="77777777" w:rsidR="00E86914" w:rsidRPr="00BE7F56" w:rsidRDefault="00E86914" w:rsidP="00E86914">
      <w:pPr>
        <w:rPr>
          <w:b/>
          <w:iCs/>
          <w:sz w:val="32"/>
        </w:rPr>
      </w:pPr>
      <w:r w:rsidRPr="00BE7F56">
        <w:t>[add Corporate Seal (where appropriate)]</w:t>
      </w:r>
    </w:p>
    <w:p w14:paraId="01D1D373" w14:textId="77777777" w:rsidR="00E86914" w:rsidRPr="00BE7F56" w:rsidRDefault="00E86914" w:rsidP="00E86914">
      <w:pPr>
        <w:suppressAutoHyphens w:val="0"/>
        <w:spacing w:after="0"/>
        <w:jc w:val="left"/>
        <w:rPr>
          <w:b/>
          <w:iCs/>
          <w:sz w:val="32"/>
        </w:rPr>
      </w:pPr>
    </w:p>
    <w:p w14:paraId="69A98DEF" w14:textId="77777777" w:rsidR="00E86914" w:rsidRPr="00BE7F56" w:rsidRDefault="00E86914" w:rsidP="00E86914">
      <w:pPr>
        <w:tabs>
          <w:tab w:val="left" w:pos="5238"/>
          <w:tab w:val="left" w:pos="5474"/>
          <w:tab w:val="left" w:pos="9468"/>
        </w:tabs>
        <w:jc w:val="center"/>
      </w:pPr>
      <w:r w:rsidRPr="00BE7F56" w:rsidDel="00C10A6A">
        <w:rPr>
          <w:b/>
          <w:sz w:val="28"/>
          <w:szCs w:val="28"/>
        </w:rPr>
        <w:t xml:space="preserve"> </w:t>
      </w:r>
      <w:r w:rsidRPr="00BE7F56">
        <w:br w:type="page"/>
      </w:r>
    </w:p>
    <w:p w14:paraId="28B6FBA5" w14:textId="77777777" w:rsidR="00E86914" w:rsidRPr="00BE7F56" w:rsidRDefault="00E86914" w:rsidP="00E86914">
      <w:pPr>
        <w:pStyle w:val="Head32"/>
        <w:ind w:right="-360"/>
      </w:pPr>
      <w:bookmarkStart w:id="654" w:name="_Toc218673985"/>
      <w:bookmarkStart w:id="655" w:name="_Toc277345614"/>
      <w:bookmarkStart w:id="656" w:name="_Toc125873862"/>
      <w:r w:rsidRPr="00BE7F56">
        <w:lastRenderedPageBreak/>
        <w:t>List of Proposed Subcontractors</w:t>
      </w:r>
      <w:bookmarkEnd w:id="654"/>
      <w:bookmarkEnd w:id="655"/>
    </w:p>
    <w:p w14:paraId="0EE0B00D" w14:textId="77777777" w:rsidR="00E86914" w:rsidRPr="00BE7F56" w:rsidRDefault="00E86914" w:rsidP="00E86914">
      <w:pPr>
        <w:ind w:right="-36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E86914" w:rsidRPr="00BE7F56" w14:paraId="2A93915E" w14:textId="77777777" w:rsidTr="00426313">
        <w:trPr>
          <w:jc w:val="center"/>
        </w:trPr>
        <w:tc>
          <w:tcPr>
            <w:tcW w:w="360" w:type="dxa"/>
          </w:tcPr>
          <w:p w14:paraId="5CCEA4A8" w14:textId="77777777" w:rsidR="00E86914" w:rsidRPr="00BE7F56" w:rsidRDefault="00E86914" w:rsidP="00426313">
            <w:pPr>
              <w:spacing w:before="120"/>
              <w:ind w:right="-360"/>
              <w:jc w:val="center"/>
              <w:rPr>
                <w:sz w:val="22"/>
              </w:rPr>
            </w:pPr>
          </w:p>
        </w:tc>
        <w:tc>
          <w:tcPr>
            <w:tcW w:w="2538" w:type="dxa"/>
          </w:tcPr>
          <w:p w14:paraId="7E8FBB3C" w14:textId="77777777" w:rsidR="00E86914" w:rsidRPr="00BE7F56" w:rsidRDefault="00E86914" w:rsidP="00426313">
            <w:pPr>
              <w:spacing w:before="120"/>
              <w:ind w:right="-360"/>
              <w:jc w:val="center"/>
              <w:rPr>
                <w:sz w:val="22"/>
              </w:rPr>
            </w:pPr>
            <w:r w:rsidRPr="00BE7F56">
              <w:rPr>
                <w:sz w:val="22"/>
              </w:rPr>
              <w:t>Item</w:t>
            </w:r>
          </w:p>
        </w:tc>
        <w:tc>
          <w:tcPr>
            <w:tcW w:w="2880" w:type="dxa"/>
          </w:tcPr>
          <w:p w14:paraId="6B0EF6D0" w14:textId="77777777" w:rsidR="00E86914" w:rsidRPr="00BE7F56" w:rsidRDefault="00E86914" w:rsidP="00426313">
            <w:pPr>
              <w:spacing w:before="120"/>
              <w:ind w:right="-360"/>
              <w:jc w:val="center"/>
              <w:rPr>
                <w:sz w:val="22"/>
              </w:rPr>
            </w:pPr>
            <w:r w:rsidRPr="00BE7F56">
              <w:rPr>
                <w:sz w:val="22"/>
              </w:rPr>
              <w:t>Proposed Subcontractor</w:t>
            </w:r>
          </w:p>
        </w:tc>
        <w:tc>
          <w:tcPr>
            <w:tcW w:w="2700" w:type="dxa"/>
          </w:tcPr>
          <w:p w14:paraId="381F79E1" w14:textId="77777777" w:rsidR="00E86914" w:rsidRPr="00BE7F56" w:rsidRDefault="00E86914" w:rsidP="00426313">
            <w:pPr>
              <w:spacing w:before="120"/>
              <w:ind w:right="-360"/>
              <w:jc w:val="center"/>
              <w:rPr>
                <w:sz w:val="22"/>
              </w:rPr>
            </w:pPr>
            <w:r w:rsidRPr="00BE7F56">
              <w:rPr>
                <w:sz w:val="22"/>
              </w:rPr>
              <w:t>Place of Registration &amp; Qualifications</w:t>
            </w:r>
          </w:p>
        </w:tc>
      </w:tr>
      <w:tr w:rsidR="00E86914" w:rsidRPr="00BE7F56" w14:paraId="53285F71" w14:textId="77777777" w:rsidTr="00426313">
        <w:trPr>
          <w:jc w:val="center"/>
        </w:trPr>
        <w:tc>
          <w:tcPr>
            <w:tcW w:w="360" w:type="dxa"/>
          </w:tcPr>
          <w:p w14:paraId="7A3C9AD0" w14:textId="77777777" w:rsidR="00E86914" w:rsidRPr="00BE7F56" w:rsidRDefault="00E86914" w:rsidP="00426313">
            <w:pPr>
              <w:spacing w:before="120"/>
              <w:ind w:right="-360"/>
              <w:rPr>
                <w:sz w:val="22"/>
              </w:rPr>
            </w:pPr>
          </w:p>
        </w:tc>
        <w:tc>
          <w:tcPr>
            <w:tcW w:w="2538" w:type="dxa"/>
          </w:tcPr>
          <w:p w14:paraId="020C0B56" w14:textId="77777777" w:rsidR="00E86914" w:rsidRPr="00BE7F56" w:rsidRDefault="00E86914" w:rsidP="00426313">
            <w:pPr>
              <w:spacing w:before="120"/>
              <w:ind w:right="-360"/>
              <w:rPr>
                <w:sz w:val="22"/>
              </w:rPr>
            </w:pPr>
          </w:p>
        </w:tc>
        <w:tc>
          <w:tcPr>
            <w:tcW w:w="2880" w:type="dxa"/>
          </w:tcPr>
          <w:p w14:paraId="231B99C4" w14:textId="77777777" w:rsidR="00E86914" w:rsidRPr="00BE7F56" w:rsidRDefault="00E86914" w:rsidP="00426313">
            <w:pPr>
              <w:spacing w:before="120"/>
              <w:ind w:right="-360"/>
              <w:rPr>
                <w:sz w:val="22"/>
              </w:rPr>
            </w:pPr>
          </w:p>
        </w:tc>
        <w:tc>
          <w:tcPr>
            <w:tcW w:w="2700" w:type="dxa"/>
          </w:tcPr>
          <w:p w14:paraId="74E6BE88" w14:textId="77777777" w:rsidR="00E86914" w:rsidRPr="00BE7F56" w:rsidRDefault="00E86914" w:rsidP="00426313">
            <w:pPr>
              <w:spacing w:before="120"/>
              <w:ind w:right="-360"/>
              <w:rPr>
                <w:sz w:val="22"/>
              </w:rPr>
            </w:pPr>
          </w:p>
        </w:tc>
      </w:tr>
      <w:tr w:rsidR="00E86914" w:rsidRPr="00BE7F56" w14:paraId="4799A25D" w14:textId="77777777" w:rsidTr="00426313">
        <w:trPr>
          <w:jc w:val="center"/>
        </w:trPr>
        <w:tc>
          <w:tcPr>
            <w:tcW w:w="360" w:type="dxa"/>
          </w:tcPr>
          <w:p w14:paraId="4EE24B97" w14:textId="77777777" w:rsidR="00E86914" w:rsidRPr="00BE7F56" w:rsidRDefault="00E86914" w:rsidP="00426313">
            <w:pPr>
              <w:spacing w:before="120"/>
              <w:ind w:right="-360"/>
              <w:rPr>
                <w:sz w:val="22"/>
              </w:rPr>
            </w:pPr>
          </w:p>
        </w:tc>
        <w:tc>
          <w:tcPr>
            <w:tcW w:w="2538" w:type="dxa"/>
          </w:tcPr>
          <w:p w14:paraId="5A7ABC04" w14:textId="77777777" w:rsidR="00E86914" w:rsidRPr="00BE7F56" w:rsidRDefault="00E86914" w:rsidP="00426313">
            <w:pPr>
              <w:spacing w:before="120"/>
              <w:ind w:right="-360"/>
              <w:rPr>
                <w:sz w:val="22"/>
              </w:rPr>
            </w:pPr>
          </w:p>
        </w:tc>
        <w:tc>
          <w:tcPr>
            <w:tcW w:w="2880" w:type="dxa"/>
          </w:tcPr>
          <w:p w14:paraId="318BCF54" w14:textId="77777777" w:rsidR="00E86914" w:rsidRPr="00BE7F56" w:rsidRDefault="00E86914" w:rsidP="00426313">
            <w:pPr>
              <w:spacing w:before="120"/>
              <w:ind w:right="-360"/>
              <w:rPr>
                <w:sz w:val="22"/>
              </w:rPr>
            </w:pPr>
          </w:p>
        </w:tc>
        <w:tc>
          <w:tcPr>
            <w:tcW w:w="2700" w:type="dxa"/>
          </w:tcPr>
          <w:p w14:paraId="5B9D963E" w14:textId="77777777" w:rsidR="00E86914" w:rsidRPr="00BE7F56" w:rsidRDefault="00E86914" w:rsidP="00426313">
            <w:pPr>
              <w:spacing w:before="120"/>
              <w:ind w:right="-360"/>
              <w:rPr>
                <w:sz w:val="22"/>
              </w:rPr>
            </w:pPr>
          </w:p>
        </w:tc>
      </w:tr>
      <w:tr w:rsidR="00E86914" w:rsidRPr="00BE7F56" w14:paraId="6052DAF0" w14:textId="77777777" w:rsidTr="00426313">
        <w:trPr>
          <w:jc w:val="center"/>
        </w:trPr>
        <w:tc>
          <w:tcPr>
            <w:tcW w:w="360" w:type="dxa"/>
          </w:tcPr>
          <w:p w14:paraId="6BF69B74" w14:textId="77777777" w:rsidR="00E86914" w:rsidRPr="00BE7F56" w:rsidRDefault="00E86914" w:rsidP="00426313">
            <w:pPr>
              <w:spacing w:before="120"/>
              <w:ind w:right="-360"/>
              <w:rPr>
                <w:sz w:val="22"/>
              </w:rPr>
            </w:pPr>
          </w:p>
        </w:tc>
        <w:tc>
          <w:tcPr>
            <w:tcW w:w="2538" w:type="dxa"/>
          </w:tcPr>
          <w:p w14:paraId="6EB6B0E4" w14:textId="77777777" w:rsidR="00E86914" w:rsidRPr="00BE7F56" w:rsidRDefault="00E86914" w:rsidP="00426313">
            <w:pPr>
              <w:spacing w:before="120"/>
              <w:ind w:right="-360"/>
              <w:rPr>
                <w:sz w:val="22"/>
              </w:rPr>
            </w:pPr>
          </w:p>
        </w:tc>
        <w:tc>
          <w:tcPr>
            <w:tcW w:w="2880" w:type="dxa"/>
          </w:tcPr>
          <w:p w14:paraId="71AD0F7D" w14:textId="77777777" w:rsidR="00E86914" w:rsidRPr="00BE7F56" w:rsidRDefault="00E86914" w:rsidP="00426313">
            <w:pPr>
              <w:spacing w:before="120"/>
              <w:ind w:right="-360"/>
              <w:rPr>
                <w:sz w:val="22"/>
              </w:rPr>
            </w:pPr>
          </w:p>
        </w:tc>
        <w:tc>
          <w:tcPr>
            <w:tcW w:w="2700" w:type="dxa"/>
          </w:tcPr>
          <w:p w14:paraId="17382792" w14:textId="77777777" w:rsidR="00E86914" w:rsidRPr="00BE7F56" w:rsidRDefault="00E86914" w:rsidP="00426313">
            <w:pPr>
              <w:spacing w:before="120"/>
              <w:ind w:right="-360"/>
              <w:rPr>
                <w:sz w:val="22"/>
              </w:rPr>
            </w:pPr>
          </w:p>
        </w:tc>
      </w:tr>
      <w:tr w:rsidR="00E86914" w:rsidRPr="00BE7F56" w14:paraId="0087D9F8" w14:textId="77777777" w:rsidTr="00426313">
        <w:trPr>
          <w:jc w:val="center"/>
        </w:trPr>
        <w:tc>
          <w:tcPr>
            <w:tcW w:w="360" w:type="dxa"/>
          </w:tcPr>
          <w:p w14:paraId="65A60D4A" w14:textId="77777777" w:rsidR="00E86914" w:rsidRPr="00BE7F56" w:rsidRDefault="00E86914" w:rsidP="00426313">
            <w:pPr>
              <w:spacing w:before="120"/>
              <w:ind w:right="-360"/>
              <w:rPr>
                <w:sz w:val="22"/>
              </w:rPr>
            </w:pPr>
          </w:p>
        </w:tc>
        <w:tc>
          <w:tcPr>
            <w:tcW w:w="2538" w:type="dxa"/>
          </w:tcPr>
          <w:p w14:paraId="2E58C380" w14:textId="77777777" w:rsidR="00E86914" w:rsidRPr="00BE7F56" w:rsidRDefault="00E86914" w:rsidP="00426313">
            <w:pPr>
              <w:spacing w:before="120"/>
              <w:ind w:right="-360"/>
              <w:rPr>
                <w:sz w:val="22"/>
              </w:rPr>
            </w:pPr>
          </w:p>
        </w:tc>
        <w:tc>
          <w:tcPr>
            <w:tcW w:w="2880" w:type="dxa"/>
          </w:tcPr>
          <w:p w14:paraId="1E50C365" w14:textId="77777777" w:rsidR="00E86914" w:rsidRPr="00BE7F56" w:rsidRDefault="00E86914" w:rsidP="00426313">
            <w:pPr>
              <w:spacing w:before="120"/>
              <w:ind w:right="-360"/>
              <w:rPr>
                <w:sz w:val="22"/>
              </w:rPr>
            </w:pPr>
          </w:p>
        </w:tc>
        <w:tc>
          <w:tcPr>
            <w:tcW w:w="2700" w:type="dxa"/>
          </w:tcPr>
          <w:p w14:paraId="1B64AE85" w14:textId="77777777" w:rsidR="00E86914" w:rsidRPr="00BE7F56" w:rsidRDefault="00E86914" w:rsidP="00426313">
            <w:pPr>
              <w:spacing w:before="120"/>
              <w:ind w:right="-360"/>
              <w:rPr>
                <w:sz w:val="22"/>
              </w:rPr>
            </w:pPr>
          </w:p>
        </w:tc>
      </w:tr>
      <w:tr w:rsidR="00E86914" w:rsidRPr="00BE7F56" w14:paraId="5E8325C6" w14:textId="77777777" w:rsidTr="00426313">
        <w:trPr>
          <w:jc w:val="center"/>
        </w:trPr>
        <w:tc>
          <w:tcPr>
            <w:tcW w:w="360" w:type="dxa"/>
          </w:tcPr>
          <w:p w14:paraId="76C1B4AA" w14:textId="77777777" w:rsidR="00E86914" w:rsidRPr="00BE7F56" w:rsidRDefault="00E86914" w:rsidP="00426313">
            <w:pPr>
              <w:spacing w:before="120"/>
              <w:ind w:right="-360"/>
              <w:rPr>
                <w:sz w:val="22"/>
              </w:rPr>
            </w:pPr>
          </w:p>
        </w:tc>
        <w:tc>
          <w:tcPr>
            <w:tcW w:w="2538" w:type="dxa"/>
          </w:tcPr>
          <w:p w14:paraId="003CD918" w14:textId="77777777" w:rsidR="00E86914" w:rsidRPr="00BE7F56" w:rsidRDefault="00E86914" w:rsidP="00426313">
            <w:pPr>
              <w:spacing w:before="120"/>
              <w:ind w:right="-360"/>
              <w:rPr>
                <w:sz w:val="22"/>
              </w:rPr>
            </w:pPr>
          </w:p>
        </w:tc>
        <w:tc>
          <w:tcPr>
            <w:tcW w:w="2880" w:type="dxa"/>
          </w:tcPr>
          <w:p w14:paraId="39612BFC" w14:textId="77777777" w:rsidR="00E86914" w:rsidRPr="00BE7F56" w:rsidRDefault="00E86914" w:rsidP="00426313">
            <w:pPr>
              <w:spacing w:before="120"/>
              <w:ind w:right="-360"/>
              <w:rPr>
                <w:sz w:val="22"/>
              </w:rPr>
            </w:pPr>
          </w:p>
        </w:tc>
        <w:tc>
          <w:tcPr>
            <w:tcW w:w="2700" w:type="dxa"/>
          </w:tcPr>
          <w:p w14:paraId="5FE13A36" w14:textId="77777777" w:rsidR="00E86914" w:rsidRPr="00BE7F56" w:rsidRDefault="00E86914" w:rsidP="00426313">
            <w:pPr>
              <w:spacing w:before="120"/>
              <w:ind w:right="-360"/>
              <w:rPr>
                <w:sz w:val="22"/>
              </w:rPr>
            </w:pPr>
          </w:p>
        </w:tc>
      </w:tr>
      <w:tr w:rsidR="00E86914" w:rsidRPr="00BE7F56" w14:paraId="28AF8737" w14:textId="77777777" w:rsidTr="00426313">
        <w:trPr>
          <w:jc w:val="center"/>
        </w:trPr>
        <w:tc>
          <w:tcPr>
            <w:tcW w:w="360" w:type="dxa"/>
          </w:tcPr>
          <w:p w14:paraId="684CF5F1" w14:textId="77777777" w:rsidR="00E86914" w:rsidRPr="00BE7F56" w:rsidRDefault="00E86914" w:rsidP="00426313">
            <w:pPr>
              <w:spacing w:before="120"/>
              <w:ind w:right="-360"/>
              <w:rPr>
                <w:sz w:val="22"/>
              </w:rPr>
            </w:pPr>
          </w:p>
        </w:tc>
        <w:tc>
          <w:tcPr>
            <w:tcW w:w="2538" w:type="dxa"/>
          </w:tcPr>
          <w:p w14:paraId="6B8416A9" w14:textId="77777777" w:rsidR="00E86914" w:rsidRPr="00BE7F56" w:rsidRDefault="00E86914" w:rsidP="00426313">
            <w:pPr>
              <w:spacing w:before="120"/>
              <w:ind w:right="-360"/>
              <w:rPr>
                <w:sz w:val="22"/>
              </w:rPr>
            </w:pPr>
          </w:p>
        </w:tc>
        <w:tc>
          <w:tcPr>
            <w:tcW w:w="2880" w:type="dxa"/>
          </w:tcPr>
          <w:p w14:paraId="456631C1" w14:textId="77777777" w:rsidR="00E86914" w:rsidRPr="00BE7F56" w:rsidRDefault="00E86914" w:rsidP="00426313">
            <w:pPr>
              <w:spacing w:before="120"/>
              <w:ind w:right="-360"/>
              <w:rPr>
                <w:sz w:val="22"/>
              </w:rPr>
            </w:pPr>
          </w:p>
        </w:tc>
        <w:tc>
          <w:tcPr>
            <w:tcW w:w="2700" w:type="dxa"/>
          </w:tcPr>
          <w:p w14:paraId="7C8F835D" w14:textId="77777777" w:rsidR="00E86914" w:rsidRPr="00BE7F56" w:rsidRDefault="00E86914" w:rsidP="00426313">
            <w:pPr>
              <w:spacing w:before="120"/>
              <w:ind w:right="-360"/>
              <w:rPr>
                <w:sz w:val="22"/>
              </w:rPr>
            </w:pPr>
          </w:p>
        </w:tc>
      </w:tr>
      <w:tr w:rsidR="00E86914" w:rsidRPr="00BE7F56" w14:paraId="2EF50478" w14:textId="77777777" w:rsidTr="00426313">
        <w:trPr>
          <w:jc w:val="center"/>
        </w:trPr>
        <w:tc>
          <w:tcPr>
            <w:tcW w:w="360" w:type="dxa"/>
          </w:tcPr>
          <w:p w14:paraId="70E30957" w14:textId="77777777" w:rsidR="00E86914" w:rsidRPr="00BE7F56" w:rsidRDefault="00E86914" w:rsidP="00426313">
            <w:pPr>
              <w:spacing w:before="120"/>
              <w:ind w:right="-360"/>
              <w:rPr>
                <w:sz w:val="22"/>
              </w:rPr>
            </w:pPr>
          </w:p>
        </w:tc>
        <w:tc>
          <w:tcPr>
            <w:tcW w:w="2538" w:type="dxa"/>
          </w:tcPr>
          <w:p w14:paraId="50EA4FEE" w14:textId="77777777" w:rsidR="00E86914" w:rsidRPr="00BE7F56" w:rsidRDefault="00E86914" w:rsidP="00426313">
            <w:pPr>
              <w:spacing w:before="120"/>
              <w:ind w:right="-360"/>
              <w:rPr>
                <w:sz w:val="22"/>
              </w:rPr>
            </w:pPr>
          </w:p>
        </w:tc>
        <w:tc>
          <w:tcPr>
            <w:tcW w:w="2880" w:type="dxa"/>
          </w:tcPr>
          <w:p w14:paraId="48094B15" w14:textId="77777777" w:rsidR="00E86914" w:rsidRPr="00BE7F56" w:rsidRDefault="00E86914" w:rsidP="00426313">
            <w:pPr>
              <w:spacing w:before="120"/>
              <w:ind w:right="-360"/>
              <w:rPr>
                <w:sz w:val="22"/>
              </w:rPr>
            </w:pPr>
          </w:p>
        </w:tc>
        <w:tc>
          <w:tcPr>
            <w:tcW w:w="2700" w:type="dxa"/>
          </w:tcPr>
          <w:p w14:paraId="27923481" w14:textId="77777777" w:rsidR="00E86914" w:rsidRPr="00BE7F56" w:rsidRDefault="00E86914" w:rsidP="00426313">
            <w:pPr>
              <w:spacing w:before="120"/>
              <w:ind w:right="-360"/>
              <w:rPr>
                <w:sz w:val="22"/>
              </w:rPr>
            </w:pPr>
          </w:p>
        </w:tc>
      </w:tr>
      <w:tr w:rsidR="00E86914" w:rsidRPr="00BE7F56" w14:paraId="7E6CCD6B" w14:textId="77777777" w:rsidTr="00426313">
        <w:trPr>
          <w:jc w:val="center"/>
        </w:trPr>
        <w:tc>
          <w:tcPr>
            <w:tcW w:w="360" w:type="dxa"/>
          </w:tcPr>
          <w:p w14:paraId="08B92DA3" w14:textId="77777777" w:rsidR="00E86914" w:rsidRPr="00BE7F56" w:rsidRDefault="00E86914" w:rsidP="00426313">
            <w:pPr>
              <w:spacing w:before="120"/>
              <w:ind w:right="-360"/>
              <w:rPr>
                <w:sz w:val="22"/>
              </w:rPr>
            </w:pPr>
          </w:p>
        </w:tc>
        <w:tc>
          <w:tcPr>
            <w:tcW w:w="2538" w:type="dxa"/>
          </w:tcPr>
          <w:p w14:paraId="431888FA" w14:textId="77777777" w:rsidR="00E86914" w:rsidRPr="00BE7F56" w:rsidRDefault="00E86914" w:rsidP="00426313">
            <w:pPr>
              <w:spacing w:before="120"/>
              <w:ind w:right="-360"/>
              <w:rPr>
                <w:sz w:val="22"/>
              </w:rPr>
            </w:pPr>
          </w:p>
        </w:tc>
        <w:tc>
          <w:tcPr>
            <w:tcW w:w="2880" w:type="dxa"/>
          </w:tcPr>
          <w:p w14:paraId="1F4BB298" w14:textId="77777777" w:rsidR="00E86914" w:rsidRPr="00BE7F56" w:rsidRDefault="00E86914" w:rsidP="00426313">
            <w:pPr>
              <w:spacing w:before="120"/>
              <w:ind w:right="-360"/>
              <w:rPr>
                <w:sz w:val="22"/>
              </w:rPr>
            </w:pPr>
          </w:p>
        </w:tc>
        <w:tc>
          <w:tcPr>
            <w:tcW w:w="2700" w:type="dxa"/>
          </w:tcPr>
          <w:p w14:paraId="360F278B" w14:textId="77777777" w:rsidR="00E86914" w:rsidRPr="00BE7F56" w:rsidRDefault="00E86914" w:rsidP="00426313">
            <w:pPr>
              <w:spacing w:before="120"/>
              <w:ind w:right="-360"/>
              <w:rPr>
                <w:sz w:val="22"/>
              </w:rPr>
            </w:pPr>
          </w:p>
        </w:tc>
      </w:tr>
      <w:tr w:rsidR="00E86914" w:rsidRPr="00BE7F56" w14:paraId="71F913C6" w14:textId="77777777" w:rsidTr="00426313">
        <w:trPr>
          <w:jc w:val="center"/>
        </w:trPr>
        <w:tc>
          <w:tcPr>
            <w:tcW w:w="360" w:type="dxa"/>
          </w:tcPr>
          <w:p w14:paraId="2F117E7A" w14:textId="77777777" w:rsidR="00E86914" w:rsidRPr="00BE7F56" w:rsidRDefault="00E86914" w:rsidP="00426313">
            <w:pPr>
              <w:spacing w:before="120"/>
              <w:ind w:right="-360"/>
              <w:rPr>
                <w:sz w:val="22"/>
              </w:rPr>
            </w:pPr>
          </w:p>
        </w:tc>
        <w:tc>
          <w:tcPr>
            <w:tcW w:w="2538" w:type="dxa"/>
          </w:tcPr>
          <w:p w14:paraId="4D2DEADB" w14:textId="77777777" w:rsidR="00E86914" w:rsidRPr="00BE7F56" w:rsidRDefault="00E86914" w:rsidP="00426313">
            <w:pPr>
              <w:spacing w:before="120"/>
              <w:ind w:right="-360"/>
              <w:rPr>
                <w:sz w:val="22"/>
              </w:rPr>
            </w:pPr>
          </w:p>
        </w:tc>
        <w:tc>
          <w:tcPr>
            <w:tcW w:w="2880" w:type="dxa"/>
          </w:tcPr>
          <w:p w14:paraId="7597B9E8" w14:textId="77777777" w:rsidR="00E86914" w:rsidRPr="00BE7F56" w:rsidRDefault="00E86914" w:rsidP="00426313">
            <w:pPr>
              <w:spacing w:before="120"/>
              <w:ind w:right="-360"/>
              <w:rPr>
                <w:sz w:val="22"/>
              </w:rPr>
            </w:pPr>
          </w:p>
        </w:tc>
        <w:tc>
          <w:tcPr>
            <w:tcW w:w="2700" w:type="dxa"/>
          </w:tcPr>
          <w:p w14:paraId="58C3FE21" w14:textId="77777777" w:rsidR="00E86914" w:rsidRPr="00BE7F56" w:rsidRDefault="00E86914" w:rsidP="00426313">
            <w:pPr>
              <w:spacing w:before="120"/>
              <w:ind w:right="-360"/>
              <w:rPr>
                <w:sz w:val="22"/>
              </w:rPr>
            </w:pPr>
          </w:p>
        </w:tc>
      </w:tr>
    </w:tbl>
    <w:p w14:paraId="7B788052" w14:textId="77777777" w:rsidR="00E86914" w:rsidRPr="00BE7F56" w:rsidRDefault="00E86914" w:rsidP="00E86914">
      <w:pPr>
        <w:ind w:right="-360"/>
        <w:rPr>
          <w:sz w:val="22"/>
        </w:rPr>
      </w:pPr>
    </w:p>
    <w:p w14:paraId="58DFD17C" w14:textId="77777777" w:rsidR="00E86914" w:rsidRPr="00BE7F56" w:rsidRDefault="00E86914" w:rsidP="00E86914">
      <w:pPr>
        <w:pStyle w:val="S4-header1"/>
      </w:pPr>
      <w:r w:rsidRPr="00BE7F56">
        <w:rPr>
          <w:sz w:val="22"/>
        </w:rPr>
        <w:br w:type="page"/>
      </w:r>
      <w:bookmarkStart w:id="657" w:name="_Toc218673986"/>
      <w:bookmarkStart w:id="658" w:name="_Toc277345615"/>
      <w:bookmarkStart w:id="659" w:name="_Toc73977665"/>
      <w:bookmarkEnd w:id="656"/>
      <w:r w:rsidRPr="00091FC5">
        <w:rPr>
          <w:smallCaps/>
        </w:rPr>
        <w:lastRenderedPageBreak/>
        <w:t>Intellectual Property Forms</w:t>
      </w:r>
      <w:bookmarkEnd w:id="657"/>
      <w:bookmarkEnd w:id="658"/>
      <w:bookmarkEnd w:id="659"/>
    </w:p>
    <w:p w14:paraId="1D745A17" w14:textId="77777777" w:rsidR="00E86914" w:rsidRPr="00BE7F56" w:rsidRDefault="00E86914" w:rsidP="00E86914">
      <w:pPr>
        <w:ind w:right="-360"/>
      </w:pPr>
    </w:p>
    <w:p w14:paraId="13B0E83E" w14:textId="77777777" w:rsidR="00E86914" w:rsidRPr="00BE7F56" w:rsidRDefault="00E86914" w:rsidP="00E86914"/>
    <w:p w14:paraId="04CA5BBB" w14:textId="77777777" w:rsidR="00E86914" w:rsidRPr="00BE7F56" w:rsidRDefault="00E86914" w:rsidP="00E86914">
      <w:pPr>
        <w:pStyle w:val="Heading2"/>
        <w:rPr>
          <w:rFonts w:ascii="Times New Roman" w:hAnsi="Times New Roman"/>
        </w:rPr>
      </w:pPr>
      <w:bookmarkStart w:id="660" w:name="_Toc218673988"/>
      <w:bookmarkStart w:id="661" w:name="_Toc218674014"/>
      <w:r w:rsidRPr="00BE7F56">
        <w:rPr>
          <w:rFonts w:ascii="Times New Roman" w:hAnsi="Times New Roman"/>
        </w:rPr>
        <w:t>Notes to Bidders on working with the Intellectual Property Forms</w:t>
      </w:r>
      <w:bookmarkEnd w:id="660"/>
      <w:bookmarkEnd w:id="661"/>
      <w:r w:rsidRPr="00BE7F56">
        <w:rPr>
          <w:rFonts w:ascii="Times New Roman" w:hAnsi="Times New Roman"/>
        </w:rPr>
        <w:t xml:space="preserve"> </w:t>
      </w:r>
    </w:p>
    <w:p w14:paraId="622DDA2A" w14:textId="77777777" w:rsidR="00E86914" w:rsidRPr="00BE7F56" w:rsidRDefault="00E86914" w:rsidP="00E86914">
      <w:r w:rsidRPr="00BE7F56">
        <w:tab/>
        <w:t>In accordance with ITB 11.1(j), Bidders must submit, as part of their bids, lists of all the Software included in the bid assigned to one of the following categories: (</w:t>
      </w:r>
      <w:r>
        <w:t>a</w:t>
      </w:r>
      <w:r w:rsidRPr="00BE7F56">
        <w:t>) System, General-Purpose, or Application Software; (</w:t>
      </w:r>
      <w:r>
        <w:t>b</w:t>
      </w:r>
      <w:r w:rsidRPr="00BE7F56">
        <w:t>) Standard or Custom Software</w:t>
      </w:r>
      <w:r>
        <w:t>; (c) Proprietary or Open Source.</w:t>
      </w:r>
      <w:r w:rsidRPr="00BE7F56">
        <w:t xml:space="preserve">  Bidders must also submit a list of all Custom Materials.  These categorizations are needed to support the Intellectual Property in the GCC and SCC.</w:t>
      </w:r>
      <w:r>
        <w:t xml:space="preserve"> </w:t>
      </w:r>
      <w:r>
        <w:rPr>
          <w:szCs w:val="24"/>
        </w:rPr>
        <w:t xml:space="preserve">The Bidder must also include the </w:t>
      </w:r>
      <w:r w:rsidRPr="00B40A19">
        <w:rPr>
          <w:szCs w:val="24"/>
        </w:rPr>
        <w:t>text</w:t>
      </w:r>
      <w:r>
        <w:rPr>
          <w:szCs w:val="24"/>
        </w:rPr>
        <w:t xml:space="preserve"> of the software licenses for the software titles proposed.</w:t>
      </w:r>
    </w:p>
    <w:p w14:paraId="1417772B" w14:textId="77777777" w:rsidR="00E86914" w:rsidRPr="00BE7F56" w:rsidRDefault="00E86914" w:rsidP="00E86914"/>
    <w:p w14:paraId="63437467" w14:textId="77777777" w:rsidR="00E86914" w:rsidRPr="00BE7F56" w:rsidRDefault="00E86914" w:rsidP="00E86914"/>
    <w:p w14:paraId="2DD56DB5" w14:textId="77777777" w:rsidR="00E86914" w:rsidRPr="00BE7F56" w:rsidRDefault="00E86914" w:rsidP="00E86914">
      <w:pPr>
        <w:suppressAutoHyphens w:val="0"/>
        <w:spacing w:after="0"/>
        <w:jc w:val="left"/>
        <w:rPr>
          <w:b/>
          <w:i/>
          <w:sz w:val="32"/>
        </w:rPr>
      </w:pPr>
      <w:r w:rsidRPr="00BE7F56">
        <w:rPr>
          <w:i/>
        </w:rPr>
        <w:br w:type="page"/>
      </w:r>
    </w:p>
    <w:p w14:paraId="6FDE8DDF" w14:textId="77777777" w:rsidR="00E86914" w:rsidRPr="00BE7F56" w:rsidRDefault="00E86914" w:rsidP="00E86914">
      <w:pPr>
        <w:pStyle w:val="Head32"/>
        <w:ind w:right="-360"/>
      </w:pPr>
      <w:bookmarkStart w:id="662" w:name="_Toc218673989"/>
      <w:bookmarkStart w:id="663" w:name="_Toc277345616"/>
      <w:r w:rsidRPr="00BE7F56">
        <w:lastRenderedPageBreak/>
        <w:t>Software List</w:t>
      </w:r>
      <w:bookmarkEnd w:id="662"/>
      <w:bookmarkEnd w:id="663"/>
      <w:r w:rsidRPr="00BE7F56">
        <w:t xml:space="preserve"> </w:t>
      </w:r>
    </w:p>
    <w:p w14:paraId="47F58B0A" w14:textId="77777777" w:rsidR="00E86914" w:rsidRPr="00BE7F56" w:rsidRDefault="00E86914" w:rsidP="00E86914">
      <w:pPr>
        <w:ind w:right="-360"/>
        <w:rPr>
          <w:sz w:val="22"/>
        </w:rPr>
      </w:pPr>
    </w:p>
    <w:tbl>
      <w:tblPr>
        <w:tblW w:w="891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710"/>
        <w:gridCol w:w="1023"/>
        <w:gridCol w:w="961"/>
        <w:gridCol w:w="1063"/>
        <w:gridCol w:w="858"/>
        <w:gridCol w:w="961"/>
        <w:gridCol w:w="1209"/>
        <w:gridCol w:w="1125"/>
      </w:tblGrid>
      <w:tr w:rsidR="00E86914" w:rsidRPr="00BE7F56" w14:paraId="752866B9" w14:textId="77777777" w:rsidTr="00426313">
        <w:trPr>
          <w:tblHeader/>
          <w:jc w:val="center"/>
        </w:trPr>
        <w:tc>
          <w:tcPr>
            <w:tcW w:w="1710" w:type="dxa"/>
          </w:tcPr>
          <w:p w14:paraId="31E3CF2F" w14:textId="77777777" w:rsidR="00E86914" w:rsidRPr="00BE7F56" w:rsidRDefault="00E86914" w:rsidP="00426313">
            <w:pPr>
              <w:spacing w:before="120"/>
              <w:jc w:val="center"/>
              <w:rPr>
                <w:sz w:val="22"/>
              </w:rPr>
            </w:pPr>
          </w:p>
        </w:tc>
        <w:tc>
          <w:tcPr>
            <w:tcW w:w="3047" w:type="dxa"/>
            <w:gridSpan w:val="3"/>
          </w:tcPr>
          <w:p w14:paraId="0B8FFBAB" w14:textId="77777777" w:rsidR="00E86914" w:rsidRPr="00BE7F56" w:rsidRDefault="00E86914" w:rsidP="00426313">
            <w:pPr>
              <w:spacing w:before="120"/>
              <w:ind w:right="-31"/>
              <w:jc w:val="center"/>
              <w:rPr>
                <w:sz w:val="22"/>
              </w:rPr>
            </w:pPr>
            <w:r w:rsidRPr="00BE7F56">
              <w:rPr>
                <w:sz w:val="22"/>
              </w:rPr>
              <w:t>(</w:t>
            </w:r>
            <w:proofErr w:type="gramStart"/>
            <w:r w:rsidRPr="00BE7F56">
              <w:rPr>
                <w:sz w:val="22"/>
              </w:rPr>
              <w:t>select</w:t>
            </w:r>
            <w:proofErr w:type="gramEnd"/>
            <w:r w:rsidRPr="00BE7F56">
              <w:rPr>
                <w:sz w:val="22"/>
              </w:rPr>
              <w:t xml:space="preserve"> one per </w:t>
            </w:r>
            <w:r>
              <w:rPr>
                <w:sz w:val="22"/>
              </w:rPr>
              <w:t>title</w:t>
            </w:r>
            <w:r w:rsidRPr="00BE7F56">
              <w:rPr>
                <w:sz w:val="22"/>
              </w:rPr>
              <w:t>)</w:t>
            </w:r>
          </w:p>
        </w:tc>
        <w:tc>
          <w:tcPr>
            <w:tcW w:w="1819" w:type="dxa"/>
            <w:gridSpan w:val="2"/>
          </w:tcPr>
          <w:p w14:paraId="2DB68E70" w14:textId="77777777" w:rsidR="00E86914" w:rsidRPr="00BE7F56" w:rsidRDefault="00E86914" w:rsidP="00426313">
            <w:pPr>
              <w:spacing w:before="120"/>
              <w:ind w:right="-59"/>
              <w:jc w:val="center"/>
              <w:rPr>
                <w:rFonts w:ascii="Univers" w:hAnsi="Univers"/>
                <w:b/>
                <w:i/>
                <w:sz w:val="22"/>
              </w:rPr>
            </w:pPr>
            <w:r w:rsidRPr="00BE7F56">
              <w:rPr>
                <w:sz w:val="22"/>
              </w:rPr>
              <w:t>(</w:t>
            </w:r>
            <w:proofErr w:type="gramStart"/>
            <w:r w:rsidRPr="00BE7F56">
              <w:rPr>
                <w:sz w:val="22"/>
              </w:rPr>
              <w:t>select</w:t>
            </w:r>
            <w:proofErr w:type="gramEnd"/>
            <w:r w:rsidRPr="00BE7F56">
              <w:rPr>
                <w:sz w:val="22"/>
              </w:rPr>
              <w:t xml:space="preserve"> one per </w:t>
            </w:r>
            <w:r>
              <w:rPr>
                <w:sz w:val="22"/>
              </w:rPr>
              <w:t>title</w:t>
            </w:r>
            <w:r w:rsidRPr="00BE7F56">
              <w:rPr>
                <w:sz w:val="22"/>
              </w:rPr>
              <w:t>)</w:t>
            </w:r>
          </w:p>
        </w:tc>
        <w:tc>
          <w:tcPr>
            <w:tcW w:w="2334" w:type="dxa"/>
            <w:gridSpan w:val="2"/>
          </w:tcPr>
          <w:p w14:paraId="4F8324D2" w14:textId="77777777" w:rsidR="00E86914" w:rsidRPr="00BE7F56" w:rsidRDefault="00E86914" w:rsidP="00426313">
            <w:pPr>
              <w:spacing w:before="120"/>
              <w:ind w:right="-31"/>
              <w:jc w:val="center"/>
              <w:rPr>
                <w:sz w:val="22"/>
              </w:rPr>
            </w:pPr>
            <w:r w:rsidRPr="009619F0">
              <w:rPr>
                <w:sz w:val="22"/>
                <w:szCs w:val="22"/>
              </w:rPr>
              <w:t>(</w:t>
            </w:r>
            <w:proofErr w:type="gramStart"/>
            <w:r w:rsidRPr="009619F0">
              <w:rPr>
                <w:sz w:val="22"/>
                <w:szCs w:val="22"/>
              </w:rPr>
              <w:t>select</w:t>
            </w:r>
            <w:proofErr w:type="gramEnd"/>
            <w:r w:rsidRPr="009619F0">
              <w:rPr>
                <w:sz w:val="22"/>
                <w:szCs w:val="22"/>
              </w:rPr>
              <w:t xml:space="preserve"> one per </w:t>
            </w:r>
            <w:r>
              <w:rPr>
                <w:sz w:val="22"/>
                <w:szCs w:val="22"/>
              </w:rPr>
              <w:t>title</w:t>
            </w:r>
            <w:r w:rsidRPr="009619F0">
              <w:rPr>
                <w:sz w:val="22"/>
                <w:szCs w:val="22"/>
              </w:rPr>
              <w:t>)</w:t>
            </w:r>
          </w:p>
        </w:tc>
      </w:tr>
      <w:tr w:rsidR="00E86914" w:rsidRPr="004E4B94" w14:paraId="7A710E40" w14:textId="77777777" w:rsidTr="00426313">
        <w:trPr>
          <w:tblHeader/>
          <w:jc w:val="center"/>
        </w:trPr>
        <w:tc>
          <w:tcPr>
            <w:tcW w:w="1710" w:type="dxa"/>
          </w:tcPr>
          <w:p w14:paraId="29F9D0A1" w14:textId="77777777" w:rsidR="00E86914" w:rsidRPr="004E4B94" w:rsidRDefault="00E86914" w:rsidP="00426313">
            <w:pPr>
              <w:spacing w:before="120"/>
              <w:jc w:val="center"/>
              <w:rPr>
                <w:sz w:val="20"/>
              </w:rPr>
            </w:pPr>
            <w:r w:rsidRPr="004E4B94">
              <w:rPr>
                <w:sz w:val="20"/>
              </w:rPr>
              <w:t>Title</w:t>
            </w:r>
          </w:p>
        </w:tc>
        <w:tc>
          <w:tcPr>
            <w:tcW w:w="1023" w:type="dxa"/>
          </w:tcPr>
          <w:p w14:paraId="6FC5690E" w14:textId="77777777" w:rsidR="00E86914" w:rsidRPr="004E4B94" w:rsidRDefault="00E86914" w:rsidP="00426313">
            <w:pPr>
              <w:spacing w:before="120"/>
              <w:ind w:right="-95"/>
              <w:jc w:val="center"/>
              <w:rPr>
                <w:sz w:val="20"/>
              </w:rPr>
            </w:pPr>
            <w:r w:rsidRPr="004E4B94">
              <w:rPr>
                <w:sz w:val="20"/>
              </w:rPr>
              <w:t>System</w:t>
            </w:r>
          </w:p>
        </w:tc>
        <w:tc>
          <w:tcPr>
            <w:tcW w:w="961" w:type="dxa"/>
          </w:tcPr>
          <w:p w14:paraId="035C439D" w14:textId="77777777" w:rsidR="00E86914" w:rsidRPr="004E4B94" w:rsidRDefault="00E86914" w:rsidP="00426313">
            <w:pPr>
              <w:spacing w:before="120"/>
              <w:ind w:right="-41"/>
              <w:jc w:val="center"/>
              <w:rPr>
                <w:sz w:val="20"/>
              </w:rPr>
            </w:pPr>
            <w:r w:rsidRPr="004E4B94">
              <w:rPr>
                <w:sz w:val="20"/>
              </w:rPr>
              <w:t>General-Purpose</w:t>
            </w:r>
          </w:p>
        </w:tc>
        <w:tc>
          <w:tcPr>
            <w:tcW w:w="1063" w:type="dxa"/>
          </w:tcPr>
          <w:p w14:paraId="059A8587" w14:textId="77777777" w:rsidR="00E86914" w:rsidRPr="004E4B94" w:rsidRDefault="00E86914" w:rsidP="00426313">
            <w:pPr>
              <w:spacing w:before="120"/>
              <w:ind w:right="-31"/>
              <w:jc w:val="center"/>
              <w:rPr>
                <w:rFonts w:ascii="Univers" w:hAnsi="Univers"/>
                <w:b/>
                <w:i/>
                <w:sz w:val="20"/>
              </w:rPr>
            </w:pPr>
            <w:r w:rsidRPr="004E4B94">
              <w:rPr>
                <w:sz w:val="20"/>
              </w:rPr>
              <w:t>Application</w:t>
            </w:r>
          </w:p>
        </w:tc>
        <w:tc>
          <w:tcPr>
            <w:tcW w:w="858" w:type="dxa"/>
          </w:tcPr>
          <w:p w14:paraId="140134F5" w14:textId="77777777" w:rsidR="00E86914" w:rsidRPr="004E4B94" w:rsidRDefault="00E86914" w:rsidP="00426313">
            <w:pPr>
              <w:spacing w:before="120"/>
              <w:ind w:left="-113"/>
              <w:jc w:val="center"/>
              <w:rPr>
                <w:rFonts w:ascii="Univers" w:hAnsi="Univers"/>
                <w:b/>
                <w:i/>
                <w:sz w:val="20"/>
              </w:rPr>
            </w:pPr>
            <w:r w:rsidRPr="004E4B94">
              <w:rPr>
                <w:sz w:val="20"/>
              </w:rPr>
              <w:t>Standard</w:t>
            </w:r>
          </w:p>
        </w:tc>
        <w:tc>
          <w:tcPr>
            <w:tcW w:w="961" w:type="dxa"/>
          </w:tcPr>
          <w:p w14:paraId="0D59553A" w14:textId="77777777" w:rsidR="00E86914" w:rsidRPr="004E4B94" w:rsidRDefault="00E86914" w:rsidP="00426313">
            <w:pPr>
              <w:spacing w:before="120"/>
              <w:jc w:val="center"/>
              <w:rPr>
                <w:rFonts w:ascii="Univers" w:hAnsi="Univers"/>
                <w:b/>
                <w:i/>
                <w:sz w:val="20"/>
              </w:rPr>
            </w:pPr>
            <w:r w:rsidRPr="004E4B94">
              <w:rPr>
                <w:sz w:val="20"/>
              </w:rPr>
              <w:t>Custom</w:t>
            </w:r>
          </w:p>
        </w:tc>
        <w:tc>
          <w:tcPr>
            <w:tcW w:w="1209" w:type="dxa"/>
          </w:tcPr>
          <w:p w14:paraId="37274AB8" w14:textId="77777777" w:rsidR="00E86914" w:rsidRPr="004E4B94" w:rsidRDefault="00E86914" w:rsidP="00426313">
            <w:pPr>
              <w:spacing w:before="120"/>
              <w:ind w:right="-31"/>
              <w:jc w:val="center"/>
              <w:rPr>
                <w:sz w:val="20"/>
              </w:rPr>
            </w:pPr>
            <w:r w:rsidRPr="004E4B94">
              <w:rPr>
                <w:sz w:val="20"/>
              </w:rPr>
              <w:t>Proprietary</w:t>
            </w:r>
          </w:p>
        </w:tc>
        <w:tc>
          <w:tcPr>
            <w:tcW w:w="1125" w:type="dxa"/>
          </w:tcPr>
          <w:p w14:paraId="796A349B" w14:textId="77777777" w:rsidR="00E86914" w:rsidRPr="004E4B94" w:rsidRDefault="00E86914" w:rsidP="00426313">
            <w:pPr>
              <w:spacing w:before="120"/>
              <w:ind w:right="-31"/>
              <w:jc w:val="center"/>
              <w:rPr>
                <w:sz w:val="20"/>
              </w:rPr>
            </w:pPr>
            <w:r w:rsidRPr="004E4B94">
              <w:rPr>
                <w:sz w:val="20"/>
              </w:rPr>
              <w:t>Open Source</w:t>
            </w:r>
          </w:p>
        </w:tc>
      </w:tr>
      <w:tr w:rsidR="00E86914" w:rsidRPr="00BE7F56" w14:paraId="1B72FF5E" w14:textId="77777777" w:rsidTr="00426313">
        <w:trPr>
          <w:tblHeader/>
          <w:jc w:val="center"/>
        </w:trPr>
        <w:tc>
          <w:tcPr>
            <w:tcW w:w="1710" w:type="dxa"/>
          </w:tcPr>
          <w:p w14:paraId="5E3C9579" w14:textId="77777777" w:rsidR="00E86914" w:rsidRPr="00BE7F56" w:rsidRDefault="00E86914" w:rsidP="00426313">
            <w:pPr>
              <w:spacing w:before="120"/>
              <w:jc w:val="center"/>
              <w:rPr>
                <w:sz w:val="22"/>
              </w:rPr>
            </w:pPr>
            <w:r>
              <w:rPr>
                <w:sz w:val="22"/>
              </w:rPr>
              <w:t>[insert Title]</w:t>
            </w:r>
          </w:p>
        </w:tc>
        <w:tc>
          <w:tcPr>
            <w:tcW w:w="1023" w:type="dxa"/>
          </w:tcPr>
          <w:p w14:paraId="553F3645" w14:textId="77777777" w:rsidR="00E86914" w:rsidRPr="00BE7F56" w:rsidRDefault="00E86914" w:rsidP="00426313">
            <w:pPr>
              <w:spacing w:before="120"/>
              <w:ind w:right="-95"/>
              <w:jc w:val="center"/>
              <w:rPr>
                <w:sz w:val="22"/>
              </w:rPr>
            </w:pPr>
          </w:p>
        </w:tc>
        <w:tc>
          <w:tcPr>
            <w:tcW w:w="961" w:type="dxa"/>
          </w:tcPr>
          <w:p w14:paraId="7511E3CF" w14:textId="77777777" w:rsidR="00E86914" w:rsidRPr="00BE7F56" w:rsidRDefault="00E86914" w:rsidP="00426313">
            <w:pPr>
              <w:spacing w:before="120"/>
              <w:ind w:right="-41"/>
              <w:jc w:val="center"/>
              <w:rPr>
                <w:sz w:val="22"/>
              </w:rPr>
            </w:pPr>
          </w:p>
        </w:tc>
        <w:tc>
          <w:tcPr>
            <w:tcW w:w="1063" w:type="dxa"/>
          </w:tcPr>
          <w:p w14:paraId="4A5D67DF" w14:textId="77777777" w:rsidR="00E86914" w:rsidRPr="00BE7F56" w:rsidRDefault="00E86914" w:rsidP="00426313">
            <w:pPr>
              <w:spacing w:before="120"/>
              <w:ind w:right="-31"/>
              <w:jc w:val="center"/>
              <w:rPr>
                <w:rFonts w:ascii="Univers" w:hAnsi="Univers"/>
                <w:b/>
                <w:i/>
                <w:sz w:val="22"/>
              </w:rPr>
            </w:pPr>
          </w:p>
        </w:tc>
        <w:tc>
          <w:tcPr>
            <w:tcW w:w="858" w:type="dxa"/>
          </w:tcPr>
          <w:p w14:paraId="7C66B099" w14:textId="77777777" w:rsidR="00E86914" w:rsidRPr="00BE7F56" w:rsidRDefault="00E86914" w:rsidP="00426313">
            <w:pPr>
              <w:spacing w:before="120"/>
              <w:ind w:left="-113"/>
              <w:jc w:val="center"/>
              <w:rPr>
                <w:rFonts w:ascii="Univers" w:hAnsi="Univers"/>
                <w:b/>
                <w:i/>
                <w:sz w:val="22"/>
              </w:rPr>
            </w:pPr>
          </w:p>
        </w:tc>
        <w:tc>
          <w:tcPr>
            <w:tcW w:w="961" w:type="dxa"/>
          </w:tcPr>
          <w:p w14:paraId="0A91CE94" w14:textId="77777777" w:rsidR="00E86914" w:rsidRPr="00BE7F56" w:rsidRDefault="00E86914" w:rsidP="00426313">
            <w:pPr>
              <w:spacing w:before="120"/>
              <w:jc w:val="center"/>
              <w:rPr>
                <w:rFonts w:ascii="Univers" w:hAnsi="Univers"/>
                <w:b/>
                <w:i/>
                <w:sz w:val="22"/>
              </w:rPr>
            </w:pPr>
          </w:p>
        </w:tc>
        <w:tc>
          <w:tcPr>
            <w:tcW w:w="1209" w:type="dxa"/>
          </w:tcPr>
          <w:p w14:paraId="16AEB3F3" w14:textId="77777777" w:rsidR="00E86914" w:rsidRPr="00BE7F56" w:rsidRDefault="00E86914" w:rsidP="00426313">
            <w:pPr>
              <w:spacing w:before="120"/>
              <w:ind w:right="-31"/>
              <w:jc w:val="center"/>
              <w:rPr>
                <w:sz w:val="22"/>
              </w:rPr>
            </w:pPr>
          </w:p>
        </w:tc>
        <w:tc>
          <w:tcPr>
            <w:tcW w:w="1125" w:type="dxa"/>
          </w:tcPr>
          <w:p w14:paraId="473A1CE3" w14:textId="77777777" w:rsidR="00E86914" w:rsidRPr="00BE7F56" w:rsidRDefault="00E86914" w:rsidP="00426313">
            <w:pPr>
              <w:spacing w:before="120"/>
              <w:ind w:right="-31"/>
              <w:jc w:val="center"/>
              <w:rPr>
                <w:sz w:val="22"/>
              </w:rPr>
            </w:pPr>
          </w:p>
        </w:tc>
      </w:tr>
      <w:tr w:rsidR="00E86914" w:rsidRPr="00BE7F56" w14:paraId="79E80F6C" w14:textId="77777777" w:rsidTr="00426313">
        <w:trPr>
          <w:tblHeader/>
          <w:jc w:val="center"/>
        </w:trPr>
        <w:tc>
          <w:tcPr>
            <w:tcW w:w="1710" w:type="dxa"/>
          </w:tcPr>
          <w:p w14:paraId="25BB76E4" w14:textId="77777777" w:rsidR="00E86914" w:rsidRPr="00BE7F56" w:rsidRDefault="00E86914" w:rsidP="00426313">
            <w:pPr>
              <w:spacing w:before="120"/>
              <w:jc w:val="center"/>
              <w:rPr>
                <w:sz w:val="22"/>
              </w:rPr>
            </w:pPr>
            <w:r>
              <w:rPr>
                <w:sz w:val="22"/>
              </w:rPr>
              <w:t>[insert Title]</w:t>
            </w:r>
          </w:p>
        </w:tc>
        <w:tc>
          <w:tcPr>
            <w:tcW w:w="1023" w:type="dxa"/>
          </w:tcPr>
          <w:p w14:paraId="23CCD615" w14:textId="77777777" w:rsidR="00E86914" w:rsidRPr="00BE7F56" w:rsidRDefault="00E86914" w:rsidP="00426313">
            <w:pPr>
              <w:spacing w:before="120"/>
              <w:ind w:right="-95"/>
              <w:jc w:val="center"/>
              <w:rPr>
                <w:sz w:val="22"/>
              </w:rPr>
            </w:pPr>
          </w:p>
        </w:tc>
        <w:tc>
          <w:tcPr>
            <w:tcW w:w="961" w:type="dxa"/>
          </w:tcPr>
          <w:p w14:paraId="043DA186" w14:textId="77777777" w:rsidR="00E86914" w:rsidRPr="00BE7F56" w:rsidRDefault="00E86914" w:rsidP="00426313">
            <w:pPr>
              <w:spacing w:before="120"/>
              <w:ind w:right="-41"/>
              <w:jc w:val="center"/>
              <w:rPr>
                <w:sz w:val="22"/>
              </w:rPr>
            </w:pPr>
          </w:p>
        </w:tc>
        <w:tc>
          <w:tcPr>
            <w:tcW w:w="1063" w:type="dxa"/>
          </w:tcPr>
          <w:p w14:paraId="4B6A4681" w14:textId="77777777" w:rsidR="00E86914" w:rsidRPr="00BE7F56" w:rsidRDefault="00E86914" w:rsidP="00426313">
            <w:pPr>
              <w:spacing w:before="120"/>
              <w:ind w:right="-31"/>
              <w:jc w:val="center"/>
              <w:rPr>
                <w:rFonts w:ascii="Univers" w:hAnsi="Univers"/>
                <w:b/>
                <w:i/>
                <w:sz w:val="22"/>
              </w:rPr>
            </w:pPr>
          </w:p>
        </w:tc>
        <w:tc>
          <w:tcPr>
            <w:tcW w:w="858" w:type="dxa"/>
          </w:tcPr>
          <w:p w14:paraId="471F9EE0" w14:textId="77777777" w:rsidR="00E86914" w:rsidRPr="00BE7F56" w:rsidRDefault="00E86914" w:rsidP="00426313">
            <w:pPr>
              <w:spacing w:before="120"/>
              <w:ind w:left="-113"/>
              <w:jc w:val="center"/>
              <w:rPr>
                <w:rFonts w:ascii="Univers" w:hAnsi="Univers"/>
                <w:b/>
                <w:i/>
                <w:sz w:val="22"/>
              </w:rPr>
            </w:pPr>
          </w:p>
        </w:tc>
        <w:tc>
          <w:tcPr>
            <w:tcW w:w="961" w:type="dxa"/>
          </w:tcPr>
          <w:p w14:paraId="231ED350" w14:textId="77777777" w:rsidR="00E86914" w:rsidRPr="00BE7F56" w:rsidRDefault="00E86914" w:rsidP="00426313">
            <w:pPr>
              <w:spacing w:before="120"/>
              <w:jc w:val="center"/>
              <w:rPr>
                <w:rFonts w:ascii="Univers" w:hAnsi="Univers"/>
                <w:b/>
                <w:i/>
                <w:sz w:val="22"/>
              </w:rPr>
            </w:pPr>
          </w:p>
        </w:tc>
        <w:tc>
          <w:tcPr>
            <w:tcW w:w="1209" w:type="dxa"/>
          </w:tcPr>
          <w:p w14:paraId="709D7907" w14:textId="77777777" w:rsidR="00E86914" w:rsidRPr="00BE7F56" w:rsidRDefault="00E86914" w:rsidP="00426313">
            <w:pPr>
              <w:spacing w:before="120"/>
              <w:ind w:right="-31"/>
              <w:jc w:val="center"/>
              <w:rPr>
                <w:sz w:val="22"/>
              </w:rPr>
            </w:pPr>
          </w:p>
        </w:tc>
        <w:tc>
          <w:tcPr>
            <w:tcW w:w="1125" w:type="dxa"/>
          </w:tcPr>
          <w:p w14:paraId="643900FE" w14:textId="77777777" w:rsidR="00E86914" w:rsidRPr="00BE7F56" w:rsidRDefault="00E86914" w:rsidP="00426313">
            <w:pPr>
              <w:spacing w:before="120"/>
              <w:ind w:right="-31"/>
              <w:jc w:val="center"/>
              <w:rPr>
                <w:sz w:val="22"/>
              </w:rPr>
            </w:pPr>
          </w:p>
        </w:tc>
      </w:tr>
      <w:tr w:rsidR="00E86914" w:rsidRPr="00BE7F56" w14:paraId="42EFA197" w14:textId="77777777" w:rsidTr="00426313">
        <w:trPr>
          <w:tblHeader/>
          <w:jc w:val="center"/>
        </w:trPr>
        <w:tc>
          <w:tcPr>
            <w:tcW w:w="1710" w:type="dxa"/>
          </w:tcPr>
          <w:p w14:paraId="56A4ABCD" w14:textId="77777777" w:rsidR="00E86914" w:rsidRPr="00BE7F56" w:rsidRDefault="00E86914" w:rsidP="00426313">
            <w:pPr>
              <w:spacing w:before="120"/>
              <w:jc w:val="center"/>
              <w:rPr>
                <w:sz w:val="22"/>
              </w:rPr>
            </w:pPr>
            <w:r>
              <w:rPr>
                <w:sz w:val="22"/>
              </w:rPr>
              <w:t>[insert Title]</w:t>
            </w:r>
          </w:p>
        </w:tc>
        <w:tc>
          <w:tcPr>
            <w:tcW w:w="1023" w:type="dxa"/>
          </w:tcPr>
          <w:p w14:paraId="065FC433" w14:textId="77777777" w:rsidR="00E86914" w:rsidRPr="00BE7F56" w:rsidRDefault="00E86914" w:rsidP="00426313">
            <w:pPr>
              <w:spacing w:before="120"/>
              <w:ind w:right="-95"/>
              <w:jc w:val="center"/>
              <w:rPr>
                <w:sz w:val="22"/>
              </w:rPr>
            </w:pPr>
          </w:p>
        </w:tc>
        <w:tc>
          <w:tcPr>
            <w:tcW w:w="961" w:type="dxa"/>
          </w:tcPr>
          <w:p w14:paraId="22F67B25" w14:textId="77777777" w:rsidR="00E86914" w:rsidRPr="00BE7F56" w:rsidRDefault="00E86914" w:rsidP="00426313">
            <w:pPr>
              <w:spacing w:before="120"/>
              <w:ind w:right="-41"/>
              <w:jc w:val="center"/>
              <w:rPr>
                <w:sz w:val="22"/>
              </w:rPr>
            </w:pPr>
          </w:p>
        </w:tc>
        <w:tc>
          <w:tcPr>
            <w:tcW w:w="1063" w:type="dxa"/>
          </w:tcPr>
          <w:p w14:paraId="64DF1122" w14:textId="77777777" w:rsidR="00E86914" w:rsidRPr="00BE7F56" w:rsidRDefault="00E86914" w:rsidP="00426313">
            <w:pPr>
              <w:spacing w:before="120"/>
              <w:ind w:right="-31"/>
              <w:jc w:val="center"/>
              <w:rPr>
                <w:rFonts w:ascii="Univers" w:hAnsi="Univers"/>
                <w:b/>
                <w:i/>
                <w:sz w:val="22"/>
              </w:rPr>
            </w:pPr>
          </w:p>
        </w:tc>
        <w:tc>
          <w:tcPr>
            <w:tcW w:w="858" w:type="dxa"/>
          </w:tcPr>
          <w:p w14:paraId="5CA12542" w14:textId="77777777" w:rsidR="00E86914" w:rsidRPr="00BE7F56" w:rsidRDefault="00E86914" w:rsidP="00426313">
            <w:pPr>
              <w:spacing w:before="120"/>
              <w:ind w:left="-113"/>
              <w:jc w:val="center"/>
              <w:rPr>
                <w:rFonts w:ascii="Univers" w:hAnsi="Univers"/>
                <w:b/>
                <w:i/>
                <w:sz w:val="22"/>
              </w:rPr>
            </w:pPr>
          </w:p>
        </w:tc>
        <w:tc>
          <w:tcPr>
            <w:tcW w:w="961" w:type="dxa"/>
          </w:tcPr>
          <w:p w14:paraId="2D1F4200" w14:textId="77777777" w:rsidR="00E86914" w:rsidRPr="00BE7F56" w:rsidRDefault="00E86914" w:rsidP="00426313">
            <w:pPr>
              <w:spacing w:before="120"/>
              <w:jc w:val="center"/>
              <w:rPr>
                <w:rFonts w:ascii="Univers" w:hAnsi="Univers"/>
                <w:b/>
                <w:i/>
                <w:sz w:val="22"/>
              </w:rPr>
            </w:pPr>
          </w:p>
        </w:tc>
        <w:tc>
          <w:tcPr>
            <w:tcW w:w="1209" w:type="dxa"/>
          </w:tcPr>
          <w:p w14:paraId="2333B87E" w14:textId="77777777" w:rsidR="00E86914" w:rsidRPr="00BE7F56" w:rsidRDefault="00E86914" w:rsidP="00426313">
            <w:pPr>
              <w:spacing w:before="120"/>
              <w:ind w:right="-31"/>
              <w:jc w:val="center"/>
              <w:rPr>
                <w:sz w:val="22"/>
              </w:rPr>
            </w:pPr>
          </w:p>
        </w:tc>
        <w:tc>
          <w:tcPr>
            <w:tcW w:w="1125" w:type="dxa"/>
          </w:tcPr>
          <w:p w14:paraId="12397FFC" w14:textId="77777777" w:rsidR="00E86914" w:rsidRPr="00BE7F56" w:rsidRDefault="00E86914" w:rsidP="00426313">
            <w:pPr>
              <w:spacing w:before="120"/>
              <w:ind w:right="-31"/>
              <w:jc w:val="center"/>
              <w:rPr>
                <w:sz w:val="22"/>
              </w:rPr>
            </w:pPr>
          </w:p>
        </w:tc>
      </w:tr>
      <w:tr w:rsidR="00E86914" w:rsidRPr="00BE7F56" w14:paraId="35334615" w14:textId="77777777" w:rsidTr="00426313">
        <w:trPr>
          <w:tblHeader/>
          <w:jc w:val="center"/>
        </w:trPr>
        <w:tc>
          <w:tcPr>
            <w:tcW w:w="1710" w:type="dxa"/>
          </w:tcPr>
          <w:p w14:paraId="7E16FCC9" w14:textId="77777777" w:rsidR="00E86914" w:rsidRPr="00BE7F56" w:rsidRDefault="00E86914" w:rsidP="00426313">
            <w:pPr>
              <w:spacing w:before="120"/>
              <w:jc w:val="center"/>
              <w:rPr>
                <w:sz w:val="22"/>
              </w:rPr>
            </w:pPr>
            <w:r>
              <w:rPr>
                <w:sz w:val="22"/>
              </w:rPr>
              <w:t>[insert Title]</w:t>
            </w:r>
          </w:p>
        </w:tc>
        <w:tc>
          <w:tcPr>
            <w:tcW w:w="1023" w:type="dxa"/>
          </w:tcPr>
          <w:p w14:paraId="52ECB08A" w14:textId="77777777" w:rsidR="00E86914" w:rsidRPr="00BE7F56" w:rsidRDefault="00E86914" w:rsidP="00426313">
            <w:pPr>
              <w:spacing w:before="120"/>
              <w:ind w:right="-95"/>
              <w:jc w:val="center"/>
              <w:rPr>
                <w:sz w:val="22"/>
              </w:rPr>
            </w:pPr>
          </w:p>
        </w:tc>
        <w:tc>
          <w:tcPr>
            <w:tcW w:w="961" w:type="dxa"/>
          </w:tcPr>
          <w:p w14:paraId="5D3D9258" w14:textId="77777777" w:rsidR="00E86914" w:rsidRPr="00BE7F56" w:rsidRDefault="00E86914" w:rsidP="00426313">
            <w:pPr>
              <w:spacing w:before="120"/>
              <w:ind w:right="-41"/>
              <w:jc w:val="center"/>
              <w:rPr>
                <w:sz w:val="22"/>
              </w:rPr>
            </w:pPr>
          </w:p>
        </w:tc>
        <w:tc>
          <w:tcPr>
            <w:tcW w:w="1063" w:type="dxa"/>
          </w:tcPr>
          <w:p w14:paraId="1E242F9C" w14:textId="77777777" w:rsidR="00E86914" w:rsidRPr="00BE7F56" w:rsidRDefault="00E86914" w:rsidP="00426313">
            <w:pPr>
              <w:spacing w:before="120"/>
              <w:ind w:right="-31"/>
              <w:jc w:val="center"/>
              <w:rPr>
                <w:rFonts w:ascii="Univers" w:hAnsi="Univers"/>
                <w:b/>
                <w:i/>
                <w:sz w:val="22"/>
              </w:rPr>
            </w:pPr>
          </w:p>
        </w:tc>
        <w:tc>
          <w:tcPr>
            <w:tcW w:w="858" w:type="dxa"/>
          </w:tcPr>
          <w:p w14:paraId="6D432DE4" w14:textId="77777777" w:rsidR="00E86914" w:rsidRPr="00BE7F56" w:rsidRDefault="00E86914" w:rsidP="00426313">
            <w:pPr>
              <w:spacing w:before="120"/>
              <w:ind w:left="-113"/>
              <w:jc w:val="center"/>
              <w:rPr>
                <w:rFonts w:ascii="Univers" w:hAnsi="Univers"/>
                <w:b/>
                <w:i/>
                <w:sz w:val="22"/>
              </w:rPr>
            </w:pPr>
          </w:p>
        </w:tc>
        <w:tc>
          <w:tcPr>
            <w:tcW w:w="961" w:type="dxa"/>
          </w:tcPr>
          <w:p w14:paraId="454462D6" w14:textId="77777777" w:rsidR="00E86914" w:rsidRPr="00BE7F56" w:rsidRDefault="00E86914" w:rsidP="00426313">
            <w:pPr>
              <w:spacing w:before="120"/>
              <w:jc w:val="center"/>
              <w:rPr>
                <w:rFonts w:ascii="Univers" w:hAnsi="Univers"/>
                <w:b/>
                <w:i/>
                <w:sz w:val="22"/>
              </w:rPr>
            </w:pPr>
          </w:p>
        </w:tc>
        <w:tc>
          <w:tcPr>
            <w:tcW w:w="1209" w:type="dxa"/>
          </w:tcPr>
          <w:p w14:paraId="6B9091DE" w14:textId="77777777" w:rsidR="00E86914" w:rsidRPr="00BE7F56" w:rsidRDefault="00E86914" w:rsidP="00426313">
            <w:pPr>
              <w:spacing w:before="120"/>
              <w:ind w:right="-31"/>
              <w:jc w:val="center"/>
              <w:rPr>
                <w:sz w:val="22"/>
              </w:rPr>
            </w:pPr>
          </w:p>
        </w:tc>
        <w:tc>
          <w:tcPr>
            <w:tcW w:w="1125" w:type="dxa"/>
          </w:tcPr>
          <w:p w14:paraId="2438E198" w14:textId="77777777" w:rsidR="00E86914" w:rsidRPr="00BE7F56" w:rsidRDefault="00E86914" w:rsidP="00426313">
            <w:pPr>
              <w:spacing w:before="120"/>
              <w:ind w:right="-31"/>
              <w:jc w:val="center"/>
              <w:rPr>
                <w:sz w:val="22"/>
              </w:rPr>
            </w:pPr>
          </w:p>
        </w:tc>
      </w:tr>
      <w:tr w:rsidR="00E86914" w:rsidRPr="00BE7F56" w14:paraId="423191DE" w14:textId="77777777" w:rsidTr="00426313">
        <w:trPr>
          <w:tblHeader/>
          <w:jc w:val="center"/>
        </w:trPr>
        <w:tc>
          <w:tcPr>
            <w:tcW w:w="1710" w:type="dxa"/>
          </w:tcPr>
          <w:p w14:paraId="0B146082" w14:textId="77777777" w:rsidR="00E86914" w:rsidRPr="00BE7F56" w:rsidRDefault="00E86914" w:rsidP="00426313">
            <w:pPr>
              <w:spacing w:before="120"/>
              <w:jc w:val="center"/>
              <w:rPr>
                <w:sz w:val="22"/>
              </w:rPr>
            </w:pPr>
            <w:r>
              <w:rPr>
                <w:sz w:val="22"/>
              </w:rPr>
              <w:t>[insert Title]</w:t>
            </w:r>
          </w:p>
        </w:tc>
        <w:tc>
          <w:tcPr>
            <w:tcW w:w="1023" w:type="dxa"/>
          </w:tcPr>
          <w:p w14:paraId="27C71CA4" w14:textId="77777777" w:rsidR="00E86914" w:rsidRPr="00BE7F56" w:rsidRDefault="00E86914" w:rsidP="00426313">
            <w:pPr>
              <w:spacing w:before="120"/>
              <w:ind w:right="-95"/>
              <w:jc w:val="center"/>
              <w:rPr>
                <w:sz w:val="22"/>
              </w:rPr>
            </w:pPr>
          </w:p>
        </w:tc>
        <w:tc>
          <w:tcPr>
            <w:tcW w:w="961" w:type="dxa"/>
          </w:tcPr>
          <w:p w14:paraId="1CA28903" w14:textId="77777777" w:rsidR="00E86914" w:rsidRPr="00BE7F56" w:rsidRDefault="00E86914" w:rsidP="00426313">
            <w:pPr>
              <w:spacing w:before="120"/>
              <w:ind w:right="-41"/>
              <w:jc w:val="center"/>
              <w:rPr>
                <w:sz w:val="22"/>
              </w:rPr>
            </w:pPr>
          </w:p>
        </w:tc>
        <w:tc>
          <w:tcPr>
            <w:tcW w:w="1063" w:type="dxa"/>
          </w:tcPr>
          <w:p w14:paraId="226EEBDE" w14:textId="77777777" w:rsidR="00E86914" w:rsidRPr="00BE7F56" w:rsidRDefault="00E86914" w:rsidP="00426313">
            <w:pPr>
              <w:spacing w:before="120"/>
              <w:ind w:right="-31"/>
              <w:jc w:val="center"/>
              <w:rPr>
                <w:rFonts w:ascii="Univers" w:hAnsi="Univers"/>
                <w:b/>
                <w:i/>
                <w:sz w:val="22"/>
              </w:rPr>
            </w:pPr>
          </w:p>
        </w:tc>
        <w:tc>
          <w:tcPr>
            <w:tcW w:w="858" w:type="dxa"/>
          </w:tcPr>
          <w:p w14:paraId="145B6AD5" w14:textId="77777777" w:rsidR="00E86914" w:rsidRPr="00BE7F56" w:rsidRDefault="00E86914" w:rsidP="00426313">
            <w:pPr>
              <w:spacing w:before="120"/>
              <w:ind w:left="-113"/>
              <w:jc w:val="center"/>
              <w:rPr>
                <w:rFonts w:ascii="Univers" w:hAnsi="Univers"/>
                <w:b/>
                <w:i/>
                <w:sz w:val="22"/>
              </w:rPr>
            </w:pPr>
          </w:p>
        </w:tc>
        <w:tc>
          <w:tcPr>
            <w:tcW w:w="961" w:type="dxa"/>
          </w:tcPr>
          <w:p w14:paraId="121E364A" w14:textId="77777777" w:rsidR="00E86914" w:rsidRPr="00BE7F56" w:rsidRDefault="00E86914" w:rsidP="00426313">
            <w:pPr>
              <w:spacing w:before="120"/>
              <w:jc w:val="center"/>
              <w:rPr>
                <w:rFonts w:ascii="Univers" w:hAnsi="Univers"/>
                <w:b/>
                <w:i/>
                <w:sz w:val="22"/>
              </w:rPr>
            </w:pPr>
          </w:p>
        </w:tc>
        <w:tc>
          <w:tcPr>
            <w:tcW w:w="1209" w:type="dxa"/>
          </w:tcPr>
          <w:p w14:paraId="2C155E3F" w14:textId="77777777" w:rsidR="00E86914" w:rsidRPr="00BE7F56" w:rsidRDefault="00E86914" w:rsidP="00426313">
            <w:pPr>
              <w:spacing w:before="120"/>
              <w:ind w:right="-31"/>
              <w:jc w:val="center"/>
              <w:rPr>
                <w:sz w:val="22"/>
              </w:rPr>
            </w:pPr>
          </w:p>
        </w:tc>
        <w:tc>
          <w:tcPr>
            <w:tcW w:w="1125" w:type="dxa"/>
          </w:tcPr>
          <w:p w14:paraId="4ACD548D" w14:textId="77777777" w:rsidR="00E86914" w:rsidRPr="00BE7F56" w:rsidRDefault="00E86914" w:rsidP="00426313">
            <w:pPr>
              <w:spacing w:before="120"/>
              <w:ind w:right="-31"/>
              <w:jc w:val="center"/>
              <w:rPr>
                <w:sz w:val="22"/>
              </w:rPr>
            </w:pPr>
          </w:p>
        </w:tc>
      </w:tr>
      <w:tr w:rsidR="00E86914" w:rsidRPr="00BE7F56" w14:paraId="16A57F70" w14:textId="77777777" w:rsidTr="00426313">
        <w:trPr>
          <w:tblHeader/>
          <w:jc w:val="center"/>
        </w:trPr>
        <w:tc>
          <w:tcPr>
            <w:tcW w:w="1710" w:type="dxa"/>
          </w:tcPr>
          <w:p w14:paraId="02B5DA07" w14:textId="77777777" w:rsidR="00E86914" w:rsidRPr="00BE7F56" w:rsidRDefault="00E86914" w:rsidP="00426313">
            <w:pPr>
              <w:spacing w:before="120"/>
              <w:jc w:val="center"/>
              <w:rPr>
                <w:sz w:val="22"/>
              </w:rPr>
            </w:pPr>
            <w:r>
              <w:rPr>
                <w:sz w:val="22"/>
              </w:rPr>
              <w:t>[insert Title]</w:t>
            </w:r>
          </w:p>
        </w:tc>
        <w:tc>
          <w:tcPr>
            <w:tcW w:w="1023" w:type="dxa"/>
          </w:tcPr>
          <w:p w14:paraId="1579F2FF" w14:textId="77777777" w:rsidR="00E86914" w:rsidRPr="00BE7F56" w:rsidRDefault="00E86914" w:rsidP="00426313">
            <w:pPr>
              <w:spacing w:before="120"/>
              <w:ind w:right="-95"/>
              <w:jc w:val="center"/>
              <w:rPr>
                <w:sz w:val="22"/>
              </w:rPr>
            </w:pPr>
          </w:p>
        </w:tc>
        <w:tc>
          <w:tcPr>
            <w:tcW w:w="961" w:type="dxa"/>
          </w:tcPr>
          <w:p w14:paraId="026BD9D0" w14:textId="77777777" w:rsidR="00E86914" w:rsidRPr="00BE7F56" w:rsidRDefault="00E86914" w:rsidP="00426313">
            <w:pPr>
              <w:spacing w:before="120"/>
              <w:ind w:right="-41"/>
              <w:jc w:val="center"/>
              <w:rPr>
                <w:sz w:val="22"/>
              </w:rPr>
            </w:pPr>
          </w:p>
        </w:tc>
        <w:tc>
          <w:tcPr>
            <w:tcW w:w="1063" w:type="dxa"/>
          </w:tcPr>
          <w:p w14:paraId="7E8FBB61" w14:textId="77777777" w:rsidR="00E86914" w:rsidRPr="00BE7F56" w:rsidRDefault="00E86914" w:rsidP="00426313">
            <w:pPr>
              <w:spacing w:before="120"/>
              <w:ind w:right="-31"/>
              <w:jc w:val="center"/>
              <w:rPr>
                <w:rFonts w:ascii="Univers" w:hAnsi="Univers"/>
                <w:b/>
                <w:i/>
                <w:sz w:val="22"/>
              </w:rPr>
            </w:pPr>
          </w:p>
        </w:tc>
        <w:tc>
          <w:tcPr>
            <w:tcW w:w="858" w:type="dxa"/>
          </w:tcPr>
          <w:p w14:paraId="6B1468A1" w14:textId="77777777" w:rsidR="00E86914" w:rsidRPr="00BE7F56" w:rsidRDefault="00E86914" w:rsidP="00426313">
            <w:pPr>
              <w:spacing w:before="120"/>
              <w:ind w:left="-113"/>
              <w:jc w:val="center"/>
              <w:rPr>
                <w:rFonts w:ascii="Univers" w:hAnsi="Univers"/>
                <w:b/>
                <w:i/>
                <w:sz w:val="22"/>
              </w:rPr>
            </w:pPr>
          </w:p>
        </w:tc>
        <w:tc>
          <w:tcPr>
            <w:tcW w:w="961" w:type="dxa"/>
          </w:tcPr>
          <w:p w14:paraId="08FEEB18" w14:textId="77777777" w:rsidR="00E86914" w:rsidRPr="00BE7F56" w:rsidRDefault="00E86914" w:rsidP="00426313">
            <w:pPr>
              <w:spacing w:before="120"/>
              <w:jc w:val="center"/>
              <w:rPr>
                <w:rFonts w:ascii="Univers" w:hAnsi="Univers"/>
                <w:b/>
                <w:i/>
                <w:sz w:val="22"/>
              </w:rPr>
            </w:pPr>
          </w:p>
        </w:tc>
        <w:tc>
          <w:tcPr>
            <w:tcW w:w="1209" w:type="dxa"/>
          </w:tcPr>
          <w:p w14:paraId="368D9BE9" w14:textId="77777777" w:rsidR="00E86914" w:rsidRPr="00BE7F56" w:rsidRDefault="00E86914" w:rsidP="00426313">
            <w:pPr>
              <w:spacing w:before="120"/>
              <w:ind w:right="-31"/>
              <w:jc w:val="center"/>
              <w:rPr>
                <w:sz w:val="22"/>
              </w:rPr>
            </w:pPr>
          </w:p>
        </w:tc>
        <w:tc>
          <w:tcPr>
            <w:tcW w:w="1125" w:type="dxa"/>
          </w:tcPr>
          <w:p w14:paraId="71A30937" w14:textId="77777777" w:rsidR="00E86914" w:rsidRPr="00BE7F56" w:rsidRDefault="00E86914" w:rsidP="00426313">
            <w:pPr>
              <w:spacing w:before="120"/>
              <w:ind w:right="-31"/>
              <w:jc w:val="center"/>
              <w:rPr>
                <w:sz w:val="22"/>
              </w:rPr>
            </w:pPr>
          </w:p>
        </w:tc>
      </w:tr>
      <w:tr w:rsidR="00E86914" w:rsidRPr="00BE7F56" w14:paraId="178740A8" w14:textId="77777777" w:rsidTr="00426313">
        <w:trPr>
          <w:tblHeader/>
          <w:jc w:val="center"/>
        </w:trPr>
        <w:tc>
          <w:tcPr>
            <w:tcW w:w="1710" w:type="dxa"/>
          </w:tcPr>
          <w:p w14:paraId="6616BA49" w14:textId="77777777" w:rsidR="00E86914" w:rsidRDefault="00E86914" w:rsidP="00426313">
            <w:pPr>
              <w:spacing w:before="120"/>
              <w:jc w:val="center"/>
              <w:rPr>
                <w:sz w:val="22"/>
              </w:rPr>
            </w:pPr>
          </w:p>
        </w:tc>
        <w:tc>
          <w:tcPr>
            <w:tcW w:w="1023" w:type="dxa"/>
          </w:tcPr>
          <w:p w14:paraId="10F5711E" w14:textId="77777777" w:rsidR="00E86914" w:rsidRPr="00BE7F56" w:rsidRDefault="00E86914" w:rsidP="00426313">
            <w:pPr>
              <w:spacing w:before="120"/>
              <w:ind w:right="-95"/>
              <w:jc w:val="center"/>
              <w:rPr>
                <w:sz w:val="22"/>
              </w:rPr>
            </w:pPr>
          </w:p>
        </w:tc>
        <w:tc>
          <w:tcPr>
            <w:tcW w:w="961" w:type="dxa"/>
          </w:tcPr>
          <w:p w14:paraId="33014346" w14:textId="77777777" w:rsidR="00E86914" w:rsidRPr="00BE7F56" w:rsidRDefault="00E86914" w:rsidP="00426313">
            <w:pPr>
              <w:spacing w:before="120"/>
              <w:ind w:right="-41"/>
              <w:jc w:val="center"/>
              <w:rPr>
                <w:sz w:val="22"/>
              </w:rPr>
            </w:pPr>
          </w:p>
        </w:tc>
        <w:tc>
          <w:tcPr>
            <w:tcW w:w="1063" w:type="dxa"/>
          </w:tcPr>
          <w:p w14:paraId="527E90D2" w14:textId="77777777" w:rsidR="00E86914" w:rsidRPr="00BE7F56" w:rsidRDefault="00E86914" w:rsidP="00426313">
            <w:pPr>
              <w:spacing w:before="120"/>
              <w:ind w:right="-31"/>
              <w:jc w:val="center"/>
              <w:rPr>
                <w:rFonts w:ascii="Univers" w:hAnsi="Univers"/>
                <w:b/>
                <w:i/>
                <w:sz w:val="22"/>
              </w:rPr>
            </w:pPr>
          </w:p>
        </w:tc>
        <w:tc>
          <w:tcPr>
            <w:tcW w:w="858" w:type="dxa"/>
          </w:tcPr>
          <w:p w14:paraId="5C86B190" w14:textId="77777777" w:rsidR="00E86914" w:rsidRPr="00BE7F56" w:rsidRDefault="00E86914" w:rsidP="00426313">
            <w:pPr>
              <w:spacing w:before="120"/>
              <w:ind w:left="-113"/>
              <w:jc w:val="center"/>
              <w:rPr>
                <w:rFonts w:ascii="Univers" w:hAnsi="Univers"/>
                <w:b/>
                <w:i/>
                <w:sz w:val="22"/>
              </w:rPr>
            </w:pPr>
          </w:p>
        </w:tc>
        <w:tc>
          <w:tcPr>
            <w:tcW w:w="961" w:type="dxa"/>
          </w:tcPr>
          <w:p w14:paraId="3656C305" w14:textId="77777777" w:rsidR="00E86914" w:rsidRPr="00BE7F56" w:rsidRDefault="00E86914" w:rsidP="00426313">
            <w:pPr>
              <w:spacing w:before="120"/>
              <w:jc w:val="center"/>
              <w:rPr>
                <w:rFonts w:ascii="Univers" w:hAnsi="Univers"/>
                <w:b/>
                <w:i/>
                <w:sz w:val="22"/>
              </w:rPr>
            </w:pPr>
          </w:p>
        </w:tc>
        <w:tc>
          <w:tcPr>
            <w:tcW w:w="1209" w:type="dxa"/>
          </w:tcPr>
          <w:p w14:paraId="39846B43" w14:textId="77777777" w:rsidR="00E86914" w:rsidRPr="00BE7F56" w:rsidRDefault="00E86914" w:rsidP="00426313">
            <w:pPr>
              <w:spacing w:before="120"/>
              <w:ind w:right="-31"/>
              <w:jc w:val="center"/>
              <w:rPr>
                <w:sz w:val="22"/>
              </w:rPr>
            </w:pPr>
          </w:p>
        </w:tc>
        <w:tc>
          <w:tcPr>
            <w:tcW w:w="1125" w:type="dxa"/>
          </w:tcPr>
          <w:p w14:paraId="2813B804" w14:textId="77777777" w:rsidR="00E86914" w:rsidRPr="00BE7F56" w:rsidRDefault="00E86914" w:rsidP="00426313">
            <w:pPr>
              <w:spacing w:before="120"/>
              <w:ind w:right="-31"/>
              <w:jc w:val="center"/>
              <w:rPr>
                <w:sz w:val="22"/>
              </w:rPr>
            </w:pPr>
          </w:p>
        </w:tc>
      </w:tr>
    </w:tbl>
    <w:p w14:paraId="3AC82048" w14:textId="77777777" w:rsidR="00E86914" w:rsidRDefault="00E86914" w:rsidP="00E86914">
      <w:pPr>
        <w:ind w:right="-360"/>
        <w:jc w:val="left"/>
        <w:rPr>
          <w:b/>
          <w:szCs w:val="24"/>
        </w:rPr>
      </w:pPr>
    </w:p>
    <w:p w14:paraId="2A8B4D4A" w14:textId="77777777" w:rsidR="00E86914" w:rsidRPr="008A389B" w:rsidRDefault="00E86914" w:rsidP="00E86914">
      <w:pPr>
        <w:ind w:right="-360"/>
        <w:jc w:val="left"/>
        <w:rPr>
          <w:szCs w:val="24"/>
        </w:rPr>
      </w:pPr>
      <w:r w:rsidRPr="008A389B">
        <w:rPr>
          <w:b/>
          <w:szCs w:val="24"/>
        </w:rPr>
        <w:t>Attachments</w:t>
      </w:r>
      <w:r w:rsidRPr="008A389B">
        <w:rPr>
          <w:szCs w:val="24"/>
        </w:rPr>
        <w:t>:  Proposed Software Licenses</w:t>
      </w:r>
    </w:p>
    <w:p w14:paraId="3D20CF46" w14:textId="77777777" w:rsidR="00E86914" w:rsidRPr="00BE7F56" w:rsidRDefault="00E86914" w:rsidP="00E86914">
      <w:pPr>
        <w:suppressAutoHyphens w:val="0"/>
        <w:spacing w:after="0"/>
        <w:jc w:val="left"/>
        <w:rPr>
          <w:b/>
          <w:i/>
          <w:sz w:val="32"/>
        </w:rPr>
      </w:pPr>
      <w:r w:rsidRPr="00BE7F56">
        <w:rPr>
          <w:i/>
        </w:rPr>
        <w:br w:type="page"/>
      </w:r>
    </w:p>
    <w:p w14:paraId="2EBC7D88" w14:textId="77777777" w:rsidR="00E86914" w:rsidRPr="00BE7F56" w:rsidRDefault="00E86914" w:rsidP="00E86914">
      <w:pPr>
        <w:pStyle w:val="Head32"/>
      </w:pPr>
      <w:bookmarkStart w:id="664" w:name="_Toc521497250"/>
      <w:bookmarkStart w:id="665" w:name="_Toc218673990"/>
      <w:bookmarkStart w:id="666" w:name="_Toc277345617"/>
      <w:r w:rsidRPr="00BE7F56">
        <w:lastRenderedPageBreak/>
        <w:t>List of Custom Materials</w:t>
      </w:r>
      <w:bookmarkEnd w:id="664"/>
      <w:bookmarkEnd w:id="665"/>
      <w:bookmarkEnd w:id="666"/>
    </w:p>
    <w:p w14:paraId="1028A0BA" w14:textId="77777777" w:rsidR="00E86914" w:rsidRPr="00BE7F56" w:rsidRDefault="00E86914" w:rsidP="00E86914">
      <w:pPr>
        <w:ind w:right="-360"/>
        <w:rPr>
          <w:sz w:val="22"/>
        </w:rPr>
      </w:pPr>
    </w:p>
    <w:tbl>
      <w:tblPr>
        <w:tblW w:w="86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40"/>
      </w:tblGrid>
      <w:tr w:rsidR="00E86914" w:rsidRPr="00BE7F56" w14:paraId="0E13947B" w14:textId="77777777" w:rsidTr="00426313">
        <w:tc>
          <w:tcPr>
            <w:tcW w:w="9018" w:type="dxa"/>
          </w:tcPr>
          <w:p w14:paraId="01AABCA4" w14:textId="77777777" w:rsidR="00E86914" w:rsidRPr="00BE7F56" w:rsidRDefault="00E86914" w:rsidP="00426313">
            <w:pPr>
              <w:spacing w:before="120"/>
              <w:ind w:right="-360"/>
              <w:jc w:val="center"/>
            </w:pPr>
            <w:r w:rsidRPr="00BE7F56">
              <w:t xml:space="preserve"> Custom Materials</w:t>
            </w:r>
          </w:p>
        </w:tc>
      </w:tr>
      <w:tr w:rsidR="00E86914" w:rsidRPr="00BE7F56" w14:paraId="03704BCC" w14:textId="77777777" w:rsidTr="00426313">
        <w:tc>
          <w:tcPr>
            <w:tcW w:w="9018" w:type="dxa"/>
          </w:tcPr>
          <w:p w14:paraId="2033EF4E" w14:textId="77777777" w:rsidR="00E86914" w:rsidRPr="0040753B" w:rsidRDefault="00E86914" w:rsidP="00426313">
            <w:pPr>
              <w:spacing w:before="120"/>
              <w:ind w:right="-360"/>
              <w:rPr>
                <w:i/>
                <w:sz w:val="22"/>
              </w:rPr>
            </w:pPr>
            <w:r w:rsidRPr="0040753B">
              <w:rPr>
                <w:i/>
                <w:sz w:val="22"/>
              </w:rPr>
              <w:t xml:space="preserve">[insert </w:t>
            </w:r>
            <w:r w:rsidRPr="0040753B">
              <w:rPr>
                <w:b/>
                <w:i/>
                <w:sz w:val="22"/>
              </w:rPr>
              <w:t>Title and description</w:t>
            </w:r>
            <w:r w:rsidRPr="0040753B">
              <w:rPr>
                <w:i/>
                <w:sz w:val="22"/>
              </w:rPr>
              <w:t>]</w:t>
            </w:r>
          </w:p>
        </w:tc>
      </w:tr>
      <w:tr w:rsidR="00E86914" w:rsidRPr="00BE7F56" w14:paraId="739AF792" w14:textId="77777777" w:rsidTr="00426313">
        <w:tc>
          <w:tcPr>
            <w:tcW w:w="9018" w:type="dxa"/>
          </w:tcPr>
          <w:p w14:paraId="06187707" w14:textId="77777777" w:rsidR="00E86914" w:rsidRPr="00FC745C" w:rsidRDefault="00E86914" w:rsidP="00426313">
            <w:pPr>
              <w:spacing w:before="120"/>
              <w:ind w:right="-360"/>
              <w:rPr>
                <w:i/>
                <w:sz w:val="22"/>
              </w:rPr>
            </w:pPr>
            <w:r w:rsidRPr="00FC745C">
              <w:rPr>
                <w:i/>
                <w:sz w:val="22"/>
              </w:rPr>
              <w:t xml:space="preserve">[insert </w:t>
            </w:r>
            <w:r w:rsidRPr="00FC745C">
              <w:rPr>
                <w:b/>
                <w:i/>
                <w:sz w:val="22"/>
              </w:rPr>
              <w:t>Title and description</w:t>
            </w:r>
            <w:r w:rsidRPr="00FC745C">
              <w:rPr>
                <w:i/>
                <w:sz w:val="22"/>
              </w:rPr>
              <w:t>]</w:t>
            </w:r>
          </w:p>
        </w:tc>
      </w:tr>
      <w:tr w:rsidR="00E86914" w:rsidRPr="00BE7F56" w14:paraId="16EA4DD5" w14:textId="77777777" w:rsidTr="00426313">
        <w:tc>
          <w:tcPr>
            <w:tcW w:w="9018" w:type="dxa"/>
          </w:tcPr>
          <w:p w14:paraId="1B188671" w14:textId="77777777" w:rsidR="00E86914" w:rsidRPr="00FC745C" w:rsidRDefault="00E86914" w:rsidP="00426313">
            <w:pPr>
              <w:spacing w:before="120"/>
              <w:ind w:right="-360"/>
              <w:rPr>
                <w:i/>
                <w:sz w:val="22"/>
              </w:rPr>
            </w:pPr>
            <w:r w:rsidRPr="00FC745C">
              <w:rPr>
                <w:i/>
                <w:sz w:val="22"/>
              </w:rPr>
              <w:t xml:space="preserve">[insert </w:t>
            </w:r>
            <w:r w:rsidRPr="00FC745C">
              <w:rPr>
                <w:b/>
                <w:i/>
                <w:sz w:val="22"/>
              </w:rPr>
              <w:t>Title and description</w:t>
            </w:r>
            <w:r w:rsidRPr="00FC745C">
              <w:rPr>
                <w:i/>
                <w:sz w:val="22"/>
              </w:rPr>
              <w:t>]</w:t>
            </w:r>
          </w:p>
        </w:tc>
      </w:tr>
      <w:tr w:rsidR="00E86914" w:rsidRPr="00BE7F56" w14:paraId="07138DCF" w14:textId="77777777" w:rsidTr="00426313">
        <w:tc>
          <w:tcPr>
            <w:tcW w:w="9018" w:type="dxa"/>
          </w:tcPr>
          <w:p w14:paraId="35B8A15F" w14:textId="77777777" w:rsidR="00E86914" w:rsidRPr="00FC745C" w:rsidRDefault="00E86914" w:rsidP="00426313">
            <w:pPr>
              <w:spacing w:before="120"/>
              <w:ind w:right="-360"/>
              <w:rPr>
                <w:i/>
                <w:sz w:val="22"/>
              </w:rPr>
            </w:pPr>
            <w:r w:rsidRPr="00FC745C">
              <w:rPr>
                <w:i/>
                <w:sz w:val="22"/>
              </w:rPr>
              <w:t xml:space="preserve">[insert </w:t>
            </w:r>
            <w:r w:rsidRPr="00FC745C">
              <w:rPr>
                <w:b/>
                <w:i/>
                <w:sz w:val="22"/>
              </w:rPr>
              <w:t>Title and description</w:t>
            </w:r>
            <w:r w:rsidRPr="00FC745C">
              <w:rPr>
                <w:i/>
                <w:sz w:val="22"/>
              </w:rPr>
              <w:t>]</w:t>
            </w:r>
          </w:p>
        </w:tc>
      </w:tr>
      <w:tr w:rsidR="00E86914" w:rsidRPr="00BE7F56" w14:paraId="29C814A1" w14:textId="77777777" w:rsidTr="00426313">
        <w:tc>
          <w:tcPr>
            <w:tcW w:w="9018" w:type="dxa"/>
          </w:tcPr>
          <w:p w14:paraId="1433FEF1" w14:textId="77777777" w:rsidR="00E86914" w:rsidRPr="00FC745C" w:rsidRDefault="00E86914" w:rsidP="00426313">
            <w:pPr>
              <w:spacing w:before="120"/>
              <w:ind w:right="-360"/>
              <w:rPr>
                <w:i/>
                <w:sz w:val="22"/>
              </w:rPr>
            </w:pPr>
            <w:r w:rsidRPr="00FC745C">
              <w:rPr>
                <w:i/>
                <w:sz w:val="22"/>
              </w:rPr>
              <w:t xml:space="preserve">[insert </w:t>
            </w:r>
            <w:r w:rsidRPr="00FC745C">
              <w:rPr>
                <w:b/>
                <w:i/>
                <w:sz w:val="22"/>
              </w:rPr>
              <w:t>Title and description</w:t>
            </w:r>
            <w:r w:rsidRPr="00FC745C">
              <w:rPr>
                <w:i/>
                <w:sz w:val="22"/>
              </w:rPr>
              <w:t>]</w:t>
            </w:r>
          </w:p>
        </w:tc>
      </w:tr>
      <w:tr w:rsidR="00E86914" w:rsidRPr="00BE7F56" w14:paraId="655A8FDE" w14:textId="77777777" w:rsidTr="00426313">
        <w:tc>
          <w:tcPr>
            <w:tcW w:w="9018" w:type="dxa"/>
          </w:tcPr>
          <w:p w14:paraId="7BCC3D5A" w14:textId="77777777" w:rsidR="00E86914" w:rsidRPr="00FC745C" w:rsidRDefault="00E86914" w:rsidP="00426313">
            <w:pPr>
              <w:spacing w:before="120"/>
              <w:ind w:right="-360"/>
              <w:rPr>
                <w:i/>
                <w:sz w:val="22"/>
              </w:rPr>
            </w:pPr>
          </w:p>
        </w:tc>
      </w:tr>
    </w:tbl>
    <w:p w14:paraId="5E4E2052" w14:textId="77777777" w:rsidR="00E86914" w:rsidRDefault="00E86914" w:rsidP="00E86914">
      <w:pPr>
        <w:ind w:right="-360"/>
      </w:pPr>
    </w:p>
    <w:p w14:paraId="763AE079" w14:textId="77777777" w:rsidR="00E86914" w:rsidRDefault="00E86914" w:rsidP="00E86914">
      <w:pPr>
        <w:suppressAutoHyphens w:val="0"/>
        <w:spacing w:after="0"/>
        <w:jc w:val="left"/>
      </w:pPr>
      <w:r>
        <w:br w:type="page"/>
      </w:r>
    </w:p>
    <w:p w14:paraId="4BC2775F" w14:textId="77777777" w:rsidR="00E86914" w:rsidRPr="00BE7F56" w:rsidRDefault="00E86914" w:rsidP="00E86914">
      <w:pPr>
        <w:ind w:right="-360"/>
      </w:pPr>
    </w:p>
    <w:p w14:paraId="7E6A4343" w14:textId="77777777" w:rsidR="00E86914" w:rsidRPr="00BE7F56" w:rsidRDefault="00E86914" w:rsidP="00E86914">
      <w:pPr>
        <w:pStyle w:val="S4-header1"/>
      </w:pPr>
      <w:bookmarkStart w:id="667" w:name="_Toc218673991"/>
      <w:bookmarkStart w:id="668" w:name="_Toc277345618"/>
      <w:r w:rsidRPr="00BE7F56">
        <w:tab/>
      </w:r>
      <w:bookmarkStart w:id="669" w:name="_Toc73977666"/>
      <w:r w:rsidRPr="00091FC5">
        <w:rPr>
          <w:smallCaps/>
        </w:rPr>
        <w:t>Conformance of Information System Materials</w:t>
      </w:r>
      <w:bookmarkEnd w:id="667"/>
      <w:bookmarkEnd w:id="668"/>
      <w:bookmarkEnd w:id="669"/>
      <w:r w:rsidRPr="00BE7F56">
        <w:t xml:space="preserve"> </w:t>
      </w:r>
    </w:p>
    <w:p w14:paraId="4DA353AE" w14:textId="77777777" w:rsidR="00E86914" w:rsidRPr="00BE7F56" w:rsidRDefault="00E86914" w:rsidP="00E86914">
      <w:pPr>
        <w:pStyle w:val="explanatorynotes"/>
      </w:pPr>
    </w:p>
    <w:p w14:paraId="0DCE1B3F" w14:textId="77777777" w:rsidR="00E86914" w:rsidRPr="00BE7F56" w:rsidRDefault="00E86914" w:rsidP="00E86914">
      <w:pPr>
        <w:ind w:right="-360"/>
        <w:sectPr w:rsidR="00E86914" w:rsidRPr="00BE7F56" w:rsidSect="00E86914">
          <w:headerReference w:type="default" r:id="rId57"/>
          <w:pgSz w:w="12240" w:h="15840" w:code="1"/>
          <w:pgMar w:top="1440" w:right="1714" w:bottom="1440" w:left="1440" w:header="720" w:footer="720" w:gutter="0"/>
          <w:cols w:space="720"/>
          <w:docGrid w:linePitch="360"/>
        </w:sectPr>
      </w:pPr>
    </w:p>
    <w:p w14:paraId="36F7FBFB" w14:textId="77777777" w:rsidR="00E86914" w:rsidRPr="00BE7F56" w:rsidRDefault="00E86914" w:rsidP="00E86914">
      <w:pPr>
        <w:pStyle w:val="Head32"/>
      </w:pPr>
      <w:bookmarkStart w:id="670" w:name="_Toc218673994"/>
      <w:bookmarkStart w:id="671" w:name="_Toc277345619"/>
      <w:r w:rsidRPr="00BE7F56">
        <w:lastRenderedPageBreak/>
        <w:t>Format of the Technical Bid</w:t>
      </w:r>
      <w:bookmarkEnd w:id="670"/>
      <w:bookmarkEnd w:id="671"/>
    </w:p>
    <w:p w14:paraId="628A9995" w14:textId="77777777" w:rsidR="00E86914" w:rsidRPr="00BE7F56" w:rsidRDefault="00E86914" w:rsidP="00E86914"/>
    <w:p w14:paraId="7A32DB51" w14:textId="77777777" w:rsidR="00E86914" w:rsidRPr="00BE7F56" w:rsidRDefault="00E86914" w:rsidP="00E86914">
      <w:r w:rsidRPr="00BE7F56">
        <w:tab/>
        <w:t>In accordance with ITB 16.2, the documentary evidence of conformity of the Information System to the bidding documents includes (but is not restricted to):</w:t>
      </w:r>
    </w:p>
    <w:p w14:paraId="0C14ABBD" w14:textId="77777777" w:rsidR="00E86914" w:rsidRPr="00BE7F56" w:rsidRDefault="00E86914" w:rsidP="00E86914">
      <w:pPr>
        <w:ind w:left="720" w:hanging="720"/>
      </w:pPr>
    </w:p>
    <w:p w14:paraId="100D2823" w14:textId="77777777" w:rsidR="00E86914" w:rsidRPr="00BE7F56" w:rsidRDefault="00E86914" w:rsidP="00E86914">
      <w:pPr>
        <w:ind w:left="720" w:hanging="720"/>
      </w:pPr>
      <w:r w:rsidRPr="00BE7F56">
        <w:t>(a).</w:t>
      </w:r>
      <w:r w:rsidRPr="00BE7F56">
        <w:tab/>
        <w:t xml:space="preserve">The Bidder’s Preliminary Project Plan, including, but not restricted, to the topics specified in the BDS ITB 16.2. The Preliminary Project Plan should also state the Bidder’s assessment of the major responsibilities of the Purchaser and any other involved third parties in System supply and installation, as well as the Bidder’s proposed means for coordinating activities by each of the involved parties to avoid delays or interference.  </w:t>
      </w:r>
    </w:p>
    <w:p w14:paraId="63C97C36" w14:textId="77777777" w:rsidR="00E86914" w:rsidRPr="00BE7F56" w:rsidRDefault="00E86914" w:rsidP="00E86914">
      <w:pPr>
        <w:ind w:left="720" w:hanging="720"/>
      </w:pPr>
      <w:r w:rsidRPr="00BE7F56">
        <w:t>(b).</w:t>
      </w:r>
      <w:r w:rsidRPr="00BE7F56">
        <w:tab/>
        <w:t>A written confirmation by the Bidder that, if awarded the Contract, it shall accept responsibility for successful integration and interoperability of all the proposed Information Technologies included in the System, as further specified in the Technical Requirements.</w:t>
      </w:r>
    </w:p>
    <w:p w14:paraId="43AF17FB" w14:textId="77777777" w:rsidR="00E86914" w:rsidRPr="00BE7F56" w:rsidRDefault="00E86914" w:rsidP="00E86914">
      <w:pPr>
        <w:ind w:left="720" w:hanging="720"/>
      </w:pPr>
      <w:r w:rsidRPr="00BE7F56">
        <w:t>(c).</w:t>
      </w:r>
      <w:r w:rsidRPr="00BE7F56">
        <w:tab/>
        <w:t xml:space="preserve">Item-by-Item Commentary on the Technical Requirements demonstrating the substantial responsiveness of the overall design of the System and the individual Information Technologies, Goods, and Services offered to those Technical Requirements.  </w:t>
      </w:r>
    </w:p>
    <w:p w14:paraId="2F37D565" w14:textId="77777777" w:rsidR="00E86914" w:rsidRPr="00BE7F56" w:rsidRDefault="00E86914" w:rsidP="00E86914">
      <w:pPr>
        <w:ind w:left="720" w:hanging="720"/>
      </w:pPr>
      <w:r w:rsidRPr="00BE7F56">
        <w:tab/>
        <w:t>In demonstrating the responsiveness of its bid, the Bidder must use the Technical Responsiveness Checklist (Format).  Failure to do so increases significantly the risk that the Bidder’s Technical Bid will be declared technically non-responsive.  Among other things, the checklist should contain explicit cross-references to the relevant pages in supporting materials included the Bidder’s Technical Bid.</w:t>
      </w:r>
    </w:p>
    <w:p w14:paraId="0C025C09" w14:textId="77777777" w:rsidR="00E86914" w:rsidRPr="00BE7F56" w:rsidRDefault="00E86914" w:rsidP="00E86914">
      <w:pPr>
        <w:ind w:left="720" w:hanging="720"/>
      </w:pPr>
      <w:r w:rsidRPr="00BE7F56">
        <w:rPr>
          <w:b/>
        </w:rPr>
        <w:t>Note</w:t>
      </w:r>
      <w:r w:rsidRPr="00BE7F56">
        <w:t>:</w:t>
      </w:r>
      <w:r w:rsidRPr="00BE7F56">
        <w:tab/>
        <w:t xml:space="preserve">The Technical Requirements are voiced as requirements of the </w:t>
      </w:r>
      <w:r w:rsidRPr="00BE7F56">
        <w:rPr>
          <w:i/>
        </w:rPr>
        <w:t>Supplier</w:t>
      </w:r>
      <w:r w:rsidRPr="00BE7F56">
        <w:t xml:space="preserve"> and/or the </w:t>
      </w:r>
      <w:r w:rsidRPr="00BE7F56">
        <w:rPr>
          <w:i/>
        </w:rPr>
        <w:t>System</w:t>
      </w:r>
      <w:r w:rsidRPr="00BE7F56">
        <w:t xml:space="preserve">.  The Bidder’s response must provide clear evidence for the evaluation team to assess the credibility of the response.  A response of “yes” or “will do” is unlikely to convey the credibility of the response.  The Bidder should indicate </w:t>
      </w:r>
      <w:r w:rsidRPr="00BE7F56">
        <w:rPr>
          <w:i/>
        </w:rPr>
        <w:t>that</w:t>
      </w:r>
      <w:r w:rsidRPr="00BE7F56">
        <w:t xml:space="preserve"> – and to the greatest extent practical – </w:t>
      </w:r>
      <w:r w:rsidRPr="00BE7F56">
        <w:rPr>
          <w:i/>
        </w:rPr>
        <w:t>how</w:t>
      </w:r>
      <w:r w:rsidRPr="00BE7F56">
        <w:t xml:space="preserve"> the Bidder would comply with the requirements if awarded the contract.  Whenever the technical requirements relate to feature(s) of existing products (e.g., hardware or software), the features should be described and the relevant product literature referenced.  When the technical requirements relate to professional services (e.g., analysis, configuration, integration, training, etc.) some effort should be expended to describe how they would be rendered – not just a commitment to perform the [cut-and-paste] requirement.  Whenever a technical requirement is for the Supplier to provide certifications (e.g., ISO 9001), copies of these certifications must be included in the Technical Bid.  </w:t>
      </w:r>
    </w:p>
    <w:p w14:paraId="51917EAA" w14:textId="77777777" w:rsidR="00E86914" w:rsidRPr="00BE7F56" w:rsidRDefault="00E86914" w:rsidP="00E86914">
      <w:pPr>
        <w:ind w:left="720" w:hanging="720"/>
      </w:pPr>
      <w:r w:rsidRPr="00BE7F56">
        <w:rPr>
          <w:b/>
        </w:rPr>
        <w:t>Note</w:t>
      </w:r>
      <w:r w:rsidRPr="00BE7F56">
        <w:t>:</w:t>
      </w:r>
      <w:r w:rsidRPr="00BE7F56">
        <w:tab/>
        <w:t>The Manufacture’s Authorizations (and any Subcontractor Agreements) are to be included in Attachment 2 (Bidder Qualifications), in accordance with and ITB 15.</w:t>
      </w:r>
    </w:p>
    <w:p w14:paraId="55B51ED7" w14:textId="77777777" w:rsidR="00E86914" w:rsidRPr="00BE7F56" w:rsidRDefault="00E86914" w:rsidP="00E86914">
      <w:pPr>
        <w:ind w:left="720" w:hanging="720"/>
      </w:pPr>
      <w:r w:rsidRPr="00BE7F56">
        <w:rPr>
          <w:b/>
        </w:rPr>
        <w:t>Note</w:t>
      </w:r>
      <w:r w:rsidRPr="00BE7F56">
        <w:t>:</w:t>
      </w:r>
      <w:r w:rsidRPr="00BE7F56">
        <w:tab/>
        <w:t xml:space="preserve">As a matter of practice, the contract cannot be awarded to a Bidder whose Technical Bid deviates (materially) from the Technical Requirements – </w:t>
      </w:r>
      <w:r w:rsidRPr="00BE7F56">
        <w:rPr>
          <w:i/>
        </w:rPr>
        <w:t>on any Technical Requirement</w:t>
      </w:r>
      <w:r w:rsidRPr="00BE7F56">
        <w:t xml:space="preserve">.  Such deviations include omissions (e.g., non-responses) and responses that do not meet </w:t>
      </w:r>
      <w:r w:rsidRPr="00BE7F56">
        <w:lastRenderedPageBreak/>
        <w:t xml:space="preserve">or exceed the requirement.  Extreme care must be exercised in the preparation and presentation of the responses to all the Technical Requirements.  </w:t>
      </w:r>
    </w:p>
    <w:p w14:paraId="206D0B34" w14:textId="77777777" w:rsidR="00E86914" w:rsidRPr="00BE7F56" w:rsidRDefault="00E86914" w:rsidP="00E86914">
      <w:pPr>
        <w:ind w:left="720" w:hanging="720"/>
      </w:pPr>
      <w:r w:rsidRPr="00BE7F56">
        <w:t>(d).</w:t>
      </w:r>
      <w:r w:rsidRPr="00BE7F56">
        <w:tab/>
        <w:t xml:space="preserve">Supporting materials to underpin the Item-by-item Commentary on the Technical Requirements (e.g., product literature, white-papers, narrative descriptions of technical approaches to be employed, etc.).  In the interest of timely bid evaluation and contract award, Bidders are encouraged not to overload the supporting materials with documents that do not directly address the Purchaser’s requirements.    </w:t>
      </w:r>
    </w:p>
    <w:p w14:paraId="12538F5A" w14:textId="77777777" w:rsidR="00E86914" w:rsidRPr="00BE7F56" w:rsidRDefault="00E86914" w:rsidP="00E86914">
      <w:pPr>
        <w:ind w:left="720" w:hanging="720"/>
      </w:pPr>
      <w:r w:rsidRPr="00BE7F56">
        <w:t>(e).</w:t>
      </w:r>
      <w:r w:rsidRPr="00BE7F56">
        <w:tab/>
        <w:t>Any separate and enforceable contract(s) for Recurrent Cost items which the BDS ITB 17.2 required Bidders to bid.</w:t>
      </w:r>
    </w:p>
    <w:p w14:paraId="2AAF31C9" w14:textId="77777777" w:rsidR="00E86914" w:rsidRPr="00BE7F56" w:rsidRDefault="00E86914" w:rsidP="00E86914">
      <w:pPr>
        <w:ind w:left="720" w:hanging="720"/>
      </w:pPr>
    </w:p>
    <w:p w14:paraId="1E15A771" w14:textId="77777777" w:rsidR="00E86914" w:rsidRPr="00BE7F56" w:rsidRDefault="00E86914" w:rsidP="00E86914">
      <w:pPr>
        <w:ind w:left="720" w:hanging="720"/>
      </w:pPr>
      <w:r w:rsidRPr="00BE7F56">
        <w:rPr>
          <w:b/>
        </w:rPr>
        <w:t>Note</w:t>
      </w:r>
      <w:r w:rsidRPr="00BE7F56">
        <w:t>:</w:t>
      </w:r>
      <w:r w:rsidRPr="00BE7F56">
        <w:tab/>
        <w:t>To facilitate bid evaluation and contract award, Bidders encouraged to provide electronic copies of their Technical Bid – preferably in a format that the evaluation team can extract text from to facilitate the bid clarification process and to facilitate the preparation of the Bid Evaluation Report.</w:t>
      </w:r>
    </w:p>
    <w:p w14:paraId="3FC54F1A" w14:textId="77777777" w:rsidR="00E86914" w:rsidRPr="00BE7F56" w:rsidRDefault="00E86914" w:rsidP="00E86914">
      <w:pPr>
        <w:ind w:left="720" w:hanging="720"/>
      </w:pPr>
    </w:p>
    <w:p w14:paraId="0F786301" w14:textId="77777777" w:rsidR="00E86914" w:rsidRPr="00BE7F56" w:rsidRDefault="00E86914" w:rsidP="00E86914">
      <w:pPr>
        <w:suppressAutoHyphens w:val="0"/>
        <w:spacing w:after="0"/>
        <w:jc w:val="left"/>
      </w:pPr>
      <w:r w:rsidRPr="00BE7F56">
        <w:br w:type="page"/>
      </w:r>
    </w:p>
    <w:p w14:paraId="187AC694" w14:textId="77777777" w:rsidR="00E86914" w:rsidRPr="00BE7F56" w:rsidRDefault="00E86914" w:rsidP="00E86914">
      <w:pPr>
        <w:ind w:right="-360"/>
      </w:pPr>
    </w:p>
    <w:p w14:paraId="3920CB7F" w14:textId="77777777" w:rsidR="00E86914" w:rsidRPr="00BE7F56" w:rsidRDefault="00E86914" w:rsidP="00E86914">
      <w:pPr>
        <w:pStyle w:val="Head32"/>
        <w:ind w:right="-360"/>
      </w:pPr>
      <w:bookmarkStart w:id="672" w:name="_Toc521498282"/>
      <w:bookmarkStart w:id="673" w:name="_Toc207771490"/>
      <w:bookmarkStart w:id="674" w:name="_Toc218673995"/>
      <w:bookmarkStart w:id="675" w:name="_Toc277345620"/>
      <w:r w:rsidRPr="00BE7F56">
        <w:tab/>
        <w:t>Technical Responsiveness Checklist</w:t>
      </w:r>
      <w:bookmarkEnd w:id="672"/>
      <w:bookmarkEnd w:id="673"/>
      <w:bookmarkEnd w:id="674"/>
      <w:r w:rsidRPr="00BE7F56">
        <w:t xml:space="preserve"> (Format)</w:t>
      </w:r>
      <w:bookmarkEnd w:id="675"/>
    </w:p>
    <w:p w14:paraId="3A2B95AA" w14:textId="77777777" w:rsidR="00E86914" w:rsidRPr="00BE7F56" w:rsidRDefault="00E86914" w:rsidP="00E86914">
      <w:pPr>
        <w:ind w:right="-360"/>
        <w:rPr>
          <w:sz w:val="22"/>
        </w:rPr>
      </w:pPr>
    </w:p>
    <w:p w14:paraId="35195C05" w14:textId="77777777" w:rsidR="00E86914" w:rsidRPr="00D6623B" w:rsidRDefault="00E86914" w:rsidP="00E86914">
      <w:pPr>
        <w:pStyle w:val="Igor"/>
        <w:rPr>
          <w:color w:val="auto"/>
        </w:rPr>
      </w:pPr>
      <w:r w:rsidRPr="00D6623B">
        <w:rPr>
          <w:b/>
          <w:color w:val="auto"/>
        </w:rPr>
        <w:t xml:space="preserve">Note to Bidders: </w:t>
      </w:r>
      <w:r w:rsidRPr="00D6623B">
        <w:rPr>
          <w:color w:val="auto"/>
        </w:rPr>
        <w:t>The following Checklist is provided to help the Bidder organize and consistently present its Technical Bid. For each of the Technical Requirements</w:t>
      </w:r>
      <w:r>
        <w:rPr>
          <w:color w:val="auto"/>
        </w:rPr>
        <w:t xml:space="preserve"> (uniquely numbered in Section VII)</w:t>
      </w:r>
      <w:r w:rsidRPr="00D6623B">
        <w:rPr>
          <w:color w:val="auto"/>
        </w:rPr>
        <w:t>, the Bidder</w:t>
      </w:r>
      <w:r w:rsidRPr="00D6623B">
        <w:rPr>
          <w:b/>
          <w:color w:val="auto"/>
        </w:rPr>
        <w:t xml:space="preserve"> MUST </w:t>
      </w:r>
      <w:r w:rsidRPr="00D6623B">
        <w:rPr>
          <w:color w:val="auto"/>
        </w:rPr>
        <w:t>describe how its Technical Bid responds to each Requirement. In addition, the Bidder</w:t>
      </w:r>
      <w:r w:rsidRPr="00D6623B">
        <w:rPr>
          <w:b/>
          <w:color w:val="auto"/>
        </w:rPr>
        <w:t xml:space="preserve"> MUST </w:t>
      </w:r>
      <w:r w:rsidRPr="00D6623B">
        <w:rPr>
          <w:color w:val="auto"/>
        </w:rPr>
        <w:t>provide cross references to the relevant supporting information, if any, included in the bid. The cross reference should identify the relevant document(s), page number(s), and paragraph(s)</w:t>
      </w:r>
      <w:r>
        <w:rPr>
          <w:color w:val="auto"/>
        </w:rPr>
        <w:t xml:space="preserve"> in their proposal</w:t>
      </w:r>
      <w:r w:rsidRPr="00D6623B">
        <w:rPr>
          <w:color w:val="auto"/>
        </w:rPr>
        <w:t>. The Technical Responsiveness Checklist does not supersede the rest of the Technical Requirements (or any other part of the Bidding Documents). If a requirement is not mentioned in the Checklist, that does not relieve the Bidder from the responsibility of including supporting evidence of compliance with that other requirement in its Technical Bid. One</w:t>
      </w:r>
      <w:r w:rsidRPr="00D6623B">
        <w:rPr>
          <w:color w:val="auto"/>
        </w:rPr>
        <w:noBreakHyphen/>
        <w:t xml:space="preserve"> or two</w:t>
      </w:r>
      <w:r w:rsidRPr="00D6623B">
        <w:rPr>
          <w:color w:val="auto"/>
        </w:rPr>
        <w:noBreakHyphen/>
        <w:t>word responses (e.g. “Yes,” “No,” “Will comply,” etc.) are normally not sufficient to confirm technical responsiveness with Technical Requirements.</w:t>
      </w:r>
    </w:p>
    <w:p w14:paraId="28EC0DAD" w14:textId="77777777" w:rsidR="00E86914" w:rsidRPr="00D6623B" w:rsidRDefault="00E86914" w:rsidP="00E86914"/>
    <w:tbl>
      <w:tblPr>
        <w:tblW w:w="0" w:type="auto"/>
        <w:jc w:val="center"/>
        <w:tblBorders>
          <w:top w:val="double" w:sz="6" w:space="0" w:color="auto"/>
          <w:left w:val="double" w:sz="6" w:space="0" w:color="auto"/>
          <w:bottom w:val="double" w:sz="6" w:space="0" w:color="auto"/>
          <w:right w:val="double" w:sz="6" w:space="0" w:color="auto"/>
          <w:insideH w:val="dotted" w:sz="4" w:space="0" w:color="auto"/>
          <w:insideV w:val="dotted" w:sz="4" w:space="0" w:color="auto"/>
        </w:tblBorders>
        <w:tblLayout w:type="fixed"/>
        <w:tblLook w:val="0000" w:firstRow="0" w:lastRow="0" w:firstColumn="0" w:lastColumn="0" w:noHBand="0" w:noVBand="0"/>
      </w:tblPr>
      <w:tblGrid>
        <w:gridCol w:w="2880"/>
        <w:gridCol w:w="4140"/>
        <w:gridCol w:w="2016"/>
        <w:gridCol w:w="20"/>
      </w:tblGrid>
      <w:tr w:rsidR="00E86914" w:rsidRPr="00D6623B" w14:paraId="5A6500E5" w14:textId="77777777" w:rsidTr="00426313">
        <w:trPr>
          <w:gridAfter w:val="1"/>
          <w:wAfter w:w="20" w:type="dxa"/>
          <w:jc w:val="center"/>
        </w:trPr>
        <w:tc>
          <w:tcPr>
            <w:tcW w:w="2880" w:type="dxa"/>
            <w:tcBorders>
              <w:top w:val="double" w:sz="6" w:space="0" w:color="auto"/>
              <w:bottom w:val="double" w:sz="6" w:space="0" w:color="auto"/>
            </w:tcBorders>
          </w:tcPr>
          <w:p w14:paraId="02D561DF" w14:textId="77777777" w:rsidR="00E86914" w:rsidRPr="00D6623B" w:rsidRDefault="00E86914" w:rsidP="00426313">
            <w:pPr>
              <w:jc w:val="left"/>
            </w:pPr>
            <w:r w:rsidRPr="00D6623B">
              <w:rPr>
                <w:b/>
                <w:sz w:val="22"/>
              </w:rPr>
              <w:t>Require</w:t>
            </w:r>
            <w:r>
              <w:rPr>
                <w:b/>
                <w:sz w:val="22"/>
              </w:rPr>
              <w:t>ment</w:t>
            </w:r>
            <w:r w:rsidRPr="00D6623B">
              <w:rPr>
                <w:b/>
                <w:sz w:val="22"/>
              </w:rPr>
              <w:t xml:space="preserve">. No. </w:t>
            </w:r>
            <w:r w:rsidRPr="00D6623B">
              <w:rPr>
                <w:i/>
                <w:sz w:val="22"/>
              </w:rPr>
              <w:t>[insert number</w:t>
            </w:r>
            <w:r>
              <w:rPr>
                <w:i/>
                <w:sz w:val="22"/>
              </w:rPr>
              <w:t xml:space="preserve"> from Section VII</w:t>
            </w:r>
            <w:r w:rsidRPr="00D6623B">
              <w:rPr>
                <w:i/>
                <w:sz w:val="22"/>
              </w:rPr>
              <w:t>]</w:t>
            </w:r>
          </w:p>
        </w:tc>
        <w:tc>
          <w:tcPr>
            <w:tcW w:w="4140" w:type="dxa"/>
            <w:tcBorders>
              <w:top w:val="double" w:sz="6" w:space="0" w:color="auto"/>
              <w:bottom w:val="double" w:sz="6" w:space="0" w:color="auto"/>
            </w:tcBorders>
          </w:tcPr>
          <w:p w14:paraId="4F184815" w14:textId="77777777" w:rsidR="00E86914" w:rsidRPr="00D6623B" w:rsidRDefault="00E86914" w:rsidP="00426313">
            <w:pPr>
              <w:jc w:val="left"/>
              <w:rPr>
                <w:sz w:val="22"/>
              </w:rPr>
            </w:pPr>
            <w:r w:rsidRPr="00D6623B">
              <w:rPr>
                <w:b/>
                <w:sz w:val="22"/>
              </w:rPr>
              <w:t>Requirement:</w:t>
            </w:r>
          </w:p>
          <w:p w14:paraId="71921D94" w14:textId="77777777" w:rsidR="00E86914" w:rsidRPr="00D6623B" w:rsidRDefault="00E86914" w:rsidP="00426313">
            <w:pPr>
              <w:jc w:val="left"/>
              <w:rPr>
                <w:sz w:val="22"/>
              </w:rPr>
            </w:pPr>
            <w:r w:rsidRPr="00D6623B">
              <w:rPr>
                <w:i/>
                <w:sz w:val="22"/>
              </w:rPr>
              <w:t xml:space="preserve">[insert: abbreviated description of </w:t>
            </w:r>
            <w:r>
              <w:rPr>
                <w:i/>
                <w:sz w:val="22"/>
              </w:rPr>
              <w:t>r</w:t>
            </w:r>
            <w:r w:rsidRPr="00D6623B">
              <w:rPr>
                <w:i/>
                <w:sz w:val="22"/>
              </w:rPr>
              <w:t>equirement</w:t>
            </w:r>
            <w:r>
              <w:rPr>
                <w:i/>
                <w:sz w:val="22"/>
              </w:rPr>
              <w:t xml:space="preserve"> from Section VII</w:t>
            </w:r>
            <w:r w:rsidRPr="00D6623B">
              <w:rPr>
                <w:i/>
                <w:sz w:val="22"/>
              </w:rPr>
              <w:t>]</w:t>
            </w:r>
          </w:p>
        </w:tc>
        <w:tc>
          <w:tcPr>
            <w:tcW w:w="2016" w:type="dxa"/>
            <w:tcBorders>
              <w:top w:val="double" w:sz="6" w:space="0" w:color="auto"/>
              <w:bottom w:val="double" w:sz="6" w:space="0" w:color="auto"/>
            </w:tcBorders>
          </w:tcPr>
          <w:p w14:paraId="0D85A058" w14:textId="77777777" w:rsidR="00E86914" w:rsidRPr="00D6623B" w:rsidRDefault="00E86914" w:rsidP="00426313">
            <w:pPr>
              <w:jc w:val="left"/>
              <w:rPr>
                <w:sz w:val="22"/>
              </w:rPr>
            </w:pPr>
            <w:r w:rsidRPr="00D6623B">
              <w:rPr>
                <w:i/>
                <w:sz w:val="22"/>
              </w:rPr>
              <w:t>[specify:</w:t>
            </w:r>
            <w:r w:rsidRPr="00D6623B">
              <w:rPr>
                <w:b/>
                <w:i/>
                <w:sz w:val="22"/>
              </w:rPr>
              <w:t xml:space="preserve"> Mandatory or </w:t>
            </w:r>
            <w:r>
              <w:rPr>
                <w:b/>
                <w:i/>
                <w:sz w:val="22"/>
              </w:rPr>
              <w:t>Desirable (M/D)</w:t>
            </w:r>
            <w:r w:rsidRPr="00D6623B">
              <w:rPr>
                <w:i/>
                <w:sz w:val="22"/>
              </w:rPr>
              <w:t>]</w:t>
            </w:r>
          </w:p>
        </w:tc>
      </w:tr>
      <w:tr w:rsidR="00E86914" w:rsidRPr="00D6623B" w14:paraId="43AAB602" w14:textId="77777777" w:rsidTr="00426313">
        <w:trPr>
          <w:jc w:val="center"/>
        </w:trPr>
        <w:tc>
          <w:tcPr>
            <w:tcW w:w="9056" w:type="dxa"/>
            <w:gridSpan w:val="4"/>
            <w:tcBorders>
              <w:top w:val="double" w:sz="6" w:space="0" w:color="auto"/>
              <w:bottom w:val="dotted" w:sz="4" w:space="0" w:color="auto"/>
            </w:tcBorders>
          </w:tcPr>
          <w:p w14:paraId="6FE0427B" w14:textId="77777777" w:rsidR="00E86914" w:rsidRPr="00D6623B" w:rsidRDefault="00E86914" w:rsidP="00426313">
            <w:pPr>
              <w:jc w:val="left"/>
              <w:rPr>
                <w:b/>
                <w:sz w:val="22"/>
              </w:rPr>
            </w:pPr>
            <w:r w:rsidRPr="00D6623B">
              <w:rPr>
                <w:b/>
                <w:sz w:val="22"/>
              </w:rPr>
              <w:t>Bidder’s reasons supporting compliance:</w:t>
            </w:r>
          </w:p>
          <w:p w14:paraId="09635B1A" w14:textId="77777777" w:rsidR="00E86914" w:rsidRPr="00D6623B" w:rsidRDefault="00E86914" w:rsidP="00426313">
            <w:pPr>
              <w:pStyle w:val="ChapterNumber"/>
              <w:tabs>
                <w:tab w:val="clear" w:pos="-720"/>
              </w:tabs>
              <w:spacing w:after="120"/>
              <w:rPr>
                <w:rFonts w:ascii="Times New Roman" w:hAnsi="Times New Roman"/>
              </w:rPr>
            </w:pPr>
          </w:p>
        </w:tc>
      </w:tr>
      <w:tr w:rsidR="00E86914" w:rsidRPr="00D6623B" w14:paraId="5F41C954" w14:textId="77777777" w:rsidTr="00426313">
        <w:trPr>
          <w:jc w:val="center"/>
        </w:trPr>
        <w:tc>
          <w:tcPr>
            <w:tcW w:w="9056" w:type="dxa"/>
            <w:gridSpan w:val="4"/>
            <w:tcBorders>
              <w:top w:val="dotted" w:sz="4" w:space="0" w:color="auto"/>
              <w:bottom w:val="dotDotDash" w:sz="4" w:space="0" w:color="auto"/>
            </w:tcBorders>
          </w:tcPr>
          <w:p w14:paraId="07154219" w14:textId="77777777" w:rsidR="00E86914" w:rsidRPr="00D6623B" w:rsidRDefault="00E86914" w:rsidP="00426313">
            <w:pPr>
              <w:jc w:val="left"/>
              <w:rPr>
                <w:sz w:val="22"/>
              </w:rPr>
            </w:pPr>
            <w:r w:rsidRPr="00D6623B">
              <w:rPr>
                <w:b/>
                <w:sz w:val="22"/>
              </w:rPr>
              <w:t>Bidder’s cross references to supporting information in Technical Bid:</w:t>
            </w:r>
          </w:p>
          <w:p w14:paraId="5595649D" w14:textId="77777777" w:rsidR="00E86914" w:rsidRPr="00D6623B" w:rsidRDefault="00E86914" w:rsidP="00426313">
            <w:pPr>
              <w:pStyle w:val="ChapterNumber"/>
              <w:tabs>
                <w:tab w:val="clear" w:pos="-720"/>
              </w:tabs>
              <w:spacing w:after="120"/>
              <w:rPr>
                <w:rFonts w:ascii="Times New Roman" w:hAnsi="Times New Roman"/>
              </w:rPr>
            </w:pPr>
          </w:p>
        </w:tc>
      </w:tr>
    </w:tbl>
    <w:p w14:paraId="79D583BD" w14:textId="77777777" w:rsidR="00E86914" w:rsidRPr="00D6623B" w:rsidRDefault="00E86914" w:rsidP="00E86914"/>
    <w:p w14:paraId="0F2BDCE7" w14:textId="77777777" w:rsidR="00E86914" w:rsidRPr="00D6623B" w:rsidRDefault="00E86914" w:rsidP="00E86914">
      <w:pPr>
        <w:pStyle w:val="Igor"/>
        <w:rPr>
          <w:color w:val="auto"/>
        </w:rPr>
      </w:pPr>
      <w:r w:rsidRPr="00D6623B">
        <w:rPr>
          <w:color w:val="auto"/>
        </w:rPr>
        <w:t>Table explanations:</w:t>
      </w:r>
    </w:p>
    <w:p w14:paraId="20C64B7C" w14:textId="77777777" w:rsidR="00E86914" w:rsidRPr="00D6623B" w:rsidRDefault="00E86914" w:rsidP="00E86914">
      <w:pPr>
        <w:pStyle w:val="Igoruvlaka1"/>
      </w:pPr>
      <w:r w:rsidRPr="00D6623B">
        <w:t>In the column “Requirement” requirements of the system are listed;</w:t>
      </w:r>
    </w:p>
    <w:p w14:paraId="724A850C" w14:textId="77777777" w:rsidR="00E86914" w:rsidRPr="00D6623B" w:rsidRDefault="00E86914" w:rsidP="00E86914">
      <w:pPr>
        <w:pStyle w:val="Igoruvlaka1"/>
      </w:pPr>
      <w:r w:rsidRPr="00D6623B">
        <w:t>In the column “Related Section” referenced chapters in Section VI are listed;</w:t>
      </w:r>
    </w:p>
    <w:p w14:paraId="2FDF159F" w14:textId="77777777" w:rsidR="00E86914" w:rsidRPr="00BE7F56" w:rsidRDefault="00E86914" w:rsidP="00E86914">
      <w:pPr>
        <w:pStyle w:val="Igoruvlaka1"/>
        <w:rPr>
          <w:b/>
          <w:i/>
          <w:sz w:val="32"/>
        </w:rPr>
      </w:pPr>
      <w:r w:rsidRPr="00D6623B">
        <w:t>In the column “M/</w:t>
      </w:r>
      <w:r>
        <w:t>D</w:t>
      </w:r>
      <w:r w:rsidRPr="00D6623B">
        <w:t xml:space="preserve">” Mandatory (M) or </w:t>
      </w:r>
      <w:r>
        <w:t>Desirable</w:t>
      </w:r>
      <w:r w:rsidRPr="00D6623B">
        <w:t xml:space="preserve"> (</w:t>
      </w:r>
      <w:r>
        <w:t>D</w:t>
      </w:r>
      <w:r w:rsidRPr="00D6623B">
        <w:t>) requirements of the system are listed</w:t>
      </w:r>
    </w:p>
    <w:p w14:paraId="1C4D3CC5" w14:textId="77777777" w:rsidR="00E86914" w:rsidRPr="00BE7F56" w:rsidRDefault="00E86914" w:rsidP="00E86914">
      <w:bookmarkStart w:id="676" w:name="_Toc41971546"/>
      <w:bookmarkStart w:id="677" w:name="_Toc437338956"/>
      <w:bookmarkStart w:id="678" w:name="_Toc462645153"/>
    </w:p>
    <w:p w14:paraId="5A211A65" w14:textId="77777777" w:rsidR="00E86914" w:rsidRPr="00435111" w:rsidRDefault="00E86914" w:rsidP="00E86914">
      <w:pPr>
        <w:pStyle w:val="S4-header1"/>
        <w:rPr>
          <w:iCs/>
          <w:sz w:val="22"/>
          <w:szCs w:val="22"/>
        </w:rPr>
      </w:pPr>
      <w:bookmarkStart w:id="679" w:name="_Toc41971548"/>
      <w:bookmarkEnd w:id="676"/>
      <w:bookmarkEnd w:id="677"/>
      <w:bookmarkEnd w:id="678"/>
      <w:r w:rsidRPr="00BE7F56" w:rsidDel="00BA4F46">
        <w:rPr>
          <w:b w:val="0"/>
          <w:szCs w:val="24"/>
        </w:rPr>
        <w:t xml:space="preserve"> </w:t>
      </w:r>
      <w:bookmarkStart w:id="680" w:name="_Toc498849283"/>
      <w:bookmarkStart w:id="681" w:name="_Toc498850123"/>
      <w:bookmarkStart w:id="682" w:name="_Toc498851728"/>
      <w:bookmarkEnd w:id="679"/>
      <w:r w:rsidRPr="00BE7F56">
        <w:br w:type="page"/>
      </w:r>
      <w:bookmarkEnd w:id="680"/>
      <w:bookmarkEnd w:id="681"/>
      <w:bookmarkEnd w:id="682"/>
      <w:r w:rsidRPr="00BE7F56" w:rsidDel="00C10A6A">
        <w:rPr>
          <w:b w:val="0"/>
        </w:rPr>
        <w:lastRenderedPageBreak/>
        <w:t xml:space="preserve"> </w:t>
      </w:r>
      <w:bookmarkStart w:id="683" w:name="_Toc73977667"/>
      <w:r w:rsidRPr="00091FC5">
        <w:rPr>
          <w:smallCaps/>
        </w:rPr>
        <w:t>Form of Bid Security (Bank Guarantee</w:t>
      </w:r>
      <w:r w:rsidRPr="00435111">
        <w:rPr>
          <w:smallCaps/>
          <w:sz w:val="22"/>
          <w:szCs w:val="22"/>
        </w:rPr>
        <w:t>)</w:t>
      </w:r>
      <w:bookmarkEnd w:id="683"/>
      <w:r w:rsidRPr="00435111">
        <w:rPr>
          <w:smallCaps/>
          <w:sz w:val="22"/>
          <w:szCs w:val="22"/>
        </w:rPr>
        <w:t xml:space="preserve"> - NOT APPLICABLE</w:t>
      </w:r>
    </w:p>
    <w:p w14:paraId="42FE83CF" w14:textId="77777777" w:rsidR="00E86914" w:rsidRPr="00BE7F56" w:rsidRDefault="00E86914" w:rsidP="00E86914">
      <w:pPr>
        <w:suppressAutoHyphens w:val="0"/>
        <w:spacing w:after="0"/>
        <w:jc w:val="left"/>
        <w:rPr>
          <w:i/>
          <w:iCs/>
        </w:rPr>
      </w:pPr>
      <w:r w:rsidRPr="00BE7F56">
        <w:rPr>
          <w:i/>
          <w:iCs/>
        </w:rPr>
        <w:t>[The bank shall fill in this Bank Guarantee Form in accordance with the instructions indicated.]</w:t>
      </w:r>
    </w:p>
    <w:p w14:paraId="3913845A" w14:textId="77777777" w:rsidR="00E86914" w:rsidRPr="00BE7F56" w:rsidRDefault="00E86914" w:rsidP="00E86914">
      <w:pPr>
        <w:suppressAutoHyphens w:val="0"/>
        <w:spacing w:before="100" w:beforeAutospacing="1" w:after="100" w:afterAutospacing="1"/>
        <w:jc w:val="left"/>
        <w:rPr>
          <w:rFonts w:eastAsia="Arial Unicode MS"/>
          <w:i/>
          <w:iCs/>
          <w:szCs w:val="24"/>
        </w:rPr>
      </w:pPr>
      <w:r w:rsidRPr="00BE7F56" w:rsidDel="003732C2">
        <w:rPr>
          <w:i/>
          <w:iCs/>
        </w:rPr>
        <w:t xml:space="preserve"> </w:t>
      </w:r>
      <w:r w:rsidRPr="00BE7F56">
        <w:rPr>
          <w:rFonts w:eastAsia="Arial Unicode MS"/>
          <w:i/>
          <w:iCs/>
          <w:szCs w:val="24"/>
        </w:rPr>
        <w:t>[Guarantor letterhead or SWIFT identifier code]</w:t>
      </w:r>
    </w:p>
    <w:p w14:paraId="3CC9369B" w14:textId="77777777" w:rsidR="00E86914" w:rsidRPr="00BE7F56" w:rsidRDefault="00E86914" w:rsidP="00E86914">
      <w:r w:rsidRPr="008113B5">
        <w:t>Beneficiary</w:t>
      </w:r>
      <w:proofErr w:type="gramStart"/>
      <w:r w:rsidRPr="008113B5">
        <w:t>:</w:t>
      </w:r>
      <w:r w:rsidRPr="00BE7F56">
        <w:rPr>
          <w:b/>
        </w:rPr>
        <w:t xml:space="preserve">  </w:t>
      </w:r>
      <w:r w:rsidRPr="00BE7F56">
        <w:rPr>
          <w:i/>
          <w:iCs/>
        </w:rPr>
        <w:t>[</w:t>
      </w:r>
      <w:proofErr w:type="gramEnd"/>
      <w:r w:rsidRPr="00BE7F56">
        <w:rPr>
          <w:i/>
          <w:iCs/>
        </w:rPr>
        <w:t xml:space="preserve">Purchaser to insert its </w:t>
      </w:r>
      <w:r w:rsidRPr="008113B5">
        <w:rPr>
          <w:b/>
          <w:i/>
          <w:iCs/>
        </w:rPr>
        <w:t>name and address</w:t>
      </w:r>
      <w:r w:rsidRPr="00BE7F56">
        <w:rPr>
          <w:i/>
          <w:iCs/>
        </w:rPr>
        <w:t>]</w:t>
      </w:r>
      <w:r w:rsidRPr="00BE7F56">
        <w:t xml:space="preserve"> </w:t>
      </w:r>
    </w:p>
    <w:p w14:paraId="0E409DD8" w14:textId="77777777" w:rsidR="00E86914" w:rsidRPr="00BE7F56" w:rsidRDefault="00E86914" w:rsidP="00E86914">
      <w:pPr>
        <w:suppressAutoHyphens w:val="0"/>
        <w:spacing w:before="100" w:beforeAutospacing="1" w:after="100" w:afterAutospacing="1"/>
        <w:jc w:val="left"/>
        <w:rPr>
          <w:rFonts w:eastAsia="Arial Unicode MS"/>
          <w:i/>
          <w:iCs/>
          <w:szCs w:val="24"/>
        </w:rPr>
      </w:pPr>
      <w:r w:rsidRPr="008113B5">
        <w:rPr>
          <w:rFonts w:eastAsia="Arial Unicode MS"/>
          <w:bCs/>
          <w:szCs w:val="24"/>
        </w:rPr>
        <w:t>RFB No.</w:t>
      </w:r>
      <w:proofErr w:type="gramStart"/>
      <w:r w:rsidRPr="008113B5">
        <w:rPr>
          <w:rFonts w:eastAsia="Arial Unicode MS"/>
          <w:bCs/>
          <w:szCs w:val="24"/>
        </w:rPr>
        <w:t xml:space="preserve">:  </w:t>
      </w:r>
      <w:r w:rsidRPr="00BE7F56">
        <w:rPr>
          <w:rFonts w:eastAsia="Arial Unicode MS"/>
          <w:i/>
          <w:iCs/>
          <w:szCs w:val="24"/>
        </w:rPr>
        <w:t>[</w:t>
      </w:r>
      <w:proofErr w:type="gramEnd"/>
      <w:r w:rsidRPr="00BE7F56">
        <w:rPr>
          <w:rFonts w:eastAsia="Arial Unicode MS"/>
          <w:i/>
          <w:iCs/>
          <w:szCs w:val="24"/>
        </w:rPr>
        <w:t xml:space="preserve">Purchaser to insert reference </w:t>
      </w:r>
      <w:r w:rsidRPr="008113B5">
        <w:rPr>
          <w:rFonts w:eastAsia="Arial Unicode MS"/>
          <w:b/>
          <w:i/>
          <w:iCs/>
          <w:szCs w:val="24"/>
        </w:rPr>
        <w:t>number for the RFB</w:t>
      </w:r>
      <w:r w:rsidRPr="00BE7F56">
        <w:rPr>
          <w:rFonts w:eastAsia="Arial Unicode MS"/>
          <w:i/>
          <w:iCs/>
          <w:szCs w:val="24"/>
        </w:rPr>
        <w:t>]</w:t>
      </w:r>
    </w:p>
    <w:p w14:paraId="5FF43086" w14:textId="77777777" w:rsidR="00E86914" w:rsidRPr="00BE7F56" w:rsidRDefault="00E86914" w:rsidP="00E86914">
      <w:pPr>
        <w:suppressAutoHyphens w:val="0"/>
        <w:spacing w:before="100" w:beforeAutospacing="1" w:after="100" w:afterAutospacing="1"/>
        <w:jc w:val="left"/>
        <w:rPr>
          <w:rFonts w:eastAsia="Arial Unicode MS"/>
          <w:i/>
          <w:iCs/>
          <w:szCs w:val="24"/>
        </w:rPr>
      </w:pPr>
      <w:r w:rsidRPr="008113B5">
        <w:rPr>
          <w:rFonts w:eastAsia="Arial Unicode MS"/>
          <w:bCs/>
          <w:szCs w:val="24"/>
        </w:rPr>
        <w:t>Alternative No</w:t>
      </w:r>
      <w:r w:rsidRPr="008113B5">
        <w:rPr>
          <w:rFonts w:eastAsia="Arial Unicode MS"/>
          <w:i/>
          <w:iCs/>
          <w:szCs w:val="24"/>
        </w:rPr>
        <w:t xml:space="preserve">.: </w:t>
      </w:r>
      <w:r w:rsidRPr="00BE7F56">
        <w:rPr>
          <w:rFonts w:eastAsia="Arial Unicode MS"/>
          <w:i/>
          <w:iCs/>
          <w:szCs w:val="24"/>
        </w:rPr>
        <w:t>[Insert identification No if this is a Bid for an alternative]</w:t>
      </w:r>
    </w:p>
    <w:p w14:paraId="35F66257"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b/>
        </w:rPr>
        <w:t>Date</w:t>
      </w:r>
      <w:proofErr w:type="gramStart"/>
      <w:r w:rsidRPr="00BE7F56">
        <w:rPr>
          <w:rFonts w:ascii="Times New Roman" w:hAnsi="Times New Roman" w:cs="Times New Roman"/>
          <w:b/>
        </w:rPr>
        <w:t>:</w:t>
      </w:r>
      <w:r w:rsidRPr="00BE7F56">
        <w:rPr>
          <w:rFonts w:ascii="Times New Roman" w:hAnsi="Times New Roman" w:cs="Times New Roman"/>
        </w:rPr>
        <w:t xml:space="preserve">  </w:t>
      </w:r>
      <w:r w:rsidRPr="00BE7F56">
        <w:rPr>
          <w:rFonts w:ascii="Times New Roman" w:hAnsi="Times New Roman" w:cs="Times New Roman"/>
          <w:i/>
          <w:iCs/>
        </w:rPr>
        <w:t>[</w:t>
      </w:r>
      <w:proofErr w:type="gramEnd"/>
      <w:r w:rsidRPr="00BE7F56">
        <w:rPr>
          <w:rFonts w:ascii="Times New Roman" w:hAnsi="Times New Roman" w:cs="Times New Roman"/>
          <w:i/>
          <w:iCs/>
        </w:rPr>
        <w:t xml:space="preserve">Insert </w:t>
      </w:r>
      <w:r w:rsidRPr="008113B5">
        <w:rPr>
          <w:rFonts w:ascii="Times New Roman" w:hAnsi="Times New Roman" w:cs="Times New Roman"/>
          <w:b/>
          <w:i/>
          <w:iCs/>
        </w:rPr>
        <w:t>date of issue</w:t>
      </w:r>
      <w:r w:rsidRPr="00BE7F56">
        <w:rPr>
          <w:rFonts w:ascii="Times New Roman" w:hAnsi="Times New Roman" w:cs="Times New Roman"/>
          <w:i/>
          <w:iCs/>
        </w:rPr>
        <w:t>]</w:t>
      </w:r>
    </w:p>
    <w:p w14:paraId="48277F64"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b/>
        </w:rPr>
        <w:t>BID GUARANTEE No.:</w:t>
      </w:r>
      <w:r w:rsidRPr="00BE7F56">
        <w:rPr>
          <w:rFonts w:ascii="Times New Roman" w:hAnsi="Times New Roman" w:cs="Times New Roman"/>
        </w:rPr>
        <w:t xml:space="preserve"> </w:t>
      </w:r>
      <w:r w:rsidRPr="00BE7F56">
        <w:rPr>
          <w:rFonts w:ascii="Times New Roman" w:hAnsi="Times New Roman" w:cs="Times New Roman"/>
          <w:i/>
          <w:iCs/>
        </w:rPr>
        <w:t xml:space="preserve">[Insert </w:t>
      </w:r>
      <w:r w:rsidRPr="008113B5">
        <w:rPr>
          <w:rFonts w:ascii="Times New Roman" w:hAnsi="Times New Roman" w:cs="Times New Roman"/>
          <w:b/>
          <w:i/>
          <w:iCs/>
        </w:rPr>
        <w:t>guarantee reference number</w:t>
      </w:r>
      <w:r w:rsidRPr="00BE7F56">
        <w:rPr>
          <w:rFonts w:ascii="Times New Roman" w:hAnsi="Times New Roman" w:cs="Times New Roman"/>
          <w:i/>
          <w:iCs/>
        </w:rPr>
        <w:t>]</w:t>
      </w:r>
    </w:p>
    <w:p w14:paraId="2E4F0CBA"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rPr>
        <w:t xml:space="preserve">We have been informed that </w:t>
      </w:r>
      <w:r w:rsidRPr="00BE7F56">
        <w:rPr>
          <w:rFonts w:ascii="Times New Roman" w:hAnsi="Times New Roman" w:cs="Times New Roman"/>
          <w:i/>
          <w:iCs/>
        </w:rPr>
        <w:t xml:space="preserve">[insert </w:t>
      </w:r>
      <w:r w:rsidRPr="008113B5">
        <w:rPr>
          <w:rFonts w:ascii="Times New Roman" w:hAnsi="Times New Roman" w:cs="Times New Roman"/>
          <w:b/>
          <w:i/>
          <w:iCs/>
        </w:rPr>
        <w:t>name of the Bidder</w:t>
      </w:r>
      <w:r w:rsidRPr="00BE7F56">
        <w:rPr>
          <w:rFonts w:ascii="Times New Roman" w:hAnsi="Times New Roman" w:cs="Times New Roman"/>
          <w:i/>
          <w:iCs/>
        </w:rPr>
        <w:t xml:space="preserve">, which in the case of a joint venture shall be the name of the joint venture (whether legally constituted or prospective) or the names of all members thereof] </w:t>
      </w:r>
      <w:r w:rsidRPr="00BE7F56">
        <w:rPr>
          <w:rFonts w:ascii="Times New Roman" w:hAnsi="Times New Roman" w:cs="Times New Roman"/>
        </w:rPr>
        <w:t xml:space="preserve">(hereinafter called “the Applicant”) has submitted or will submit the Beneficiary its </w:t>
      </w:r>
      <w:proofErr w:type="gramStart"/>
      <w:r w:rsidRPr="00BE7F56">
        <w:rPr>
          <w:rFonts w:ascii="Times New Roman" w:hAnsi="Times New Roman" w:cs="Times New Roman"/>
        </w:rPr>
        <w:t>bid  (</w:t>
      </w:r>
      <w:proofErr w:type="gramEnd"/>
      <w:r w:rsidRPr="00BE7F56">
        <w:rPr>
          <w:rFonts w:ascii="Times New Roman" w:hAnsi="Times New Roman" w:cs="Times New Roman"/>
        </w:rPr>
        <w:t xml:space="preserve">hereinafter called “the Bid”) for the execution of </w:t>
      </w:r>
      <w:r w:rsidRPr="008113B5">
        <w:rPr>
          <w:rFonts w:ascii="Times New Roman" w:hAnsi="Times New Roman" w:cs="Times New Roman"/>
          <w:i/>
        </w:rPr>
        <w:t xml:space="preserve">[insert </w:t>
      </w:r>
      <w:r w:rsidRPr="008113B5">
        <w:rPr>
          <w:rFonts w:ascii="Times New Roman" w:hAnsi="Times New Roman" w:cs="Times New Roman"/>
          <w:b/>
          <w:i/>
        </w:rPr>
        <w:t>Name of Contract</w:t>
      </w:r>
      <w:r w:rsidRPr="008113B5">
        <w:rPr>
          <w:rFonts w:ascii="Times New Roman" w:hAnsi="Times New Roman" w:cs="Times New Roman"/>
          <w:i/>
        </w:rPr>
        <w:t>]</w:t>
      </w:r>
      <w:r>
        <w:rPr>
          <w:rFonts w:ascii="Times New Roman" w:hAnsi="Times New Roman" w:cs="Times New Roman"/>
        </w:rPr>
        <w:t xml:space="preserve"> </w:t>
      </w:r>
      <w:r w:rsidRPr="00BE7F56">
        <w:rPr>
          <w:rFonts w:ascii="Times New Roman" w:hAnsi="Times New Roman" w:cs="Times New Roman"/>
        </w:rPr>
        <w:t xml:space="preserve"> under Request for Bids No. </w:t>
      </w:r>
      <w:r>
        <w:rPr>
          <w:rFonts w:ascii="Times New Roman" w:hAnsi="Times New Roman" w:cs="Times New Roman"/>
        </w:rPr>
        <w:t>[</w:t>
      </w:r>
      <w:r w:rsidRPr="008113B5">
        <w:rPr>
          <w:rFonts w:ascii="Times New Roman" w:hAnsi="Times New Roman" w:cs="Times New Roman"/>
          <w:i/>
        </w:rPr>
        <w:t xml:space="preserve">insert </w:t>
      </w:r>
      <w:r w:rsidRPr="008113B5">
        <w:rPr>
          <w:rFonts w:ascii="Times New Roman" w:hAnsi="Times New Roman" w:cs="Times New Roman"/>
          <w:b/>
          <w:i/>
        </w:rPr>
        <w:t>number</w:t>
      </w:r>
      <w:r w:rsidRPr="008113B5">
        <w:rPr>
          <w:rFonts w:ascii="Times New Roman" w:hAnsi="Times New Roman" w:cs="Times New Roman"/>
          <w:i/>
        </w:rPr>
        <w:t>]</w:t>
      </w:r>
      <w:r w:rsidRPr="00BE7F56">
        <w:rPr>
          <w:rFonts w:ascii="Times New Roman" w:hAnsi="Times New Roman" w:cs="Times New Roman"/>
        </w:rPr>
        <w:t xml:space="preserve">  (“the RFB”). </w:t>
      </w:r>
    </w:p>
    <w:p w14:paraId="29A7F68A"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rPr>
        <w:t>Furthermore, we understand that, according to the Beneficiary’s, Bids must be supported by a Bid guarantee.</w:t>
      </w:r>
    </w:p>
    <w:p w14:paraId="2BA9E41A"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rPr>
        <w:t xml:space="preserve">At the request of the Applicant, we as Guarantor, hereby irrevocably undertake to pay the Beneficiary any sum or sums not exceeding in total an amount of </w:t>
      </w:r>
      <w:r w:rsidRPr="008113B5">
        <w:rPr>
          <w:rFonts w:ascii="Times New Roman" w:hAnsi="Times New Roman" w:cs="Times New Roman"/>
          <w:i/>
        </w:rPr>
        <w:t xml:space="preserve">[insert </w:t>
      </w:r>
      <w:r w:rsidRPr="008113B5">
        <w:rPr>
          <w:rFonts w:ascii="Times New Roman" w:hAnsi="Times New Roman" w:cs="Times New Roman"/>
          <w:b/>
          <w:i/>
        </w:rPr>
        <w:t xml:space="preserve">amount in </w:t>
      </w:r>
      <w:proofErr w:type="gramStart"/>
      <w:r>
        <w:rPr>
          <w:rFonts w:ascii="Times New Roman" w:hAnsi="Times New Roman" w:cs="Times New Roman"/>
          <w:b/>
          <w:i/>
        </w:rPr>
        <w:t>figures</w:t>
      </w:r>
      <w:r w:rsidRPr="008113B5">
        <w:rPr>
          <w:rFonts w:ascii="Times New Roman" w:hAnsi="Times New Roman" w:cs="Times New Roman"/>
          <w:i/>
        </w:rPr>
        <w:t xml:space="preserve">  (</w:t>
      </w:r>
      <w:proofErr w:type="gramEnd"/>
      <w:r w:rsidRPr="00FC745C">
        <w:rPr>
          <w:rFonts w:ascii="Times New Roman" w:hAnsi="Times New Roman" w:cs="Times New Roman"/>
          <w:i/>
        </w:rPr>
        <w:t xml:space="preserve">[insert </w:t>
      </w:r>
      <w:r w:rsidRPr="00FC745C">
        <w:rPr>
          <w:rFonts w:ascii="Times New Roman" w:hAnsi="Times New Roman" w:cs="Times New Roman"/>
          <w:b/>
          <w:i/>
        </w:rPr>
        <w:t xml:space="preserve">amount in </w:t>
      </w:r>
      <w:r>
        <w:rPr>
          <w:rFonts w:ascii="Times New Roman" w:hAnsi="Times New Roman" w:cs="Times New Roman"/>
          <w:b/>
          <w:i/>
        </w:rPr>
        <w:t>words</w:t>
      </w:r>
      <w:r w:rsidRPr="008113B5">
        <w:rPr>
          <w:rFonts w:ascii="Times New Roman" w:hAnsi="Times New Roman" w:cs="Times New Roman"/>
          <w:i/>
        </w:rPr>
        <w:t>)</w:t>
      </w:r>
      <w:r>
        <w:rPr>
          <w:rFonts w:ascii="Times New Roman" w:hAnsi="Times New Roman" w:cs="Times New Roman"/>
          <w:i/>
        </w:rPr>
        <w:t>]</w:t>
      </w:r>
      <w:r w:rsidRPr="008113B5">
        <w:rPr>
          <w:rFonts w:ascii="Times New Roman" w:hAnsi="Times New Roman" w:cs="Times New Roman"/>
          <w:i/>
        </w:rPr>
        <w:t xml:space="preserve"> </w:t>
      </w:r>
      <w:r w:rsidRPr="00BE7F56">
        <w:rPr>
          <w:rFonts w:ascii="Times New Roman" w:hAnsi="Times New Roman" w:cs="Times New Roman"/>
        </w:rPr>
        <w:t>upon receipt by us of the Beneficiary’s complying  demand supported by the Beneficiary’s  statement, whether in the demand itself or a separate signed document accompanying the demand, stating that either the Applicant:</w:t>
      </w:r>
    </w:p>
    <w:p w14:paraId="2FA0765D" w14:textId="77777777" w:rsidR="00E86914" w:rsidRPr="00BE7F56" w:rsidRDefault="00E86914" w:rsidP="00E86914">
      <w:pPr>
        <w:pStyle w:val="NormalWeb"/>
        <w:spacing w:before="0" w:beforeAutospacing="0" w:after="200" w:afterAutospacing="0"/>
        <w:ind w:left="720" w:hanging="540"/>
        <w:rPr>
          <w:rFonts w:ascii="Times New Roman" w:hAnsi="Times New Roman" w:cs="Times New Roman"/>
        </w:rPr>
      </w:pPr>
      <w:r w:rsidRPr="00BE7F56">
        <w:rPr>
          <w:rFonts w:ascii="Times New Roman" w:hAnsi="Times New Roman" w:cs="Times New Roman"/>
        </w:rPr>
        <w:t xml:space="preserve">(a) </w:t>
      </w:r>
      <w:r w:rsidRPr="00BE7F56">
        <w:rPr>
          <w:rFonts w:ascii="Times New Roman" w:hAnsi="Times New Roman" w:cs="Times New Roman"/>
        </w:rPr>
        <w:tab/>
      </w:r>
      <w:r w:rsidRPr="007B446B">
        <w:rPr>
          <w:rFonts w:ascii="Times New Roman" w:hAnsi="Times New Roman" w:cs="Times New Roman"/>
        </w:rPr>
        <w:t xml:space="preserve">has withdrawn its Bid prior to the Bid validity expiry date set forth in the </w:t>
      </w:r>
      <w:r w:rsidRPr="0046288A">
        <w:rPr>
          <w:rFonts w:ascii="Times New Roman" w:hAnsi="Times New Roman" w:cs="Times New Roman"/>
        </w:rPr>
        <w:t>Applicant’s</w:t>
      </w:r>
      <w:r>
        <w:rPr>
          <w:rFonts w:ascii="Times New Roman" w:hAnsi="Times New Roman" w:cs="Times New Roman"/>
        </w:rPr>
        <w:t xml:space="preserve"> </w:t>
      </w:r>
      <w:r w:rsidRPr="007B446B">
        <w:rPr>
          <w:rFonts w:ascii="Times New Roman" w:hAnsi="Times New Roman" w:cs="Times New Roman"/>
        </w:rPr>
        <w:t xml:space="preserve">Letter of Bid, or any extended date provided by the </w:t>
      </w:r>
      <w:r>
        <w:rPr>
          <w:rFonts w:ascii="Times New Roman" w:hAnsi="Times New Roman" w:cs="Times New Roman"/>
        </w:rPr>
        <w:t>Applicant</w:t>
      </w:r>
      <w:r w:rsidRPr="00BE7F56">
        <w:rPr>
          <w:rFonts w:ascii="Times New Roman" w:hAnsi="Times New Roman" w:cs="Times New Roman"/>
        </w:rPr>
        <w:t>; or</w:t>
      </w:r>
    </w:p>
    <w:p w14:paraId="39E99B1D" w14:textId="77777777" w:rsidR="00E86914" w:rsidRPr="00BE7F56" w:rsidRDefault="00E86914" w:rsidP="00E86914">
      <w:pPr>
        <w:pStyle w:val="NormalWeb"/>
        <w:spacing w:before="0" w:beforeAutospacing="0" w:after="200" w:afterAutospacing="0"/>
        <w:ind w:left="720" w:hanging="540"/>
        <w:rPr>
          <w:rFonts w:ascii="Times New Roman" w:hAnsi="Times New Roman" w:cs="Times New Roman"/>
        </w:rPr>
      </w:pPr>
      <w:r w:rsidRPr="00BE7F56">
        <w:rPr>
          <w:rFonts w:ascii="Times New Roman" w:hAnsi="Times New Roman" w:cs="Times New Roman"/>
        </w:rPr>
        <w:t xml:space="preserve">(b) </w:t>
      </w:r>
      <w:r w:rsidRPr="00BE7F56">
        <w:rPr>
          <w:rFonts w:ascii="Times New Roman" w:hAnsi="Times New Roman" w:cs="Times New Roman"/>
        </w:rPr>
        <w:tab/>
        <w:t xml:space="preserve">having been notified of the acceptance of its Bid by the Beneficiary </w:t>
      </w:r>
      <w:bookmarkStart w:id="684" w:name="_Hlk27228000"/>
      <w:r w:rsidRPr="007B446B">
        <w:rPr>
          <w:rFonts w:ascii="Times New Roman" w:hAnsi="Times New Roman" w:cs="Times New Roman"/>
        </w:rPr>
        <w:t>prior to the expiry date of the Bid validity</w:t>
      </w:r>
      <w:bookmarkEnd w:id="684"/>
      <w:r w:rsidRPr="0046288A">
        <w:rPr>
          <w:rFonts w:ascii="Times New Roman" w:hAnsi="Times New Roman" w:cs="Times New Roman"/>
        </w:rPr>
        <w:t xml:space="preserve"> </w:t>
      </w:r>
      <w:r w:rsidRPr="00BE7F56">
        <w:rPr>
          <w:rFonts w:ascii="Times New Roman" w:hAnsi="Times New Roman" w:cs="Times New Roman"/>
        </w:rPr>
        <w:t>or any extension thereof provided by the Applicant has failed to: (</w:t>
      </w:r>
      <w:proofErr w:type="spellStart"/>
      <w:r w:rsidRPr="00BE7F56">
        <w:rPr>
          <w:rFonts w:ascii="Times New Roman" w:hAnsi="Times New Roman" w:cs="Times New Roman"/>
        </w:rPr>
        <w:t>i</w:t>
      </w:r>
      <w:proofErr w:type="spellEnd"/>
      <w:r w:rsidRPr="00BE7F56">
        <w:rPr>
          <w:rFonts w:ascii="Times New Roman" w:hAnsi="Times New Roman" w:cs="Times New Roman"/>
        </w:rPr>
        <w:t>) execute the Contract Agreement, if required, or (ii) furnish the performance security, in accordance with the Instructions to Bidders (“ITB”) of the Beneficiary’s bidding document.</w:t>
      </w:r>
    </w:p>
    <w:p w14:paraId="51F06C65" w14:textId="77777777" w:rsidR="00E86914" w:rsidRPr="00BE7F56" w:rsidRDefault="00E86914" w:rsidP="00E86914">
      <w:pPr>
        <w:pStyle w:val="NormalWeb"/>
        <w:spacing w:before="0" w:beforeAutospacing="0" w:after="200" w:afterAutospacing="0"/>
        <w:rPr>
          <w:rFonts w:ascii="Times New Roman" w:hAnsi="Times New Roman" w:cs="Times New Roman"/>
          <w:color w:val="000000"/>
        </w:rPr>
      </w:pPr>
      <w:r w:rsidRPr="00BE7F56">
        <w:rPr>
          <w:rFonts w:ascii="Times New Roman" w:hAnsi="Times New Roman" w:cs="Times New Roman"/>
          <w:color w:val="000000"/>
        </w:rPr>
        <w:t>This guarantee will expire:  (a) if the Applicant is the successful Bidder, upon our receipt of copies of the contract agreement signed by the Applicant and the Performance Security issued to</w:t>
      </w:r>
      <w:r w:rsidRPr="00BE7F56">
        <w:rPr>
          <w:rFonts w:ascii="Times New Roman" w:hAnsi="Times New Roman" w:cs="Times New Roman"/>
        </w:rPr>
        <w:t xml:space="preserve"> the Beneficiary in relation to such Contract Agreement</w:t>
      </w:r>
      <w:r w:rsidRPr="00BE7F56">
        <w:rPr>
          <w:rFonts w:ascii="Times New Roman" w:hAnsi="Times New Roman" w:cs="Times New Roman"/>
          <w:color w:val="000000"/>
        </w:rPr>
        <w:t>; or (b) if the Applicant  is not the successful Bidder, upon the earlier of (</w:t>
      </w:r>
      <w:proofErr w:type="spellStart"/>
      <w:r w:rsidRPr="00BE7F56">
        <w:rPr>
          <w:rFonts w:ascii="Times New Roman" w:hAnsi="Times New Roman" w:cs="Times New Roman"/>
          <w:color w:val="000000"/>
        </w:rPr>
        <w:t>i</w:t>
      </w:r>
      <w:proofErr w:type="spellEnd"/>
      <w:r w:rsidRPr="00BE7F56">
        <w:rPr>
          <w:rFonts w:ascii="Times New Roman" w:hAnsi="Times New Roman" w:cs="Times New Roman"/>
          <w:color w:val="000000"/>
        </w:rPr>
        <w:t xml:space="preserve">) our receipt of a copy of the Beneficiary’s  notification to the Applicant of the results of the Bidding process; or (ii) twenty-eight days after the </w:t>
      </w:r>
      <w:r>
        <w:rPr>
          <w:rFonts w:ascii="Times New Roman" w:hAnsi="Times New Roman" w:cs="Times New Roman"/>
        </w:rPr>
        <w:t xml:space="preserve">expiry date </w:t>
      </w:r>
      <w:r w:rsidRPr="0046288A">
        <w:rPr>
          <w:rFonts w:ascii="Times New Roman" w:hAnsi="Times New Roman" w:cs="Times New Roman"/>
        </w:rPr>
        <w:t xml:space="preserve">of the Bid </w:t>
      </w:r>
      <w:r>
        <w:rPr>
          <w:rFonts w:ascii="Times New Roman" w:hAnsi="Times New Roman" w:cs="Times New Roman"/>
        </w:rPr>
        <w:t>v</w:t>
      </w:r>
      <w:r w:rsidRPr="0046288A">
        <w:rPr>
          <w:rFonts w:ascii="Times New Roman" w:hAnsi="Times New Roman" w:cs="Times New Roman"/>
        </w:rPr>
        <w:t>alidity</w:t>
      </w:r>
      <w:r w:rsidRPr="00BE7F56">
        <w:rPr>
          <w:rFonts w:ascii="Times New Roman" w:hAnsi="Times New Roman" w:cs="Times New Roman"/>
          <w:color w:val="000000"/>
        </w:rPr>
        <w:t>.</w:t>
      </w:r>
    </w:p>
    <w:p w14:paraId="0F7B35C3"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rPr>
        <w:lastRenderedPageBreak/>
        <w:t>Consequently, any demand for payment under this guarantee must be received by us at the office on or before that date.</w:t>
      </w:r>
    </w:p>
    <w:p w14:paraId="04CA2FDE" w14:textId="77777777" w:rsidR="00E86914" w:rsidRPr="00BE7F56" w:rsidRDefault="00E86914" w:rsidP="00E86914">
      <w:pPr>
        <w:pStyle w:val="NormalWeb"/>
        <w:spacing w:before="0" w:beforeAutospacing="0" w:after="200" w:afterAutospacing="0"/>
        <w:rPr>
          <w:rFonts w:ascii="Times New Roman" w:hAnsi="Times New Roman" w:cs="Times New Roman"/>
        </w:rPr>
      </w:pPr>
      <w:r w:rsidRPr="00BE7F56">
        <w:rPr>
          <w:rFonts w:ascii="Times New Roman" w:hAnsi="Times New Roman" w:cs="Times New Roman"/>
        </w:rPr>
        <w:t>This guarantee is subject to the Uniform Rules for Demand Guarantees (URDG) 2010 Revision, ICC Publication No. 758.</w:t>
      </w:r>
    </w:p>
    <w:p w14:paraId="5B9B09B3" w14:textId="77777777" w:rsidR="00E86914" w:rsidRPr="00BE7F56" w:rsidRDefault="00E86914" w:rsidP="00E86914">
      <w:pPr>
        <w:pStyle w:val="NormalWeb"/>
        <w:spacing w:before="0" w:beforeAutospacing="0" w:after="200" w:afterAutospacing="0"/>
        <w:rPr>
          <w:rFonts w:ascii="Times New Roman" w:hAnsi="Times New Roman" w:cs="Times New Roman"/>
        </w:rPr>
      </w:pPr>
    </w:p>
    <w:p w14:paraId="65CFFEC1" w14:textId="77777777" w:rsidR="00E86914" w:rsidRPr="00BE7F56" w:rsidRDefault="00E86914" w:rsidP="00E86914">
      <w:pPr>
        <w:pStyle w:val="NormalWeb"/>
        <w:spacing w:before="0" w:after="0"/>
        <w:rPr>
          <w:rFonts w:ascii="Times New Roman" w:hAnsi="Times New Roman" w:cs="Times New Roman"/>
          <w:b/>
        </w:rPr>
      </w:pPr>
      <w:r w:rsidRPr="00BE7F56">
        <w:rPr>
          <w:rFonts w:ascii="Times New Roman" w:hAnsi="Times New Roman" w:cs="Times New Roman"/>
          <w:b/>
        </w:rPr>
        <w:t>_____________________________</w:t>
      </w:r>
    </w:p>
    <w:p w14:paraId="776D0D13" w14:textId="77777777" w:rsidR="00E86914" w:rsidRPr="00BE7F56" w:rsidRDefault="00E86914" w:rsidP="00E86914">
      <w:pPr>
        <w:pStyle w:val="NormalWeb"/>
        <w:spacing w:before="0" w:after="0"/>
        <w:rPr>
          <w:rFonts w:ascii="Times New Roman" w:hAnsi="Times New Roman" w:cs="Times New Roman"/>
          <w:i/>
        </w:rPr>
      </w:pPr>
      <w:r w:rsidRPr="00BE7F56">
        <w:rPr>
          <w:rFonts w:ascii="Times New Roman" w:hAnsi="Times New Roman" w:cs="Times New Roman"/>
          <w:i/>
        </w:rPr>
        <w:t>[signature(s)]</w:t>
      </w:r>
    </w:p>
    <w:p w14:paraId="2D9B7F60" w14:textId="77777777" w:rsidR="00E86914" w:rsidRPr="00BE7F56" w:rsidRDefault="00E86914" w:rsidP="00E86914">
      <w:pPr>
        <w:pStyle w:val="NormalWeb"/>
        <w:spacing w:before="0" w:after="0"/>
        <w:rPr>
          <w:rFonts w:ascii="Times New Roman" w:hAnsi="Times New Roman" w:cs="Times New Roman"/>
          <w:i/>
        </w:rPr>
        <w:sectPr w:rsidR="00E86914" w:rsidRPr="00BE7F56" w:rsidSect="00E86914">
          <w:headerReference w:type="default" r:id="rId58"/>
          <w:footnotePr>
            <w:numRestart w:val="eachSect"/>
          </w:footnotePr>
          <w:pgSz w:w="12240" w:h="15840" w:code="1"/>
          <w:pgMar w:top="1440" w:right="1714" w:bottom="1440" w:left="1440" w:header="720" w:footer="720" w:gutter="0"/>
          <w:cols w:space="720"/>
        </w:sectPr>
      </w:pPr>
    </w:p>
    <w:p w14:paraId="417247E3" w14:textId="77777777" w:rsidR="00E86914" w:rsidRPr="00435111" w:rsidRDefault="00E86914" w:rsidP="00E86914">
      <w:pPr>
        <w:pStyle w:val="S4-header1"/>
        <w:rPr>
          <w:smallCaps/>
          <w:sz w:val="22"/>
          <w:szCs w:val="22"/>
        </w:rPr>
      </w:pPr>
      <w:bookmarkStart w:id="685" w:name="_Toc125871320"/>
      <w:bookmarkStart w:id="686" w:name="_Toc482500894"/>
      <w:bookmarkStart w:id="687" w:name="_Toc87082191"/>
      <w:bookmarkStart w:id="688" w:name="_Toc103155217"/>
      <w:bookmarkStart w:id="689" w:name="_Toc73977668"/>
      <w:r w:rsidRPr="00091FC5">
        <w:rPr>
          <w:smallCaps/>
        </w:rPr>
        <w:lastRenderedPageBreak/>
        <w:t>Form of Bid Security</w:t>
      </w:r>
      <w:bookmarkEnd w:id="685"/>
      <w:r w:rsidRPr="00091FC5">
        <w:rPr>
          <w:smallCaps/>
        </w:rPr>
        <w:t xml:space="preserve"> (Bid </w:t>
      </w:r>
      <w:bookmarkEnd w:id="686"/>
      <w:bookmarkEnd w:id="687"/>
      <w:bookmarkEnd w:id="688"/>
      <w:bookmarkEnd w:id="689"/>
      <w:r w:rsidRPr="00091FC5">
        <w:rPr>
          <w:smallCaps/>
        </w:rPr>
        <w:t>BOND) -</w:t>
      </w:r>
      <w:r>
        <w:rPr>
          <w:smallCaps/>
        </w:rPr>
        <w:t xml:space="preserve"> </w:t>
      </w:r>
      <w:r w:rsidRPr="00435111">
        <w:rPr>
          <w:smallCaps/>
          <w:sz w:val="22"/>
          <w:szCs w:val="22"/>
        </w:rPr>
        <w:t>Not Applicable</w:t>
      </w:r>
    </w:p>
    <w:p w14:paraId="583CAA47" w14:textId="77777777" w:rsidR="00E86914" w:rsidRDefault="00E86914" w:rsidP="00E86914">
      <w:pPr>
        <w:tabs>
          <w:tab w:val="left" w:pos="9000"/>
        </w:tabs>
        <w:spacing w:after="200"/>
      </w:pPr>
    </w:p>
    <w:p w14:paraId="2A5D4554" w14:textId="77777777" w:rsidR="00E86914" w:rsidRPr="00BE7F56" w:rsidRDefault="00E86914" w:rsidP="00E86914">
      <w:pPr>
        <w:tabs>
          <w:tab w:val="left" w:pos="9000"/>
        </w:tabs>
        <w:spacing w:before="240" w:after="240"/>
      </w:pPr>
      <w:r w:rsidRPr="00BE7F56">
        <w:t xml:space="preserve">BOND NO. </w:t>
      </w:r>
      <w:r w:rsidRPr="00723E1E">
        <w:rPr>
          <w:i/>
        </w:rPr>
        <w:t xml:space="preserve">[insert </w:t>
      </w:r>
      <w:r w:rsidRPr="00723E1E">
        <w:rPr>
          <w:b/>
          <w:i/>
        </w:rPr>
        <w:t>number</w:t>
      </w:r>
      <w:r w:rsidRPr="00723E1E">
        <w:rPr>
          <w:i/>
        </w:rPr>
        <w:t>]</w:t>
      </w:r>
    </w:p>
    <w:p w14:paraId="573971B2" w14:textId="77777777" w:rsidR="00E86914" w:rsidRPr="00BE7F56" w:rsidRDefault="00E86914" w:rsidP="00E86914">
      <w:pPr>
        <w:tabs>
          <w:tab w:val="left" w:pos="9000"/>
        </w:tabs>
        <w:spacing w:before="240" w:after="240"/>
      </w:pPr>
      <w:r w:rsidRPr="00BE7F56">
        <w:t xml:space="preserve">BY THIS BOND </w:t>
      </w:r>
      <w:r w:rsidRPr="00723E1E">
        <w:rPr>
          <w:i/>
        </w:rPr>
        <w:t xml:space="preserve">[insert </w:t>
      </w:r>
      <w:r w:rsidRPr="00723E1E">
        <w:rPr>
          <w:b/>
          <w:i/>
        </w:rPr>
        <w:t>Name</w:t>
      </w:r>
      <w:r w:rsidRPr="00723E1E">
        <w:rPr>
          <w:i/>
        </w:rPr>
        <w:t>]</w:t>
      </w:r>
      <w:r>
        <w:t xml:space="preserve"> </w:t>
      </w:r>
      <w:r w:rsidRPr="00BE7F56">
        <w:t xml:space="preserve">as Principal (hereinafter called “the Principal”), and </w:t>
      </w:r>
      <w:r w:rsidRPr="00FC745C">
        <w:rPr>
          <w:i/>
        </w:rPr>
        <w:t xml:space="preserve">[insert </w:t>
      </w:r>
      <w:r w:rsidRPr="00FC745C">
        <w:rPr>
          <w:b/>
          <w:i/>
        </w:rPr>
        <w:t>Name</w:t>
      </w:r>
      <w:r w:rsidRPr="00FC745C">
        <w:rPr>
          <w:i/>
        </w:rPr>
        <w:t>]</w:t>
      </w:r>
      <w:r w:rsidRPr="00BE7F56">
        <w:rPr>
          <w:i/>
        </w:rPr>
        <w:t>,</w:t>
      </w:r>
      <w:r w:rsidRPr="00BE7F56">
        <w:t xml:space="preserve"> </w:t>
      </w:r>
      <w:r w:rsidRPr="00BE7F56">
        <w:rPr>
          <w:b/>
        </w:rPr>
        <w:t xml:space="preserve">authorized to transact business in </w:t>
      </w:r>
      <w:r>
        <w:rPr>
          <w:i/>
        </w:rPr>
        <w:t xml:space="preserve">[insert </w:t>
      </w:r>
      <w:r w:rsidRPr="008113B5">
        <w:rPr>
          <w:b/>
          <w:i/>
        </w:rPr>
        <w:t>J</w:t>
      </w:r>
      <w:r w:rsidRPr="00723E1E">
        <w:rPr>
          <w:b/>
          <w:i/>
        </w:rPr>
        <w:t>urisdiction</w:t>
      </w:r>
      <w:r>
        <w:rPr>
          <w:i/>
        </w:rPr>
        <w:t>]</w:t>
      </w:r>
      <w:r w:rsidRPr="00BE7F56">
        <w:rPr>
          <w:i/>
        </w:rPr>
        <w:t>,</w:t>
      </w:r>
      <w:r w:rsidRPr="00BE7F56">
        <w:t xml:space="preserve"> as Surety (hereinafter called “the Surety”), are held and firmly bound unto </w:t>
      </w:r>
      <w:r w:rsidRPr="00FC745C">
        <w:rPr>
          <w:i/>
        </w:rPr>
        <w:t xml:space="preserve">[insert </w:t>
      </w:r>
      <w:r w:rsidRPr="00723E1E">
        <w:rPr>
          <w:b/>
          <w:i/>
        </w:rPr>
        <w:t>Purchaser</w:t>
      </w:r>
      <w:r>
        <w:rPr>
          <w:i/>
        </w:rPr>
        <w:t xml:space="preserve"> </w:t>
      </w:r>
      <w:r w:rsidRPr="00FC745C">
        <w:rPr>
          <w:b/>
          <w:i/>
        </w:rPr>
        <w:t>Name</w:t>
      </w:r>
      <w:r w:rsidRPr="00FC745C">
        <w:rPr>
          <w:i/>
        </w:rPr>
        <w:t>]</w:t>
      </w:r>
      <w:r w:rsidRPr="00BE7F56">
        <w:t xml:space="preserve"> as </w:t>
      </w:r>
      <w:proofErr w:type="spellStart"/>
      <w:r w:rsidRPr="00BE7F56">
        <w:t>Obligee</w:t>
      </w:r>
      <w:proofErr w:type="spellEnd"/>
      <w:r w:rsidRPr="00BE7F56">
        <w:t xml:space="preserve"> (hereinafter called “the Purchaser”) in the sum of </w:t>
      </w:r>
      <w:r>
        <w:rPr>
          <w:i/>
        </w:rPr>
        <w:t xml:space="preserve">[insert </w:t>
      </w:r>
      <w:r w:rsidRPr="00723E1E">
        <w:rPr>
          <w:b/>
          <w:i/>
        </w:rPr>
        <w:t xml:space="preserve">amount in </w:t>
      </w:r>
      <w:r>
        <w:rPr>
          <w:b/>
          <w:i/>
        </w:rPr>
        <w:t>figures</w:t>
      </w:r>
      <w:r>
        <w:rPr>
          <w:i/>
        </w:rPr>
        <w:t xml:space="preserve">] </w:t>
      </w:r>
      <w:r w:rsidRPr="00BE7F56">
        <w:rPr>
          <w:rStyle w:val="FootnoteReference"/>
        </w:rPr>
        <w:footnoteReference w:id="6"/>
      </w:r>
      <w:r w:rsidRPr="00BE7F56">
        <w:t xml:space="preserve"> (</w:t>
      </w:r>
      <w:r>
        <w:rPr>
          <w:i/>
        </w:rPr>
        <w:t xml:space="preserve">[insert </w:t>
      </w:r>
      <w:r w:rsidRPr="00FC745C">
        <w:rPr>
          <w:b/>
          <w:i/>
        </w:rPr>
        <w:t xml:space="preserve">amount in </w:t>
      </w:r>
      <w:r>
        <w:rPr>
          <w:b/>
          <w:i/>
        </w:rPr>
        <w:t>words]</w:t>
      </w:r>
      <w:r w:rsidRPr="00BE7F56">
        <w:t>), for the payment of which sum, well and truly to be made, we, the said Principal and Surety, bind ourselves, our successors and assigns, jointly and severally, firmly by these presents.</w:t>
      </w:r>
    </w:p>
    <w:p w14:paraId="51CB8CC2" w14:textId="77777777" w:rsidR="00E86914" w:rsidRPr="00BE7F56" w:rsidRDefault="00E86914" w:rsidP="00E86914">
      <w:pPr>
        <w:tabs>
          <w:tab w:val="left" w:pos="9000"/>
        </w:tabs>
        <w:spacing w:before="240" w:after="240"/>
      </w:pPr>
      <w:r w:rsidRPr="00BE7F56">
        <w:t xml:space="preserve">WHEREAS the Principal has submitted or will submit a written Bid to the Purchaser dated the </w:t>
      </w:r>
      <w:r>
        <w:rPr>
          <w:i/>
        </w:rPr>
        <w:t xml:space="preserve">[insert </w:t>
      </w:r>
      <w:r w:rsidRPr="002A213F">
        <w:rPr>
          <w:b/>
          <w:i/>
        </w:rPr>
        <w:t>ordinal</w:t>
      </w:r>
      <w:r>
        <w:rPr>
          <w:i/>
        </w:rPr>
        <w:t xml:space="preserve"> </w:t>
      </w:r>
      <w:r w:rsidRPr="00FC745C">
        <w:rPr>
          <w:b/>
          <w:i/>
        </w:rPr>
        <w:t>number</w:t>
      </w:r>
      <w:r w:rsidRPr="00BE7F56">
        <w:t xml:space="preserve"> day of </w:t>
      </w:r>
      <w:r>
        <w:rPr>
          <w:i/>
        </w:rPr>
        <w:t xml:space="preserve">[insert </w:t>
      </w:r>
      <w:r>
        <w:rPr>
          <w:b/>
          <w:i/>
        </w:rPr>
        <w:t>month</w:t>
      </w:r>
      <w:r w:rsidRPr="00723E1E">
        <w:rPr>
          <w:i/>
        </w:rPr>
        <w:t>] [</w:t>
      </w:r>
      <w:r>
        <w:rPr>
          <w:b/>
          <w:i/>
        </w:rPr>
        <w:t>insert year</w:t>
      </w:r>
      <w:r w:rsidRPr="00723E1E">
        <w:rPr>
          <w:i/>
        </w:rPr>
        <w:t>],</w:t>
      </w:r>
      <w:r w:rsidRPr="00BE7F56">
        <w:t xml:space="preserve"> for </w:t>
      </w:r>
      <w:r w:rsidRPr="00BE7F56">
        <w:rPr>
          <w:i/>
        </w:rPr>
        <w:t>[</w:t>
      </w:r>
      <w:r>
        <w:rPr>
          <w:i/>
        </w:rPr>
        <w:t xml:space="preserve">insert </w:t>
      </w:r>
      <w:r w:rsidRPr="00723E1E">
        <w:rPr>
          <w:b/>
          <w:i/>
        </w:rPr>
        <w:t xml:space="preserve">name of </w:t>
      </w:r>
      <w:proofErr w:type="gramStart"/>
      <w:r w:rsidRPr="00723E1E">
        <w:rPr>
          <w:b/>
          <w:i/>
        </w:rPr>
        <w:t>Contract</w:t>
      </w:r>
      <w:r w:rsidRPr="00BE7F56">
        <w:rPr>
          <w:i/>
        </w:rPr>
        <w:t>]</w:t>
      </w:r>
      <w:r w:rsidRPr="00BE7F56">
        <w:t xml:space="preserve"> </w:t>
      </w:r>
      <w:r w:rsidRPr="00BE7F56">
        <w:rPr>
          <w:i/>
        </w:rPr>
        <w:t xml:space="preserve"> </w:t>
      </w:r>
      <w:r w:rsidRPr="00BE7F56">
        <w:t>(</w:t>
      </w:r>
      <w:proofErr w:type="gramEnd"/>
      <w:r w:rsidRPr="00BE7F56">
        <w:t>hereinafter called the “Bid”).</w:t>
      </w:r>
    </w:p>
    <w:p w14:paraId="08E3D92E" w14:textId="77777777" w:rsidR="00E86914" w:rsidRPr="00BE7F56" w:rsidRDefault="00E86914" w:rsidP="00E86914">
      <w:pPr>
        <w:tabs>
          <w:tab w:val="left" w:pos="9000"/>
        </w:tabs>
        <w:spacing w:before="240" w:after="240"/>
      </w:pPr>
      <w:r w:rsidRPr="00BE7F56">
        <w:t xml:space="preserve">NOW, THEREFORE, THE CONDITION OF THIS OBLIGATION is such that if the </w:t>
      </w:r>
      <w:proofErr w:type="gramStart"/>
      <w:r w:rsidRPr="00BE7F56">
        <w:t>Principal</w:t>
      </w:r>
      <w:proofErr w:type="gramEnd"/>
      <w:r w:rsidRPr="00BE7F56">
        <w:t>:</w:t>
      </w:r>
    </w:p>
    <w:p w14:paraId="280F6000" w14:textId="77777777" w:rsidR="00E86914" w:rsidRPr="00BE7F56" w:rsidRDefault="00E86914" w:rsidP="00E86914">
      <w:pPr>
        <w:numPr>
          <w:ilvl w:val="0"/>
          <w:numId w:val="9"/>
        </w:numPr>
        <w:tabs>
          <w:tab w:val="clear" w:pos="720"/>
          <w:tab w:val="left" w:pos="9000"/>
        </w:tabs>
        <w:spacing w:before="240" w:after="240"/>
        <w:ind w:left="540" w:hanging="540"/>
      </w:pPr>
      <w:r>
        <w:t xml:space="preserve">withdraws its Bid prior to the Bid validity </w:t>
      </w:r>
      <w:r w:rsidRPr="6B7090E9">
        <w:rPr>
          <w:rFonts w:eastAsia="Arial Unicode MS" w:cs="Times New Roman Bold"/>
          <w:noProof/>
        </w:rPr>
        <w:t xml:space="preserve">expiry date </w:t>
      </w:r>
      <w:r w:rsidRPr="6B7090E9">
        <w:rPr>
          <w:rFonts w:eastAsia="Arial Unicode MS"/>
          <w:noProof/>
        </w:rPr>
        <w:t xml:space="preserve">set forth </w:t>
      </w:r>
      <w:r w:rsidRPr="6B7090E9">
        <w:rPr>
          <w:color w:val="000000" w:themeColor="text1"/>
        </w:rPr>
        <w:t xml:space="preserve">in the Principal’s Letter of Bid, or any extended date provided by the </w:t>
      </w:r>
      <w:proofErr w:type="gramStart"/>
      <w:r w:rsidRPr="6B7090E9">
        <w:rPr>
          <w:color w:val="000000" w:themeColor="text1"/>
        </w:rPr>
        <w:t>Principa</w:t>
      </w:r>
      <w:r>
        <w:rPr>
          <w:color w:val="000000" w:themeColor="text1"/>
        </w:rPr>
        <w:t>l</w:t>
      </w:r>
      <w:proofErr w:type="gramEnd"/>
      <w:r w:rsidRPr="00BE7F56">
        <w:t>; or</w:t>
      </w:r>
    </w:p>
    <w:p w14:paraId="70E2B2DE" w14:textId="77777777" w:rsidR="00E86914" w:rsidRPr="00BE7F56" w:rsidRDefault="00E86914" w:rsidP="00E86914">
      <w:pPr>
        <w:numPr>
          <w:ilvl w:val="0"/>
          <w:numId w:val="9"/>
        </w:numPr>
        <w:tabs>
          <w:tab w:val="left" w:pos="9000"/>
        </w:tabs>
        <w:spacing w:before="240" w:after="240"/>
        <w:ind w:left="540" w:hanging="540"/>
      </w:pPr>
      <w:r w:rsidRPr="00166F92">
        <w:t xml:space="preserve">having been notified of the acceptance of its Bid by the </w:t>
      </w:r>
      <w:proofErr w:type="gramStart"/>
      <w:r>
        <w:t xml:space="preserve">Purchaser  </w:t>
      </w:r>
      <w:r>
        <w:rPr>
          <w:color w:val="000000" w:themeColor="text1"/>
        </w:rPr>
        <w:t>prior</w:t>
      </w:r>
      <w:proofErr w:type="gramEnd"/>
      <w:r>
        <w:rPr>
          <w:color w:val="000000" w:themeColor="text1"/>
        </w:rPr>
        <w:t xml:space="preserve"> to the expiry date of </w:t>
      </w:r>
      <w:r w:rsidRPr="003261FD">
        <w:rPr>
          <w:color w:val="000000" w:themeColor="text1"/>
        </w:rPr>
        <w:t xml:space="preserve">the Bid </w:t>
      </w:r>
      <w:r>
        <w:rPr>
          <w:color w:val="000000" w:themeColor="text1"/>
        </w:rPr>
        <w:t>v</w:t>
      </w:r>
      <w:r w:rsidRPr="003261FD">
        <w:rPr>
          <w:color w:val="000000" w:themeColor="text1"/>
        </w:rPr>
        <w:t>alidity</w:t>
      </w:r>
      <w:r w:rsidRPr="00BE7F56" w:rsidDel="0078645A">
        <w:t xml:space="preserve"> </w:t>
      </w:r>
      <w:r w:rsidRPr="00BE7F56">
        <w:t>or any extension thereto provided by the Applicant has failed to; (</w:t>
      </w:r>
      <w:proofErr w:type="spellStart"/>
      <w:r w:rsidRPr="00BE7F56">
        <w:t>i</w:t>
      </w:r>
      <w:proofErr w:type="spellEnd"/>
      <w:r w:rsidRPr="00BE7F56">
        <w:t>) execute the Contract Agreement, or (ii) furnish the Performance Security in accordance with the Instructions to Bidders (“ITB”) of the Purchaser’s bidding document.</w:t>
      </w:r>
    </w:p>
    <w:p w14:paraId="43F4EACE" w14:textId="77777777" w:rsidR="00E86914" w:rsidRPr="00BE7F56" w:rsidRDefault="00E86914" w:rsidP="00E86914">
      <w:pPr>
        <w:tabs>
          <w:tab w:val="left" w:pos="9000"/>
        </w:tabs>
        <w:spacing w:before="240" w:after="240"/>
      </w:pPr>
      <w:r w:rsidRPr="00BE7F56">
        <w:t xml:space="preserve">then the Surety undertakes to immediately pay to the Purchaser up to the above amount upon receipt of the Purchaser’s first written demand, without the Purchaser having to substantiate its demand, provided that in its demand the Purchaser shall state that the demand arises from the occurrence of any of the above events, specifying which event(s) has occurred. </w:t>
      </w:r>
    </w:p>
    <w:p w14:paraId="25E0B9ED" w14:textId="77777777" w:rsidR="00E86914" w:rsidRPr="00BE7F56" w:rsidRDefault="00E86914" w:rsidP="00E86914">
      <w:pPr>
        <w:tabs>
          <w:tab w:val="left" w:pos="9000"/>
        </w:tabs>
        <w:spacing w:before="240" w:after="240"/>
      </w:pPr>
      <w:r w:rsidRPr="00BE7F56">
        <w:t xml:space="preserve">The Surety hereby agrees that its obligation will remain in full force and effect up to and including the date 28 days after the date of </w:t>
      </w:r>
      <w:r>
        <w:t xml:space="preserve">expiry </w:t>
      </w:r>
      <w:r w:rsidRPr="00BE7F56">
        <w:t xml:space="preserve">of the Bid </w:t>
      </w:r>
      <w:r>
        <w:t xml:space="preserve">validity </w:t>
      </w:r>
      <w:r w:rsidRPr="00BE7F56">
        <w:t xml:space="preserve">set forth in the Principal’s Letter of Bid or extended thereto provided by the </w:t>
      </w:r>
      <w:proofErr w:type="gramStart"/>
      <w:r w:rsidRPr="00BE7F56">
        <w:t>Principal</w:t>
      </w:r>
      <w:proofErr w:type="gramEnd"/>
      <w:r w:rsidRPr="00BE7F56">
        <w:t>.</w:t>
      </w:r>
    </w:p>
    <w:p w14:paraId="394991D0" w14:textId="77777777" w:rsidR="00E86914" w:rsidRPr="00BE7F56" w:rsidRDefault="00E86914" w:rsidP="00E86914">
      <w:pPr>
        <w:tabs>
          <w:tab w:val="left" w:pos="9000"/>
        </w:tabs>
        <w:spacing w:before="240" w:after="240"/>
      </w:pPr>
      <w:r w:rsidRPr="00BE7F56">
        <w:t xml:space="preserve">IN TESTIMONY WHEREOF, the Principal and the Surety have caused these presents to be executed in their respective names this </w:t>
      </w:r>
      <w:r>
        <w:rPr>
          <w:i/>
        </w:rPr>
        <w:t xml:space="preserve">[insert </w:t>
      </w:r>
      <w:r w:rsidRPr="00FC745C">
        <w:rPr>
          <w:b/>
          <w:i/>
        </w:rPr>
        <w:t>number</w:t>
      </w:r>
      <w:r w:rsidRPr="00BE7F56">
        <w:t xml:space="preserve"> day of </w:t>
      </w:r>
      <w:r>
        <w:rPr>
          <w:i/>
        </w:rPr>
        <w:t xml:space="preserve">[insert </w:t>
      </w:r>
      <w:r>
        <w:rPr>
          <w:b/>
          <w:i/>
        </w:rPr>
        <w:t>month</w:t>
      </w:r>
      <w:r w:rsidRPr="00FC745C">
        <w:rPr>
          <w:i/>
        </w:rPr>
        <w:t>] [</w:t>
      </w:r>
      <w:r w:rsidRPr="00723E1E">
        <w:rPr>
          <w:i/>
        </w:rPr>
        <w:t>insert</w:t>
      </w:r>
      <w:r>
        <w:rPr>
          <w:b/>
          <w:i/>
        </w:rPr>
        <w:t xml:space="preserve"> year</w:t>
      </w:r>
      <w:r w:rsidRPr="00FC745C">
        <w:rPr>
          <w:i/>
        </w:rPr>
        <w:t>]</w:t>
      </w:r>
      <w:r w:rsidRPr="00BE7F56">
        <w:t>.</w:t>
      </w:r>
    </w:p>
    <w:p w14:paraId="566BB4CC" w14:textId="77777777" w:rsidR="00E86914" w:rsidRPr="00BE7F56" w:rsidRDefault="00E86914" w:rsidP="00E86914">
      <w:pPr>
        <w:tabs>
          <w:tab w:val="left" w:pos="4320"/>
          <w:tab w:val="left" w:pos="9000"/>
        </w:tabs>
        <w:spacing w:before="240" w:after="240"/>
      </w:pPr>
      <w:r w:rsidRPr="00BE7F56">
        <w:t>Principal: _______________________</w:t>
      </w:r>
      <w:r w:rsidRPr="00BE7F56">
        <w:tab/>
        <w:t>Surety: _____________________________</w:t>
      </w:r>
      <w:r w:rsidRPr="00BE7F56">
        <w:br/>
      </w:r>
      <w:r w:rsidRPr="00BE7F56">
        <w:tab/>
        <w:t>Corporate Seal (where appropriate)</w:t>
      </w:r>
    </w:p>
    <w:p w14:paraId="7D03E6F3" w14:textId="77777777" w:rsidR="00E86914" w:rsidRPr="00BE7F56" w:rsidRDefault="00E86914" w:rsidP="00E86914">
      <w:pPr>
        <w:tabs>
          <w:tab w:val="left" w:pos="4320"/>
          <w:tab w:val="left" w:pos="9000"/>
        </w:tabs>
        <w:spacing w:before="120"/>
      </w:pPr>
      <w:r w:rsidRPr="00BE7F56">
        <w:lastRenderedPageBreak/>
        <w:t>_______________________________</w:t>
      </w:r>
      <w:r w:rsidRPr="00BE7F56">
        <w:tab/>
        <w:t>____________________________________</w:t>
      </w:r>
      <w:r w:rsidRPr="00BE7F56">
        <w:br/>
      </w:r>
      <w:r w:rsidRPr="00BE7F56">
        <w:rPr>
          <w:i/>
        </w:rPr>
        <w:t>(Signature)</w:t>
      </w:r>
      <w:r w:rsidRPr="00BE7F56">
        <w:rPr>
          <w:i/>
        </w:rPr>
        <w:tab/>
        <w:t>(Signature)</w:t>
      </w:r>
    </w:p>
    <w:p w14:paraId="19BFE740" w14:textId="77777777" w:rsidR="00E86914" w:rsidRPr="00BE7F56" w:rsidRDefault="00E86914" w:rsidP="00E86914">
      <w:pPr>
        <w:tabs>
          <w:tab w:val="left" w:pos="4320"/>
          <w:tab w:val="left" w:pos="9000"/>
        </w:tabs>
        <w:spacing w:before="120"/>
        <w:rPr>
          <w:i/>
        </w:rPr>
      </w:pPr>
      <w:r w:rsidRPr="00BE7F56">
        <w:rPr>
          <w:i/>
        </w:rPr>
        <w:t>(Printed name and title)</w:t>
      </w:r>
      <w:r w:rsidRPr="00BE7F56">
        <w:rPr>
          <w:i/>
        </w:rPr>
        <w:tab/>
        <w:t>(Printed name and title)</w:t>
      </w:r>
    </w:p>
    <w:p w14:paraId="7217362C" w14:textId="77777777" w:rsidR="00E86914" w:rsidRPr="00BE7F56" w:rsidRDefault="00E86914" w:rsidP="00E86914">
      <w:pPr>
        <w:pStyle w:val="S4-header1"/>
        <w:spacing w:after="120"/>
      </w:pPr>
      <w:r w:rsidRPr="00BE7F56">
        <w:rPr>
          <w:i/>
        </w:rPr>
        <w:br w:type="page"/>
      </w:r>
      <w:bookmarkStart w:id="690" w:name="_Toc125871321"/>
      <w:bookmarkStart w:id="691" w:name="_Toc73977669"/>
      <w:r w:rsidRPr="00091FC5">
        <w:rPr>
          <w:smallCaps/>
        </w:rPr>
        <w:lastRenderedPageBreak/>
        <w:t>Form of Bid-Securing Declaration</w:t>
      </w:r>
      <w:bookmarkEnd w:id="690"/>
      <w:bookmarkEnd w:id="691"/>
    </w:p>
    <w:p w14:paraId="7F863176" w14:textId="77777777" w:rsidR="00E86914" w:rsidRPr="00BE7F56" w:rsidRDefault="00E86914" w:rsidP="00E86914">
      <w:pPr>
        <w:suppressAutoHyphens w:val="0"/>
        <w:spacing w:after="0"/>
        <w:jc w:val="left"/>
        <w:rPr>
          <w:i/>
          <w:iCs/>
        </w:rPr>
      </w:pPr>
      <w:r w:rsidRPr="00BE7F56">
        <w:rPr>
          <w:i/>
          <w:iCs/>
        </w:rPr>
        <w:t>[The Bidder shall fill in this Form in accordance with the instructions indicated.]</w:t>
      </w:r>
    </w:p>
    <w:p w14:paraId="5A248941" w14:textId="77777777" w:rsidR="00E86914" w:rsidRPr="00BE7F56" w:rsidRDefault="00E86914" w:rsidP="00E86914">
      <w:pPr>
        <w:tabs>
          <w:tab w:val="left" w:pos="4968"/>
          <w:tab w:val="left" w:pos="9558"/>
        </w:tabs>
      </w:pPr>
    </w:p>
    <w:p w14:paraId="46B27986" w14:textId="77777777" w:rsidR="00E86914" w:rsidRPr="00BE7F56" w:rsidRDefault="00E86914" w:rsidP="00E86914">
      <w:pPr>
        <w:tabs>
          <w:tab w:val="right" w:pos="9360"/>
        </w:tabs>
        <w:suppressAutoHyphens w:val="0"/>
        <w:spacing w:after="0"/>
        <w:ind w:left="720" w:hanging="720"/>
        <w:jc w:val="right"/>
      </w:pPr>
      <w:r w:rsidRPr="00BE7F56">
        <w:t xml:space="preserve">Date: </w:t>
      </w:r>
      <w:r w:rsidRPr="00BE7F56">
        <w:rPr>
          <w:i/>
        </w:rPr>
        <w:t>[</w:t>
      </w:r>
      <w:r>
        <w:rPr>
          <w:i/>
        </w:rPr>
        <w:t xml:space="preserve">insert </w:t>
      </w:r>
      <w:r w:rsidRPr="00940FA8">
        <w:rPr>
          <w:b/>
          <w:i/>
        </w:rPr>
        <w:t>date</w:t>
      </w:r>
      <w:r w:rsidRPr="00BE7F56">
        <w:rPr>
          <w:i/>
        </w:rPr>
        <w:t xml:space="preserve"> (as day, month and year)]</w:t>
      </w:r>
    </w:p>
    <w:p w14:paraId="47ECEDA2" w14:textId="77777777" w:rsidR="00E86914" w:rsidRPr="00BE7F56" w:rsidRDefault="00E86914" w:rsidP="00E86914">
      <w:pPr>
        <w:tabs>
          <w:tab w:val="right" w:pos="9360"/>
        </w:tabs>
        <w:suppressAutoHyphens w:val="0"/>
        <w:spacing w:after="0"/>
        <w:ind w:left="720" w:hanging="720"/>
        <w:jc w:val="right"/>
        <w:rPr>
          <w:i/>
        </w:rPr>
      </w:pPr>
      <w:r w:rsidRPr="00BE7F56">
        <w:t xml:space="preserve">Bid No.: </w:t>
      </w:r>
      <w:r w:rsidRPr="00BE7F56">
        <w:rPr>
          <w:i/>
        </w:rPr>
        <w:t>[</w:t>
      </w:r>
      <w:r>
        <w:rPr>
          <w:i/>
        </w:rPr>
        <w:t xml:space="preserve">insert </w:t>
      </w:r>
      <w:r w:rsidRPr="00940FA8">
        <w:rPr>
          <w:b/>
          <w:i/>
        </w:rPr>
        <w:t>number of bidding process</w:t>
      </w:r>
      <w:r w:rsidRPr="00BE7F56">
        <w:rPr>
          <w:i/>
        </w:rPr>
        <w:t>]</w:t>
      </w:r>
    </w:p>
    <w:p w14:paraId="67654587" w14:textId="77777777" w:rsidR="00E86914" w:rsidRPr="00BE7F56" w:rsidRDefault="00E86914" w:rsidP="00E86914">
      <w:pPr>
        <w:tabs>
          <w:tab w:val="right" w:pos="9360"/>
        </w:tabs>
        <w:suppressAutoHyphens w:val="0"/>
        <w:spacing w:after="0"/>
        <w:ind w:left="720" w:hanging="720"/>
        <w:jc w:val="right"/>
      </w:pPr>
      <w:r w:rsidRPr="00BE7F56">
        <w:t xml:space="preserve">Alternative No.: </w:t>
      </w:r>
      <w:r w:rsidRPr="00BE7F56">
        <w:rPr>
          <w:i/>
          <w:iCs/>
        </w:rPr>
        <w:t xml:space="preserve">[insert </w:t>
      </w:r>
      <w:r w:rsidRPr="00940FA8">
        <w:rPr>
          <w:b/>
          <w:i/>
          <w:iCs/>
        </w:rPr>
        <w:t>identification No if this is a Bid for an alternative</w:t>
      </w:r>
      <w:r w:rsidRPr="00BE7F56">
        <w:rPr>
          <w:i/>
          <w:iCs/>
        </w:rPr>
        <w:t>]</w:t>
      </w:r>
    </w:p>
    <w:p w14:paraId="3329388A" w14:textId="77777777" w:rsidR="00E86914" w:rsidRPr="00BE7F56" w:rsidRDefault="00E86914" w:rsidP="00E86914">
      <w:pPr>
        <w:tabs>
          <w:tab w:val="right" w:pos="9360"/>
        </w:tabs>
        <w:suppressAutoHyphens w:val="0"/>
        <w:spacing w:after="0"/>
        <w:ind w:left="720" w:hanging="720"/>
        <w:jc w:val="right"/>
        <w:rPr>
          <w:sz w:val="28"/>
        </w:rPr>
      </w:pPr>
    </w:p>
    <w:p w14:paraId="4F6AE092" w14:textId="77777777" w:rsidR="00E86914" w:rsidRPr="00BE7F56" w:rsidRDefault="00E86914" w:rsidP="00E86914">
      <w:pPr>
        <w:suppressAutoHyphens w:val="0"/>
        <w:jc w:val="left"/>
        <w:rPr>
          <w:b/>
        </w:rPr>
      </w:pPr>
      <w:r w:rsidRPr="00BE7F56">
        <w:t xml:space="preserve">To: </w:t>
      </w:r>
      <w:r w:rsidRPr="00BE7F56">
        <w:rPr>
          <w:i/>
        </w:rPr>
        <w:t>[</w:t>
      </w:r>
      <w:r>
        <w:rPr>
          <w:i/>
        </w:rPr>
        <w:t xml:space="preserve">insert </w:t>
      </w:r>
      <w:r w:rsidRPr="00940FA8">
        <w:rPr>
          <w:b/>
          <w:i/>
        </w:rPr>
        <w:t>complete name of Purchaser</w:t>
      </w:r>
      <w:r w:rsidRPr="00BE7F56">
        <w:rPr>
          <w:i/>
        </w:rPr>
        <w:t>]</w:t>
      </w:r>
    </w:p>
    <w:p w14:paraId="52362418" w14:textId="77777777" w:rsidR="00E86914" w:rsidRPr="00BE7F56" w:rsidRDefault="00E86914" w:rsidP="00E86914">
      <w:r w:rsidRPr="00BE7F56">
        <w:t xml:space="preserve">We, the undersigned, declare that: </w:t>
      </w:r>
      <w:r w:rsidRPr="00BE7F56">
        <w:tab/>
      </w:r>
      <w:r w:rsidRPr="00BE7F56">
        <w:tab/>
      </w:r>
      <w:r w:rsidRPr="00BE7F56">
        <w:tab/>
      </w:r>
    </w:p>
    <w:p w14:paraId="02138B82" w14:textId="77777777" w:rsidR="00E86914" w:rsidRPr="00BE7F56" w:rsidRDefault="00E86914" w:rsidP="00E86914">
      <w:pPr>
        <w:pStyle w:val="NormalWeb"/>
        <w:spacing w:before="0" w:beforeAutospacing="0" w:after="120" w:afterAutospacing="0"/>
        <w:rPr>
          <w:rFonts w:ascii="Times New Roman" w:hAnsi="Times New Roman" w:cs="Times New Roman"/>
          <w:szCs w:val="20"/>
        </w:rPr>
      </w:pPr>
      <w:r w:rsidRPr="00BE7F56">
        <w:rPr>
          <w:rFonts w:ascii="Times New Roman" w:hAnsi="Times New Roman" w:cs="Times New Roman"/>
          <w:szCs w:val="20"/>
        </w:rPr>
        <w:t>We understand that, according to your conditions, Bids must be supported by a Bid-Securing Declaration.</w:t>
      </w:r>
    </w:p>
    <w:p w14:paraId="42DBA516" w14:textId="77777777" w:rsidR="00E86914" w:rsidRPr="00BE7F56" w:rsidRDefault="00E86914" w:rsidP="00E86914">
      <w:pPr>
        <w:pStyle w:val="NormalWeb"/>
        <w:spacing w:before="0" w:beforeAutospacing="0" w:after="120" w:afterAutospacing="0"/>
        <w:rPr>
          <w:rFonts w:ascii="Times New Roman" w:hAnsi="Times New Roman" w:cs="Times New Roman"/>
          <w:szCs w:val="20"/>
        </w:rPr>
      </w:pPr>
      <w:r w:rsidRPr="00BE7F56">
        <w:rPr>
          <w:rFonts w:ascii="Times New Roman" w:hAnsi="Times New Roman" w:cs="Times New Roman"/>
          <w:szCs w:val="20"/>
        </w:rPr>
        <w:t xml:space="preserve">We accept that </w:t>
      </w:r>
      <w:r w:rsidRPr="00BE7F56">
        <w:rPr>
          <w:rFonts w:ascii="Times New Roman" w:hAnsi="Times New Roman" w:cs="Times New Roman"/>
        </w:rPr>
        <w:t xml:space="preserve">we will automatically be suspended from being eligible for bidding </w:t>
      </w:r>
      <w:r w:rsidRPr="00BE7F56">
        <w:rPr>
          <w:rFonts w:ascii="Times New Roman" w:hAnsi="Times New Roman"/>
          <w:iCs/>
          <w:color w:val="000000" w:themeColor="text1"/>
        </w:rPr>
        <w:t xml:space="preserve">or submitting proposals </w:t>
      </w:r>
      <w:r w:rsidRPr="00BE7F56">
        <w:rPr>
          <w:rFonts w:ascii="Times New Roman" w:hAnsi="Times New Roman" w:cs="Times New Roman"/>
        </w:rPr>
        <w:t xml:space="preserve">in any contract with the Purchaser for the period of time </w:t>
      </w:r>
      <w:r>
        <w:rPr>
          <w:rFonts w:ascii="Times New Roman" w:hAnsi="Times New Roman" w:cs="Times New Roman"/>
          <w:iCs/>
          <w:color w:val="000000" w:themeColor="text1"/>
        </w:rPr>
        <w:t>specified in Section II – Bid Data Sheet,</w:t>
      </w:r>
      <w:r w:rsidRPr="00BE7F56">
        <w:rPr>
          <w:rFonts w:ascii="Times New Roman" w:hAnsi="Times New Roman" w:cs="Times New Roman"/>
          <w:szCs w:val="20"/>
        </w:rPr>
        <w:t xml:space="preserve"> if we are in breach of our obligation(s) under the bid conditions, because we:</w:t>
      </w:r>
    </w:p>
    <w:p w14:paraId="7F5912EF" w14:textId="77777777" w:rsidR="00E86914" w:rsidRPr="00BE7F56" w:rsidRDefault="00E86914" w:rsidP="00E86914">
      <w:pPr>
        <w:pStyle w:val="NormalWeb"/>
        <w:spacing w:before="0" w:beforeAutospacing="0" w:after="120" w:afterAutospacing="0"/>
        <w:ind w:left="540" w:hanging="540"/>
        <w:rPr>
          <w:rFonts w:ascii="Times New Roman" w:hAnsi="Times New Roman" w:cs="Times New Roman"/>
          <w:szCs w:val="20"/>
        </w:rPr>
      </w:pPr>
      <w:r w:rsidRPr="00BE7F56">
        <w:rPr>
          <w:rFonts w:ascii="Times New Roman" w:hAnsi="Times New Roman" w:cs="Times New Roman"/>
          <w:szCs w:val="20"/>
        </w:rPr>
        <w:t xml:space="preserve">(a) </w:t>
      </w:r>
      <w:r w:rsidRPr="00BE7F56">
        <w:rPr>
          <w:rFonts w:ascii="Times New Roman" w:hAnsi="Times New Roman" w:cs="Times New Roman"/>
          <w:szCs w:val="20"/>
        </w:rPr>
        <w:tab/>
      </w:r>
      <w:r w:rsidRPr="00166F92">
        <w:rPr>
          <w:rFonts w:ascii="Times New Roman" w:hAnsi="Times New Roman" w:cs="Times New Roman"/>
          <w:szCs w:val="20"/>
        </w:rPr>
        <w:t>have withdrawn our Bid</w:t>
      </w:r>
      <w:bookmarkStart w:id="692" w:name="_Hlk27228351"/>
      <w:r>
        <w:rPr>
          <w:rFonts w:ascii="Times New Roman" w:hAnsi="Times New Roman" w:cs="Times New Roman"/>
          <w:szCs w:val="20"/>
        </w:rPr>
        <w:t xml:space="preserve"> </w:t>
      </w:r>
      <w:r>
        <w:rPr>
          <w:rFonts w:ascii="Times New Roman" w:hAnsi="Times New Roman" w:cs="Times New Roman"/>
          <w:iCs/>
          <w:color w:val="000000" w:themeColor="text1"/>
          <w:szCs w:val="20"/>
        </w:rPr>
        <w:t xml:space="preserve">prior to </w:t>
      </w:r>
      <w:r w:rsidRPr="003261FD">
        <w:rPr>
          <w:rFonts w:ascii="Times New Roman" w:hAnsi="Times New Roman" w:cs="Times New Roman"/>
          <w:iCs/>
          <w:color w:val="000000" w:themeColor="text1"/>
          <w:szCs w:val="20"/>
        </w:rPr>
        <w:t xml:space="preserve">the </w:t>
      </w:r>
      <w:r>
        <w:rPr>
          <w:rFonts w:ascii="Times New Roman" w:hAnsi="Times New Roman" w:cs="Times New Roman"/>
          <w:iCs/>
          <w:color w:val="000000" w:themeColor="text1"/>
          <w:szCs w:val="20"/>
        </w:rPr>
        <w:t>expiry date</w:t>
      </w:r>
      <w:r w:rsidRPr="00166F92">
        <w:rPr>
          <w:rFonts w:ascii="Times New Roman" w:hAnsi="Times New Roman" w:cs="Times New Roman"/>
          <w:szCs w:val="20"/>
        </w:rPr>
        <w:t xml:space="preserve"> of </w:t>
      </w:r>
      <w:r>
        <w:rPr>
          <w:rFonts w:ascii="Times New Roman" w:hAnsi="Times New Roman" w:cs="Times New Roman"/>
          <w:szCs w:val="20"/>
        </w:rPr>
        <w:t xml:space="preserve">the </w:t>
      </w:r>
      <w:r w:rsidRPr="00166F92">
        <w:rPr>
          <w:rFonts w:ascii="Times New Roman" w:hAnsi="Times New Roman" w:cs="Times New Roman"/>
          <w:szCs w:val="20"/>
        </w:rPr>
        <w:t>Bid validity specified in the Letter of Bid</w:t>
      </w:r>
      <w:r w:rsidRPr="00336F66">
        <w:rPr>
          <w:rFonts w:ascii="Times New Roman" w:hAnsi="Times New Roman" w:cs="Times New Roman"/>
          <w:iCs/>
          <w:color w:val="000000" w:themeColor="text1"/>
          <w:szCs w:val="20"/>
        </w:rPr>
        <w:t xml:space="preserve"> </w:t>
      </w:r>
      <w:r>
        <w:rPr>
          <w:rFonts w:ascii="Times New Roman" w:hAnsi="Times New Roman" w:cs="Times New Roman"/>
          <w:iCs/>
          <w:color w:val="000000" w:themeColor="text1"/>
          <w:szCs w:val="20"/>
        </w:rPr>
        <w:t>or any extended date provided by us</w:t>
      </w:r>
      <w:bookmarkEnd w:id="692"/>
      <w:r w:rsidRPr="00BE7F56">
        <w:rPr>
          <w:rFonts w:ascii="Times New Roman" w:hAnsi="Times New Roman" w:cs="Times New Roman"/>
          <w:szCs w:val="20"/>
        </w:rPr>
        <w:t>; or</w:t>
      </w:r>
    </w:p>
    <w:p w14:paraId="173858C8" w14:textId="77777777" w:rsidR="00E86914" w:rsidRPr="00BE7F56" w:rsidRDefault="00E86914" w:rsidP="00E86914">
      <w:pPr>
        <w:pStyle w:val="NormalWeb"/>
        <w:spacing w:before="0" w:beforeAutospacing="0" w:after="120" w:afterAutospacing="0"/>
        <w:ind w:left="540" w:hanging="540"/>
        <w:rPr>
          <w:rFonts w:ascii="Times New Roman" w:hAnsi="Times New Roman" w:cs="Times New Roman"/>
          <w:szCs w:val="20"/>
        </w:rPr>
      </w:pPr>
      <w:r w:rsidRPr="00BE7F56">
        <w:rPr>
          <w:rFonts w:ascii="Times New Roman" w:hAnsi="Times New Roman" w:cs="Times New Roman"/>
          <w:szCs w:val="20"/>
        </w:rPr>
        <w:t xml:space="preserve">(b) </w:t>
      </w:r>
      <w:r w:rsidRPr="00BE7F56">
        <w:rPr>
          <w:rFonts w:ascii="Times New Roman" w:hAnsi="Times New Roman" w:cs="Times New Roman"/>
          <w:szCs w:val="20"/>
        </w:rPr>
        <w:tab/>
      </w:r>
      <w:r w:rsidRPr="00166F92">
        <w:rPr>
          <w:rFonts w:ascii="Times New Roman" w:hAnsi="Times New Roman" w:cs="Times New Roman"/>
          <w:szCs w:val="20"/>
        </w:rPr>
        <w:t xml:space="preserve">having been notified of the acceptance of our Bid by the </w:t>
      </w:r>
      <w:proofErr w:type="gramStart"/>
      <w:r>
        <w:rPr>
          <w:rFonts w:ascii="Times New Roman" w:hAnsi="Times New Roman" w:cs="Times New Roman"/>
          <w:szCs w:val="20"/>
        </w:rPr>
        <w:t>Purchaser</w:t>
      </w:r>
      <w:bookmarkStart w:id="693" w:name="_Hlk27228386"/>
      <w:r>
        <w:rPr>
          <w:rFonts w:ascii="Times New Roman" w:hAnsi="Times New Roman" w:cs="Times New Roman"/>
          <w:szCs w:val="20"/>
        </w:rPr>
        <w:t xml:space="preserve">  </w:t>
      </w:r>
      <w:r>
        <w:rPr>
          <w:rFonts w:ascii="Times New Roman" w:hAnsi="Times New Roman" w:cs="Times New Roman"/>
          <w:iCs/>
          <w:color w:val="000000" w:themeColor="text1"/>
          <w:szCs w:val="20"/>
        </w:rPr>
        <w:t>prior</w:t>
      </w:r>
      <w:proofErr w:type="gramEnd"/>
      <w:r>
        <w:rPr>
          <w:rFonts w:ascii="Times New Roman" w:hAnsi="Times New Roman" w:cs="Times New Roman"/>
          <w:iCs/>
          <w:color w:val="000000" w:themeColor="text1"/>
          <w:szCs w:val="20"/>
        </w:rPr>
        <w:t xml:space="preserve"> to </w:t>
      </w:r>
      <w:r w:rsidRPr="003261FD">
        <w:rPr>
          <w:rFonts w:ascii="Times New Roman" w:hAnsi="Times New Roman" w:cs="Times New Roman"/>
          <w:iCs/>
          <w:color w:val="000000" w:themeColor="text1"/>
          <w:szCs w:val="20"/>
        </w:rPr>
        <w:t>the</w:t>
      </w:r>
      <w:r>
        <w:rPr>
          <w:rFonts w:ascii="Times New Roman" w:hAnsi="Times New Roman" w:cs="Times New Roman"/>
          <w:iCs/>
          <w:color w:val="000000" w:themeColor="text1"/>
          <w:szCs w:val="20"/>
        </w:rPr>
        <w:t xml:space="preserve"> expiry date of the </w:t>
      </w:r>
      <w:r w:rsidRPr="003261FD">
        <w:rPr>
          <w:rFonts w:ascii="Times New Roman" w:hAnsi="Times New Roman" w:cs="Times New Roman"/>
          <w:iCs/>
          <w:color w:val="000000" w:themeColor="text1"/>
          <w:szCs w:val="20"/>
        </w:rPr>
        <w:t>Bid validity</w:t>
      </w:r>
      <w:r>
        <w:rPr>
          <w:rFonts w:ascii="Times New Roman" w:hAnsi="Times New Roman" w:cs="Times New Roman"/>
          <w:iCs/>
          <w:color w:val="000000" w:themeColor="text1"/>
          <w:szCs w:val="20"/>
        </w:rPr>
        <w:t xml:space="preserve"> </w:t>
      </w:r>
      <w:r>
        <w:rPr>
          <w:rFonts w:ascii="Times New Roman" w:hAnsi="Times New Roman" w:cs="Times New Roman"/>
          <w:iCs/>
          <w:color w:val="000000" w:themeColor="text1"/>
        </w:rPr>
        <w:t>i</w:t>
      </w:r>
      <w:r w:rsidRPr="008C5E05">
        <w:rPr>
          <w:rFonts w:ascii="Times New Roman" w:hAnsi="Times New Roman" w:cs="Times New Roman"/>
          <w:iCs/>
          <w:color w:val="000000" w:themeColor="text1"/>
        </w:rPr>
        <w:t xml:space="preserve">n the Letter of Bid or any extended date provided by </w:t>
      </w:r>
      <w:r>
        <w:rPr>
          <w:rFonts w:ascii="Times New Roman" w:hAnsi="Times New Roman" w:cs="Times New Roman"/>
          <w:iCs/>
          <w:color w:val="000000" w:themeColor="text1"/>
        </w:rPr>
        <w:t>us</w:t>
      </w:r>
      <w:bookmarkEnd w:id="693"/>
      <w:r w:rsidRPr="0046288A">
        <w:rPr>
          <w:rFonts w:ascii="Times New Roman" w:hAnsi="Times New Roman" w:cs="Times New Roman"/>
          <w:szCs w:val="20"/>
        </w:rPr>
        <w:t>, (</w:t>
      </w:r>
      <w:proofErr w:type="spellStart"/>
      <w:r w:rsidRPr="0046288A">
        <w:rPr>
          <w:rFonts w:ascii="Times New Roman" w:hAnsi="Times New Roman" w:cs="Times New Roman"/>
          <w:szCs w:val="20"/>
        </w:rPr>
        <w:t>i</w:t>
      </w:r>
      <w:proofErr w:type="spellEnd"/>
      <w:r w:rsidRPr="0046288A">
        <w:rPr>
          <w:rFonts w:ascii="Times New Roman" w:hAnsi="Times New Roman" w:cs="Times New Roman"/>
          <w:szCs w:val="20"/>
        </w:rPr>
        <w:t>) fail to sign the Contract agreement; or (ii) fail or refuse to furnish the Performance Security, if required, in accordance with the ITB</w:t>
      </w:r>
      <w:r w:rsidRPr="00BE7F56">
        <w:rPr>
          <w:rFonts w:ascii="Times New Roman" w:hAnsi="Times New Roman" w:cs="Times New Roman"/>
          <w:szCs w:val="20"/>
        </w:rPr>
        <w:t>.</w:t>
      </w:r>
    </w:p>
    <w:p w14:paraId="67B2B12B" w14:textId="77777777" w:rsidR="00E86914" w:rsidRPr="00BE7F56" w:rsidRDefault="00E86914" w:rsidP="00E86914">
      <w:pPr>
        <w:pStyle w:val="NormalWeb"/>
        <w:spacing w:before="0" w:beforeAutospacing="0" w:after="120" w:afterAutospacing="0"/>
        <w:rPr>
          <w:rFonts w:ascii="Times New Roman" w:hAnsi="Times New Roman" w:cs="Times New Roman"/>
          <w:szCs w:val="20"/>
        </w:rPr>
      </w:pPr>
      <w:r w:rsidRPr="00BE7F56">
        <w:rPr>
          <w:rFonts w:ascii="Times New Roman" w:hAnsi="Times New Roman" w:cs="Times New Roman"/>
          <w:szCs w:val="20"/>
        </w:rPr>
        <w:t>We understand this Bid-Securing Declaration shall expire if we are not the successful Bidder, upon the earlier of (</w:t>
      </w:r>
      <w:proofErr w:type="spellStart"/>
      <w:r w:rsidRPr="00BE7F56">
        <w:rPr>
          <w:rFonts w:ascii="Times New Roman" w:hAnsi="Times New Roman" w:cs="Times New Roman"/>
          <w:szCs w:val="20"/>
        </w:rPr>
        <w:t>i</w:t>
      </w:r>
      <w:proofErr w:type="spellEnd"/>
      <w:r w:rsidRPr="00BE7F56">
        <w:rPr>
          <w:rFonts w:ascii="Times New Roman" w:hAnsi="Times New Roman" w:cs="Times New Roman"/>
          <w:szCs w:val="20"/>
        </w:rPr>
        <w:t xml:space="preserve">) our receipt of your notification to us of the name of the successful Bidder; or (ii) twenty-eight days after the </w:t>
      </w:r>
      <w:r w:rsidRPr="0046288A">
        <w:rPr>
          <w:rFonts w:ascii="Times New Roman" w:hAnsi="Times New Roman" w:cs="Times New Roman"/>
          <w:szCs w:val="20"/>
        </w:rPr>
        <w:t>expir</w:t>
      </w:r>
      <w:r>
        <w:rPr>
          <w:rFonts w:ascii="Times New Roman" w:hAnsi="Times New Roman" w:cs="Times New Roman"/>
          <w:szCs w:val="20"/>
        </w:rPr>
        <w:t>y date</w:t>
      </w:r>
      <w:r w:rsidRPr="0046288A">
        <w:rPr>
          <w:rFonts w:ascii="Times New Roman" w:hAnsi="Times New Roman" w:cs="Times New Roman"/>
          <w:szCs w:val="20"/>
        </w:rPr>
        <w:t xml:space="preserve"> of</w:t>
      </w:r>
      <w:r>
        <w:rPr>
          <w:rFonts w:ascii="Times New Roman" w:hAnsi="Times New Roman" w:cs="Times New Roman"/>
          <w:szCs w:val="20"/>
        </w:rPr>
        <w:t xml:space="preserve"> the </w:t>
      </w:r>
      <w:r w:rsidRPr="0046288A">
        <w:rPr>
          <w:rFonts w:ascii="Times New Roman" w:hAnsi="Times New Roman" w:cs="Times New Roman"/>
          <w:szCs w:val="20"/>
        </w:rPr>
        <w:t>Bid</w:t>
      </w:r>
      <w:r>
        <w:rPr>
          <w:rFonts w:ascii="Times New Roman" w:hAnsi="Times New Roman" w:cs="Times New Roman"/>
          <w:szCs w:val="20"/>
        </w:rPr>
        <w:t xml:space="preserve"> validity</w:t>
      </w:r>
      <w:r w:rsidRPr="00BE7F56">
        <w:rPr>
          <w:rFonts w:ascii="Times New Roman" w:hAnsi="Times New Roman" w:cs="Times New Roman"/>
          <w:szCs w:val="20"/>
        </w:rPr>
        <w:t>.</w:t>
      </w:r>
    </w:p>
    <w:p w14:paraId="4D43A785" w14:textId="77777777" w:rsidR="00E86914" w:rsidRPr="00BE7F56" w:rsidRDefault="00E86914" w:rsidP="00E86914">
      <w:pPr>
        <w:tabs>
          <w:tab w:val="left" w:pos="6120"/>
        </w:tabs>
        <w:suppressAutoHyphens w:val="0"/>
        <w:jc w:val="left"/>
        <w:rPr>
          <w:iCs/>
        </w:rPr>
      </w:pPr>
      <w:r w:rsidRPr="00BE7F56">
        <w:rPr>
          <w:iCs/>
        </w:rPr>
        <w:t>Name of the Bidder</w:t>
      </w:r>
      <w:r w:rsidRPr="00BE7F56">
        <w:rPr>
          <w:b/>
          <w:bCs/>
          <w:iCs/>
        </w:rPr>
        <w:t>*</w:t>
      </w:r>
      <w:r w:rsidRPr="00A1396E">
        <w:rPr>
          <w:iCs/>
        </w:rPr>
        <w:t xml:space="preserve"> </w:t>
      </w:r>
      <w:r w:rsidRPr="00A1396E">
        <w:rPr>
          <w:i/>
          <w:iCs/>
          <w:u w:val="single"/>
        </w:rPr>
        <w:t>[</w:t>
      </w:r>
      <w:r w:rsidRPr="00A1396E">
        <w:rPr>
          <w:i/>
          <w:iCs/>
        </w:rPr>
        <w:t xml:space="preserve">insert </w:t>
      </w:r>
      <w:r w:rsidRPr="00A1396E">
        <w:rPr>
          <w:b/>
          <w:i/>
          <w:iCs/>
        </w:rPr>
        <w:t>Name of Bidder</w:t>
      </w:r>
      <w:r w:rsidRPr="00A1396E">
        <w:rPr>
          <w:i/>
          <w:iCs/>
        </w:rPr>
        <w:t>]</w:t>
      </w:r>
    </w:p>
    <w:p w14:paraId="377E7E8C" w14:textId="77777777" w:rsidR="00E86914" w:rsidRPr="00BE7F56" w:rsidRDefault="00E86914" w:rsidP="00E86914">
      <w:pPr>
        <w:tabs>
          <w:tab w:val="right" w:pos="9000"/>
        </w:tabs>
        <w:suppressAutoHyphens w:val="0"/>
        <w:jc w:val="left"/>
        <w:rPr>
          <w:iCs/>
          <w:u w:val="single"/>
        </w:rPr>
      </w:pPr>
      <w:r w:rsidRPr="00BE7F56">
        <w:rPr>
          <w:iCs/>
        </w:rPr>
        <w:t>Name of the person duly authorized to sign the Bid on behalf of the Bidder</w:t>
      </w:r>
      <w:r w:rsidRPr="00BE7F56">
        <w:rPr>
          <w:b/>
          <w:bCs/>
          <w:iCs/>
        </w:rPr>
        <w:t>**</w:t>
      </w:r>
      <w:r w:rsidRPr="00FC745C">
        <w:rPr>
          <w:i/>
          <w:iCs/>
          <w:u w:val="single"/>
        </w:rPr>
        <w:t>[</w:t>
      </w:r>
      <w:r w:rsidRPr="00FC745C">
        <w:rPr>
          <w:i/>
          <w:iCs/>
        </w:rPr>
        <w:t xml:space="preserve">insert </w:t>
      </w:r>
      <w:r w:rsidRPr="00FC745C">
        <w:rPr>
          <w:b/>
          <w:i/>
          <w:iCs/>
        </w:rPr>
        <w:t xml:space="preserve">Name of </w:t>
      </w:r>
      <w:r>
        <w:rPr>
          <w:b/>
          <w:i/>
          <w:iCs/>
        </w:rPr>
        <w:t>authorized person</w:t>
      </w:r>
      <w:r w:rsidRPr="00FC745C">
        <w:rPr>
          <w:i/>
          <w:iCs/>
        </w:rPr>
        <w:t>]</w:t>
      </w:r>
    </w:p>
    <w:p w14:paraId="0AC9838D" w14:textId="77777777" w:rsidR="00E86914" w:rsidRPr="00BE7F56" w:rsidRDefault="00E86914" w:rsidP="00E86914">
      <w:pPr>
        <w:tabs>
          <w:tab w:val="right" w:pos="9000"/>
        </w:tabs>
        <w:suppressAutoHyphens w:val="0"/>
        <w:jc w:val="left"/>
        <w:rPr>
          <w:iCs/>
        </w:rPr>
      </w:pPr>
      <w:r w:rsidRPr="00BE7F56">
        <w:rPr>
          <w:iCs/>
        </w:rPr>
        <w:t xml:space="preserve">Title of the person signing the </w:t>
      </w:r>
      <w:proofErr w:type="gramStart"/>
      <w:r w:rsidRPr="00BE7F56">
        <w:rPr>
          <w:iCs/>
        </w:rPr>
        <w:t>Bid</w:t>
      </w:r>
      <w:r w:rsidRPr="00FC745C">
        <w:rPr>
          <w:i/>
          <w:iCs/>
          <w:u w:val="single"/>
        </w:rPr>
        <w:t>[</w:t>
      </w:r>
      <w:proofErr w:type="gramEnd"/>
      <w:r w:rsidRPr="00FC745C">
        <w:rPr>
          <w:i/>
          <w:iCs/>
        </w:rPr>
        <w:t xml:space="preserve">insert </w:t>
      </w:r>
      <w:r>
        <w:rPr>
          <w:b/>
          <w:i/>
          <w:iCs/>
        </w:rPr>
        <w:t>Title</w:t>
      </w:r>
      <w:r w:rsidRPr="00FC745C">
        <w:rPr>
          <w:b/>
          <w:i/>
          <w:iCs/>
        </w:rPr>
        <w:t xml:space="preserve"> of </w:t>
      </w:r>
      <w:r>
        <w:rPr>
          <w:b/>
          <w:i/>
          <w:iCs/>
        </w:rPr>
        <w:t>authorized person</w:t>
      </w:r>
      <w:r w:rsidRPr="00FC745C">
        <w:rPr>
          <w:i/>
          <w:iCs/>
        </w:rPr>
        <w:t>]</w:t>
      </w:r>
    </w:p>
    <w:p w14:paraId="6FC85EA9" w14:textId="77777777" w:rsidR="00E86914" w:rsidRPr="00BE7F56" w:rsidRDefault="00E86914" w:rsidP="00E86914">
      <w:pPr>
        <w:tabs>
          <w:tab w:val="right" w:pos="9000"/>
        </w:tabs>
        <w:suppressAutoHyphens w:val="0"/>
        <w:jc w:val="left"/>
        <w:rPr>
          <w:iCs/>
        </w:rPr>
      </w:pPr>
      <w:r w:rsidRPr="00BE7F56">
        <w:rPr>
          <w:iCs/>
        </w:rPr>
        <w:t>Signature of the person named above</w:t>
      </w:r>
      <w:r w:rsidRPr="00BE7F56">
        <w:rPr>
          <w:iCs/>
          <w:u w:val="single"/>
        </w:rPr>
        <w:tab/>
      </w:r>
      <w:r w:rsidRPr="00BE7F56">
        <w:rPr>
          <w:iCs/>
        </w:rPr>
        <w:t>______________________</w:t>
      </w:r>
    </w:p>
    <w:p w14:paraId="74E45A33" w14:textId="77777777" w:rsidR="00E86914" w:rsidRPr="00BE7F56" w:rsidRDefault="00E86914" w:rsidP="00E86914">
      <w:pPr>
        <w:tabs>
          <w:tab w:val="left" w:pos="6120"/>
        </w:tabs>
        <w:suppressAutoHyphens w:val="0"/>
        <w:jc w:val="left"/>
        <w:rPr>
          <w:iCs/>
        </w:rPr>
      </w:pPr>
      <w:r w:rsidRPr="00BE7F56">
        <w:rPr>
          <w:iCs/>
        </w:rPr>
        <w:t xml:space="preserve">Date signed </w:t>
      </w:r>
      <w:r w:rsidRPr="00A1396E">
        <w:rPr>
          <w:i/>
          <w:iCs/>
        </w:rPr>
        <w:t xml:space="preserve">[insert </w:t>
      </w:r>
      <w:r w:rsidRPr="002A213F">
        <w:rPr>
          <w:b/>
          <w:i/>
          <w:iCs/>
        </w:rPr>
        <w:t>ordinal</w:t>
      </w:r>
      <w:r>
        <w:rPr>
          <w:i/>
          <w:iCs/>
        </w:rPr>
        <w:t xml:space="preserve"> </w:t>
      </w:r>
      <w:r w:rsidRPr="00A1396E">
        <w:rPr>
          <w:b/>
          <w:i/>
          <w:iCs/>
        </w:rPr>
        <w:t>number</w:t>
      </w:r>
      <w:r w:rsidRPr="00A1396E">
        <w:rPr>
          <w:i/>
          <w:iCs/>
        </w:rPr>
        <w:t>]</w:t>
      </w:r>
      <w:r w:rsidRPr="00BE7F56">
        <w:rPr>
          <w:iCs/>
        </w:rPr>
        <w:t xml:space="preserve"> day of </w:t>
      </w:r>
      <w:r w:rsidRPr="00FC745C">
        <w:rPr>
          <w:i/>
          <w:iCs/>
        </w:rPr>
        <w:t xml:space="preserve">[insert </w:t>
      </w:r>
      <w:r>
        <w:rPr>
          <w:b/>
          <w:i/>
          <w:iCs/>
        </w:rPr>
        <w:t>month</w:t>
      </w:r>
      <w:proofErr w:type="gramStart"/>
      <w:r w:rsidRPr="00FC745C">
        <w:rPr>
          <w:i/>
          <w:iCs/>
        </w:rPr>
        <w:t>]</w:t>
      </w:r>
      <w:r w:rsidRPr="00BE7F56">
        <w:rPr>
          <w:iCs/>
        </w:rPr>
        <w:t xml:space="preserve"> ,</w:t>
      </w:r>
      <w:proofErr w:type="gramEnd"/>
      <w:r w:rsidRPr="00BE7F56">
        <w:rPr>
          <w:iCs/>
        </w:rPr>
        <w:t xml:space="preserve"> </w:t>
      </w:r>
      <w:r w:rsidRPr="00FC745C">
        <w:rPr>
          <w:i/>
          <w:iCs/>
        </w:rPr>
        <w:t xml:space="preserve">[insert </w:t>
      </w:r>
      <w:r>
        <w:rPr>
          <w:b/>
          <w:i/>
          <w:iCs/>
        </w:rPr>
        <w:t>year</w:t>
      </w:r>
      <w:r w:rsidRPr="00FC745C">
        <w:rPr>
          <w:i/>
          <w:iCs/>
        </w:rPr>
        <w:t>]</w:t>
      </w:r>
      <w:r w:rsidRPr="00BE7F56">
        <w:rPr>
          <w:iCs/>
        </w:rPr>
        <w:t xml:space="preserve"> </w:t>
      </w:r>
    </w:p>
    <w:p w14:paraId="77654A70" w14:textId="77777777" w:rsidR="00E86914" w:rsidRDefault="00E86914" w:rsidP="00E86914">
      <w:pPr>
        <w:tabs>
          <w:tab w:val="left" w:pos="6120"/>
        </w:tabs>
        <w:suppressAutoHyphens w:val="0"/>
        <w:spacing w:after="200"/>
        <w:jc w:val="left"/>
        <w:rPr>
          <w:b/>
          <w:bCs/>
          <w:iCs/>
          <w:sz w:val="20"/>
        </w:rPr>
      </w:pPr>
    </w:p>
    <w:p w14:paraId="03E5AAE5" w14:textId="77777777" w:rsidR="00E86914" w:rsidRPr="00BE7F56" w:rsidRDefault="00E86914" w:rsidP="00E86914">
      <w:pPr>
        <w:tabs>
          <w:tab w:val="left" w:pos="6120"/>
        </w:tabs>
        <w:suppressAutoHyphens w:val="0"/>
        <w:spacing w:after="200"/>
        <w:jc w:val="left"/>
        <w:rPr>
          <w:iCs/>
          <w:sz w:val="20"/>
        </w:rPr>
      </w:pPr>
      <w:r w:rsidRPr="00BE7F56">
        <w:rPr>
          <w:b/>
          <w:bCs/>
          <w:iCs/>
          <w:sz w:val="20"/>
        </w:rPr>
        <w:t>*</w:t>
      </w:r>
      <w:r w:rsidRPr="00BE7F56">
        <w:rPr>
          <w:iCs/>
          <w:sz w:val="20"/>
        </w:rPr>
        <w:t>: In the case of the Bid submitted by joint venture specify the name of the Joint Venture as Bidder</w:t>
      </w:r>
    </w:p>
    <w:p w14:paraId="1CD9BE94" w14:textId="77777777" w:rsidR="00E86914" w:rsidRPr="00BE7F56" w:rsidRDefault="00E86914" w:rsidP="00E86914">
      <w:pPr>
        <w:tabs>
          <w:tab w:val="right" w:pos="9000"/>
        </w:tabs>
        <w:spacing w:after="0"/>
        <w:jc w:val="left"/>
        <w:rPr>
          <w:bCs/>
          <w:iCs/>
          <w:sz w:val="20"/>
        </w:rPr>
      </w:pPr>
      <w:r w:rsidRPr="00BE7F56">
        <w:rPr>
          <w:bCs/>
          <w:iCs/>
          <w:sz w:val="20"/>
        </w:rPr>
        <w:t>**: Person signing the Bid shall have the power of attorney given by the Bidder attached to the Bid</w:t>
      </w:r>
    </w:p>
    <w:p w14:paraId="6870EDC2" w14:textId="77777777" w:rsidR="00E86914" w:rsidRPr="00BE7F56" w:rsidRDefault="00E86914" w:rsidP="00E86914">
      <w:pPr>
        <w:tabs>
          <w:tab w:val="right" w:pos="9000"/>
        </w:tabs>
        <w:spacing w:after="0"/>
        <w:jc w:val="left"/>
        <w:rPr>
          <w:bCs/>
          <w:iCs/>
          <w:sz w:val="20"/>
        </w:rPr>
      </w:pPr>
    </w:p>
    <w:p w14:paraId="4F5E1BF1" w14:textId="77777777" w:rsidR="00E86914" w:rsidRPr="00BE7F56" w:rsidRDefault="00E86914" w:rsidP="00E86914">
      <w:pPr>
        <w:tabs>
          <w:tab w:val="right" w:pos="9000"/>
        </w:tabs>
        <w:spacing w:after="0"/>
        <w:jc w:val="left"/>
        <w:rPr>
          <w:i/>
          <w:iCs/>
          <w:spacing w:val="-2"/>
          <w:sz w:val="20"/>
        </w:rPr>
      </w:pPr>
      <w:r w:rsidRPr="00BE7F56" w:rsidDel="00ED0C65">
        <w:rPr>
          <w:iCs/>
        </w:rPr>
        <w:t xml:space="preserve"> </w:t>
      </w:r>
      <w:r w:rsidRPr="00BE7F56">
        <w:rPr>
          <w:i/>
          <w:iCs/>
          <w:sz w:val="20"/>
        </w:rPr>
        <w:t>[Note: In case of a Joint Venture, the Bid-Securing Declaration must be in the name of all members to the Joint Venture that submits the bid.]</w:t>
      </w:r>
    </w:p>
    <w:p w14:paraId="6862DF0A" w14:textId="77777777" w:rsidR="00E86914" w:rsidRPr="00BE7F56" w:rsidRDefault="00E86914" w:rsidP="00E86914">
      <w:pPr>
        <w:pStyle w:val="S4-header1"/>
        <w:rPr>
          <w:sz w:val="22"/>
        </w:rPr>
      </w:pPr>
      <w:bookmarkStart w:id="694" w:name="_Toc438266926"/>
      <w:bookmarkStart w:id="695" w:name="_Toc438267900"/>
      <w:bookmarkStart w:id="696" w:name="_Toc438366668"/>
    </w:p>
    <w:p w14:paraId="34137174" w14:textId="77777777" w:rsidR="00E86914" w:rsidRPr="00BE7F56" w:rsidRDefault="00E86914" w:rsidP="00E86914">
      <w:pPr>
        <w:sectPr w:rsidR="00E86914" w:rsidRPr="00BE7F56" w:rsidSect="00E86914">
          <w:headerReference w:type="default" r:id="rId59"/>
          <w:footnotePr>
            <w:numRestart w:val="eachSect"/>
          </w:footnotePr>
          <w:pgSz w:w="12240" w:h="15840" w:code="1"/>
          <w:pgMar w:top="1440" w:right="1714" w:bottom="1440" w:left="1440" w:header="720" w:footer="720" w:gutter="0"/>
          <w:cols w:space="720"/>
        </w:sectPr>
      </w:pPr>
    </w:p>
    <w:p w14:paraId="68F43B6A" w14:textId="77777777" w:rsidR="00E86914" w:rsidRPr="00BE7F56" w:rsidRDefault="00E86914" w:rsidP="00E86914">
      <w:pPr>
        <w:pStyle w:val="Head02"/>
      </w:pPr>
      <w:bookmarkStart w:id="697" w:name="_Toc41971245"/>
      <w:bookmarkStart w:id="698" w:name="_Toc125954069"/>
      <w:bookmarkStart w:id="699" w:name="_Toc197840924"/>
      <w:bookmarkStart w:id="700" w:name="_Toc73977453"/>
      <w:r w:rsidRPr="00BE7F56">
        <w:rPr>
          <w:rFonts w:ascii="Times New Roman" w:hAnsi="Times New Roman"/>
        </w:rPr>
        <w:lastRenderedPageBreak/>
        <w:t>Section V - Eligible Countries</w:t>
      </w:r>
      <w:bookmarkEnd w:id="694"/>
      <w:bookmarkEnd w:id="695"/>
      <w:bookmarkEnd w:id="696"/>
      <w:bookmarkEnd w:id="697"/>
      <w:bookmarkEnd w:id="698"/>
      <w:bookmarkEnd w:id="699"/>
      <w:bookmarkEnd w:id="700"/>
    </w:p>
    <w:p w14:paraId="7C984E43" w14:textId="77777777" w:rsidR="00E86914" w:rsidRPr="00BE7F56" w:rsidRDefault="00E86914" w:rsidP="00E86914">
      <w:pPr>
        <w:jc w:val="center"/>
        <w:rPr>
          <w:b/>
        </w:rPr>
      </w:pPr>
    </w:p>
    <w:p w14:paraId="79FF4ABC" w14:textId="77777777" w:rsidR="00E86914" w:rsidRPr="00BE7F56" w:rsidRDefault="00E86914" w:rsidP="00E86914">
      <w:pPr>
        <w:suppressAutoHyphens w:val="0"/>
        <w:spacing w:after="0"/>
        <w:jc w:val="center"/>
        <w:rPr>
          <w:b/>
        </w:rPr>
      </w:pPr>
      <w:r w:rsidRPr="00BE7F56">
        <w:rPr>
          <w:b/>
        </w:rPr>
        <w:t>Eligibility for the Provision of Information System</w:t>
      </w:r>
    </w:p>
    <w:p w14:paraId="51E30BCD" w14:textId="77777777" w:rsidR="00E86914" w:rsidRPr="00BE7F56" w:rsidRDefault="00E86914" w:rsidP="00E86914">
      <w:pPr>
        <w:suppressAutoHyphens w:val="0"/>
        <w:spacing w:after="0"/>
        <w:jc w:val="center"/>
      </w:pPr>
    </w:p>
    <w:p w14:paraId="0E489AE8" w14:textId="77777777" w:rsidR="00E86914" w:rsidRPr="00BE7F56" w:rsidRDefault="00E86914" w:rsidP="00E86914">
      <w:pPr>
        <w:suppressAutoHyphens w:val="0"/>
        <w:spacing w:after="0"/>
        <w:jc w:val="center"/>
      </w:pPr>
    </w:p>
    <w:p w14:paraId="126B6B2F" w14:textId="77777777" w:rsidR="00E86914" w:rsidRPr="00BE7F56" w:rsidRDefault="00E86914" w:rsidP="00E86914">
      <w:pPr>
        <w:suppressAutoHyphens w:val="0"/>
        <w:spacing w:after="0"/>
      </w:pPr>
      <w:r w:rsidRPr="00BE7F56">
        <w:t>In reference to ITB 4.8 and ITB 5.1, for the information of the Bidders, at the present time firms and information systems from the following countries are excluded from this bidding process:</w:t>
      </w:r>
    </w:p>
    <w:p w14:paraId="3DFBA6B1" w14:textId="77777777" w:rsidR="00E86914" w:rsidRPr="00BE7F56" w:rsidRDefault="00E86914" w:rsidP="00E86914">
      <w:pPr>
        <w:suppressAutoHyphens w:val="0"/>
        <w:spacing w:after="0"/>
        <w:ind w:left="1440" w:hanging="720"/>
      </w:pPr>
    </w:p>
    <w:p w14:paraId="7A36AC1D" w14:textId="77777777" w:rsidR="00E86914" w:rsidRPr="00BE7F56" w:rsidRDefault="00E86914" w:rsidP="00E86914">
      <w:pPr>
        <w:tabs>
          <w:tab w:val="left" w:pos="1440"/>
        </w:tabs>
        <w:suppressAutoHyphens w:val="0"/>
        <w:spacing w:after="0"/>
        <w:ind w:left="720"/>
        <w:jc w:val="left"/>
        <w:rPr>
          <w:i/>
          <w:iCs/>
          <w:spacing w:val="-4"/>
        </w:rPr>
      </w:pPr>
      <w:r w:rsidRPr="00BE7F56">
        <w:rPr>
          <w:spacing w:val="-2"/>
        </w:rPr>
        <w:t xml:space="preserve">Under ITB 4.8(a) and ITB 5.1: </w:t>
      </w:r>
      <w:r w:rsidRPr="00F7293D">
        <w:rPr>
          <w:b/>
          <w:bCs/>
          <w:i/>
          <w:iCs/>
          <w:spacing w:val="-2"/>
        </w:rPr>
        <w:t>None</w:t>
      </w:r>
      <w:r w:rsidRPr="00F7293D">
        <w:rPr>
          <w:b/>
          <w:bCs/>
          <w:i/>
          <w:iCs/>
          <w:spacing w:val="-4"/>
        </w:rPr>
        <w:t xml:space="preserve"> </w:t>
      </w:r>
    </w:p>
    <w:p w14:paraId="1E75D03F" w14:textId="77777777" w:rsidR="00E86914" w:rsidRPr="00BE7F56" w:rsidRDefault="00E86914" w:rsidP="00E86914">
      <w:pPr>
        <w:tabs>
          <w:tab w:val="left" w:pos="1440"/>
        </w:tabs>
        <w:suppressAutoHyphens w:val="0"/>
        <w:spacing w:after="0"/>
        <w:ind w:left="720"/>
        <w:jc w:val="left"/>
        <w:rPr>
          <w:i/>
          <w:iCs/>
          <w:spacing w:val="-4"/>
        </w:rPr>
      </w:pPr>
    </w:p>
    <w:p w14:paraId="28C2B02B" w14:textId="77777777" w:rsidR="00E86914" w:rsidRPr="00BE7F56" w:rsidRDefault="00E86914" w:rsidP="00E86914">
      <w:pPr>
        <w:suppressAutoHyphens w:val="0"/>
        <w:spacing w:after="0"/>
        <w:ind w:left="720"/>
        <w:jc w:val="left"/>
        <w:rPr>
          <w:b/>
        </w:rPr>
      </w:pPr>
      <w:r w:rsidRPr="00BE7F56">
        <w:rPr>
          <w:spacing w:val="-7"/>
        </w:rPr>
        <w:t>Under ITB 4.8(b) and ITB 5.1:</w:t>
      </w:r>
      <w:r>
        <w:rPr>
          <w:spacing w:val="-7"/>
        </w:rPr>
        <w:t xml:space="preserve"> </w:t>
      </w:r>
      <w:r w:rsidRPr="00F7293D">
        <w:rPr>
          <w:b/>
          <w:bCs/>
          <w:i/>
          <w:iCs/>
          <w:spacing w:val="-7"/>
        </w:rPr>
        <w:t>None</w:t>
      </w:r>
    </w:p>
    <w:p w14:paraId="4FED2CB3" w14:textId="77777777" w:rsidR="00E86914" w:rsidRPr="00BE7F56" w:rsidRDefault="00E86914" w:rsidP="00E86914">
      <w:pPr>
        <w:pStyle w:val="Footer"/>
        <w:tabs>
          <w:tab w:val="left" w:pos="-1080"/>
          <w:tab w:val="left" w:pos="-720"/>
          <w:tab w:val="left" w:pos="0"/>
          <w:tab w:val="left" w:pos="720"/>
          <w:tab w:val="left" w:pos="1440"/>
          <w:tab w:val="left" w:pos="2160"/>
          <w:tab w:val="left" w:pos="3510"/>
          <w:tab w:val="left" w:pos="5310"/>
          <w:tab w:val="left" w:pos="6480"/>
        </w:tabs>
      </w:pPr>
    </w:p>
    <w:p w14:paraId="58D8A904" w14:textId="77777777" w:rsidR="00E86914" w:rsidRPr="00BE7F56" w:rsidRDefault="00E86914" w:rsidP="00E86914">
      <w:pPr>
        <w:pStyle w:val="Footer"/>
        <w:tabs>
          <w:tab w:val="left" w:pos="-1080"/>
          <w:tab w:val="left" w:pos="-720"/>
          <w:tab w:val="left" w:pos="0"/>
          <w:tab w:val="left" w:pos="720"/>
          <w:tab w:val="left" w:pos="1440"/>
          <w:tab w:val="left" w:pos="2160"/>
          <w:tab w:val="left" w:pos="3510"/>
          <w:tab w:val="left" w:pos="5310"/>
          <w:tab w:val="left" w:pos="6480"/>
        </w:tabs>
      </w:pPr>
    </w:p>
    <w:p w14:paraId="0AD8DE11" w14:textId="77777777" w:rsidR="00E86914" w:rsidRPr="00BE7F56" w:rsidRDefault="00E86914" w:rsidP="00E86914"/>
    <w:p w14:paraId="3CCBDCF6" w14:textId="77777777" w:rsidR="00E86914" w:rsidRPr="00BE7F56" w:rsidRDefault="00E86914" w:rsidP="00E86914"/>
    <w:p w14:paraId="73E89857" w14:textId="77777777" w:rsidR="00E86914" w:rsidRPr="00BE7F56" w:rsidRDefault="00E86914" w:rsidP="00E86914"/>
    <w:p w14:paraId="3D292CAE" w14:textId="77777777" w:rsidR="00E86914" w:rsidRPr="00BE7F56" w:rsidRDefault="00E86914" w:rsidP="00E86914"/>
    <w:p w14:paraId="6FA3D86A" w14:textId="77777777" w:rsidR="00E86914" w:rsidRPr="00BE7F56" w:rsidRDefault="00E86914" w:rsidP="00E86914"/>
    <w:p w14:paraId="7BB2461A" w14:textId="77777777" w:rsidR="00E86914" w:rsidRPr="00BE7F56" w:rsidRDefault="00E86914" w:rsidP="00E86914"/>
    <w:p w14:paraId="01384D5C" w14:textId="77777777" w:rsidR="00E86914" w:rsidRPr="00BE7F56" w:rsidRDefault="00E86914" w:rsidP="00E86914"/>
    <w:p w14:paraId="67FC63EA" w14:textId="77777777" w:rsidR="00E86914" w:rsidRPr="00BE7F56" w:rsidRDefault="00E86914" w:rsidP="00E86914"/>
    <w:p w14:paraId="5891E944" w14:textId="77777777" w:rsidR="00E86914" w:rsidRPr="00BE7F56" w:rsidRDefault="00E86914" w:rsidP="00E86914">
      <w:pPr>
        <w:tabs>
          <w:tab w:val="left" w:pos="5532"/>
        </w:tabs>
        <w:sectPr w:rsidR="00E86914" w:rsidRPr="00BE7F56" w:rsidSect="00E86914">
          <w:headerReference w:type="even" r:id="rId60"/>
          <w:headerReference w:type="first" r:id="rId61"/>
          <w:type w:val="oddPage"/>
          <w:pgSz w:w="12240" w:h="15840" w:code="1"/>
          <w:pgMar w:top="1440" w:right="1714" w:bottom="1440" w:left="1440" w:header="720" w:footer="720" w:gutter="0"/>
          <w:cols w:space="720"/>
          <w:titlePg/>
        </w:sectPr>
      </w:pPr>
      <w:r w:rsidRPr="00BE7F56">
        <w:tab/>
      </w:r>
    </w:p>
    <w:p w14:paraId="70AEB229" w14:textId="77777777" w:rsidR="00E86914" w:rsidRPr="00BE7F56" w:rsidRDefault="00E86914" w:rsidP="00E86914">
      <w:pPr>
        <w:pStyle w:val="Head02"/>
        <w:rPr>
          <w:b w:val="0"/>
        </w:rPr>
      </w:pPr>
      <w:bookmarkStart w:id="701" w:name="_Toc73977454"/>
      <w:r w:rsidRPr="00BE7F56">
        <w:rPr>
          <w:rFonts w:ascii="Times New Roman" w:hAnsi="Times New Roman"/>
        </w:rPr>
        <w:lastRenderedPageBreak/>
        <w:t>Section VI - Fraud and Corruption</w:t>
      </w:r>
      <w:bookmarkEnd w:id="701"/>
    </w:p>
    <w:p w14:paraId="78F5D4A3" w14:textId="77777777" w:rsidR="00E86914" w:rsidRPr="00BE7F56" w:rsidRDefault="00E86914" w:rsidP="00E86914">
      <w:pPr>
        <w:jc w:val="center"/>
        <w:rPr>
          <w:rFonts w:eastAsiaTheme="minorHAnsi"/>
          <w:b/>
          <w:sz w:val="28"/>
          <w:szCs w:val="28"/>
        </w:rPr>
      </w:pPr>
      <w:r w:rsidRPr="00BE7F56">
        <w:rPr>
          <w:rFonts w:eastAsiaTheme="minorHAnsi"/>
          <w:b/>
          <w:sz w:val="28"/>
          <w:szCs w:val="28"/>
        </w:rPr>
        <w:t>(Section VI shall not be modified)</w:t>
      </w:r>
    </w:p>
    <w:p w14:paraId="09EB7A43" w14:textId="77777777" w:rsidR="00E86914" w:rsidRPr="00BE7F56" w:rsidRDefault="00E86914" w:rsidP="00E86914">
      <w:pPr>
        <w:rPr>
          <w:rFonts w:eastAsiaTheme="minorHAnsi"/>
        </w:rPr>
      </w:pPr>
    </w:p>
    <w:p w14:paraId="29BE185C" w14:textId="77777777" w:rsidR="00E86914" w:rsidRPr="00BE7F56" w:rsidRDefault="00E86914" w:rsidP="00E86914">
      <w:pPr>
        <w:numPr>
          <w:ilvl w:val="0"/>
          <w:numId w:val="26"/>
        </w:numPr>
        <w:suppressAutoHyphens w:val="0"/>
        <w:ind w:left="360"/>
        <w:rPr>
          <w:rFonts w:eastAsiaTheme="minorHAnsi"/>
          <w:b/>
          <w:szCs w:val="24"/>
        </w:rPr>
      </w:pPr>
      <w:r w:rsidRPr="00BE7F56">
        <w:rPr>
          <w:rFonts w:eastAsiaTheme="minorHAnsi"/>
          <w:b/>
          <w:szCs w:val="24"/>
        </w:rPr>
        <w:t>Purpose</w:t>
      </w:r>
    </w:p>
    <w:p w14:paraId="7CB947DA" w14:textId="77777777" w:rsidR="00E86914" w:rsidRPr="00BE7F56" w:rsidRDefault="00E86914" w:rsidP="00E86914">
      <w:pPr>
        <w:pStyle w:val="ListParagraph"/>
        <w:numPr>
          <w:ilvl w:val="1"/>
          <w:numId w:val="26"/>
        </w:numPr>
        <w:suppressAutoHyphens w:val="0"/>
        <w:ind w:left="360"/>
        <w:contextualSpacing w:val="0"/>
        <w:rPr>
          <w:rFonts w:eastAsiaTheme="minorHAnsi"/>
          <w:szCs w:val="24"/>
        </w:rPr>
      </w:pPr>
      <w:r w:rsidRPr="00BE7F56">
        <w:rPr>
          <w:rFonts w:eastAsiaTheme="minorHAnsi"/>
          <w:szCs w:val="24"/>
        </w:rPr>
        <w:t>The Bank’s Anti-Corruption Guidelines and this annex apply with respect to procurement under Bank Investment Project Financing operations.</w:t>
      </w:r>
    </w:p>
    <w:p w14:paraId="6B066C81" w14:textId="77777777" w:rsidR="00E86914" w:rsidRPr="00BE7F56" w:rsidRDefault="00E86914" w:rsidP="00E86914">
      <w:pPr>
        <w:numPr>
          <w:ilvl w:val="0"/>
          <w:numId w:val="26"/>
        </w:numPr>
        <w:suppressAutoHyphens w:val="0"/>
        <w:ind w:left="360"/>
        <w:rPr>
          <w:rFonts w:eastAsiaTheme="minorHAnsi"/>
          <w:b/>
          <w:szCs w:val="24"/>
        </w:rPr>
      </w:pPr>
      <w:r w:rsidRPr="00BE7F56">
        <w:rPr>
          <w:rFonts w:eastAsiaTheme="minorHAnsi"/>
          <w:b/>
          <w:szCs w:val="24"/>
        </w:rPr>
        <w:t>Requirements</w:t>
      </w:r>
    </w:p>
    <w:p w14:paraId="707D89DF" w14:textId="77777777" w:rsidR="00E86914" w:rsidRPr="00BE7F56" w:rsidRDefault="00E86914" w:rsidP="00E86914">
      <w:pPr>
        <w:pStyle w:val="ListParagraph"/>
        <w:numPr>
          <w:ilvl w:val="0"/>
          <w:numId w:val="30"/>
        </w:numPr>
        <w:suppressAutoHyphens w:val="0"/>
        <w:autoSpaceDE w:val="0"/>
        <w:autoSpaceDN w:val="0"/>
        <w:adjustRightInd w:val="0"/>
        <w:contextualSpacing w:val="0"/>
        <w:rPr>
          <w:rFonts w:eastAsiaTheme="minorHAnsi"/>
          <w:szCs w:val="24"/>
        </w:rPr>
      </w:pPr>
      <w:r w:rsidRPr="00BE7F56">
        <w:rPr>
          <w:rFonts w:eastAsiaTheme="minorHAnsi"/>
          <w:color w:val="000000"/>
          <w:szCs w:val="24"/>
        </w:rPr>
        <w:t xml:space="preserve">The Bank requires that Borrowers (including beneficiaries of Bank financing); bidders </w:t>
      </w:r>
      <w:r w:rsidRPr="00BE7F56">
        <w:rPr>
          <w:rFonts w:eastAsiaTheme="minorHAnsi"/>
          <w:color w:val="000000"/>
        </w:rPr>
        <w:t>(applicants/proposers)</w:t>
      </w:r>
      <w:r w:rsidRPr="00BE7F56">
        <w:rPr>
          <w:rFonts w:eastAsiaTheme="minorHAnsi"/>
          <w:color w:val="000000"/>
          <w:szCs w:val="24"/>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1B1F1757" w14:textId="77777777" w:rsidR="00E86914" w:rsidRPr="00BE7F56" w:rsidRDefault="00E86914" w:rsidP="00E86914">
      <w:pPr>
        <w:pStyle w:val="ListParagraph"/>
        <w:numPr>
          <w:ilvl w:val="0"/>
          <w:numId w:val="30"/>
        </w:numPr>
        <w:suppressAutoHyphens w:val="0"/>
        <w:autoSpaceDE w:val="0"/>
        <w:autoSpaceDN w:val="0"/>
        <w:adjustRightInd w:val="0"/>
        <w:contextualSpacing w:val="0"/>
        <w:rPr>
          <w:rFonts w:eastAsiaTheme="minorHAnsi"/>
          <w:szCs w:val="24"/>
        </w:rPr>
      </w:pPr>
      <w:r w:rsidRPr="00BE7F56">
        <w:rPr>
          <w:rFonts w:eastAsiaTheme="minorHAnsi"/>
          <w:szCs w:val="24"/>
        </w:rPr>
        <w:t>To this end, the Bank:</w:t>
      </w:r>
    </w:p>
    <w:p w14:paraId="12CF2AAB" w14:textId="77777777" w:rsidR="00E86914" w:rsidRPr="00BE7F56" w:rsidRDefault="00E86914" w:rsidP="00E86914">
      <w:pPr>
        <w:numPr>
          <w:ilvl w:val="0"/>
          <w:numId w:val="27"/>
        </w:numPr>
        <w:suppressAutoHyphens w:val="0"/>
        <w:autoSpaceDE w:val="0"/>
        <w:autoSpaceDN w:val="0"/>
        <w:adjustRightInd w:val="0"/>
        <w:rPr>
          <w:rFonts w:eastAsiaTheme="minorHAnsi"/>
          <w:color w:val="000000"/>
          <w:szCs w:val="24"/>
        </w:rPr>
      </w:pPr>
      <w:r w:rsidRPr="00BE7F56">
        <w:rPr>
          <w:rFonts w:eastAsiaTheme="minorHAnsi"/>
          <w:color w:val="000000"/>
          <w:szCs w:val="24"/>
        </w:rPr>
        <w:t>Defines, for the purposes of this provision, the terms set forth below as follows:</w:t>
      </w:r>
    </w:p>
    <w:p w14:paraId="30A48F3B" w14:textId="77777777" w:rsidR="00E86914" w:rsidRPr="00BE7F56" w:rsidRDefault="00E86914" w:rsidP="00E86914">
      <w:pPr>
        <w:numPr>
          <w:ilvl w:val="0"/>
          <w:numId w:val="28"/>
        </w:numPr>
        <w:suppressAutoHyphens w:val="0"/>
        <w:autoSpaceDE w:val="0"/>
        <w:autoSpaceDN w:val="0"/>
        <w:adjustRightInd w:val="0"/>
        <w:ind w:left="1170" w:hanging="180"/>
        <w:rPr>
          <w:rFonts w:eastAsiaTheme="minorHAnsi"/>
          <w:color w:val="000000"/>
          <w:szCs w:val="24"/>
        </w:rPr>
      </w:pPr>
      <w:r w:rsidRPr="00BE7F56">
        <w:rPr>
          <w:rFonts w:eastAsiaTheme="minorHAnsi"/>
          <w:color w:val="000000"/>
          <w:szCs w:val="24"/>
        </w:rPr>
        <w:t>“</w:t>
      </w:r>
      <w:proofErr w:type="gramStart"/>
      <w:r w:rsidRPr="00BE7F56">
        <w:rPr>
          <w:rFonts w:eastAsiaTheme="minorHAnsi"/>
          <w:color w:val="000000"/>
          <w:szCs w:val="24"/>
        </w:rPr>
        <w:t>corrupt</w:t>
      </w:r>
      <w:proofErr w:type="gramEnd"/>
      <w:r w:rsidRPr="00BE7F56">
        <w:rPr>
          <w:rFonts w:eastAsiaTheme="minorHAnsi"/>
          <w:color w:val="000000"/>
          <w:szCs w:val="24"/>
        </w:rPr>
        <w:t xml:space="preserve"> practice” is the offering, giving, receiving, or soliciting, directly or indirectly, of anything of value to influence improperly the actions of another party;</w:t>
      </w:r>
    </w:p>
    <w:p w14:paraId="34178B3F" w14:textId="77777777" w:rsidR="00E86914" w:rsidRPr="00BE7F56" w:rsidRDefault="00E86914" w:rsidP="00E86914">
      <w:pPr>
        <w:numPr>
          <w:ilvl w:val="0"/>
          <w:numId w:val="28"/>
        </w:numPr>
        <w:suppressAutoHyphens w:val="0"/>
        <w:autoSpaceDE w:val="0"/>
        <w:autoSpaceDN w:val="0"/>
        <w:adjustRightInd w:val="0"/>
        <w:ind w:left="1170" w:hanging="180"/>
        <w:rPr>
          <w:rFonts w:eastAsiaTheme="minorHAnsi"/>
          <w:color w:val="000000"/>
          <w:szCs w:val="24"/>
        </w:rPr>
      </w:pPr>
      <w:r w:rsidRPr="00BE7F56">
        <w:rPr>
          <w:rFonts w:eastAsiaTheme="minorHAnsi"/>
          <w:color w:val="000000"/>
          <w:szCs w:val="24"/>
        </w:rPr>
        <w:t>“</w:t>
      </w:r>
      <w:proofErr w:type="gramStart"/>
      <w:r w:rsidRPr="00BE7F56">
        <w:rPr>
          <w:rFonts w:eastAsiaTheme="minorHAnsi"/>
          <w:color w:val="000000"/>
          <w:szCs w:val="24"/>
        </w:rPr>
        <w:t>fraudulent</w:t>
      </w:r>
      <w:proofErr w:type="gramEnd"/>
      <w:r w:rsidRPr="00BE7F56">
        <w:rPr>
          <w:rFonts w:eastAsiaTheme="minorHAnsi"/>
          <w:color w:val="000000"/>
          <w:szCs w:val="24"/>
        </w:rPr>
        <w:t xml:space="preserve"> practice” is any act or omission, including misrepresentation, that knowingly or recklessly misleads, or attempts to mislead, a party to obtain financial or other benefit or to avoid an obligation;</w:t>
      </w:r>
    </w:p>
    <w:p w14:paraId="0645CE4D" w14:textId="77777777" w:rsidR="00E86914" w:rsidRPr="00BE7F56" w:rsidRDefault="00E86914" w:rsidP="00E86914">
      <w:pPr>
        <w:numPr>
          <w:ilvl w:val="0"/>
          <w:numId w:val="28"/>
        </w:numPr>
        <w:suppressAutoHyphens w:val="0"/>
        <w:autoSpaceDE w:val="0"/>
        <w:autoSpaceDN w:val="0"/>
        <w:adjustRightInd w:val="0"/>
        <w:ind w:left="1170" w:hanging="180"/>
        <w:rPr>
          <w:rFonts w:eastAsiaTheme="minorHAnsi"/>
          <w:color w:val="000000"/>
          <w:szCs w:val="24"/>
        </w:rPr>
      </w:pPr>
      <w:r w:rsidRPr="00BE7F56">
        <w:rPr>
          <w:rFonts w:eastAsiaTheme="minorHAnsi"/>
          <w:color w:val="000000"/>
          <w:szCs w:val="24"/>
        </w:rPr>
        <w:t>“</w:t>
      </w:r>
      <w:proofErr w:type="gramStart"/>
      <w:r w:rsidRPr="00BE7F56">
        <w:rPr>
          <w:rFonts w:eastAsiaTheme="minorHAnsi"/>
          <w:color w:val="000000"/>
          <w:szCs w:val="24"/>
        </w:rPr>
        <w:t>collusive</w:t>
      </w:r>
      <w:proofErr w:type="gramEnd"/>
      <w:r w:rsidRPr="00BE7F56">
        <w:rPr>
          <w:rFonts w:eastAsiaTheme="minorHAnsi"/>
          <w:color w:val="000000"/>
          <w:szCs w:val="24"/>
        </w:rPr>
        <w:t xml:space="preserve"> practice” is an arrangement between two or more parties designed to achieve an improper purpose, including to influence improperly the actions of another party;</w:t>
      </w:r>
    </w:p>
    <w:p w14:paraId="3F080E5B" w14:textId="77777777" w:rsidR="00E86914" w:rsidRPr="00BE7F56" w:rsidRDefault="00E86914" w:rsidP="00E86914">
      <w:pPr>
        <w:numPr>
          <w:ilvl w:val="0"/>
          <w:numId w:val="28"/>
        </w:numPr>
        <w:suppressAutoHyphens w:val="0"/>
        <w:autoSpaceDE w:val="0"/>
        <w:autoSpaceDN w:val="0"/>
        <w:adjustRightInd w:val="0"/>
        <w:ind w:left="1170" w:hanging="180"/>
        <w:rPr>
          <w:rFonts w:eastAsiaTheme="minorHAnsi"/>
          <w:color w:val="000000"/>
          <w:szCs w:val="24"/>
        </w:rPr>
      </w:pPr>
      <w:r w:rsidRPr="00BE7F56">
        <w:rPr>
          <w:rFonts w:eastAsiaTheme="minorHAnsi"/>
          <w:color w:val="000000"/>
          <w:szCs w:val="24"/>
        </w:rPr>
        <w:t>“</w:t>
      </w:r>
      <w:proofErr w:type="gramStart"/>
      <w:r w:rsidRPr="00BE7F56">
        <w:rPr>
          <w:rFonts w:eastAsiaTheme="minorHAnsi"/>
          <w:color w:val="000000"/>
          <w:szCs w:val="24"/>
        </w:rPr>
        <w:t>coercive</w:t>
      </w:r>
      <w:proofErr w:type="gramEnd"/>
      <w:r w:rsidRPr="00BE7F56">
        <w:rPr>
          <w:rFonts w:eastAsiaTheme="minorHAnsi"/>
          <w:color w:val="000000"/>
          <w:szCs w:val="24"/>
        </w:rPr>
        <w:t xml:space="preserve"> practice” is impairing or harming, or threatening to impair or harm, directly or indirectly, any party or the property of the party to influence improperly the actions of a party;</w:t>
      </w:r>
    </w:p>
    <w:p w14:paraId="331B7D3F" w14:textId="77777777" w:rsidR="00E86914" w:rsidRPr="00BE7F56" w:rsidRDefault="00E86914" w:rsidP="00E86914">
      <w:pPr>
        <w:numPr>
          <w:ilvl w:val="0"/>
          <w:numId w:val="28"/>
        </w:numPr>
        <w:suppressAutoHyphens w:val="0"/>
        <w:autoSpaceDE w:val="0"/>
        <w:autoSpaceDN w:val="0"/>
        <w:adjustRightInd w:val="0"/>
        <w:ind w:left="1170" w:hanging="180"/>
        <w:rPr>
          <w:rFonts w:eastAsiaTheme="minorHAnsi"/>
          <w:color w:val="000000"/>
          <w:szCs w:val="24"/>
        </w:rPr>
      </w:pPr>
      <w:r w:rsidRPr="00BE7F56">
        <w:rPr>
          <w:rFonts w:eastAsiaTheme="minorHAnsi"/>
          <w:color w:val="000000"/>
          <w:szCs w:val="24"/>
        </w:rPr>
        <w:t>“</w:t>
      </w:r>
      <w:proofErr w:type="gramStart"/>
      <w:r w:rsidRPr="00BE7F56">
        <w:rPr>
          <w:rFonts w:eastAsiaTheme="minorHAnsi"/>
          <w:color w:val="000000"/>
          <w:szCs w:val="24"/>
        </w:rPr>
        <w:t>obstructive</w:t>
      </w:r>
      <w:proofErr w:type="gramEnd"/>
      <w:r w:rsidRPr="00BE7F56">
        <w:rPr>
          <w:rFonts w:eastAsiaTheme="minorHAnsi"/>
          <w:color w:val="000000"/>
          <w:szCs w:val="24"/>
        </w:rPr>
        <w:t xml:space="preserve"> practice” is:</w:t>
      </w:r>
    </w:p>
    <w:p w14:paraId="40A0989A" w14:textId="77777777" w:rsidR="00E86914" w:rsidRPr="00BE7F56" w:rsidRDefault="00E86914" w:rsidP="00E86914">
      <w:pPr>
        <w:numPr>
          <w:ilvl w:val="0"/>
          <w:numId w:val="29"/>
        </w:numPr>
        <w:suppressAutoHyphens w:val="0"/>
        <w:autoSpaceDE w:val="0"/>
        <w:autoSpaceDN w:val="0"/>
        <w:adjustRightInd w:val="0"/>
        <w:ind w:left="1890" w:hanging="540"/>
        <w:rPr>
          <w:rFonts w:eastAsiaTheme="minorHAnsi"/>
          <w:color w:val="000000"/>
          <w:szCs w:val="24"/>
        </w:rPr>
      </w:pPr>
      <w:r w:rsidRPr="00BE7F56">
        <w:rPr>
          <w:rFonts w:eastAsiaTheme="minorHAnsi"/>
          <w:color w:val="000000"/>
          <w:szCs w:val="24"/>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C0B270E" w14:textId="77777777" w:rsidR="00E86914" w:rsidRPr="00BE7F56" w:rsidRDefault="00E86914" w:rsidP="00E86914">
      <w:pPr>
        <w:numPr>
          <w:ilvl w:val="0"/>
          <w:numId w:val="29"/>
        </w:numPr>
        <w:suppressAutoHyphens w:val="0"/>
        <w:autoSpaceDE w:val="0"/>
        <w:autoSpaceDN w:val="0"/>
        <w:adjustRightInd w:val="0"/>
        <w:ind w:left="1890" w:hanging="540"/>
        <w:rPr>
          <w:rFonts w:eastAsiaTheme="minorHAnsi"/>
          <w:color w:val="000000"/>
          <w:szCs w:val="24"/>
        </w:rPr>
      </w:pPr>
      <w:r w:rsidRPr="00BE7F56">
        <w:rPr>
          <w:rFonts w:eastAsiaTheme="minorHAnsi"/>
          <w:color w:val="000000"/>
          <w:szCs w:val="24"/>
        </w:rPr>
        <w:t>acts intended to materially impede the exercise of the Bank’s inspection and audit rights provided for under paragraph 2.2 e. below.</w:t>
      </w:r>
    </w:p>
    <w:p w14:paraId="02E63F7F" w14:textId="77777777" w:rsidR="00E86914" w:rsidRPr="00BE7F56" w:rsidRDefault="00E86914" w:rsidP="00E86914">
      <w:pPr>
        <w:numPr>
          <w:ilvl w:val="0"/>
          <w:numId w:val="27"/>
        </w:numPr>
        <w:suppressAutoHyphens w:val="0"/>
        <w:autoSpaceDE w:val="0"/>
        <w:autoSpaceDN w:val="0"/>
        <w:adjustRightInd w:val="0"/>
        <w:rPr>
          <w:rFonts w:eastAsiaTheme="minorHAnsi"/>
          <w:color w:val="000000"/>
          <w:szCs w:val="24"/>
        </w:rPr>
      </w:pPr>
      <w:r w:rsidRPr="00BE7F56">
        <w:rPr>
          <w:rFonts w:eastAsiaTheme="minorHAnsi"/>
          <w:color w:val="000000"/>
          <w:szCs w:val="24"/>
        </w:rPr>
        <w:t>Rejects a proposal for award if the Bank determines that the firm or individual recommended for award, any of its personnel, or its agents, or its sub-consultants, sub-</w:t>
      </w:r>
      <w:r w:rsidRPr="00BE7F56">
        <w:rPr>
          <w:rFonts w:eastAsiaTheme="minorHAnsi"/>
          <w:color w:val="000000"/>
          <w:szCs w:val="24"/>
        </w:rPr>
        <w:lastRenderedPageBreak/>
        <w:t>contractors, service providers, suppliers and/ or their employees, has, directly or indirectly, engaged in corrupt, fraudulent, collusive, coercive, or obstructive practices in competing for the contract in question;</w:t>
      </w:r>
    </w:p>
    <w:p w14:paraId="561EA4E8" w14:textId="77777777" w:rsidR="00E86914" w:rsidRPr="00BE7F56" w:rsidRDefault="00E86914" w:rsidP="00E86914">
      <w:pPr>
        <w:numPr>
          <w:ilvl w:val="0"/>
          <w:numId w:val="27"/>
        </w:numPr>
        <w:suppressAutoHyphens w:val="0"/>
        <w:autoSpaceDE w:val="0"/>
        <w:autoSpaceDN w:val="0"/>
        <w:adjustRightInd w:val="0"/>
        <w:rPr>
          <w:rFonts w:eastAsiaTheme="minorHAnsi"/>
          <w:szCs w:val="24"/>
        </w:rPr>
      </w:pPr>
      <w:r w:rsidRPr="00BE7F56">
        <w:rPr>
          <w:rFonts w:eastAsiaTheme="minorHAnsi"/>
          <w:color w:val="000000"/>
          <w:szCs w:val="24"/>
        </w:rPr>
        <w:t xml:space="preserve">In addition to the legal remedies set out in the relevant Legal Agreement, may take other appropriate actions, including declaring </w:t>
      </w:r>
      <w:proofErr w:type="spellStart"/>
      <w:r w:rsidRPr="00BE7F56">
        <w:rPr>
          <w:rFonts w:eastAsiaTheme="minorHAnsi"/>
          <w:color w:val="000000"/>
          <w:szCs w:val="24"/>
        </w:rPr>
        <w:t>misprocurement</w:t>
      </w:r>
      <w:proofErr w:type="spellEnd"/>
      <w:r w:rsidRPr="00BE7F56">
        <w:rPr>
          <w:rFonts w:eastAsiaTheme="minorHAnsi"/>
          <w:color w:val="000000"/>
          <w:szCs w:val="24"/>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70A933D8" w14:textId="77777777" w:rsidR="00E86914" w:rsidRPr="00BE7F56" w:rsidRDefault="00E86914" w:rsidP="00E86914">
      <w:pPr>
        <w:numPr>
          <w:ilvl w:val="0"/>
          <w:numId w:val="27"/>
        </w:numPr>
        <w:suppressAutoHyphens w:val="0"/>
        <w:autoSpaceDE w:val="0"/>
        <w:autoSpaceDN w:val="0"/>
        <w:adjustRightInd w:val="0"/>
        <w:rPr>
          <w:rFonts w:eastAsiaTheme="minorHAnsi"/>
          <w:color w:val="000000"/>
          <w:szCs w:val="24"/>
        </w:rPr>
      </w:pPr>
      <w:r w:rsidRPr="00BE7F56">
        <w:rPr>
          <w:rFonts w:eastAsiaTheme="minorHAnsi"/>
          <w:color w:val="000000"/>
          <w:szCs w:val="24"/>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BE7F56">
        <w:rPr>
          <w:rFonts w:eastAsiaTheme="minorHAnsi"/>
          <w:color w:val="000000"/>
          <w:szCs w:val="24"/>
        </w:rPr>
        <w:t>i</w:t>
      </w:r>
      <w:proofErr w:type="spellEnd"/>
      <w:r w:rsidRPr="00BE7F56">
        <w:rPr>
          <w:rFonts w:eastAsiaTheme="minorHAnsi"/>
          <w:color w:val="000000"/>
          <w:szCs w:val="24"/>
        </w:rPr>
        <w:t>) to be awarded or otherwise benefit from a Bank-financed contract, financially or in any other manner;</w:t>
      </w:r>
      <w:r w:rsidRPr="00BE7F56">
        <w:rPr>
          <w:rStyle w:val="FootnoteReference"/>
          <w:rFonts w:eastAsiaTheme="minorHAnsi"/>
          <w:color w:val="000000"/>
          <w:sz w:val="24"/>
          <w:szCs w:val="24"/>
        </w:rPr>
        <w:footnoteReference w:id="7"/>
      </w:r>
      <w:r w:rsidRPr="00BE7F56">
        <w:rPr>
          <w:rFonts w:eastAsiaTheme="minorHAnsi"/>
          <w:color w:val="000000"/>
          <w:szCs w:val="24"/>
        </w:rPr>
        <w:t xml:space="preserve"> (ii) to be a nominated</w:t>
      </w:r>
      <w:r w:rsidRPr="00BE7F56">
        <w:rPr>
          <w:rStyle w:val="FootnoteReference"/>
          <w:rFonts w:eastAsiaTheme="minorHAnsi"/>
          <w:color w:val="000000"/>
          <w:sz w:val="24"/>
          <w:szCs w:val="24"/>
        </w:rPr>
        <w:footnoteReference w:id="8"/>
      </w:r>
      <w:r w:rsidRPr="00BE7F56">
        <w:rPr>
          <w:rFonts w:eastAsiaTheme="minorHAnsi"/>
          <w:color w:val="000000"/>
          <w:szCs w:val="24"/>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636D4F7" w14:textId="77777777" w:rsidR="00E86914" w:rsidRPr="00BE7F56" w:rsidRDefault="00E86914" w:rsidP="00E86914">
      <w:pPr>
        <w:pStyle w:val="ListParagraph"/>
        <w:numPr>
          <w:ilvl w:val="0"/>
          <w:numId w:val="27"/>
        </w:numPr>
        <w:suppressAutoHyphens w:val="0"/>
        <w:contextualSpacing w:val="0"/>
      </w:pPr>
      <w:r w:rsidRPr="00BE7F56">
        <w:rPr>
          <w:rFonts w:eastAsiaTheme="minorHAnsi"/>
          <w:color w:val="000000"/>
          <w:szCs w:val="24"/>
        </w:rPr>
        <w:t>Requires that a clause be included in bidding/request for proposals documents and in contracts financed by a Bank loan, requiring (</w:t>
      </w:r>
      <w:proofErr w:type="spellStart"/>
      <w:r w:rsidRPr="00BE7F56">
        <w:rPr>
          <w:rFonts w:eastAsiaTheme="minorHAnsi"/>
          <w:color w:val="000000"/>
          <w:szCs w:val="24"/>
        </w:rPr>
        <w:t>i</w:t>
      </w:r>
      <w:proofErr w:type="spellEnd"/>
      <w:r w:rsidRPr="00BE7F56">
        <w:rPr>
          <w:rFonts w:eastAsiaTheme="minorHAnsi"/>
          <w:color w:val="000000"/>
          <w:szCs w:val="24"/>
        </w:rPr>
        <w:t xml:space="preserve">) bidders </w:t>
      </w:r>
      <w:r w:rsidRPr="00BE7F56">
        <w:rPr>
          <w:rFonts w:eastAsiaTheme="minorHAnsi"/>
          <w:color w:val="000000"/>
        </w:rPr>
        <w:t>(applicants/proposers)</w:t>
      </w:r>
      <w:r w:rsidRPr="00BE7F56">
        <w:rPr>
          <w:rFonts w:eastAsiaTheme="minorHAnsi"/>
          <w:color w:val="000000"/>
          <w:szCs w:val="24"/>
        </w:rPr>
        <w:t>, consultants, contractors, and suppliers, and their sub-contractors, sub-consultants, service providers, suppliers, agents personnel, permit the Bank to inspect</w:t>
      </w:r>
      <w:r w:rsidRPr="00BE7F56">
        <w:rPr>
          <w:rStyle w:val="FootnoteReference"/>
          <w:rFonts w:eastAsiaTheme="minorHAnsi"/>
          <w:color w:val="000000"/>
          <w:sz w:val="24"/>
          <w:szCs w:val="24"/>
        </w:rPr>
        <w:footnoteReference w:id="9"/>
      </w:r>
      <w:r w:rsidRPr="00BE7F56">
        <w:rPr>
          <w:rFonts w:eastAsiaTheme="minorHAnsi"/>
          <w:color w:val="000000"/>
          <w:szCs w:val="24"/>
        </w:rPr>
        <w:t xml:space="preserve"> all accounts, records and other documents relating to the </w:t>
      </w:r>
      <w:r w:rsidRPr="00BE7F56">
        <w:rPr>
          <w:rFonts w:eastAsiaTheme="minorHAnsi"/>
          <w:color w:val="000000"/>
        </w:rPr>
        <w:t>procurement process, selection and/or contract execution</w:t>
      </w:r>
      <w:r w:rsidRPr="00BE7F56">
        <w:rPr>
          <w:rFonts w:eastAsiaTheme="minorHAnsi"/>
          <w:color w:val="000000"/>
          <w:szCs w:val="24"/>
        </w:rPr>
        <w:t>, and to have them audited by auditors appointed by the Bank.</w:t>
      </w:r>
    </w:p>
    <w:p w14:paraId="2094C600" w14:textId="77777777" w:rsidR="00E86914" w:rsidRPr="00BE7F56" w:rsidRDefault="00E86914" w:rsidP="00E86914">
      <w:pPr>
        <w:pStyle w:val="Head0"/>
        <w:rPr>
          <w:rFonts w:ascii="Times New Roman" w:hAnsi="Times New Roman"/>
        </w:rPr>
        <w:sectPr w:rsidR="00E86914" w:rsidRPr="00BE7F56" w:rsidSect="00E86914">
          <w:headerReference w:type="even" r:id="rId62"/>
          <w:headerReference w:type="default" r:id="rId63"/>
          <w:headerReference w:type="first" r:id="rId64"/>
          <w:footnotePr>
            <w:numRestart w:val="eachSect"/>
          </w:footnotePr>
          <w:type w:val="oddPage"/>
          <w:pgSz w:w="12240" w:h="15840" w:code="1"/>
          <w:pgMar w:top="1440" w:right="1714" w:bottom="1440" w:left="1440" w:header="720" w:footer="720" w:gutter="0"/>
          <w:pgNumType w:chapStyle="1"/>
          <w:cols w:space="720"/>
          <w:titlePg/>
        </w:sectPr>
      </w:pPr>
    </w:p>
    <w:p w14:paraId="25FF6C2D" w14:textId="5C3C2223" w:rsidR="00580092" w:rsidRPr="00BE7F56" w:rsidRDefault="00580092" w:rsidP="00141FCB">
      <w:pPr>
        <w:pStyle w:val="Head0"/>
      </w:pPr>
      <w:bookmarkStart w:id="702" w:name="_Hlt529125910"/>
      <w:bookmarkStart w:id="703" w:name="_Hlt529125919"/>
      <w:bookmarkStart w:id="704" w:name="_Toc438529602"/>
      <w:bookmarkStart w:id="705" w:name="_Toc438725758"/>
      <w:bookmarkStart w:id="706" w:name="_Toc438817753"/>
      <w:bookmarkStart w:id="707" w:name="_Toc438954447"/>
      <w:bookmarkStart w:id="708" w:name="_Toc461939622"/>
      <w:bookmarkStart w:id="709" w:name="_Toc125954070"/>
      <w:bookmarkStart w:id="710" w:name="_Toc197840925"/>
      <w:bookmarkEnd w:id="576"/>
      <w:bookmarkEnd w:id="702"/>
      <w:bookmarkEnd w:id="703"/>
      <w:r w:rsidRPr="00BE7F56">
        <w:rPr>
          <w:rFonts w:ascii="Times New Roman" w:hAnsi="Times New Roman"/>
        </w:rPr>
        <w:lastRenderedPageBreak/>
        <w:t>PART 2 –</w:t>
      </w:r>
      <w:r w:rsidR="00940EB6" w:rsidRPr="00BE7F56">
        <w:rPr>
          <w:rFonts w:ascii="Times New Roman" w:hAnsi="Times New Roman"/>
        </w:rPr>
        <w:t xml:space="preserve"> </w:t>
      </w:r>
      <w:r w:rsidR="00141FCB" w:rsidRPr="00BE7F56">
        <w:rPr>
          <w:rFonts w:ascii="Times New Roman" w:hAnsi="Times New Roman"/>
        </w:rPr>
        <w:t>Purchaser’s</w:t>
      </w:r>
      <w:r w:rsidRPr="00BE7F56">
        <w:rPr>
          <w:rFonts w:ascii="Times New Roman" w:hAnsi="Times New Roman"/>
        </w:rPr>
        <w:t xml:space="preserve"> Requirement</w:t>
      </w:r>
      <w:bookmarkEnd w:id="704"/>
      <w:bookmarkEnd w:id="705"/>
      <w:bookmarkEnd w:id="706"/>
      <w:bookmarkEnd w:id="707"/>
      <w:bookmarkEnd w:id="708"/>
      <w:r w:rsidRPr="00BE7F56">
        <w:rPr>
          <w:rFonts w:ascii="Times New Roman" w:hAnsi="Times New Roman"/>
        </w:rPr>
        <w:t>s</w:t>
      </w:r>
      <w:bookmarkEnd w:id="709"/>
      <w:bookmarkEnd w:id="710"/>
    </w:p>
    <w:p w14:paraId="3AC0F4B4" w14:textId="77777777" w:rsidR="0054506D" w:rsidRDefault="00803EC1" w:rsidP="007F5B1A">
      <w:pPr>
        <w:pStyle w:val="Head02"/>
      </w:pPr>
      <w:r w:rsidRPr="00BE7F56">
        <w:br w:type="page"/>
      </w:r>
      <w:bookmarkStart w:id="711" w:name="_Toc73977455"/>
      <w:bookmarkStart w:id="712" w:name="_Hlk90587974"/>
    </w:p>
    <w:p w14:paraId="5C5AD577" w14:textId="49EEF9A3" w:rsidR="004C0C17" w:rsidRPr="009E72C8" w:rsidRDefault="004C0C17" w:rsidP="009E72C8">
      <w:pPr>
        <w:pStyle w:val="Head02"/>
        <w:rPr>
          <w:b w:val="0"/>
          <w:sz w:val="28"/>
          <w:szCs w:val="28"/>
        </w:rPr>
      </w:pPr>
      <w:r w:rsidRPr="00BE7F56">
        <w:rPr>
          <w:rFonts w:ascii="Times New Roman" w:hAnsi="Times New Roman"/>
        </w:rPr>
        <w:lastRenderedPageBreak/>
        <w:t xml:space="preserve">Section VII - </w:t>
      </w:r>
      <w:r w:rsidRPr="009E72C8">
        <w:rPr>
          <w:rFonts w:ascii="Times New Roman" w:hAnsi="Times New Roman"/>
        </w:rPr>
        <w:t xml:space="preserve">Requirements of the </w:t>
      </w:r>
      <w:r w:rsidR="007B1FB6">
        <w:rPr>
          <w:rFonts w:ascii="Times New Roman" w:hAnsi="Times New Roman"/>
        </w:rPr>
        <w:t>HRMIS</w:t>
      </w:r>
    </w:p>
    <w:p w14:paraId="03FD2EF8" w14:textId="2668CA1C" w:rsidR="004C0C17" w:rsidRPr="00BE7F56" w:rsidRDefault="004C0C17" w:rsidP="009E72C8">
      <w:pPr>
        <w:pStyle w:val="Heading2"/>
        <w:jc w:val="both"/>
        <w:rPr>
          <w:rFonts w:ascii="Times New Roman" w:eastAsia="Calibri" w:hAnsi="Times New Roman"/>
          <w:b w:val="0"/>
          <w:i/>
          <w:color w:val="000000"/>
          <w:sz w:val="22"/>
          <w:szCs w:val="22"/>
        </w:rPr>
      </w:pPr>
    </w:p>
    <w:p w14:paraId="4E49544A" w14:textId="0917D412" w:rsidR="008F76B4" w:rsidRDefault="008F76B4" w:rsidP="008F76B4">
      <w:pPr>
        <w:suppressAutoHyphens w:val="0"/>
        <w:spacing w:after="0"/>
        <w:jc w:val="left"/>
        <w:rPr>
          <w:rFonts w:ascii="Arial" w:hAnsi="Arial" w:cs="Arial"/>
          <w:color w:val="0000FF"/>
          <w:sz w:val="28"/>
          <w:szCs w:val="28"/>
        </w:rPr>
      </w:pPr>
      <w:bookmarkStart w:id="713" w:name="_Hlk95943385"/>
      <w:bookmarkStart w:id="714" w:name="_Toc78978172"/>
    </w:p>
    <w:p w14:paraId="488FFDAE" w14:textId="18FC8ACC" w:rsidR="008F76B4" w:rsidRPr="00CB7C38" w:rsidRDefault="008F76B4" w:rsidP="007413B4">
      <w:pPr>
        <w:pStyle w:val="ListParagraph"/>
        <w:numPr>
          <w:ilvl w:val="0"/>
          <w:numId w:val="169"/>
        </w:numPr>
        <w:suppressAutoHyphens w:val="0"/>
        <w:spacing w:after="0"/>
        <w:jc w:val="left"/>
        <w:rPr>
          <w:b/>
          <w:bCs/>
          <w:color w:val="000000" w:themeColor="text1"/>
          <w:sz w:val="28"/>
          <w:szCs w:val="28"/>
        </w:rPr>
      </w:pPr>
      <w:r w:rsidRPr="00CB7C38">
        <w:rPr>
          <w:b/>
          <w:bCs/>
          <w:color w:val="000000" w:themeColor="text1"/>
          <w:sz w:val="28"/>
          <w:szCs w:val="28"/>
        </w:rPr>
        <w:t xml:space="preserve">Background </w:t>
      </w:r>
    </w:p>
    <w:bookmarkEnd w:id="713"/>
    <w:p w14:paraId="2B657932" w14:textId="77777777" w:rsidR="008F76B4" w:rsidRPr="009E72C8" w:rsidRDefault="008F76B4" w:rsidP="009E72C8">
      <w:pPr>
        <w:pStyle w:val="ListParagraph"/>
        <w:suppressAutoHyphens w:val="0"/>
        <w:spacing w:after="0"/>
        <w:jc w:val="left"/>
        <w:rPr>
          <w:color w:val="000000" w:themeColor="text1"/>
          <w:szCs w:val="24"/>
        </w:rPr>
      </w:pPr>
    </w:p>
    <w:p w14:paraId="6EB48C46" w14:textId="1B5F78AB" w:rsidR="008F76B4" w:rsidRDefault="00893776" w:rsidP="008F76B4">
      <w:pPr>
        <w:suppressAutoHyphens w:val="0"/>
        <w:spacing w:after="0"/>
        <w:jc w:val="left"/>
        <w:rPr>
          <w:color w:val="000000" w:themeColor="text1"/>
          <w:szCs w:val="24"/>
        </w:rPr>
      </w:pPr>
      <w:r>
        <w:rPr>
          <w:color w:val="000000" w:themeColor="text1"/>
          <w:szCs w:val="24"/>
        </w:rPr>
        <w:t xml:space="preserve">The </w:t>
      </w:r>
      <w:r w:rsidR="008F76B4" w:rsidRPr="009E72C8">
        <w:rPr>
          <w:color w:val="000000" w:themeColor="text1"/>
          <w:szCs w:val="24"/>
        </w:rPr>
        <w:t>World Bank has been working with the Federal Government of Somalia (FGS) and the State Government of Puntland for the reform agenda of the public administration and rebuilding effective civil service legal and policy frameworks through the Somalia Capacity Injection Project (CIP); Project ID: P149971 as the first to flagship program initiative since the collapse of the central government in 1991.</w:t>
      </w:r>
    </w:p>
    <w:p w14:paraId="67B89905" w14:textId="77777777" w:rsidR="00734566" w:rsidRDefault="008F76B4" w:rsidP="008F76B4">
      <w:pPr>
        <w:suppressAutoHyphens w:val="0"/>
        <w:spacing w:after="0"/>
        <w:jc w:val="left"/>
        <w:rPr>
          <w:color w:val="000000" w:themeColor="text1"/>
          <w:szCs w:val="24"/>
        </w:rPr>
      </w:pPr>
      <w:r w:rsidRPr="009E72C8">
        <w:rPr>
          <w:color w:val="000000" w:themeColor="text1"/>
          <w:szCs w:val="24"/>
        </w:rPr>
        <w:br/>
        <w:t>The Somali capacity injection project (CIP) is aimed at to strengthen basic government functions in support of the establishment of a responsive, inclusive and accountable public sector institutions by developing the capacity of the key cross-cutting government functions, Strengthening the policies and procedures for civil service management and strengthening Policy Management, Coordination and Capabilities at the Centre of Government.</w:t>
      </w:r>
      <w:r w:rsidR="0081179C">
        <w:rPr>
          <w:color w:val="000000" w:themeColor="text1"/>
          <w:szCs w:val="24"/>
        </w:rPr>
        <w:t xml:space="preserve"> </w:t>
      </w:r>
    </w:p>
    <w:p w14:paraId="5826E15C" w14:textId="77777777" w:rsidR="00734566" w:rsidRDefault="00734566" w:rsidP="008F76B4">
      <w:pPr>
        <w:suppressAutoHyphens w:val="0"/>
        <w:spacing w:after="0"/>
        <w:jc w:val="left"/>
        <w:rPr>
          <w:color w:val="000000" w:themeColor="text1"/>
          <w:szCs w:val="24"/>
        </w:rPr>
      </w:pPr>
    </w:p>
    <w:p w14:paraId="7CCE089F" w14:textId="2FD34C67" w:rsidR="008F76B4" w:rsidRPr="009E72C8" w:rsidRDefault="008F76B4" w:rsidP="008F76B4">
      <w:pPr>
        <w:suppressAutoHyphens w:val="0"/>
        <w:spacing w:after="0"/>
        <w:jc w:val="left"/>
        <w:rPr>
          <w:color w:val="000000" w:themeColor="text1"/>
          <w:szCs w:val="24"/>
        </w:rPr>
      </w:pPr>
      <w:r w:rsidRPr="009E72C8">
        <w:rPr>
          <w:color w:val="000000" w:themeColor="text1"/>
          <w:szCs w:val="24"/>
        </w:rPr>
        <w:t>The objectives of the project include to strengthen basic sectorial and core government functions in support of the establishment of a responsive, inclusive and accountable public sector at the federal level.</w:t>
      </w:r>
    </w:p>
    <w:p w14:paraId="072DB958" w14:textId="66A06D5F" w:rsidR="008F76B4" w:rsidRDefault="008F76B4" w:rsidP="008F76B4">
      <w:pPr>
        <w:suppressAutoHyphens w:val="0"/>
        <w:spacing w:after="0"/>
        <w:jc w:val="left"/>
        <w:rPr>
          <w:color w:val="000000" w:themeColor="text1"/>
          <w:szCs w:val="24"/>
        </w:rPr>
      </w:pPr>
      <w:r w:rsidRPr="009E72C8">
        <w:rPr>
          <w:color w:val="000000" w:themeColor="text1"/>
          <w:szCs w:val="24"/>
        </w:rPr>
        <w:br/>
        <w:t xml:space="preserve">The CIP project has been under implementation from September 2015 and will close December 2022. The Borrower of the project is the Federal Government of Somalia (FGS); the project implementation and purchaser unit is the Office of the Prime Minister, FGS. The key project stakeholders include but not limited to the National Civil Service Commission (NCSC), Ministry of </w:t>
      </w:r>
      <w:proofErr w:type="spellStart"/>
      <w:r w:rsidRPr="009E72C8">
        <w:rPr>
          <w:color w:val="000000" w:themeColor="text1"/>
          <w:szCs w:val="24"/>
        </w:rPr>
        <w:t>Labour</w:t>
      </w:r>
      <w:proofErr w:type="spellEnd"/>
      <w:r w:rsidRPr="009E72C8">
        <w:rPr>
          <w:color w:val="000000" w:themeColor="text1"/>
          <w:szCs w:val="24"/>
        </w:rPr>
        <w:t xml:space="preserve"> &amp; Social Affairs (</w:t>
      </w:r>
      <w:proofErr w:type="spellStart"/>
      <w:r w:rsidRPr="009E72C8">
        <w:rPr>
          <w:color w:val="000000" w:themeColor="text1"/>
          <w:szCs w:val="24"/>
        </w:rPr>
        <w:t>MoLSA</w:t>
      </w:r>
      <w:proofErr w:type="spellEnd"/>
      <w:r w:rsidRPr="009E72C8">
        <w:rPr>
          <w:color w:val="000000" w:themeColor="text1"/>
          <w:szCs w:val="24"/>
        </w:rPr>
        <w:t>) and the Ministry of Planning, Investment and Economic Development (</w:t>
      </w:r>
      <w:proofErr w:type="spellStart"/>
      <w:r w:rsidRPr="009E72C8">
        <w:rPr>
          <w:color w:val="000000" w:themeColor="text1"/>
          <w:szCs w:val="24"/>
        </w:rPr>
        <w:t>MoPIED</w:t>
      </w:r>
      <w:proofErr w:type="spellEnd"/>
      <w:r w:rsidRPr="009E72C8">
        <w:rPr>
          <w:color w:val="000000" w:themeColor="text1"/>
          <w:szCs w:val="24"/>
        </w:rPr>
        <w:t>). The project has the following four components:</w:t>
      </w:r>
    </w:p>
    <w:p w14:paraId="3390C561" w14:textId="77777777" w:rsidR="00734566" w:rsidRPr="009E72C8" w:rsidRDefault="00734566" w:rsidP="008F76B4">
      <w:pPr>
        <w:suppressAutoHyphens w:val="0"/>
        <w:spacing w:after="0"/>
        <w:jc w:val="left"/>
        <w:rPr>
          <w:color w:val="000000" w:themeColor="text1"/>
          <w:szCs w:val="24"/>
        </w:rPr>
      </w:pPr>
    </w:p>
    <w:p w14:paraId="002C28EF" w14:textId="1376917C" w:rsidR="008F76B4" w:rsidRPr="00DB0749" w:rsidRDefault="008F76B4" w:rsidP="00DB0749">
      <w:pPr>
        <w:suppressAutoHyphens w:val="0"/>
        <w:spacing w:after="0"/>
        <w:jc w:val="left"/>
        <w:rPr>
          <w:color w:val="000000" w:themeColor="text1"/>
          <w:szCs w:val="24"/>
        </w:rPr>
      </w:pPr>
      <w:r w:rsidRPr="00DB0749">
        <w:rPr>
          <w:i/>
          <w:iCs/>
          <w:color w:val="000000" w:themeColor="text1"/>
          <w:szCs w:val="24"/>
        </w:rPr>
        <w:t>Component #1</w:t>
      </w:r>
      <w:r w:rsidRPr="00DB0749">
        <w:rPr>
          <w:color w:val="000000" w:themeColor="text1"/>
          <w:szCs w:val="24"/>
        </w:rPr>
        <w:t>: Developing capacity for key cross-cutting government functions;</w:t>
      </w:r>
      <w:r w:rsidRPr="00DB0749">
        <w:rPr>
          <w:color w:val="000000" w:themeColor="text1"/>
          <w:szCs w:val="24"/>
        </w:rPr>
        <w:br/>
      </w:r>
      <w:r w:rsidRPr="00DB0749">
        <w:rPr>
          <w:i/>
          <w:iCs/>
          <w:color w:val="000000" w:themeColor="text1"/>
          <w:szCs w:val="24"/>
        </w:rPr>
        <w:t>Component #2</w:t>
      </w:r>
      <w:r w:rsidRPr="00DB0749">
        <w:rPr>
          <w:color w:val="000000" w:themeColor="text1"/>
          <w:szCs w:val="24"/>
        </w:rPr>
        <w:t>: Strengthening the policies and procedures for civil service management;</w:t>
      </w:r>
      <w:r w:rsidRPr="00DB0749">
        <w:rPr>
          <w:color w:val="000000" w:themeColor="text1"/>
          <w:szCs w:val="24"/>
        </w:rPr>
        <w:br/>
      </w:r>
      <w:r w:rsidRPr="00DB0749">
        <w:rPr>
          <w:i/>
          <w:iCs/>
          <w:color w:val="000000" w:themeColor="text1"/>
          <w:szCs w:val="24"/>
        </w:rPr>
        <w:t>Component #3</w:t>
      </w:r>
      <w:r w:rsidRPr="00DB0749">
        <w:rPr>
          <w:color w:val="000000" w:themeColor="text1"/>
          <w:szCs w:val="24"/>
        </w:rPr>
        <w:t>: Strengthening Policy Management, Coordination and Capabilities at the Centre of Government; and</w:t>
      </w:r>
      <w:r w:rsidRPr="00DB0749">
        <w:rPr>
          <w:color w:val="000000" w:themeColor="text1"/>
          <w:szCs w:val="24"/>
        </w:rPr>
        <w:br/>
      </w:r>
      <w:r w:rsidRPr="00DB0749">
        <w:rPr>
          <w:i/>
          <w:iCs/>
          <w:color w:val="000000" w:themeColor="text1"/>
          <w:szCs w:val="24"/>
        </w:rPr>
        <w:t>Component #4</w:t>
      </w:r>
      <w:r w:rsidRPr="00DB0749">
        <w:rPr>
          <w:color w:val="000000" w:themeColor="text1"/>
          <w:szCs w:val="24"/>
        </w:rPr>
        <w:t>: Project Management.</w:t>
      </w:r>
    </w:p>
    <w:p w14:paraId="392B02A3" w14:textId="77777777" w:rsidR="008F76B4" w:rsidRPr="009E72C8" w:rsidRDefault="008F76B4" w:rsidP="008F76B4">
      <w:pPr>
        <w:suppressAutoHyphens w:val="0"/>
        <w:spacing w:after="0"/>
        <w:jc w:val="left"/>
        <w:rPr>
          <w:color w:val="000000" w:themeColor="text1"/>
          <w:szCs w:val="24"/>
        </w:rPr>
      </w:pPr>
      <w:r w:rsidRPr="009E72C8">
        <w:rPr>
          <w:color w:val="000000" w:themeColor="text1"/>
          <w:szCs w:val="24"/>
        </w:rPr>
        <w:br/>
        <w:t>A key component of the project seeks to improve the capacity of the core functions of the civil service employees in the areas of public administration and management of FGS through the developing human resource information management system.</w:t>
      </w:r>
    </w:p>
    <w:p w14:paraId="4210E854" w14:textId="77777777" w:rsidR="008F76B4" w:rsidRPr="009E72C8" w:rsidRDefault="008F76B4" w:rsidP="008F76B4">
      <w:pPr>
        <w:suppressAutoHyphens w:val="0"/>
        <w:spacing w:after="0"/>
        <w:jc w:val="left"/>
        <w:rPr>
          <w:color w:val="000000" w:themeColor="text1"/>
          <w:szCs w:val="24"/>
        </w:rPr>
      </w:pPr>
      <w:r w:rsidRPr="009E72C8">
        <w:rPr>
          <w:color w:val="000000" w:themeColor="text1"/>
          <w:szCs w:val="24"/>
        </w:rPr>
        <w:t> </w:t>
      </w:r>
      <w:r w:rsidRPr="009E72C8">
        <w:rPr>
          <w:color w:val="000000" w:themeColor="text1"/>
          <w:szCs w:val="24"/>
        </w:rPr>
        <w:br/>
        <w:t xml:space="preserve">The Federal Government of Somalia has recently completed an HR Audit exercise that was conducted across all the government intuitions in 2018/2019 in order to head count all civil service employees and also create new biometric registration of the entire employees. The government’s civil service employee’s database at the National Civil Service Commission (NCSC) was an ordinary Microsoft Excel-database record since the establishment of the </w:t>
      </w:r>
      <w:r w:rsidRPr="009E72C8">
        <w:rPr>
          <w:color w:val="000000" w:themeColor="text1"/>
          <w:szCs w:val="24"/>
        </w:rPr>
        <w:lastRenderedPageBreak/>
        <w:t>current civil service employees’ records at NCSC. With this regard, the new biometric registration system enabled NCSC to create a new personnel registration database which is more advanced and robust than the previous Microsoft Excel database.</w:t>
      </w:r>
      <w:r w:rsidRPr="009E72C8">
        <w:rPr>
          <w:color w:val="000000" w:themeColor="text1"/>
          <w:szCs w:val="24"/>
        </w:rPr>
        <w:br/>
      </w:r>
      <w:r w:rsidRPr="009E72C8">
        <w:rPr>
          <w:color w:val="000000" w:themeColor="text1"/>
          <w:szCs w:val="24"/>
        </w:rPr>
        <w:br/>
        <w:t>The conducted HR audit head counting and the HR business process reports recommended the government to modernize and strengthen the employee’s database management systems by introducing HRMIS. Therefore, the government is now aiming to develop the HRMIS system in order to modernize and automate the civil service employees’ database managements for improving the analytical and decision-making capacity on critical aspects of HRM in the public institutions.</w:t>
      </w:r>
    </w:p>
    <w:p w14:paraId="3FDC88B5" w14:textId="77777777" w:rsidR="0081179C" w:rsidRPr="00851B29" w:rsidRDefault="0081179C" w:rsidP="0081179C">
      <w:pPr>
        <w:suppressAutoHyphens w:val="0"/>
        <w:spacing w:after="0"/>
        <w:jc w:val="left"/>
        <w:rPr>
          <w:rFonts w:ascii="Arial" w:hAnsi="Arial" w:cs="Arial"/>
          <w:color w:val="0000FF"/>
          <w:sz w:val="28"/>
          <w:szCs w:val="28"/>
        </w:rPr>
      </w:pPr>
    </w:p>
    <w:p w14:paraId="0A756D49" w14:textId="49F3D138" w:rsidR="0081179C" w:rsidRPr="00CB7C38" w:rsidRDefault="0081179C" w:rsidP="007413B4">
      <w:pPr>
        <w:pStyle w:val="ListParagraph"/>
        <w:numPr>
          <w:ilvl w:val="0"/>
          <w:numId w:val="169"/>
        </w:numPr>
        <w:suppressAutoHyphens w:val="0"/>
        <w:spacing w:after="0"/>
        <w:jc w:val="left"/>
        <w:rPr>
          <w:b/>
          <w:bCs/>
          <w:color w:val="000000" w:themeColor="text1"/>
          <w:sz w:val="28"/>
          <w:szCs w:val="28"/>
        </w:rPr>
      </w:pPr>
      <w:r w:rsidRPr="00CB7C38">
        <w:rPr>
          <w:b/>
          <w:bCs/>
          <w:color w:val="000000" w:themeColor="text1"/>
          <w:sz w:val="28"/>
          <w:szCs w:val="28"/>
        </w:rPr>
        <w:t xml:space="preserve">Objective  </w:t>
      </w:r>
    </w:p>
    <w:p w14:paraId="29AE29FC" w14:textId="77777777" w:rsidR="0081179C" w:rsidRPr="00851B29" w:rsidRDefault="0081179C" w:rsidP="009E72C8">
      <w:pPr>
        <w:pStyle w:val="ListParagraph"/>
        <w:suppressAutoHyphens w:val="0"/>
        <w:spacing w:after="0"/>
        <w:jc w:val="left"/>
        <w:rPr>
          <w:b/>
          <w:bCs/>
          <w:color w:val="000000" w:themeColor="text1"/>
          <w:sz w:val="28"/>
          <w:szCs w:val="28"/>
        </w:rPr>
      </w:pPr>
    </w:p>
    <w:p w14:paraId="04CE9920" w14:textId="23C1D612" w:rsidR="0081179C" w:rsidRPr="009E72C8" w:rsidRDefault="0081179C" w:rsidP="0081179C">
      <w:pPr>
        <w:suppressAutoHyphens w:val="0"/>
        <w:spacing w:after="0"/>
        <w:jc w:val="left"/>
        <w:rPr>
          <w:color w:val="000000" w:themeColor="text1"/>
          <w:szCs w:val="24"/>
        </w:rPr>
      </w:pPr>
      <w:r>
        <w:rPr>
          <w:color w:val="000000" w:themeColor="text1"/>
          <w:szCs w:val="24"/>
        </w:rPr>
        <w:t xml:space="preserve">The </w:t>
      </w:r>
      <w:r w:rsidRPr="009E72C8">
        <w:rPr>
          <w:color w:val="000000" w:themeColor="text1"/>
          <w:szCs w:val="24"/>
        </w:rPr>
        <w:t>National Civil Service Commission (NCSC) and all other Ministries, Departments and Agencies (MDAs) of the Federal Government of Somalia do not have a functioning automated Human Resource Management Information System (HRMIS) to manage the day-to-day civil service employees and their records such as documenting employee trends (appointments, performance, transfers, Secondment, promotions, retirements, and so on). Therefore, it deems necessary to have a centralized HRMIS to manage the civil service employees across all the institutions of the Federal Government of Somalia.</w:t>
      </w:r>
    </w:p>
    <w:p w14:paraId="04D51B4C" w14:textId="77777777" w:rsidR="0081179C" w:rsidRPr="009E72C8" w:rsidRDefault="0081179C" w:rsidP="0081179C">
      <w:pPr>
        <w:suppressAutoHyphens w:val="0"/>
        <w:spacing w:after="0"/>
        <w:jc w:val="left"/>
        <w:rPr>
          <w:color w:val="000000" w:themeColor="text1"/>
          <w:szCs w:val="24"/>
        </w:rPr>
      </w:pPr>
      <w:r w:rsidRPr="009E72C8">
        <w:rPr>
          <w:color w:val="000000" w:themeColor="text1"/>
          <w:szCs w:val="24"/>
        </w:rPr>
        <w:br/>
        <w:t>The HRMIS will replace the current paper-based systems of National Civil Service Commission (NCSC) and all other Ministries, Departments and Agencies (MDAs) of the Federal Government of Somalia to manage their employees’ data effectively and efficiently. This new system will automate the process of recruiting, selecting, inducting employees, providing orientation, imparting training and development, appraising the performance of employees, promotion, deciding compensation and providing benefits, motivating employees, maintaining proper relations with employees.</w:t>
      </w:r>
    </w:p>
    <w:p w14:paraId="7E84EEB3" w14:textId="02BEDB9D" w:rsidR="0081179C" w:rsidRDefault="0081179C" w:rsidP="0081179C">
      <w:pPr>
        <w:suppressAutoHyphens w:val="0"/>
        <w:spacing w:after="0"/>
        <w:jc w:val="left"/>
        <w:rPr>
          <w:color w:val="000000" w:themeColor="text1"/>
          <w:szCs w:val="24"/>
        </w:rPr>
      </w:pPr>
      <w:r w:rsidRPr="009E72C8">
        <w:rPr>
          <w:color w:val="000000" w:themeColor="text1"/>
          <w:szCs w:val="24"/>
        </w:rPr>
        <w:t> </w:t>
      </w:r>
      <w:r w:rsidRPr="009E72C8">
        <w:rPr>
          <w:color w:val="000000" w:themeColor="text1"/>
          <w:szCs w:val="24"/>
        </w:rPr>
        <w:br/>
        <w:t>The HRMIS aims to build on the basis of the current systems and modernize it to an interactive and comprehensive user-friendly data base management system. This system will enable the employees, HR departments and supervisors to have access to this new system hence improving workflow and efficiency. Similarly, this new system will strengthen the current ICT infrastructure of the National Civil Service Commission (NCSC) and all other Ministries, Departments and Agencies (MDAs) of the Federal Government of Somalia.</w:t>
      </w:r>
    </w:p>
    <w:p w14:paraId="6EFBBAAC" w14:textId="4A3551DF" w:rsidR="00893776" w:rsidRDefault="00893776" w:rsidP="0081179C">
      <w:pPr>
        <w:suppressAutoHyphens w:val="0"/>
        <w:spacing w:after="0"/>
        <w:jc w:val="left"/>
        <w:rPr>
          <w:color w:val="000000" w:themeColor="text1"/>
          <w:szCs w:val="24"/>
        </w:rPr>
      </w:pPr>
    </w:p>
    <w:p w14:paraId="7A92AC74" w14:textId="67EED32D" w:rsidR="00893776" w:rsidRDefault="00893776" w:rsidP="0081179C">
      <w:pPr>
        <w:suppressAutoHyphens w:val="0"/>
        <w:spacing w:after="0"/>
        <w:jc w:val="left"/>
        <w:rPr>
          <w:color w:val="000000" w:themeColor="text1"/>
          <w:szCs w:val="24"/>
        </w:rPr>
      </w:pPr>
    </w:p>
    <w:p w14:paraId="50285B0F" w14:textId="53F0FB58" w:rsidR="00893776" w:rsidRDefault="00893776" w:rsidP="0081179C">
      <w:pPr>
        <w:suppressAutoHyphens w:val="0"/>
        <w:spacing w:after="0"/>
        <w:jc w:val="left"/>
        <w:rPr>
          <w:color w:val="000000" w:themeColor="text1"/>
          <w:szCs w:val="24"/>
        </w:rPr>
      </w:pPr>
    </w:p>
    <w:p w14:paraId="5EE74864" w14:textId="69D113F8" w:rsidR="00734566" w:rsidRDefault="00734566" w:rsidP="0081179C">
      <w:pPr>
        <w:suppressAutoHyphens w:val="0"/>
        <w:spacing w:after="0"/>
        <w:jc w:val="left"/>
        <w:rPr>
          <w:color w:val="000000" w:themeColor="text1"/>
          <w:szCs w:val="24"/>
        </w:rPr>
      </w:pPr>
    </w:p>
    <w:p w14:paraId="14F803A9" w14:textId="4F4B6677" w:rsidR="00734566" w:rsidRDefault="00734566" w:rsidP="0081179C">
      <w:pPr>
        <w:suppressAutoHyphens w:val="0"/>
        <w:spacing w:after="0"/>
        <w:jc w:val="left"/>
        <w:rPr>
          <w:color w:val="000000" w:themeColor="text1"/>
          <w:szCs w:val="24"/>
        </w:rPr>
      </w:pPr>
    </w:p>
    <w:p w14:paraId="1AA6B91A" w14:textId="0EC35942" w:rsidR="00A16A69" w:rsidRDefault="00A16A69" w:rsidP="0081179C">
      <w:pPr>
        <w:suppressAutoHyphens w:val="0"/>
        <w:spacing w:after="0"/>
        <w:jc w:val="left"/>
        <w:rPr>
          <w:color w:val="000000" w:themeColor="text1"/>
          <w:szCs w:val="24"/>
        </w:rPr>
      </w:pPr>
    </w:p>
    <w:p w14:paraId="7743E6AE" w14:textId="77777777" w:rsidR="00034E46" w:rsidRDefault="00034E46" w:rsidP="0081179C">
      <w:pPr>
        <w:suppressAutoHyphens w:val="0"/>
        <w:spacing w:after="0"/>
        <w:jc w:val="left"/>
        <w:rPr>
          <w:color w:val="000000" w:themeColor="text1"/>
          <w:szCs w:val="24"/>
        </w:rPr>
      </w:pPr>
    </w:p>
    <w:p w14:paraId="6F03F571" w14:textId="05EBED2F" w:rsidR="00734566" w:rsidRDefault="00734566" w:rsidP="0081179C">
      <w:pPr>
        <w:suppressAutoHyphens w:val="0"/>
        <w:spacing w:after="0"/>
        <w:jc w:val="left"/>
        <w:rPr>
          <w:color w:val="000000" w:themeColor="text1"/>
          <w:szCs w:val="24"/>
        </w:rPr>
      </w:pPr>
    </w:p>
    <w:p w14:paraId="46F6E4BD" w14:textId="08B1F723" w:rsidR="00734566" w:rsidRDefault="00734566" w:rsidP="0081179C">
      <w:pPr>
        <w:suppressAutoHyphens w:val="0"/>
        <w:spacing w:after="0"/>
        <w:jc w:val="left"/>
        <w:rPr>
          <w:color w:val="000000" w:themeColor="text1"/>
          <w:szCs w:val="24"/>
        </w:rPr>
      </w:pPr>
    </w:p>
    <w:p w14:paraId="2E62B057" w14:textId="1B13BD0B" w:rsidR="00734566" w:rsidRDefault="00734566" w:rsidP="0081179C">
      <w:pPr>
        <w:suppressAutoHyphens w:val="0"/>
        <w:spacing w:after="0"/>
        <w:jc w:val="left"/>
        <w:rPr>
          <w:color w:val="000000" w:themeColor="text1"/>
          <w:szCs w:val="24"/>
        </w:rPr>
      </w:pPr>
    </w:p>
    <w:p w14:paraId="45B3C400" w14:textId="7EDE7861" w:rsidR="00893776" w:rsidRPr="00BE7F56" w:rsidRDefault="00893776" w:rsidP="00893776">
      <w:pPr>
        <w:jc w:val="center"/>
        <w:rPr>
          <w:sz w:val="22"/>
        </w:rPr>
      </w:pPr>
      <w:r w:rsidRPr="00BE7F56">
        <w:rPr>
          <w:b/>
          <w:sz w:val="36"/>
          <w:szCs w:val="36"/>
        </w:rPr>
        <w:lastRenderedPageBreak/>
        <w:t>Technical Requirements</w:t>
      </w:r>
      <w:r w:rsidR="009D2232">
        <w:rPr>
          <w:b/>
          <w:sz w:val="36"/>
          <w:szCs w:val="36"/>
        </w:rPr>
        <w:t xml:space="preserve"> </w:t>
      </w:r>
    </w:p>
    <w:p w14:paraId="1C72FF75" w14:textId="735E892C" w:rsidR="00893776" w:rsidRPr="00BE7F56" w:rsidRDefault="00893776" w:rsidP="00893776">
      <w:pPr>
        <w:pStyle w:val="Heading2"/>
        <w:rPr>
          <w:rFonts w:ascii="Times New Roman" w:eastAsia="Calibri" w:hAnsi="Times New Roman"/>
          <w:b w:val="0"/>
          <w:i/>
          <w:color w:val="000000"/>
          <w:sz w:val="22"/>
          <w:szCs w:val="22"/>
        </w:rPr>
      </w:pPr>
    </w:p>
    <w:p w14:paraId="6BD658CB" w14:textId="406403A3" w:rsidR="00023B2F" w:rsidRPr="009E72C8" w:rsidRDefault="00023B2F" w:rsidP="005D3D59">
      <w:pPr>
        <w:keepNext/>
        <w:keepLines/>
        <w:numPr>
          <w:ilvl w:val="3"/>
          <w:numId w:val="4"/>
        </w:numPr>
        <w:suppressAutoHyphens w:val="0"/>
        <w:spacing w:before="240" w:after="0" w:line="259" w:lineRule="auto"/>
        <w:ind w:left="720"/>
        <w:jc w:val="center"/>
        <w:outlineLvl w:val="0"/>
        <w:rPr>
          <w:b/>
          <w:color w:val="000000" w:themeColor="text1"/>
          <w:szCs w:val="24"/>
        </w:rPr>
      </w:pPr>
      <w:bookmarkStart w:id="715" w:name="_Hlk96747816"/>
      <w:r w:rsidRPr="009E72C8">
        <w:rPr>
          <w:rFonts w:ascii="Times New Roman Bold" w:hAnsi="Times New Roman Bold"/>
          <w:bCs/>
          <w:color w:val="000000" w:themeColor="text1"/>
          <w:sz w:val="28"/>
          <w:szCs w:val="28"/>
          <w:u w:val="single"/>
        </w:rPr>
        <w:t>Acronyms Used in The Technical Requirements</w:t>
      </w:r>
      <w:r w:rsidRPr="009E72C8" w:rsidDel="008F76B4">
        <w:rPr>
          <w:rFonts w:ascii="Times New Roman Bold" w:hAnsi="Times New Roman Bold"/>
          <w:bCs/>
          <w:color w:val="000000" w:themeColor="text1"/>
          <w:sz w:val="28"/>
          <w:szCs w:val="28"/>
          <w:u w:val="single"/>
        </w:rPr>
        <w:t xml:space="preserve"> </w:t>
      </w:r>
      <w:bookmarkEnd w:id="714"/>
    </w:p>
    <w:p w14:paraId="44E02D2D" w14:textId="2AFBB644" w:rsidR="004C0C17" w:rsidRPr="00C3049B" w:rsidRDefault="00023B2F" w:rsidP="009E72C8">
      <w:pPr>
        <w:pStyle w:val="Head02"/>
        <w:jc w:val="left"/>
        <w:rPr>
          <w:rFonts w:ascii="Times New Roman" w:hAnsi="Times New Roman"/>
          <w:color w:val="000000" w:themeColor="text1"/>
          <w:sz w:val="24"/>
          <w:szCs w:val="24"/>
        </w:rPr>
      </w:pPr>
      <w:bookmarkStart w:id="716" w:name="_Toc78978173"/>
      <w:bookmarkEnd w:id="715"/>
      <w:r w:rsidRPr="00C3049B">
        <w:rPr>
          <w:bCs/>
          <w:color w:val="000000" w:themeColor="text1"/>
          <w:sz w:val="24"/>
          <w:szCs w:val="24"/>
        </w:rPr>
        <w:t>Acronym Table</w:t>
      </w:r>
      <w:r w:rsidRPr="00C3049B" w:rsidDel="008F76B4">
        <w:rPr>
          <w:bCs/>
          <w:color w:val="000000" w:themeColor="text1"/>
          <w:sz w:val="24"/>
          <w:szCs w:val="24"/>
        </w:rPr>
        <w:t xml:space="preserve"> </w:t>
      </w:r>
      <w:bookmarkEnd w:id="71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20"/>
        <w:gridCol w:w="1800"/>
        <w:gridCol w:w="5760"/>
      </w:tblGrid>
      <w:tr w:rsidR="00023B2F" w:rsidRPr="00BE7F56" w14:paraId="6C60C6DD" w14:textId="77777777" w:rsidTr="0028794C">
        <w:trPr>
          <w:cantSplit/>
          <w:tblHeader/>
        </w:trPr>
        <w:tc>
          <w:tcPr>
            <w:tcW w:w="720" w:type="dxa"/>
          </w:tcPr>
          <w:p w14:paraId="092E79F3" w14:textId="77777777" w:rsidR="00023B2F" w:rsidRPr="009E72C8" w:rsidRDefault="00023B2F" w:rsidP="0028794C">
            <w:pPr>
              <w:spacing w:before="120"/>
              <w:ind w:right="-360"/>
              <w:rPr>
                <w:b/>
                <w:bCs/>
              </w:rPr>
            </w:pPr>
          </w:p>
        </w:tc>
        <w:tc>
          <w:tcPr>
            <w:tcW w:w="1800" w:type="dxa"/>
          </w:tcPr>
          <w:p w14:paraId="57091CB8" w14:textId="77777777" w:rsidR="00023B2F" w:rsidRPr="009E72C8" w:rsidRDefault="00023B2F" w:rsidP="0028794C">
            <w:pPr>
              <w:spacing w:before="120"/>
              <w:ind w:right="-360"/>
              <w:rPr>
                <w:b/>
                <w:bCs/>
              </w:rPr>
            </w:pPr>
            <w:r w:rsidRPr="009E72C8">
              <w:rPr>
                <w:b/>
                <w:bCs/>
              </w:rPr>
              <w:t>Term</w:t>
            </w:r>
          </w:p>
        </w:tc>
        <w:tc>
          <w:tcPr>
            <w:tcW w:w="5760" w:type="dxa"/>
          </w:tcPr>
          <w:p w14:paraId="139F9696" w14:textId="77777777" w:rsidR="00023B2F" w:rsidRPr="009E72C8" w:rsidRDefault="00023B2F" w:rsidP="0028794C">
            <w:pPr>
              <w:spacing w:before="120"/>
              <w:ind w:right="-360"/>
              <w:rPr>
                <w:b/>
                <w:bCs/>
              </w:rPr>
            </w:pPr>
            <w:r w:rsidRPr="009E72C8">
              <w:rPr>
                <w:b/>
                <w:bCs/>
              </w:rPr>
              <w:t>Explanation</w:t>
            </w:r>
          </w:p>
        </w:tc>
      </w:tr>
      <w:tr w:rsidR="00023B2F" w:rsidRPr="00BE7F56" w14:paraId="7545EB86" w14:textId="77777777" w:rsidTr="0028794C">
        <w:trPr>
          <w:cantSplit/>
          <w:trHeight w:hRule="exact" w:val="120"/>
          <w:tblHeader/>
        </w:trPr>
        <w:tc>
          <w:tcPr>
            <w:tcW w:w="720" w:type="dxa"/>
          </w:tcPr>
          <w:p w14:paraId="57BA0C56" w14:textId="77777777" w:rsidR="00023B2F" w:rsidRPr="00BE7F56" w:rsidRDefault="00023B2F" w:rsidP="0028794C">
            <w:pPr>
              <w:spacing w:before="120"/>
              <w:ind w:right="-360"/>
            </w:pPr>
          </w:p>
        </w:tc>
        <w:tc>
          <w:tcPr>
            <w:tcW w:w="1800" w:type="dxa"/>
          </w:tcPr>
          <w:p w14:paraId="1778296B" w14:textId="77777777" w:rsidR="00023B2F" w:rsidRPr="00BE7F56" w:rsidRDefault="00023B2F" w:rsidP="0028794C">
            <w:pPr>
              <w:spacing w:before="120"/>
              <w:ind w:right="-360"/>
            </w:pPr>
          </w:p>
        </w:tc>
        <w:tc>
          <w:tcPr>
            <w:tcW w:w="5760" w:type="dxa"/>
          </w:tcPr>
          <w:p w14:paraId="77D9B01B" w14:textId="77777777" w:rsidR="00023B2F" w:rsidRPr="00BE7F56" w:rsidRDefault="00023B2F" w:rsidP="0028794C">
            <w:pPr>
              <w:spacing w:before="120"/>
              <w:ind w:right="-360"/>
            </w:pPr>
          </w:p>
        </w:tc>
      </w:tr>
      <w:tr w:rsidR="00023B2F" w:rsidRPr="00BE7F56" w14:paraId="1015E711" w14:textId="77777777" w:rsidTr="0028794C">
        <w:trPr>
          <w:cantSplit/>
        </w:trPr>
        <w:tc>
          <w:tcPr>
            <w:tcW w:w="720" w:type="dxa"/>
          </w:tcPr>
          <w:p w14:paraId="16696D4B" w14:textId="77777777" w:rsidR="00023B2F" w:rsidRPr="00BE7F56" w:rsidRDefault="00023B2F" w:rsidP="0028794C">
            <w:pPr>
              <w:spacing w:before="60" w:after="60"/>
              <w:ind w:right="-360"/>
            </w:pPr>
          </w:p>
        </w:tc>
        <w:tc>
          <w:tcPr>
            <w:tcW w:w="1800" w:type="dxa"/>
          </w:tcPr>
          <w:p w14:paraId="6592823A" w14:textId="77777777" w:rsidR="00023B2F" w:rsidRPr="00BE7F56" w:rsidRDefault="00023B2F" w:rsidP="0028794C">
            <w:pPr>
              <w:spacing w:before="60" w:after="60"/>
              <w:ind w:right="-360"/>
            </w:pPr>
            <w:r w:rsidRPr="00BE7F56">
              <w:t>bps</w:t>
            </w:r>
          </w:p>
        </w:tc>
        <w:tc>
          <w:tcPr>
            <w:tcW w:w="5760" w:type="dxa"/>
          </w:tcPr>
          <w:p w14:paraId="409ADCD0" w14:textId="77777777" w:rsidR="00023B2F" w:rsidRPr="00BE7F56" w:rsidRDefault="00023B2F" w:rsidP="0028794C">
            <w:pPr>
              <w:spacing w:before="60" w:after="60"/>
              <w:ind w:right="-360"/>
            </w:pPr>
            <w:r w:rsidRPr="00BE7F56">
              <w:t>bits per second</w:t>
            </w:r>
          </w:p>
        </w:tc>
      </w:tr>
      <w:tr w:rsidR="00023B2F" w:rsidRPr="00BE7F56" w14:paraId="0C0ABBDF" w14:textId="77777777" w:rsidTr="0028794C">
        <w:trPr>
          <w:cantSplit/>
        </w:trPr>
        <w:tc>
          <w:tcPr>
            <w:tcW w:w="720" w:type="dxa"/>
          </w:tcPr>
          <w:p w14:paraId="334E1FF0" w14:textId="77777777" w:rsidR="00023B2F" w:rsidRPr="00BE7F56" w:rsidRDefault="00023B2F" w:rsidP="0028794C">
            <w:pPr>
              <w:spacing w:before="60" w:after="60"/>
              <w:ind w:right="-360"/>
            </w:pPr>
          </w:p>
        </w:tc>
        <w:tc>
          <w:tcPr>
            <w:tcW w:w="1800" w:type="dxa"/>
          </w:tcPr>
          <w:p w14:paraId="572C0CD5" w14:textId="77777777" w:rsidR="00023B2F" w:rsidRPr="00BE7F56" w:rsidRDefault="00023B2F" w:rsidP="0028794C">
            <w:pPr>
              <w:spacing w:before="60" w:after="60"/>
              <w:ind w:right="-360"/>
            </w:pPr>
            <w:r w:rsidRPr="00BE7F56">
              <w:t>cps</w:t>
            </w:r>
          </w:p>
        </w:tc>
        <w:tc>
          <w:tcPr>
            <w:tcW w:w="5760" w:type="dxa"/>
          </w:tcPr>
          <w:p w14:paraId="4FF52EA1" w14:textId="77777777" w:rsidR="00023B2F" w:rsidRPr="00BE7F56" w:rsidRDefault="00023B2F" w:rsidP="0028794C">
            <w:pPr>
              <w:spacing w:before="60" w:after="60"/>
              <w:ind w:right="-360"/>
            </w:pPr>
            <w:r w:rsidRPr="00BE7F56">
              <w:t>characters per second</w:t>
            </w:r>
          </w:p>
        </w:tc>
      </w:tr>
      <w:tr w:rsidR="00023B2F" w:rsidRPr="00BE7F56" w14:paraId="53419E1A" w14:textId="77777777" w:rsidTr="0028794C">
        <w:trPr>
          <w:cantSplit/>
        </w:trPr>
        <w:tc>
          <w:tcPr>
            <w:tcW w:w="720" w:type="dxa"/>
          </w:tcPr>
          <w:p w14:paraId="12D60446" w14:textId="77777777" w:rsidR="00023B2F" w:rsidRPr="00BE7F56" w:rsidRDefault="00023B2F" w:rsidP="0028794C">
            <w:pPr>
              <w:spacing w:before="60" w:after="60"/>
              <w:ind w:right="-360"/>
            </w:pPr>
          </w:p>
        </w:tc>
        <w:tc>
          <w:tcPr>
            <w:tcW w:w="1800" w:type="dxa"/>
          </w:tcPr>
          <w:p w14:paraId="376EB5FD" w14:textId="77777777" w:rsidR="00023B2F" w:rsidRPr="00BE7F56" w:rsidRDefault="00023B2F" w:rsidP="0028794C">
            <w:pPr>
              <w:spacing w:before="60" w:after="60"/>
              <w:ind w:right="-360"/>
            </w:pPr>
            <w:r w:rsidRPr="00BE7F56">
              <w:t>DBMS</w:t>
            </w:r>
          </w:p>
        </w:tc>
        <w:tc>
          <w:tcPr>
            <w:tcW w:w="5760" w:type="dxa"/>
          </w:tcPr>
          <w:p w14:paraId="2D488C78" w14:textId="77777777" w:rsidR="00023B2F" w:rsidRPr="00BE7F56" w:rsidRDefault="00023B2F" w:rsidP="0028794C">
            <w:pPr>
              <w:spacing w:before="60" w:after="60"/>
              <w:ind w:right="-360"/>
            </w:pPr>
            <w:r w:rsidRPr="00BE7F56">
              <w:t>Database Management System</w:t>
            </w:r>
          </w:p>
        </w:tc>
      </w:tr>
      <w:tr w:rsidR="00023B2F" w:rsidRPr="00BE7F56" w14:paraId="26A0C61F" w14:textId="77777777" w:rsidTr="0028794C">
        <w:trPr>
          <w:cantSplit/>
        </w:trPr>
        <w:tc>
          <w:tcPr>
            <w:tcW w:w="720" w:type="dxa"/>
          </w:tcPr>
          <w:p w14:paraId="175B225D" w14:textId="77777777" w:rsidR="00023B2F" w:rsidRPr="00BE7F56" w:rsidRDefault="00023B2F" w:rsidP="0028794C">
            <w:pPr>
              <w:spacing w:before="60" w:after="60"/>
              <w:ind w:right="-360"/>
            </w:pPr>
          </w:p>
        </w:tc>
        <w:tc>
          <w:tcPr>
            <w:tcW w:w="1800" w:type="dxa"/>
          </w:tcPr>
          <w:p w14:paraId="1E42183D" w14:textId="77777777" w:rsidR="00023B2F" w:rsidRPr="00BE7F56" w:rsidRDefault="00023B2F" w:rsidP="0028794C">
            <w:pPr>
              <w:spacing w:before="60" w:after="60"/>
              <w:ind w:right="-360"/>
            </w:pPr>
            <w:r w:rsidRPr="00BE7F56">
              <w:t>DOS</w:t>
            </w:r>
          </w:p>
        </w:tc>
        <w:tc>
          <w:tcPr>
            <w:tcW w:w="5760" w:type="dxa"/>
          </w:tcPr>
          <w:p w14:paraId="68A89674" w14:textId="77777777" w:rsidR="00023B2F" w:rsidRPr="00BE7F56" w:rsidRDefault="00023B2F" w:rsidP="0028794C">
            <w:pPr>
              <w:spacing w:before="60" w:after="60"/>
              <w:ind w:right="-360"/>
            </w:pPr>
            <w:r w:rsidRPr="00BE7F56">
              <w:t>Disk Operating System</w:t>
            </w:r>
          </w:p>
        </w:tc>
      </w:tr>
      <w:tr w:rsidR="00023B2F" w:rsidRPr="00BE7F56" w14:paraId="4B0876DB" w14:textId="77777777" w:rsidTr="0028794C">
        <w:trPr>
          <w:cantSplit/>
        </w:trPr>
        <w:tc>
          <w:tcPr>
            <w:tcW w:w="720" w:type="dxa"/>
          </w:tcPr>
          <w:p w14:paraId="00DD4EE9" w14:textId="77777777" w:rsidR="00023B2F" w:rsidRPr="00BE7F56" w:rsidRDefault="00023B2F" w:rsidP="0028794C">
            <w:pPr>
              <w:spacing w:before="60" w:after="60"/>
              <w:ind w:right="-360"/>
            </w:pPr>
          </w:p>
        </w:tc>
        <w:tc>
          <w:tcPr>
            <w:tcW w:w="1800" w:type="dxa"/>
          </w:tcPr>
          <w:p w14:paraId="4528E43C" w14:textId="77777777" w:rsidR="00023B2F" w:rsidRPr="00BE7F56" w:rsidRDefault="00023B2F" w:rsidP="0028794C">
            <w:pPr>
              <w:spacing w:before="60" w:after="60"/>
              <w:ind w:right="-360"/>
            </w:pPr>
            <w:r w:rsidRPr="00BE7F56">
              <w:t>dpi</w:t>
            </w:r>
          </w:p>
        </w:tc>
        <w:tc>
          <w:tcPr>
            <w:tcW w:w="5760" w:type="dxa"/>
          </w:tcPr>
          <w:p w14:paraId="4CC8B65A" w14:textId="77777777" w:rsidR="00023B2F" w:rsidRPr="00BE7F56" w:rsidRDefault="00023B2F" w:rsidP="0028794C">
            <w:pPr>
              <w:spacing w:before="60" w:after="60"/>
              <w:ind w:right="-360"/>
            </w:pPr>
            <w:r w:rsidRPr="00BE7F56">
              <w:t>dots per inch</w:t>
            </w:r>
          </w:p>
        </w:tc>
      </w:tr>
      <w:tr w:rsidR="00023B2F" w:rsidRPr="00BE7F56" w14:paraId="4438A60F" w14:textId="77777777" w:rsidTr="0028794C">
        <w:trPr>
          <w:cantSplit/>
        </w:trPr>
        <w:tc>
          <w:tcPr>
            <w:tcW w:w="720" w:type="dxa"/>
          </w:tcPr>
          <w:p w14:paraId="1EC4996F" w14:textId="77777777" w:rsidR="00023B2F" w:rsidRPr="00BE7F56" w:rsidRDefault="00023B2F" w:rsidP="0028794C">
            <w:pPr>
              <w:spacing w:before="60" w:after="60"/>
              <w:ind w:right="-360"/>
            </w:pPr>
          </w:p>
        </w:tc>
        <w:tc>
          <w:tcPr>
            <w:tcW w:w="1800" w:type="dxa"/>
          </w:tcPr>
          <w:p w14:paraId="773F040C" w14:textId="77777777" w:rsidR="00023B2F" w:rsidRPr="00BE7F56" w:rsidRDefault="00023B2F" w:rsidP="0028794C">
            <w:pPr>
              <w:spacing w:before="60" w:after="60"/>
              <w:ind w:right="-360"/>
            </w:pPr>
            <w:r w:rsidRPr="00BE7F56">
              <w:t>Ethernet</w:t>
            </w:r>
          </w:p>
        </w:tc>
        <w:tc>
          <w:tcPr>
            <w:tcW w:w="5760" w:type="dxa"/>
          </w:tcPr>
          <w:p w14:paraId="478B4090" w14:textId="77777777" w:rsidR="00023B2F" w:rsidRPr="00BE7F56" w:rsidRDefault="00023B2F" w:rsidP="0028794C">
            <w:pPr>
              <w:spacing w:before="60" w:after="60"/>
              <w:ind w:right="-360"/>
            </w:pPr>
            <w:r w:rsidRPr="00BE7F56">
              <w:t>IEEE 802.3 Standard LAN protocol</w:t>
            </w:r>
          </w:p>
        </w:tc>
      </w:tr>
      <w:tr w:rsidR="00023B2F" w:rsidRPr="00BE7F56" w14:paraId="553151AF" w14:textId="77777777" w:rsidTr="0028794C">
        <w:trPr>
          <w:cantSplit/>
        </w:trPr>
        <w:tc>
          <w:tcPr>
            <w:tcW w:w="720" w:type="dxa"/>
          </w:tcPr>
          <w:p w14:paraId="4C476DCE" w14:textId="77777777" w:rsidR="00023B2F" w:rsidRPr="00BE7F56" w:rsidRDefault="00023B2F" w:rsidP="0028794C">
            <w:pPr>
              <w:spacing w:before="60" w:after="60"/>
              <w:ind w:right="-360"/>
            </w:pPr>
          </w:p>
        </w:tc>
        <w:tc>
          <w:tcPr>
            <w:tcW w:w="1800" w:type="dxa"/>
          </w:tcPr>
          <w:p w14:paraId="6B4C684D" w14:textId="77777777" w:rsidR="00023B2F" w:rsidRPr="00BE7F56" w:rsidRDefault="00023B2F" w:rsidP="0028794C">
            <w:pPr>
              <w:spacing w:before="60" w:after="60"/>
              <w:ind w:right="-360"/>
            </w:pPr>
            <w:r w:rsidRPr="00BE7F56">
              <w:t>GB</w:t>
            </w:r>
          </w:p>
        </w:tc>
        <w:tc>
          <w:tcPr>
            <w:tcW w:w="5760" w:type="dxa"/>
          </w:tcPr>
          <w:p w14:paraId="6D4A4476" w14:textId="77777777" w:rsidR="00023B2F" w:rsidRPr="00BE7F56" w:rsidRDefault="00023B2F" w:rsidP="0028794C">
            <w:pPr>
              <w:spacing w:before="60" w:after="60"/>
              <w:ind w:right="-360"/>
            </w:pPr>
            <w:r w:rsidRPr="00BE7F56">
              <w:t>gigabyte</w:t>
            </w:r>
          </w:p>
        </w:tc>
      </w:tr>
      <w:tr w:rsidR="00023B2F" w:rsidRPr="00BE7F56" w14:paraId="294B90FE" w14:textId="77777777" w:rsidTr="0028794C">
        <w:trPr>
          <w:cantSplit/>
        </w:trPr>
        <w:tc>
          <w:tcPr>
            <w:tcW w:w="720" w:type="dxa"/>
          </w:tcPr>
          <w:p w14:paraId="6017994A" w14:textId="77777777" w:rsidR="00023B2F" w:rsidRPr="00BE7F56" w:rsidRDefault="00023B2F" w:rsidP="0028794C">
            <w:pPr>
              <w:spacing w:before="60" w:after="60"/>
              <w:ind w:right="-360"/>
            </w:pPr>
          </w:p>
        </w:tc>
        <w:tc>
          <w:tcPr>
            <w:tcW w:w="1800" w:type="dxa"/>
          </w:tcPr>
          <w:p w14:paraId="0460893F" w14:textId="77777777" w:rsidR="00023B2F" w:rsidRPr="00BE7F56" w:rsidRDefault="00023B2F" w:rsidP="0028794C">
            <w:pPr>
              <w:spacing w:before="60" w:after="60"/>
              <w:ind w:right="-360"/>
            </w:pPr>
            <w:r w:rsidRPr="00BE7F56">
              <w:t>Hz</w:t>
            </w:r>
          </w:p>
        </w:tc>
        <w:tc>
          <w:tcPr>
            <w:tcW w:w="5760" w:type="dxa"/>
          </w:tcPr>
          <w:p w14:paraId="067DF5CE" w14:textId="77777777" w:rsidR="00023B2F" w:rsidRPr="00BE7F56" w:rsidRDefault="00023B2F" w:rsidP="0028794C">
            <w:pPr>
              <w:spacing w:before="60" w:after="60"/>
              <w:ind w:right="-360"/>
            </w:pPr>
            <w:r w:rsidRPr="00BE7F56">
              <w:t>Hertz (cycles per second)</w:t>
            </w:r>
          </w:p>
        </w:tc>
      </w:tr>
      <w:tr w:rsidR="00023B2F" w:rsidRPr="00BE7F56" w14:paraId="03D2AE93" w14:textId="77777777" w:rsidTr="0028794C">
        <w:trPr>
          <w:cantSplit/>
        </w:trPr>
        <w:tc>
          <w:tcPr>
            <w:tcW w:w="720" w:type="dxa"/>
          </w:tcPr>
          <w:p w14:paraId="530619BE" w14:textId="77777777" w:rsidR="00023B2F" w:rsidRPr="00BE7F56" w:rsidRDefault="00023B2F" w:rsidP="0028794C">
            <w:pPr>
              <w:spacing w:before="60" w:after="60"/>
              <w:ind w:right="-360"/>
            </w:pPr>
          </w:p>
        </w:tc>
        <w:tc>
          <w:tcPr>
            <w:tcW w:w="1800" w:type="dxa"/>
          </w:tcPr>
          <w:p w14:paraId="2C167414" w14:textId="77777777" w:rsidR="00023B2F" w:rsidRPr="00BE7F56" w:rsidRDefault="00023B2F" w:rsidP="0028794C">
            <w:pPr>
              <w:spacing w:before="60" w:after="60"/>
              <w:ind w:right="-360"/>
            </w:pPr>
            <w:r w:rsidRPr="00BE7F56">
              <w:t>IEEE</w:t>
            </w:r>
          </w:p>
        </w:tc>
        <w:tc>
          <w:tcPr>
            <w:tcW w:w="5760" w:type="dxa"/>
          </w:tcPr>
          <w:p w14:paraId="746FE5E0" w14:textId="77777777" w:rsidR="00023B2F" w:rsidRPr="00BE7F56" w:rsidRDefault="00023B2F" w:rsidP="0028794C">
            <w:pPr>
              <w:spacing w:before="60" w:after="60"/>
              <w:ind w:right="-360"/>
            </w:pPr>
            <w:r w:rsidRPr="00BE7F56">
              <w:t>Institute of Electrical and Electronics Engineers</w:t>
            </w:r>
          </w:p>
        </w:tc>
      </w:tr>
      <w:tr w:rsidR="00023B2F" w:rsidRPr="00BE7F56" w14:paraId="1E6E1615" w14:textId="77777777" w:rsidTr="0028794C">
        <w:trPr>
          <w:cantSplit/>
        </w:trPr>
        <w:tc>
          <w:tcPr>
            <w:tcW w:w="720" w:type="dxa"/>
          </w:tcPr>
          <w:p w14:paraId="447FFBF8" w14:textId="77777777" w:rsidR="00023B2F" w:rsidRPr="00BE7F56" w:rsidRDefault="00023B2F" w:rsidP="0028794C">
            <w:pPr>
              <w:spacing w:before="60" w:after="60"/>
              <w:ind w:right="-360"/>
            </w:pPr>
          </w:p>
        </w:tc>
        <w:tc>
          <w:tcPr>
            <w:tcW w:w="1800" w:type="dxa"/>
          </w:tcPr>
          <w:p w14:paraId="7CF22644" w14:textId="77777777" w:rsidR="00023B2F" w:rsidRPr="00BE7F56" w:rsidRDefault="00023B2F" w:rsidP="0028794C">
            <w:pPr>
              <w:spacing w:before="60" w:after="60"/>
              <w:ind w:right="-360"/>
            </w:pPr>
            <w:r w:rsidRPr="00BE7F56">
              <w:t>ISO</w:t>
            </w:r>
          </w:p>
        </w:tc>
        <w:tc>
          <w:tcPr>
            <w:tcW w:w="5760" w:type="dxa"/>
          </w:tcPr>
          <w:p w14:paraId="70B30259" w14:textId="77777777" w:rsidR="00023B2F" w:rsidRPr="00BE7F56" w:rsidRDefault="00023B2F" w:rsidP="0028794C">
            <w:pPr>
              <w:spacing w:before="60" w:after="60"/>
              <w:ind w:right="-360"/>
            </w:pPr>
            <w:r w:rsidRPr="00BE7F56">
              <w:t>International Standards Organization</w:t>
            </w:r>
          </w:p>
        </w:tc>
      </w:tr>
      <w:tr w:rsidR="00023B2F" w:rsidRPr="00BE7F56" w14:paraId="5C418D70" w14:textId="77777777" w:rsidTr="0028794C">
        <w:trPr>
          <w:cantSplit/>
        </w:trPr>
        <w:tc>
          <w:tcPr>
            <w:tcW w:w="720" w:type="dxa"/>
          </w:tcPr>
          <w:p w14:paraId="0051DFF3" w14:textId="77777777" w:rsidR="00023B2F" w:rsidRPr="00BE7F56" w:rsidRDefault="00023B2F" w:rsidP="0028794C">
            <w:pPr>
              <w:spacing w:before="60" w:after="60"/>
              <w:ind w:right="-360"/>
            </w:pPr>
          </w:p>
        </w:tc>
        <w:tc>
          <w:tcPr>
            <w:tcW w:w="1800" w:type="dxa"/>
          </w:tcPr>
          <w:p w14:paraId="60092938" w14:textId="77777777" w:rsidR="00023B2F" w:rsidRPr="00BE7F56" w:rsidRDefault="00023B2F" w:rsidP="0028794C">
            <w:pPr>
              <w:spacing w:before="60" w:after="60"/>
              <w:ind w:right="-360"/>
              <w:rPr>
                <w:lang w:val="es-ES"/>
              </w:rPr>
            </w:pPr>
            <w:r w:rsidRPr="00BE7F56">
              <w:rPr>
                <w:lang w:val="es-ES"/>
              </w:rPr>
              <w:t>KB</w:t>
            </w:r>
          </w:p>
        </w:tc>
        <w:tc>
          <w:tcPr>
            <w:tcW w:w="5760" w:type="dxa"/>
          </w:tcPr>
          <w:p w14:paraId="5A7F2F2C" w14:textId="77777777" w:rsidR="00023B2F" w:rsidRPr="00BE7F56" w:rsidRDefault="00023B2F" w:rsidP="0028794C">
            <w:pPr>
              <w:spacing w:before="60" w:after="60"/>
              <w:ind w:right="-360"/>
              <w:rPr>
                <w:lang w:val="es-ES"/>
              </w:rPr>
            </w:pPr>
            <w:r w:rsidRPr="00BE7F56">
              <w:rPr>
                <w:lang w:val="es-ES"/>
              </w:rPr>
              <w:t>kilobyte</w:t>
            </w:r>
          </w:p>
        </w:tc>
      </w:tr>
      <w:tr w:rsidR="00023B2F" w:rsidRPr="00BE7F56" w14:paraId="14636366" w14:textId="77777777" w:rsidTr="0028794C">
        <w:trPr>
          <w:cantSplit/>
        </w:trPr>
        <w:tc>
          <w:tcPr>
            <w:tcW w:w="720" w:type="dxa"/>
          </w:tcPr>
          <w:p w14:paraId="59DBF573" w14:textId="77777777" w:rsidR="00023B2F" w:rsidRPr="00BE7F56" w:rsidRDefault="00023B2F" w:rsidP="0028794C">
            <w:pPr>
              <w:spacing w:before="60" w:after="60"/>
              <w:ind w:right="-360"/>
              <w:rPr>
                <w:lang w:val="es-ES"/>
              </w:rPr>
            </w:pPr>
          </w:p>
        </w:tc>
        <w:tc>
          <w:tcPr>
            <w:tcW w:w="1800" w:type="dxa"/>
          </w:tcPr>
          <w:p w14:paraId="66642EF7" w14:textId="77777777" w:rsidR="00023B2F" w:rsidRPr="00BE7F56" w:rsidRDefault="00023B2F" w:rsidP="0028794C">
            <w:pPr>
              <w:spacing w:before="60" w:after="60"/>
              <w:ind w:right="-360"/>
              <w:rPr>
                <w:lang w:val="es-ES"/>
              </w:rPr>
            </w:pPr>
            <w:proofErr w:type="spellStart"/>
            <w:r w:rsidRPr="00BE7F56">
              <w:rPr>
                <w:lang w:val="es-ES"/>
              </w:rPr>
              <w:t>kVA</w:t>
            </w:r>
            <w:proofErr w:type="spellEnd"/>
          </w:p>
        </w:tc>
        <w:tc>
          <w:tcPr>
            <w:tcW w:w="5760" w:type="dxa"/>
          </w:tcPr>
          <w:p w14:paraId="2C6AB30A" w14:textId="77777777" w:rsidR="00023B2F" w:rsidRPr="00BE7F56" w:rsidRDefault="00023B2F" w:rsidP="0028794C">
            <w:pPr>
              <w:spacing w:before="60" w:after="60"/>
              <w:ind w:right="-360"/>
            </w:pPr>
            <w:r w:rsidRPr="00BE7F56">
              <w:t>Kilovolt ampere</w:t>
            </w:r>
          </w:p>
        </w:tc>
      </w:tr>
      <w:tr w:rsidR="00023B2F" w:rsidRPr="00BE7F56" w14:paraId="67678FDF" w14:textId="77777777" w:rsidTr="0028794C">
        <w:trPr>
          <w:cantSplit/>
        </w:trPr>
        <w:tc>
          <w:tcPr>
            <w:tcW w:w="720" w:type="dxa"/>
          </w:tcPr>
          <w:p w14:paraId="43E8EE96" w14:textId="77777777" w:rsidR="00023B2F" w:rsidRPr="00BE7F56" w:rsidRDefault="00023B2F" w:rsidP="0028794C">
            <w:pPr>
              <w:spacing w:before="60" w:after="60"/>
              <w:ind w:right="-360"/>
            </w:pPr>
          </w:p>
        </w:tc>
        <w:tc>
          <w:tcPr>
            <w:tcW w:w="1800" w:type="dxa"/>
          </w:tcPr>
          <w:p w14:paraId="5A15C29D" w14:textId="77777777" w:rsidR="00023B2F" w:rsidRPr="00BE7F56" w:rsidRDefault="00023B2F" w:rsidP="0028794C">
            <w:pPr>
              <w:spacing w:before="60" w:after="60"/>
              <w:ind w:right="-360"/>
            </w:pPr>
            <w:r w:rsidRPr="00BE7F56">
              <w:t>LAN</w:t>
            </w:r>
          </w:p>
        </w:tc>
        <w:tc>
          <w:tcPr>
            <w:tcW w:w="5760" w:type="dxa"/>
          </w:tcPr>
          <w:p w14:paraId="0FD7DDE0" w14:textId="77777777" w:rsidR="00023B2F" w:rsidRPr="00BE7F56" w:rsidRDefault="00023B2F" w:rsidP="0028794C">
            <w:pPr>
              <w:spacing w:before="60" w:after="60"/>
              <w:ind w:right="-360"/>
            </w:pPr>
            <w:r w:rsidRPr="00BE7F56">
              <w:t>Local area network</w:t>
            </w:r>
          </w:p>
        </w:tc>
      </w:tr>
      <w:tr w:rsidR="00023B2F" w:rsidRPr="00BE7F56" w14:paraId="01288AA4" w14:textId="77777777" w:rsidTr="0028794C">
        <w:trPr>
          <w:cantSplit/>
        </w:trPr>
        <w:tc>
          <w:tcPr>
            <w:tcW w:w="720" w:type="dxa"/>
          </w:tcPr>
          <w:p w14:paraId="0B075261" w14:textId="77777777" w:rsidR="00023B2F" w:rsidRPr="00BE7F56" w:rsidRDefault="00023B2F" w:rsidP="0028794C">
            <w:pPr>
              <w:spacing w:before="60" w:after="60"/>
              <w:ind w:right="-360"/>
            </w:pPr>
          </w:p>
        </w:tc>
        <w:tc>
          <w:tcPr>
            <w:tcW w:w="1800" w:type="dxa"/>
          </w:tcPr>
          <w:p w14:paraId="32F00A16" w14:textId="77777777" w:rsidR="00023B2F" w:rsidRPr="00BE7F56" w:rsidRDefault="00023B2F" w:rsidP="0028794C">
            <w:pPr>
              <w:spacing w:before="60" w:after="60"/>
              <w:ind w:right="-360"/>
            </w:pPr>
            <w:proofErr w:type="spellStart"/>
            <w:r w:rsidRPr="00BE7F56">
              <w:t>lpi</w:t>
            </w:r>
            <w:proofErr w:type="spellEnd"/>
          </w:p>
        </w:tc>
        <w:tc>
          <w:tcPr>
            <w:tcW w:w="5760" w:type="dxa"/>
          </w:tcPr>
          <w:p w14:paraId="3DBFC655" w14:textId="77777777" w:rsidR="00023B2F" w:rsidRPr="00BE7F56" w:rsidRDefault="00023B2F" w:rsidP="0028794C">
            <w:pPr>
              <w:spacing w:before="60" w:after="60"/>
              <w:ind w:right="-360"/>
            </w:pPr>
            <w:r w:rsidRPr="00BE7F56">
              <w:t>lines per inch</w:t>
            </w:r>
          </w:p>
        </w:tc>
      </w:tr>
      <w:tr w:rsidR="00023B2F" w:rsidRPr="00BE7F56" w14:paraId="202A6341" w14:textId="77777777" w:rsidTr="0028794C">
        <w:trPr>
          <w:cantSplit/>
        </w:trPr>
        <w:tc>
          <w:tcPr>
            <w:tcW w:w="720" w:type="dxa"/>
          </w:tcPr>
          <w:p w14:paraId="0B5B6E4D" w14:textId="77777777" w:rsidR="00023B2F" w:rsidRPr="00BE7F56" w:rsidRDefault="00023B2F" w:rsidP="0028794C">
            <w:pPr>
              <w:spacing w:before="60" w:after="60"/>
              <w:ind w:right="-360"/>
            </w:pPr>
          </w:p>
        </w:tc>
        <w:tc>
          <w:tcPr>
            <w:tcW w:w="1800" w:type="dxa"/>
          </w:tcPr>
          <w:p w14:paraId="4DA346B5" w14:textId="77777777" w:rsidR="00023B2F" w:rsidRPr="00BE7F56" w:rsidRDefault="00023B2F" w:rsidP="0028794C">
            <w:pPr>
              <w:spacing w:before="60" w:after="60"/>
              <w:ind w:right="-360"/>
            </w:pPr>
            <w:r w:rsidRPr="00BE7F56">
              <w:t>lpm</w:t>
            </w:r>
          </w:p>
        </w:tc>
        <w:tc>
          <w:tcPr>
            <w:tcW w:w="5760" w:type="dxa"/>
          </w:tcPr>
          <w:p w14:paraId="0BDC5EB8" w14:textId="77777777" w:rsidR="00023B2F" w:rsidRPr="00BE7F56" w:rsidRDefault="00023B2F" w:rsidP="0028794C">
            <w:pPr>
              <w:spacing w:before="60" w:after="60"/>
              <w:ind w:right="-360"/>
            </w:pPr>
            <w:r w:rsidRPr="00BE7F56">
              <w:t>lines per minute</w:t>
            </w:r>
          </w:p>
        </w:tc>
      </w:tr>
      <w:tr w:rsidR="00023B2F" w:rsidRPr="00BE7F56" w14:paraId="35C5EFFF" w14:textId="77777777" w:rsidTr="0028794C">
        <w:trPr>
          <w:cantSplit/>
        </w:trPr>
        <w:tc>
          <w:tcPr>
            <w:tcW w:w="720" w:type="dxa"/>
          </w:tcPr>
          <w:p w14:paraId="152E871D" w14:textId="77777777" w:rsidR="00023B2F" w:rsidRPr="00BE7F56" w:rsidRDefault="00023B2F" w:rsidP="0028794C">
            <w:pPr>
              <w:spacing w:before="60" w:after="60"/>
              <w:ind w:right="-360"/>
            </w:pPr>
          </w:p>
        </w:tc>
        <w:tc>
          <w:tcPr>
            <w:tcW w:w="1800" w:type="dxa"/>
          </w:tcPr>
          <w:p w14:paraId="3502167D" w14:textId="77777777" w:rsidR="00023B2F" w:rsidRPr="00BE7F56" w:rsidRDefault="00023B2F" w:rsidP="0028794C">
            <w:pPr>
              <w:spacing w:before="60" w:after="60"/>
              <w:ind w:right="-360"/>
            </w:pPr>
            <w:r w:rsidRPr="00BE7F56">
              <w:t>MB</w:t>
            </w:r>
          </w:p>
        </w:tc>
        <w:tc>
          <w:tcPr>
            <w:tcW w:w="5760" w:type="dxa"/>
          </w:tcPr>
          <w:p w14:paraId="2C2580AB" w14:textId="77777777" w:rsidR="00023B2F" w:rsidRPr="00BE7F56" w:rsidRDefault="00023B2F" w:rsidP="0028794C">
            <w:pPr>
              <w:spacing w:before="60" w:after="60"/>
              <w:ind w:right="-360"/>
            </w:pPr>
            <w:r w:rsidRPr="00BE7F56">
              <w:t>megabyte</w:t>
            </w:r>
          </w:p>
        </w:tc>
      </w:tr>
      <w:tr w:rsidR="00023B2F" w:rsidRPr="00BE7F56" w14:paraId="06B77676" w14:textId="77777777" w:rsidTr="0028794C">
        <w:trPr>
          <w:cantSplit/>
        </w:trPr>
        <w:tc>
          <w:tcPr>
            <w:tcW w:w="720" w:type="dxa"/>
          </w:tcPr>
          <w:p w14:paraId="0594D53E" w14:textId="77777777" w:rsidR="00023B2F" w:rsidRPr="00BE7F56" w:rsidRDefault="00023B2F" w:rsidP="0028794C">
            <w:pPr>
              <w:spacing w:before="60" w:after="60"/>
              <w:ind w:right="-360"/>
            </w:pPr>
          </w:p>
        </w:tc>
        <w:tc>
          <w:tcPr>
            <w:tcW w:w="1800" w:type="dxa"/>
          </w:tcPr>
          <w:p w14:paraId="39C56991" w14:textId="77777777" w:rsidR="00023B2F" w:rsidRPr="00BE7F56" w:rsidRDefault="00023B2F" w:rsidP="0028794C">
            <w:pPr>
              <w:spacing w:before="60" w:after="60"/>
              <w:ind w:right="-360"/>
            </w:pPr>
            <w:r w:rsidRPr="00BE7F56">
              <w:t>MTBF</w:t>
            </w:r>
          </w:p>
        </w:tc>
        <w:tc>
          <w:tcPr>
            <w:tcW w:w="5760" w:type="dxa"/>
          </w:tcPr>
          <w:p w14:paraId="656FA26F" w14:textId="77777777" w:rsidR="00023B2F" w:rsidRPr="00BE7F56" w:rsidRDefault="00023B2F" w:rsidP="0028794C">
            <w:pPr>
              <w:spacing w:before="60" w:after="60"/>
              <w:ind w:right="-360"/>
            </w:pPr>
            <w:r w:rsidRPr="00BE7F56">
              <w:t>Mean time between failures</w:t>
            </w:r>
          </w:p>
        </w:tc>
      </w:tr>
      <w:tr w:rsidR="00023B2F" w:rsidRPr="00BE7F56" w14:paraId="52B72506" w14:textId="77777777" w:rsidTr="0028794C">
        <w:trPr>
          <w:cantSplit/>
        </w:trPr>
        <w:tc>
          <w:tcPr>
            <w:tcW w:w="720" w:type="dxa"/>
          </w:tcPr>
          <w:p w14:paraId="47484331" w14:textId="77777777" w:rsidR="00023B2F" w:rsidRPr="00BE7F56" w:rsidRDefault="00023B2F" w:rsidP="0028794C">
            <w:pPr>
              <w:spacing w:before="60" w:after="60"/>
              <w:ind w:right="-360"/>
            </w:pPr>
          </w:p>
        </w:tc>
        <w:tc>
          <w:tcPr>
            <w:tcW w:w="1800" w:type="dxa"/>
          </w:tcPr>
          <w:p w14:paraId="3A467CBA" w14:textId="77777777" w:rsidR="00023B2F" w:rsidRPr="00BE7F56" w:rsidRDefault="00023B2F" w:rsidP="0028794C">
            <w:pPr>
              <w:spacing w:before="60" w:after="60"/>
              <w:ind w:right="-360"/>
            </w:pPr>
            <w:r w:rsidRPr="00BE7F56">
              <w:t>NIC</w:t>
            </w:r>
          </w:p>
        </w:tc>
        <w:tc>
          <w:tcPr>
            <w:tcW w:w="5760" w:type="dxa"/>
          </w:tcPr>
          <w:p w14:paraId="3D2BC1D0" w14:textId="77777777" w:rsidR="00023B2F" w:rsidRPr="00BE7F56" w:rsidRDefault="00023B2F" w:rsidP="0028794C">
            <w:pPr>
              <w:spacing w:before="60" w:after="60"/>
              <w:ind w:right="-360"/>
            </w:pPr>
            <w:r w:rsidRPr="00BE7F56">
              <w:t>Network interface card</w:t>
            </w:r>
          </w:p>
        </w:tc>
      </w:tr>
      <w:tr w:rsidR="00023B2F" w:rsidRPr="00BE7F56" w14:paraId="670C47B3" w14:textId="77777777" w:rsidTr="0028794C">
        <w:trPr>
          <w:cantSplit/>
        </w:trPr>
        <w:tc>
          <w:tcPr>
            <w:tcW w:w="720" w:type="dxa"/>
          </w:tcPr>
          <w:p w14:paraId="57143690" w14:textId="77777777" w:rsidR="00023B2F" w:rsidRPr="00BE7F56" w:rsidRDefault="00023B2F" w:rsidP="0028794C">
            <w:pPr>
              <w:spacing w:before="60" w:after="60"/>
              <w:ind w:right="-360"/>
            </w:pPr>
          </w:p>
        </w:tc>
        <w:tc>
          <w:tcPr>
            <w:tcW w:w="1800" w:type="dxa"/>
          </w:tcPr>
          <w:p w14:paraId="3D7E14EB" w14:textId="77777777" w:rsidR="00023B2F" w:rsidRPr="00BE7F56" w:rsidRDefault="00023B2F" w:rsidP="0028794C">
            <w:pPr>
              <w:spacing w:before="60" w:after="60"/>
              <w:ind w:right="-360"/>
            </w:pPr>
            <w:r w:rsidRPr="00BE7F56">
              <w:t>NOS</w:t>
            </w:r>
          </w:p>
        </w:tc>
        <w:tc>
          <w:tcPr>
            <w:tcW w:w="5760" w:type="dxa"/>
          </w:tcPr>
          <w:p w14:paraId="28F556B6" w14:textId="77777777" w:rsidR="00023B2F" w:rsidRPr="00BE7F56" w:rsidRDefault="00023B2F" w:rsidP="0028794C">
            <w:pPr>
              <w:spacing w:before="60" w:after="60"/>
              <w:ind w:right="-360"/>
            </w:pPr>
            <w:r w:rsidRPr="00BE7F56">
              <w:t>Network operating system</w:t>
            </w:r>
          </w:p>
        </w:tc>
      </w:tr>
      <w:tr w:rsidR="00023B2F" w:rsidRPr="00BE7F56" w14:paraId="3BC0BA20" w14:textId="77777777" w:rsidTr="0028794C">
        <w:trPr>
          <w:cantSplit/>
        </w:trPr>
        <w:tc>
          <w:tcPr>
            <w:tcW w:w="720" w:type="dxa"/>
          </w:tcPr>
          <w:p w14:paraId="5D279816" w14:textId="77777777" w:rsidR="00023B2F" w:rsidRPr="00BE7F56" w:rsidRDefault="00023B2F" w:rsidP="0028794C">
            <w:pPr>
              <w:spacing w:before="60" w:after="60"/>
              <w:ind w:right="-360"/>
            </w:pPr>
          </w:p>
        </w:tc>
        <w:tc>
          <w:tcPr>
            <w:tcW w:w="1800" w:type="dxa"/>
          </w:tcPr>
          <w:p w14:paraId="530259B6" w14:textId="77777777" w:rsidR="00023B2F" w:rsidRPr="00BE7F56" w:rsidRDefault="00023B2F" w:rsidP="0028794C">
            <w:pPr>
              <w:spacing w:before="60" w:after="60"/>
              <w:ind w:right="-360"/>
            </w:pPr>
            <w:r w:rsidRPr="00BE7F56">
              <w:t>ODBC</w:t>
            </w:r>
          </w:p>
        </w:tc>
        <w:tc>
          <w:tcPr>
            <w:tcW w:w="5760" w:type="dxa"/>
          </w:tcPr>
          <w:p w14:paraId="1C386D2B" w14:textId="77777777" w:rsidR="00023B2F" w:rsidRPr="00BE7F56" w:rsidRDefault="00023B2F" w:rsidP="0028794C">
            <w:pPr>
              <w:spacing w:before="60" w:after="60"/>
              <w:ind w:right="-360"/>
            </w:pPr>
            <w:r w:rsidRPr="00BE7F56">
              <w:t>Open Database Connectivity</w:t>
            </w:r>
          </w:p>
        </w:tc>
      </w:tr>
      <w:tr w:rsidR="00023B2F" w:rsidRPr="00BE7F56" w14:paraId="3D7EF98D" w14:textId="77777777" w:rsidTr="0028794C">
        <w:trPr>
          <w:cantSplit/>
        </w:trPr>
        <w:tc>
          <w:tcPr>
            <w:tcW w:w="720" w:type="dxa"/>
          </w:tcPr>
          <w:p w14:paraId="6BB13D9B" w14:textId="77777777" w:rsidR="00023B2F" w:rsidRPr="00BE7F56" w:rsidRDefault="00023B2F" w:rsidP="0028794C">
            <w:pPr>
              <w:spacing w:before="60" w:after="60"/>
              <w:ind w:right="-360"/>
            </w:pPr>
          </w:p>
        </w:tc>
        <w:tc>
          <w:tcPr>
            <w:tcW w:w="1800" w:type="dxa"/>
          </w:tcPr>
          <w:p w14:paraId="0995574D" w14:textId="77777777" w:rsidR="00023B2F" w:rsidRPr="00BE7F56" w:rsidRDefault="00023B2F" w:rsidP="0028794C">
            <w:pPr>
              <w:spacing w:before="60" w:after="60"/>
              <w:ind w:right="-360"/>
            </w:pPr>
            <w:r w:rsidRPr="00BE7F56">
              <w:t>OLE</w:t>
            </w:r>
          </w:p>
        </w:tc>
        <w:tc>
          <w:tcPr>
            <w:tcW w:w="5760" w:type="dxa"/>
          </w:tcPr>
          <w:p w14:paraId="4142DF58" w14:textId="77777777" w:rsidR="00023B2F" w:rsidRPr="00BE7F56" w:rsidRDefault="00023B2F" w:rsidP="0028794C">
            <w:pPr>
              <w:spacing w:before="60" w:after="60"/>
              <w:ind w:right="-360"/>
            </w:pPr>
            <w:r w:rsidRPr="00BE7F56">
              <w:t>Object Linking and Embedding</w:t>
            </w:r>
          </w:p>
        </w:tc>
      </w:tr>
      <w:tr w:rsidR="00023B2F" w:rsidRPr="00BE7F56" w14:paraId="351CD6DD" w14:textId="77777777" w:rsidTr="0028794C">
        <w:trPr>
          <w:cantSplit/>
        </w:trPr>
        <w:tc>
          <w:tcPr>
            <w:tcW w:w="720" w:type="dxa"/>
          </w:tcPr>
          <w:p w14:paraId="4B38741C" w14:textId="77777777" w:rsidR="00023B2F" w:rsidRPr="00BE7F56" w:rsidRDefault="00023B2F" w:rsidP="0028794C">
            <w:pPr>
              <w:spacing w:before="60" w:after="60"/>
              <w:ind w:right="-360"/>
            </w:pPr>
          </w:p>
        </w:tc>
        <w:tc>
          <w:tcPr>
            <w:tcW w:w="1800" w:type="dxa"/>
          </w:tcPr>
          <w:p w14:paraId="4FCB2080" w14:textId="77777777" w:rsidR="00023B2F" w:rsidRPr="00BE7F56" w:rsidRDefault="00023B2F" w:rsidP="0028794C">
            <w:pPr>
              <w:spacing w:before="60" w:after="60"/>
              <w:ind w:right="-360"/>
            </w:pPr>
            <w:r w:rsidRPr="00BE7F56">
              <w:t>OS</w:t>
            </w:r>
          </w:p>
        </w:tc>
        <w:tc>
          <w:tcPr>
            <w:tcW w:w="5760" w:type="dxa"/>
          </w:tcPr>
          <w:p w14:paraId="3EAAAF88" w14:textId="77777777" w:rsidR="00023B2F" w:rsidRPr="00BE7F56" w:rsidRDefault="00023B2F" w:rsidP="0028794C">
            <w:pPr>
              <w:spacing w:before="60" w:after="60"/>
              <w:ind w:right="-360"/>
            </w:pPr>
            <w:r w:rsidRPr="00BE7F56">
              <w:t>Operating system</w:t>
            </w:r>
          </w:p>
        </w:tc>
      </w:tr>
      <w:tr w:rsidR="00023B2F" w:rsidRPr="00BE7F56" w14:paraId="5D74C8A4" w14:textId="77777777" w:rsidTr="0028794C">
        <w:trPr>
          <w:cantSplit/>
        </w:trPr>
        <w:tc>
          <w:tcPr>
            <w:tcW w:w="720" w:type="dxa"/>
          </w:tcPr>
          <w:p w14:paraId="2E6BA9B0" w14:textId="77777777" w:rsidR="00023B2F" w:rsidRPr="00BE7F56" w:rsidRDefault="00023B2F" w:rsidP="0028794C">
            <w:pPr>
              <w:spacing w:before="60" w:after="60"/>
              <w:ind w:right="-360"/>
            </w:pPr>
          </w:p>
        </w:tc>
        <w:tc>
          <w:tcPr>
            <w:tcW w:w="1800" w:type="dxa"/>
          </w:tcPr>
          <w:p w14:paraId="735990C3" w14:textId="77777777" w:rsidR="00023B2F" w:rsidRPr="00BE7F56" w:rsidRDefault="00023B2F" w:rsidP="0028794C">
            <w:pPr>
              <w:spacing w:before="60" w:after="60"/>
              <w:ind w:right="-360"/>
            </w:pPr>
            <w:r w:rsidRPr="00BE7F56">
              <w:t>PCL</w:t>
            </w:r>
          </w:p>
        </w:tc>
        <w:tc>
          <w:tcPr>
            <w:tcW w:w="5760" w:type="dxa"/>
          </w:tcPr>
          <w:p w14:paraId="4E138226" w14:textId="77777777" w:rsidR="00023B2F" w:rsidRPr="00BE7F56" w:rsidRDefault="00023B2F" w:rsidP="0028794C">
            <w:pPr>
              <w:spacing w:before="60" w:after="60"/>
              <w:ind w:right="-360"/>
            </w:pPr>
            <w:r w:rsidRPr="00BE7F56">
              <w:t>Printer Command Language</w:t>
            </w:r>
          </w:p>
        </w:tc>
      </w:tr>
      <w:tr w:rsidR="00023B2F" w:rsidRPr="00BE7F56" w14:paraId="7070B429" w14:textId="77777777" w:rsidTr="0028794C">
        <w:trPr>
          <w:cantSplit/>
        </w:trPr>
        <w:tc>
          <w:tcPr>
            <w:tcW w:w="720" w:type="dxa"/>
          </w:tcPr>
          <w:p w14:paraId="64421770" w14:textId="77777777" w:rsidR="00023B2F" w:rsidRPr="00BE7F56" w:rsidRDefault="00023B2F" w:rsidP="0028794C">
            <w:pPr>
              <w:spacing w:before="60" w:after="60"/>
              <w:ind w:right="-360"/>
            </w:pPr>
          </w:p>
        </w:tc>
        <w:tc>
          <w:tcPr>
            <w:tcW w:w="1800" w:type="dxa"/>
          </w:tcPr>
          <w:p w14:paraId="568A180D" w14:textId="77777777" w:rsidR="00023B2F" w:rsidRPr="00BE7F56" w:rsidRDefault="00023B2F" w:rsidP="0028794C">
            <w:pPr>
              <w:spacing w:before="60" w:after="60"/>
              <w:ind w:right="-360"/>
            </w:pPr>
            <w:r w:rsidRPr="00BE7F56">
              <w:t>ppm</w:t>
            </w:r>
          </w:p>
        </w:tc>
        <w:tc>
          <w:tcPr>
            <w:tcW w:w="5760" w:type="dxa"/>
          </w:tcPr>
          <w:p w14:paraId="0AC987F0" w14:textId="77777777" w:rsidR="00023B2F" w:rsidRPr="00BE7F56" w:rsidRDefault="00023B2F" w:rsidP="0028794C">
            <w:pPr>
              <w:spacing w:before="60" w:after="60"/>
              <w:ind w:right="-360"/>
            </w:pPr>
            <w:r w:rsidRPr="00BE7F56">
              <w:t>pages per minute</w:t>
            </w:r>
          </w:p>
        </w:tc>
      </w:tr>
      <w:tr w:rsidR="00023B2F" w:rsidRPr="00E97CA8" w14:paraId="17AC04E4" w14:textId="77777777" w:rsidTr="0028794C">
        <w:trPr>
          <w:cantSplit/>
        </w:trPr>
        <w:tc>
          <w:tcPr>
            <w:tcW w:w="720" w:type="dxa"/>
          </w:tcPr>
          <w:p w14:paraId="2EBC8F04" w14:textId="77777777" w:rsidR="00023B2F" w:rsidRPr="00BE7F56" w:rsidRDefault="00023B2F" w:rsidP="0028794C">
            <w:pPr>
              <w:spacing w:before="60" w:after="60"/>
              <w:ind w:right="-360"/>
            </w:pPr>
          </w:p>
        </w:tc>
        <w:tc>
          <w:tcPr>
            <w:tcW w:w="1800" w:type="dxa"/>
          </w:tcPr>
          <w:p w14:paraId="12C76BB1" w14:textId="77777777" w:rsidR="00023B2F" w:rsidRPr="00BE7F56" w:rsidRDefault="00023B2F" w:rsidP="0028794C">
            <w:pPr>
              <w:spacing w:before="60" w:after="60"/>
              <w:ind w:right="-360"/>
            </w:pPr>
            <w:r w:rsidRPr="00BE7F56">
              <w:t>PS</w:t>
            </w:r>
          </w:p>
        </w:tc>
        <w:tc>
          <w:tcPr>
            <w:tcW w:w="5760" w:type="dxa"/>
          </w:tcPr>
          <w:p w14:paraId="077B139C" w14:textId="77777777" w:rsidR="00023B2F" w:rsidRPr="00E97CA8" w:rsidRDefault="00023B2F" w:rsidP="0028794C">
            <w:pPr>
              <w:spacing w:before="60" w:after="60"/>
              <w:ind w:right="-360"/>
              <w:rPr>
                <w:lang w:val="fr-FR"/>
              </w:rPr>
            </w:pPr>
            <w:r w:rsidRPr="00E97CA8">
              <w:rPr>
                <w:lang w:val="fr-FR"/>
              </w:rPr>
              <w:t xml:space="preserve">PostScript -- Adobe page description </w:t>
            </w:r>
            <w:proofErr w:type="spellStart"/>
            <w:r w:rsidRPr="00E97CA8">
              <w:rPr>
                <w:lang w:val="fr-FR"/>
              </w:rPr>
              <w:t>language</w:t>
            </w:r>
            <w:proofErr w:type="spellEnd"/>
          </w:p>
        </w:tc>
      </w:tr>
      <w:tr w:rsidR="00023B2F" w:rsidRPr="00BE7F56" w14:paraId="0B3600B2" w14:textId="77777777" w:rsidTr="0028794C">
        <w:trPr>
          <w:cantSplit/>
        </w:trPr>
        <w:tc>
          <w:tcPr>
            <w:tcW w:w="720" w:type="dxa"/>
          </w:tcPr>
          <w:p w14:paraId="3D4461AA" w14:textId="77777777" w:rsidR="00023B2F" w:rsidRPr="00BE7F56" w:rsidRDefault="00023B2F" w:rsidP="0028794C">
            <w:pPr>
              <w:spacing w:before="60" w:after="60"/>
              <w:ind w:right="-360"/>
              <w:rPr>
                <w:lang w:val="fr-FR"/>
              </w:rPr>
            </w:pPr>
          </w:p>
        </w:tc>
        <w:tc>
          <w:tcPr>
            <w:tcW w:w="1800" w:type="dxa"/>
          </w:tcPr>
          <w:p w14:paraId="03639180" w14:textId="77777777" w:rsidR="00023B2F" w:rsidRPr="00BE7F56" w:rsidRDefault="00023B2F" w:rsidP="0028794C">
            <w:pPr>
              <w:spacing w:before="60" w:after="60"/>
              <w:ind w:right="-360"/>
            </w:pPr>
            <w:r w:rsidRPr="00BE7F56">
              <w:t>RAID</w:t>
            </w:r>
          </w:p>
        </w:tc>
        <w:tc>
          <w:tcPr>
            <w:tcW w:w="5760" w:type="dxa"/>
          </w:tcPr>
          <w:p w14:paraId="1DD18DB4" w14:textId="77777777" w:rsidR="00023B2F" w:rsidRPr="00BE7F56" w:rsidRDefault="00023B2F" w:rsidP="0028794C">
            <w:pPr>
              <w:spacing w:before="60" w:after="60"/>
              <w:ind w:right="-360"/>
            </w:pPr>
            <w:r w:rsidRPr="00BE7F56">
              <w:t>Redundant array of inexpensive disks</w:t>
            </w:r>
          </w:p>
        </w:tc>
      </w:tr>
      <w:tr w:rsidR="00023B2F" w:rsidRPr="00BE7F56" w14:paraId="367E7931" w14:textId="77777777" w:rsidTr="0028794C">
        <w:trPr>
          <w:cantSplit/>
        </w:trPr>
        <w:tc>
          <w:tcPr>
            <w:tcW w:w="720" w:type="dxa"/>
          </w:tcPr>
          <w:p w14:paraId="31C55906" w14:textId="77777777" w:rsidR="00023B2F" w:rsidRPr="00BE7F56" w:rsidRDefault="00023B2F" w:rsidP="0028794C">
            <w:pPr>
              <w:spacing w:before="60" w:after="60"/>
              <w:ind w:right="-360"/>
            </w:pPr>
          </w:p>
        </w:tc>
        <w:tc>
          <w:tcPr>
            <w:tcW w:w="1800" w:type="dxa"/>
          </w:tcPr>
          <w:p w14:paraId="7AF50308" w14:textId="77777777" w:rsidR="00023B2F" w:rsidRPr="00BE7F56" w:rsidRDefault="00023B2F" w:rsidP="0028794C">
            <w:pPr>
              <w:spacing w:before="60" w:after="60"/>
              <w:ind w:right="-360"/>
            </w:pPr>
            <w:r w:rsidRPr="00BE7F56">
              <w:t>RAM</w:t>
            </w:r>
          </w:p>
        </w:tc>
        <w:tc>
          <w:tcPr>
            <w:tcW w:w="5760" w:type="dxa"/>
          </w:tcPr>
          <w:p w14:paraId="24825187" w14:textId="77777777" w:rsidR="00023B2F" w:rsidRPr="00BE7F56" w:rsidRDefault="00023B2F" w:rsidP="0028794C">
            <w:pPr>
              <w:spacing w:before="60" w:after="60"/>
              <w:ind w:right="-360"/>
            </w:pPr>
            <w:r w:rsidRPr="00BE7F56">
              <w:t>Random access memory</w:t>
            </w:r>
          </w:p>
        </w:tc>
      </w:tr>
      <w:tr w:rsidR="00023B2F" w:rsidRPr="00BE7F56" w14:paraId="603CAF67" w14:textId="77777777" w:rsidTr="0028794C">
        <w:trPr>
          <w:cantSplit/>
        </w:trPr>
        <w:tc>
          <w:tcPr>
            <w:tcW w:w="720" w:type="dxa"/>
          </w:tcPr>
          <w:p w14:paraId="2CFC1BC7" w14:textId="77777777" w:rsidR="00023B2F" w:rsidRPr="00BE7F56" w:rsidRDefault="00023B2F" w:rsidP="0028794C">
            <w:pPr>
              <w:spacing w:before="60" w:after="60"/>
              <w:ind w:right="-360"/>
            </w:pPr>
          </w:p>
        </w:tc>
        <w:tc>
          <w:tcPr>
            <w:tcW w:w="1800" w:type="dxa"/>
          </w:tcPr>
          <w:p w14:paraId="5EC26600" w14:textId="77777777" w:rsidR="00023B2F" w:rsidRPr="00BE7F56" w:rsidRDefault="00023B2F" w:rsidP="0028794C">
            <w:pPr>
              <w:spacing w:before="60" w:after="60"/>
              <w:ind w:right="-360"/>
            </w:pPr>
            <w:r w:rsidRPr="00BE7F56">
              <w:t>RISC</w:t>
            </w:r>
          </w:p>
        </w:tc>
        <w:tc>
          <w:tcPr>
            <w:tcW w:w="5760" w:type="dxa"/>
          </w:tcPr>
          <w:p w14:paraId="62CFFD7E" w14:textId="77777777" w:rsidR="00023B2F" w:rsidRPr="00BE7F56" w:rsidRDefault="00023B2F" w:rsidP="0028794C">
            <w:pPr>
              <w:spacing w:before="60" w:after="60"/>
              <w:ind w:right="-360"/>
            </w:pPr>
            <w:r w:rsidRPr="00BE7F56">
              <w:t>Reduced instruction-set computer</w:t>
            </w:r>
          </w:p>
        </w:tc>
      </w:tr>
      <w:tr w:rsidR="00023B2F" w:rsidRPr="00BE7F56" w14:paraId="6CAB0302" w14:textId="77777777" w:rsidTr="0028794C">
        <w:trPr>
          <w:cantSplit/>
        </w:trPr>
        <w:tc>
          <w:tcPr>
            <w:tcW w:w="720" w:type="dxa"/>
          </w:tcPr>
          <w:p w14:paraId="1321DA16" w14:textId="77777777" w:rsidR="00023B2F" w:rsidRPr="00BE7F56" w:rsidRDefault="00023B2F" w:rsidP="0028794C">
            <w:pPr>
              <w:spacing w:before="60" w:after="60"/>
              <w:ind w:right="-360"/>
            </w:pPr>
          </w:p>
        </w:tc>
        <w:tc>
          <w:tcPr>
            <w:tcW w:w="1800" w:type="dxa"/>
          </w:tcPr>
          <w:p w14:paraId="14B84567" w14:textId="77777777" w:rsidR="00023B2F" w:rsidRPr="00BE7F56" w:rsidRDefault="00023B2F" w:rsidP="0028794C">
            <w:pPr>
              <w:spacing w:before="60" w:after="60"/>
              <w:ind w:right="-360"/>
            </w:pPr>
            <w:r w:rsidRPr="00BE7F56">
              <w:t>SCSI</w:t>
            </w:r>
          </w:p>
        </w:tc>
        <w:tc>
          <w:tcPr>
            <w:tcW w:w="5760" w:type="dxa"/>
          </w:tcPr>
          <w:p w14:paraId="7C4B37DD" w14:textId="77777777" w:rsidR="00023B2F" w:rsidRPr="00BE7F56" w:rsidRDefault="00023B2F" w:rsidP="0028794C">
            <w:pPr>
              <w:spacing w:before="60" w:after="60"/>
              <w:ind w:right="-360"/>
            </w:pPr>
            <w:r w:rsidRPr="00BE7F56">
              <w:t>Small Computer System Interface</w:t>
            </w:r>
          </w:p>
        </w:tc>
      </w:tr>
      <w:tr w:rsidR="00023B2F" w:rsidRPr="00BE7F56" w14:paraId="027EA005" w14:textId="77777777" w:rsidTr="0028794C">
        <w:trPr>
          <w:cantSplit/>
        </w:trPr>
        <w:tc>
          <w:tcPr>
            <w:tcW w:w="720" w:type="dxa"/>
          </w:tcPr>
          <w:p w14:paraId="779F48F4" w14:textId="77777777" w:rsidR="00023B2F" w:rsidRPr="00BE7F56" w:rsidRDefault="00023B2F" w:rsidP="0028794C">
            <w:pPr>
              <w:spacing w:before="60" w:after="60"/>
              <w:ind w:right="-360"/>
            </w:pPr>
          </w:p>
        </w:tc>
        <w:tc>
          <w:tcPr>
            <w:tcW w:w="1800" w:type="dxa"/>
          </w:tcPr>
          <w:p w14:paraId="34BEA1C4" w14:textId="77777777" w:rsidR="00023B2F" w:rsidRPr="00BE7F56" w:rsidRDefault="00023B2F" w:rsidP="0028794C">
            <w:pPr>
              <w:spacing w:before="60" w:after="60"/>
              <w:ind w:right="-360"/>
            </w:pPr>
            <w:r w:rsidRPr="00BE7F56">
              <w:t>SNMP</w:t>
            </w:r>
          </w:p>
        </w:tc>
        <w:tc>
          <w:tcPr>
            <w:tcW w:w="5760" w:type="dxa"/>
          </w:tcPr>
          <w:p w14:paraId="1050B00D" w14:textId="77777777" w:rsidR="00023B2F" w:rsidRPr="00BE7F56" w:rsidRDefault="00023B2F" w:rsidP="0028794C">
            <w:pPr>
              <w:spacing w:before="60" w:after="60"/>
              <w:ind w:right="-360"/>
            </w:pPr>
            <w:r w:rsidRPr="00BE7F56">
              <w:t>Simple Network Management Protocol</w:t>
            </w:r>
          </w:p>
        </w:tc>
      </w:tr>
      <w:tr w:rsidR="00023B2F" w:rsidRPr="00BE7F56" w14:paraId="27BC20F9" w14:textId="77777777" w:rsidTr="0028794C">
        <w:trPr>
          <w:cantSplit/>
        </w:trPr>
        <w:tc>
          <w:tcPr>
            <w:tcW w:w="720" w:type="dxa"/>
          </w:tcPr>
          <w:p w14:paraId="4ECD8342" w14:textId="77777777" w:rsidR="00023B2F" w:rsidRPr="00BE7F56" w:rsidRDefault="00023B2F" w:rsidP="0028794C">
            <w:pPr>
              <w:spacing w:before="60" w:after="60"/>
              <w:ind w:right="-360"/>
            </w:pPr>
          </w:p>
        </w:tc>
        <w:tc>
          <w:tcPr>
            <w:tcW w:w="1800" w:type="dxa"/>
          </w:tcPr>
          <w:p w14:paraId="3D315199" w14:textId="77777777" w:rsidR="00023B2F" w:rsidRPr="00BE7F56" w:rsidRDefault="00023B2F" w:rsidP="0028794C">
            <w:pPr>
              <w:spacing w:before="60" w:after="60"/>
              <w:ind w:right="-360"/>
            </w:pPr>
            <w:r w:rsidRPr="00BE7F56">
              <w:t>SQL</w:t>
            </w:r>
          </w:p>
        </w:tc>
        <w:tc>
          <w:tcPr>
            <w:tcW w:w="5760" w:type="dxa"/>
          </w:tcPr>
          <w:p w14:paraId="2814242A" w14:textId="77777777" w:rsidR="00023B2F" w:rsidRPr="00BE7F56" w:rsidRDefault="00023B2F" w:rsidP="0028794C">
            <w:pPr>
              <w:spacing w:before="60" w:after="60"/>
              <w:ind w:right="-360"/>
            </w:pPr>
            <w:r w:rsidRPr="00BE7F56">
              <w:t>Structured Query Language</w:t>
            </w:r>
          </w:p>
        </w:tc>
      </w:tr>
      <w:tr w:rsidR="00023B2F" w:rsidRPr="00BE7F56" w14:paraId="7D4BF629" w14:textId="77777777" w:rsidTr="0028794C">
        <w:trPr>
          <w:cantSplit/>
        </w:trPr>
        <w:tc>
          <w:tcPr>
            <w:tcW w:w="720" w:type="dxa"/>
          </w:tcPr>
          <w:p w14:paraId="7749AF65" w14:textId="77777777" w:rsidR="00023B2F" w:rsidRPr="00BE7F56" w:rsidRDefault="00023B2F" w:rsidP="0028794C">
            <w:pPr>
              <w:spacing w:before="60" w:after="60"/>
              <w:ind w:right="-360"/>
            </w:pPr>
          </w:p>
        </w:tc>
        <w:tc>
          <w:tcPr>
            <w:tcW w:w="1800" w:type="dxa"/>
          </w:tcPr>
          <w:p w14:paraId="60DAA5B5" w14:textId="77777777" w:rsidR="00023B2F" w:rsidRPr="00BE7F56" w:rsidRDefault="00023B2F" w:rsidP="0028794C">
            <w:pPr>
              <w:spacing w:before="60" w:after="60"/>
              <w:ind w:right="-360"/>
            </w:pPr>
            <w:r w:rsidRPr="00BE7F56">
              <w:t>TCP/IP</w:t>
            </w:r>
          </w:p>
        </w:tc>
        <w:tc>
          <w:tcPr>
            <w:tcW w:w="5760" w:type="dxa"/>
          </w:tcPr>
          <w:p w14:paraId="3F13FFDF" w14:textId="77777777" w:rsidR="00023B2F" w:rsidRPr="00BE7F56" w:rsidRDefault="00023B2F" w:rsidP="0028794C">
            <w:pPr>
              <w:spacing w:before="60" w:after="60"/>
              <w:ind w:right="-360"/>
              <w:rPr>
                <w:lang w:val="pt-BR"/>
              </w:rPr>
            </w:pPr>
            <w:r w:rsidRPr="00BE7F56">
              <w:rPr>
                <w:lang w:val="pt-BR"/>
              </w:rPr>
              <w:t>Transmission Control Protocol / Internet Protocol</w:t>
            </w:r>
          </w:p>
        </w:tc>
      </w:tr>
      <w:tr w:rsidR="00023B2F" w:rsidRPr="00BE7F56" w14:paraId="2E1C670B" w14:textId="77777777" w:rsidTr="0028794C">
        <w:trPr>
          <w:cantSplit/>
        </w:trPr>
        <w:tc>
          <w:tcPr>
            <w:tcW w:w="720" w:type="dxa"/>
          </w:tcPr>
          <w:p w14:paraId="662F6F2A" w14:textId="77777777" w:rsidR="00023B2F" w:rsidRPr="00BE7F56" w:rsidRDefault="00023B2F" w:rsidP="0028794C">
            <w:pPr>
              <w:spacing w:before="60" w:after="60"/>
              <w:ind w:right="-360"/>
              <w:rPr>
                <w:lang w:val="pt-BR"/>
              </w:rPr>
            </w:pPr>
          </w:p>
        </w:tc>
        <w:tc>
          <w:tcPr>
            <w:tcW w:w="1800" w:type="dxa"/>
          </w:tcPr>
          <w:p w14:paraId="44C88A3B" w14:textId="77777777" w:rsidR="00023B2F" w:rsidRPr="00BE7F56" w:rsidRDefault="00023B2F" w:rsidP="0028794C">
            <w:pPr>
              <w:spacing w:before="60" w:after="60"/>
              <w:ind w:right="-360"/>
            </w:pPr>
            <w:r w:rsidRPr="00BE7F56">
              <w:t>V</w:t>
            </w:r>
          </w:p>
        </w:tc>
        <w:tc>
          <w:tcPr>
            <w:tcW w:w="5760" w:type="dxa"/>
          </w:tcPr>
          <w:p w14:paraId="5C6BC975" w14:textId="77777777" w:rsidR="00023B2F" w:rsidRPr="00BE7F56" w:rsidRDefault="00023B2F" w:rsidP="0028794C">
            <w:pPr>
              <w:spacing w:before="60" w:after="60"/>
              <w:ind w:right="-360"/>
            </w:pPr>
            <w:r w:rsidRPr="00BE7F56">
              <w:t>Volt</w:t>
            </w:r>
          </w:p>
        </w:tc>
      </w:tr>
      <w:tr w:rsidR="00023B2F" w:rsidRPr="00BE7F56" w14:paraId="6F95B810" w14:textId="77777777" w:rsidTr="0028794C">
        <w:trPr>
          <w:cantSplit/>
        </w:trPr>
        <w:tc>
          <w:tcPr>
            <w:tcW w:w="720" w:type="dxa"/>
          </w:tcPr>
          <w:p w14:paraId="12A9ED29" w14:textId="77777777" w:rsidR="00023B2F" w:rsidRPr="00BE7F56" w:rsidRDefault="00023B2F" w:rsidP="0028794C">
            <w:pPr>
              <w:spacing w:before="60" w:after="60"/>
              <w:ind w:right="-360"/>
            </w:pPr>
          </w:p>
        </w:tc>
        <w:tc>
          <w:tcPr>
            <w:tcW w:w="1800" w:type="dxa"/>
          </w:tcPr>
          <w:p w14:paraId="1BFC0168" w14:textId="77777777" w:rsidR="00023B2F" w:rsidRPr="00BE7F56" w:rsidRDefault="00023B2F" w:rsidP="0028794C">
            <w:pPr>
              <w:spacing w:before="60" w:after="60"/>
              <w:ind w:right="-360"/>
            </w:pPr>
            <w:r w:rsidRPr="00BE7F56">
              <w:t>WLAN</w:t>
            </w:r>
          </w:p>
        </w:tc>
        <w:tc>
          <w:tcPr>
            <w:tcW w:w="5760" w:type="dxa"/>
          </w:tcPr>
          <w:p w14:paraId="2DCEBF82" w14:textId="77777777" w:rsidR="00023B2F" w:rsidRPr="00BE7F56" w:rsidRDefault="00023B2F" w:rsidP="0028794C">
            <w:pPr>
              <w:spacing w:before="60" w:after="60"/>
              <w:ind w:right="-360"/>
            </w:pPr>
            <w:r w:rsidRPr="00BE7F56">
              <w:t>Wireless LAN</w:t>
            </w:r>
          </w:p>
        </w:tc>
      </w:tr>
    </w:tbl>
    <w:p w14:paraId="2F3A440C" w14:textId="4DBFFA05" w:rsidR="00023B2F" w:rsidRDefault="00023B2F" w:rsidP="00893776">
      <w:pPr>
        <w:jc w:val="center"/>
        <w:rPr>
          <w:b/>
          <w:sz w:val="36"/>
          <w:szCs w:val="36"/>
        </w:rPr>
      </w:pP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bookmarkStart w:id="717" w:name="_Hlk90932119"/>
    </w:p>
    <w:p w14:paraId="55C32485" w14:textId="791064D6" w:rsidR="003138BF" w:rsidRPr="005E6178" w:rsidRDefault="00163F92" w:rsidP="009E72C8">
      <w:pPr>
        <w:pStyle w:val="ListParagraph"/>
        <w:numPr>
          <w:ilvl w:val="3"/>
          <w:numId w:val="4"/>
        </w:numPr>
        <w:ind w:left="540"/>
        <w:jc w:val="center"/>
        <w:rPr>
          <w:sz w:val="28"/>
          <w:szCs w:val="28"/>
          <w:u w:val="single"/>
        </w:rPr>
      </w:pPr>
      <w:r w:rsidRPr="009E72C8">
        <w:rPr>
          <w:szCs w:val="24"/>
        </w:rPr>
        <w:br w:type="page"/>
      </w:r>
      <w:bookmarkStart w:id="718" w:name="_Hlk95981987"/>
      <w:bookmarkStart w:id="719" w:name="_Hlk96748061"/>
      <w:r w:rsidR="007F5B1A" w:rsidRPr="009E72C8">
        <w:rPr>
          <w:b/>
          <w:sz w:val="28"/>
          <w:szCs w:val="28"/>
          <w:u w:val="single"/>
          <w:lang w:eastAsia="en-GB"/>
        </w:rPr>
        <w:lastRenderedPageBreak/>
        <w:t xml:space="preserve">Functional </w:t>
      </w:r>
      <w:r w:rsidR="00842B95" w:rsidRPr="009E72C8">
        <w:rPr>
          <w:b/>
          <w:sz w:val="28"/>
          <w:szCs w:val="28"/>
          <w:u w:val="single"/>
          <w:lang w:eastAsia="en-GB"/>
        </w:rPr>
        <w:t xml:space="preserve">and </w:t>
      </w:r>
      <w:r w:rsidR="007F5B1A" w:rsidRPr="009E72C8">
        <w:rPr>
          <w:b/>
          <w:sz w:val="28"/>
          <w:szCs w:val="28"/>
          <w:u w:val="single"/>
          <w:lang w:eastAsia="en-GB"/>
        </w:rPr>
        <w:t>U</w:t>
      </w:r>
      <w:r w:rsidR="00842B95" w:rsidRPr="009E72C8">
        <w:rPr>
          <w:b/>
          <w:sz w:val="28"/>
          <w:szCs w:val="28"/>
          <w:u w:val="single"/>
          <w:lang w:eastAsia="en-GB"/>
        </w:rPr>
        <w:t xml:space="preserve">ser </w:t>
      </w:r>
      <w:r w:rsidR="007F5B1A" w:rsidRPr="009E72C8">
        <w:rPr>
          <w:b/>
          <w:sz w:val="28"/>
          <w:szCs w:val="28"/>
          <w:u w:val="single"/>
          <w:lang w:eastAsia="en-GB"/>
        </w:rPr>
        <w:t>S</w:t>
      </w:r>
      <w:r w:rsidR="00842B95" w:rsidRPr="009E72C8">
        <w:rPr>
          <w:b/>
          <w:sz w:val="28"/>
          <w:szCs w:val="28"/>
          <w:u w:val="single"/>
          <w:lang w:eastAsia="en-GB"/>
        </w:rPr>
        <w:t>pecificatio</w:t>
      </w:r>
      <w:r w:rsidR="00C2709B" w:rsidRPr="009E72C8">
        <w:rPr>
          <w:b/>
          <w:sz w:val="28"/>
          <w:szCs w:val="28"/>
          <w:u w:val="single"/>
          <w:lang w:eastAsia="en-GB"/>
        </w:rPr>
        <w:t xml:space="preserve">n </w:t>
      </w:r>
      <w:r w:rsidR="007F5B1A" w:rsidRPr="009E72C8">
        <w:rPr>
          <w:b/>
          <w:sz w:val="28"/>
          <w:szCs w:val="28"/>
          <w:u w:val="single"/>
          <w:lang w:eastAsia="en-GB"/>
        </w:rPr>
        <w:t>R</w:t>
      </w:r>
      <w:r w:rsidR="00C2709B" w:rsidRPr="009E72C8">
        <w:rPr>
          <w:b/>
          <w:sz w:val="28"/>
          <w:szCs w:val="28"/>
          <w:u w:val="single"/>
          <w:lang w:eastAsia="en-GB"/>
        </w:rPr>
        <w:t>equirement</w:t>
      </w:r>
      <w:bookmarkEnd w:id="711"/>
      <w:bookmarkEnd w:id="718"/>
    </w:p>
    <w:bookmarkEnd w:id="719"/>
    <w:p w14:paraId="04F95204" w14:textId="62B0D6EC" w:rsidR="005E6178" w:rsidRDefault="005E6178" w:rsidP="005E6178">
      <w:pPr>
        <w:pStyle w:val="ListParagraph"/>
        <w:ind w:left="540"/>
        <w:rPr>
          <w:szCs w:val="24"/>
        </w:rPr>
      </w:pPr>
    </w:p>
    <w:p w14:paraId="693E8233" w14:textId="1569BB01" w:rsidR="005E6178" w:rsidRPr="004E729D" w:rsidRDefault="005E6178" w:rsidP="005E6178">
      <w:pPr>
        <w:ind w:right="720"/>
        <w:jc w:val="center"/>
        <w:rPr>
          <w:b/>
          <w:i/>
          <w:iCs/>
          <w:szCs w:val="24"/>
          <w:u w:val="single"/>
          <w:lang w:eastAsia="en-GB"/>
        </w:rPr>
      </w:pPr>
      <w:bookmarkStart w:id="720" w:name="_bookmark0"/>
      <w:bookmarkStart w:id="721" w:name="_Toc125874276"/>
      <w:bookmarkStart w:id="722" w:name="_Toc190498605"/>
      <w:bookmarkEnd w:id="712"/>
      <w:bookmarkEnd w:id="717"/>
      <w:bookmarkEnd w:id="720"/>
      <w:r w:rsidRPr="004E729D">
        <w:rPr>
          <w:b/>
          <w:i/>
          <w:iCs/>
          <w:szCs w:val="24"/>
          <w:highlight w:val="yellow"/>
          <w:u w:val="single"/>
          <w:lang w:eastAsia="en-GB"/>
        </w:rPr>
        <w:t xml:space="preserve">Part </w:t>
      </w:r>
      <w:r w:rsidR="002F574E">
        <w:rPr>
          <w:b/>
          <w:i/>
          <w:iCs/>
          <w:szCs w:val="24"/>
          <w:u w:val="single"/>
          <w:lang w:eastAsia="en-GB"/>
        </w:rPr>
        <w:t>1</w:t>
      </w:r>
      <w:r w:rsidRPr="004E729D">
        <w:rPr>
          <w:b/>
          <w:i/>
          <w:iCs/>
          <w:szCs w:val="24"/>
          <w:u w:val="single"/>
          <w:lang w:eastAsia="en-GB"/>
        </w:rPr>
        <w:t>: HRMIS</w:t>
      </w:r>
      <w:r w:rsidR="004E729D" w:rsidRPr="004E729D">
        <w:rPr>
          <w:b/>
          <w:i/>
          <w:iCs/>
          <w:szCs w:val="24"/>
          <w:u w:val="single"/>
          <w:lang w:eastAsia="en-GB"/>
        </w:rPr>
        <w:t xml:space="preserve"> Requirement </w:t>
      </w:r>
      <w:r w:rsidRPr="004E729D">
        <w:rPr>
          <w:b/>
          <w:i/>
          <w:iCs/>
          <w:szCs w:val="24"/>
          <w:u w:val="single"/>
          <w:lang w:eastAsia="en-GB"/>
        </w:rPr>
        <w:t xml:space="preserve"> </w:t>
      </w:r>
    </w:p>
    <w:p w14:paraId="2E6AACD1" w14:textId="77777777" w:rsidR="00C91BEE" w:rsidRDefault="00C91BEE" w:rsidP="00C91BEE">
      <w:pPr>
        <w:suppressAutoHyphens w:val="0"/>
        <w:spacing w:after="160" w:line="259" w:lineRule="auto"/>
        <w:jc w:val="left"/>
        <w:rPr>
          <w:rFonts w:eastAsia="Calibri"/>
          <w:szCs w:val="24"/>
        </w:rPr>
      </w:pPr>
      <w:r w:rsidRPr="00851B29">
        <w:rPr>
          <w:color w:val="000000"/>
          <w:szCs w:val="24"/>
        </w:rPr>
        <w:t>The system to be supplied should be tried and tested commercially available software that meets the requirements of National Civil Service Commission (NCSC).</w:t>
      </w:r>
      <w:r>
        <w:rPr>
          <w:color w:val="000000"/>
          <w:szCs w:val="24"/>
        </w:rPr>
        <w:t xml:space="preserve"> </w:t>
      </w:r>
      <w:r w:rsidRPr="00851B29">
        <w:rPr>
          <w:rFonts w:eastAsia="Calibri"/>
          <w:szCs w:val="24"/>
        </w:rPr>
        <w:t>The NCSC does not require to develop custom software.</w:t>
      </w:r>
    </w:p>
    <w:p w14:paraId="07C40297" w14:textId="1572D535" w:rsidR="00FC7708" w:rsidRPr="009E72C8" w:rsidRDefault="00FC7708" w:rsidP="00FC7708">
      <w:pPr>
        <w:suppressAutoHyphens w:val="0"/>
        <w:spacing w:after="160" w:line="259" w:lineRule="auto"/>
        <w:jc w:val="left"/>
        <w:rPr>
          <w:color w:val="000000"/>
          <w:szCs w:val="24"/>
        </w:rPr>
      </w:pPr>
      <w:r w:rsidRPr="009E72C8">
        <w:rPr>
          <w:color w:val="000000"/>
          <w:szCs w:val="24"/>
        </w:rPr>
        <w:t>The expected HRMIS should be a commercially available, comprehensive and integrated system that supports infrastructure and information security and to develop a sustainable solution covering all elements of an integrated HRMIS to meet the</w:t>
      </w:r>
      <w:r w:rsidR="008642DD">
        <w:rPr>
          <w:color w:val="000000"/>
          <w:szCs w:val="24"/>
        </w:rPr>
        <w:t xml:space="preserve"> </w:t>
      </w:r>
      <w:r w:rsidRPr="009E72C8">
        <w:rPr>
          <w:color w:val="000000"/>
          <w:szCs w:val="24"/>
        </w:rPr>
        <w:t xml:space="preserve">requirements set out in </w:t>
      </w:r>
      <w:r w:rsidR="0053733C">
        <w:rPr>
          <w:color w:val="000000"/>
          <w:szCs w:val="24"/>
        </w:rPr>
        <w:t xml:space="preserve">tables </w:t>
      </w:r>
      <w:r w:rsidR="008642DD">
        <w:rPr>
          <w:color w:val="000000"/>
          <w:szCs w:val="24"/>
        </w:rPr>
        <w:t>below</w:t>
      </w:r>
      <w:r w:rsidR="0053733C">
        <w:rPr>
          <w:color w:val="000000"/>
          <w:szCs w:val="24"/>
        </w:rPr>
        <w:t>.</w:t>
      </w:r>
    </w:p>
    <w:p w14:paraId="5558CE83" w14:textId="26418991" w:rsidR="00C91BEE" w:rsidRPr="009E72C8" w:rsidRDefault="008642DD" w:rsidP="00FC7708">
      <w:pPr>
        <w:suppressAutoHyphens w:val="0"/>
        <w:spacing w:after="160" w:line="259" w:lineRule="auto"/>
        <w:jc w:val="left"/>
        <w:rPr>
          <w:rFonts w:eastAsia="Calibri"/>
          <w:b/>
          <w:bCs/>
          <w:szCs w:val="24"/>
          <w:u w:val="single"/>
        </w:rPr>
      </w:pPr>
      <w:r w:rsidRPr="009E72C8">
        <w:rPr>
          <w:rFonts w:eastAsia="Calibri"/>
          <w:b/>
          <w:bCs/>
          <w:szCs w:val="24"/>
          <w:u w:val="single"/>
        </w:rPr>
        <w:t xml:space="preserve">Table # 1: </w:t>
      </w:r>
      <w:r w:rsidR="000C127B">
        <w:rPr>
          <w:rFonts w:eastAsia="Calibri"/>
          <w:b/>
          <w:bCs/>
          <w:szCs w:val="24"/>
          <w:u w:val="single"/>
        </w:rPr>
        <w:t xml:space="preserve">System </w:t>
      </w:r>
      <w:r w:rsidRPr="009E72C8">
        <w:rPr>
          <w:b/>
          <w:bCs/>
          <w:szCs w:val="24"/>
          <w:u w:val="single"/>
        </w:rPr>
        <w:t>Functional Solution Requirements</w:t>
      </w:r>
    </w:p>
    <w:tbl>
      <w:tblPr>
        <w:tblW w:w="9355" w:type="dxa"/>
        <w:tblLook w:val="04A0" w:firstRow="1" w:lastRow="0" w:firstColumn="1" w:lastColumn="0" w:noHBand="0" w:noVBand="1"/>
      </w:tblPr>
      <w:tblGrid>
        <w:gridCol w:w="816"/>
        <w:gridCol w:w="6820"/>
        <w:gridCol w:w="1719"/>
      </w:tblGrid>
      <w:tr w:rsidR="00ED02E9" w:rsidRPr="00ED02E9" w14:paraId="19D99CFB" w14:textId="77777777" w:rsidTr="002476C3">
        <w:trPr>
          <w:trHeight w:val="312"/>
        </w:trPr>
        <w:tc>
          <w:tcPr>
            <w:tcW w:w="7636" w:type="dxa"/>
            <w:gridSpan w:val="2"/>
            <w:tcBorders>
              <w:top w:val="single" w:sz="4" w:space="0" w:color="auto"/>
              <w:left w:val="single" w:sz="4" w:space="0" w:color="auto"/>
              <w:bottom w:val="single" w:sz="4" w:space="0" w:color="auto"/>
              <w:right w:val="single" w:sz="4" w:space="0" w:color="000000"/>
            </w:tcBorders>
            <w:shd w:val="clear" w:color="000000" w:fill="5B9BD5"/>
            <w:vAlign w:val="center"/>
            <w:hideMark/>
          </w:tcPr>
          <w:p w14:paraId="7560F2C6" w14:textId="77777777" w:rsidR="00ED02E9" w:rsidRPr="00ED02E9" w:rsidRDefault="00ED02E9" w:rsidP="00ED02E9">
            <w:pPr>
              <w:suppressAutoHyphens w:val="0"/>
              <w:spacing w:after="0"/>
              <w:jc w:val="left"/>
              <w:rPr>
                <w:b/>
                <w:bCs/>
                <w:sz w:val="22"/>
                <w:szCs w:val="22"/>
              </w:rPr>
            </w:pPr>
            <w:r w:rsidRPr="00ED02E9">
              <w:rPr>
                <w:b/>
                <w:bCs/>
                <w:sz w:val="22"/>
                <w:szCs w:val="22"/>
              </w:rPr>
              <w:t>HRMIS Functional Solution Requirements</w:t>
            </w:r>
          </w:p>
        </w:tc>
        <w:tc>
          <w:tcPr>
            <w:tcW w:w="1719" w:type="dxa"/>
            <w:tcBorders>
              <w:top w:val="single" w:sz="4" w:space="0" w:color="auto"/>
              <w:left w:val="nil"/>
              <w:bottom w:val="single" w:sz="4" w:space="0" w:color="auto"/>
              <w:right w:val="single" w:sz="4" w:space="0" w:color="auto"/>
            </w:tcBorders>
            <w:shd w:val="clear" w:color="000000" w:fill="5B9BD5"/>
            <w:vAlign w:val="center"/>
            <w:hideMark/>
          </w:tcPr>
          <w:p w14:paraId="234E9C94" w14:textId="77777777" w:rsidR="00ED02E9" w:rsidRPr="00ED02E9" w:rsidRDefault="00ED02E9" w:rsidP="00ED02E9">
            <w:pPr>
              <w:suppressAutoHyphens w:val="0"/>
              <w:spacing w:after="0"/>
              <w:jc w:val="center"/>
              <w:rPr>
                <w:b/>
                <w:bCs/>
                <w:sz w:val="22"/>
                <w:szCs w:val="22"/>
              </w:rPr>
            </w:pPr>
            <w:r w:rsidRPr="00ED02E9">
              <w:rPr>
                <w:b/>
                <w:bCs/>
                <w:sz w:val="22"/>
                <w:szCs w:val="22"/>
              </w:rPr>
              <w:t>PRIORITY</w:t>
            </w:r>
          </w:p>
        </w:tc>
      </w:tr>
      <w:tr w:rsidR="00ED02E9" w:rsidRPr="00ED02E9" w14:paraId="49753BC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4C67FA09" w14:textId="18D8B25D" w:rsidR="00ED02E9" w:rsidRPr="00ED02E9" w:rsidRDefault="000F5C19" w:rsidP="00ED02E9">
            <w:pPr>
              <w:suppressAutoHyphens w:val="0"/>
              <w:spacing w:after="0"/>
              <w:jc w:val="left"/>
              <w:rPr>
                <w:b/>
                <w:bCs/>
                <w:sz w:val="22"/>
                <w:szCs w:val="22"/>
              </w:rPr>
            </w:pPr>
            <w:r>
              <w:rPr>
                <w:b/>
                <w:bCs/>
                <w:sz w:val="22"/>
                <w:szCs w:val="22"/>
              </w:rPr>
              <w:t>1.0</w:t>
            </w:r>
          </w:p>
        </w:tc>
        <w:tc>
          <w:tcPr>
            <w:tcW w:w="6820" w:type="dxa"/>
            <w:tcBorders>
              <w:top w:val="nil"/>
              <w:left w:val="nil"/>
              <w:bottom w:val="single" w:sz="4" w:space="0" w:color="auto"/>
              <w:right w:val="single" w:sz="4" w:space="0" w:color="auto"/>
            </w:tcBorders>
            <w:shd w:val="clear" w:color="000000" w:fill="DDEBF7"/>
            <w:vAlign w:val="center"/>
            <w:hideMark/>
          </w:tcPr>
          <w:p w14:paraId="4BF01598" w14:textId="77777777" w:rsidR="00ED02E9" w:rsidRPr="00ED02E9" w:rsidRDefault="00ED02E9" w:rsidP="00ED02E9">
            <w:pPr>
              <w:suppressAutoHyphens w:val="0"/>
              <w:spacing w:after="0"/>
              <w:jc w:val="left"/>
              <w:rPr>
                <w:b/>
                <w:bCs/>
                <w:sz w:val="22"/>
                <w:szCs w:val="22"/>
              </w:rPr>
            </w:pPr>
            <w:r w:rsidRPr="00ED02E9">
              <w:rPr>
                <w:b/>
                <w:bCs/>
                <w:sz w:val="22"/>
                <w:szCs w:val="22"/>
              </w:rPr>
              <w:t>Human Resources and Payroll</w:t>
            </w:r>
          </w:p>
        </w:tc>
        <w:tc>
          <w:tcPr>
            <w:tcW w:w="1719" w:type="dxa"/>
            <w:tcBorders>
              <w:top w:val="nil"/>
              <w:left w:val="nil"/>
              <w:bottom w:val="single" w:sz="4" w:space="0" w:color="auto"/>
              <w:right w:val="single" w:sz="4" w:space="0" w:color="auto"/>
            </w:tcBorders>
            <w:shd w:val="clear" w:color="000000" w:fill="DDEBF7"/>
            <w:vAlign w:val="center"/>
            <w:hideMark/>
          </w:tcPr>
          <w:p w14:paraId="54793864"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57CB69F6"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318421C2" w14:textId="77777777" w:rsidR="00ED02E9" w:rsidRPr="00ED02E9" w:rsidRDefault="00ED02E9" w:rsidP="00ED02E9">
            <w:pPr>
              <w:suppressAutoHyphens w:val="0"/>
              <w:spacing w:after="0"/>
              <w:jc w:val="left"/>
              <w:rPr>
                <w:b/>
                <w:bCs/>
                <w:sz w:val="22"/>
                <w:szCs w:val="22"/>
              </w:rPr>
            </w:pPr>
            <w:r w:rsidRPr="00ED02E9">
              <w:rPr>
                <w:b/>
                <w:bCs/>
                <w:sz w:val="22"/>
                <w:szCs w:val="22"/>
              </w:rPr>
              <w:t>1.1</w:t>
            </w:r>
          </w:p>
        </w:tc>
        <w:tc>
          <w:tcPr>
            <w:tcW w:w="6820" w:type="dxa"/>
            <w:tcBorders>
              <w:top w:val="nil"/>
              <w:left w:val="nil"/>
              <w:bottom w:val="single" w:sz="4" w:space="0" w:color="auto"/>
              <w:right w:val="single" w:sz="4" w:space="0" w:color="auto"/>
            </w:tcBorders>
            <w:shd w:val="clear" w:color="auto" w:fill="FBE4D5"/>
            <w:vAlign w:val="center"/>
            <w:hideMark/>
          </w:tcPr>
          <w:p w14:paraId="350FD3BD" w14:textId="77777777" w:rsidR="00ED02E9" w:rsidRPr="00ED02E9" w:rsidRDefault="00ED02E9" w:rsidP="00ED02E9">
            <w:pPr>
              <w:suppressAutoHyphens w:val="0"/>
              <w:spacing w:after="0"/>
              <w:jc w:val="left"/>
              <w:rPr>
                <w:b/>
                <w:bCs/>
                <w:color w:val="000000"/>
                <w:sz w:val="22"/>
                <w:szCs w:val="22"/>
              </w:rPr>
            </w:pPr>
            <w:r w:rsidRPr="00ED02E9">
              <w:rPr>
                <w:b/>
                <w:bCs/>
                <w:color w:val="000000"/>
                <w:sz w:val="22"/>
                <w:szCs w:val="22"/>
              </w:rPr>
              <w:t>Employee records and database</w:t>
            </w:r>
          </w:p>
        </w:tc>
        <w:tc>
          <w:tcPr>
            <w:tcW w:w="1719" w:type="dxa"/>
            <w:tcBorders>
              <w:top w:val="nil"/>
              <w:left w:val="nil"/>
              <w:bottom w:val="single" w:sz="4" w:space="0" w:color="auto"/>
              <w:right w:val="single" w:sz="4" w:space="0" w:color="auto"/>
            </w:tcBorders>
            <w:shd w:val="clear" w:color="auto" w:fill="FBE4D5"/>
            <w:vAlign w:val="center"/>
            <w:hideMark/>
          </w:tcPr>
          <w:p w14:paraId="3B3ABF58"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13AF74AD" w14:textId="77777777" w:rsidTr="002476C3">
        <w:trPr>
          <w:trHeight w:val="746"/>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1ACD7C9" w14:textId="77777777" w:rsidR="00ED02E9" w:rsidRPr="00ED02E9" w:rsidRDefault="00ED02E9" w:rsidP="00ED02E9">
            <w:pPr>
              <w:suppressAutoHyphens w:val="0"/>
              <w:spacing w:after="0"/>
              <w:jc w:val="left"/>
              <w:rPr>
                <w:sz w:val="22"/>
                <w:szCs w:val="22"/>
              </w:rPr>
            </w:pPr>
            <w:r w:rsidRPr="00ED02E9">
              <w:rPr>
                <w:sz w:val="22"/>
                <w:szCs w:val="22"/>
              </w:rPr>
              <w:t>1.1.1</w:t>
            </w:r>
          </w:p>
        </w:tc>
        <w:tc>
          <w:tcPr>
            <w:tcW w:w="6820" w:type="dxa"/>
            <w:tcBorders>
              <w:top w:val="nil"/>
              <w:left w:val="nil"/>
              <w:bottom w:val="single" w:sz="4" w:space="0" w:color="auto"/>
              <w:right w:val="single" w:sz="4" w:space="0" w:color="auto"/>
            </w:tcBorders>
            <w:shd w:val="clear" w:color="000000" w:fill="FFFFFF"/>
            <w:vAlign w:val="center"/>
            <w:hideMark/>
          </w:tcPr>
          <w:p w14:paraId="4EDF168E"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system should support creation and management of a directory of employee profiles that will accommodate a varying degree of employee bio data</w:t>
            </w:r>
          </w:p>
        </w:tc>
        <w:tc>
          <w:tcPr>
            <w:tcW w:w="1719" w:type="dxa"/>
            <w:tcBorders>
              <w:top w:val="nil"/>
              <w:left w:val="nil"/>
              <w:bottom w:val="single" w:sz="4" w:space="0" w:color="auto"/>
              <w:right w:val="single" w:sz="4" w:space="0" w:color="auto"/>
            </w:tcBorders>
            <w:shd w:val="clear" w:color="auto" w:fill="auto"/>
            <w:vAlign w:val="center"/>
            <w:hideMark/>
          </w:tcPr>
          <w:p w14:paraId="5F712BF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FF5BE4B" w14:textId="77777777" w:rsidTr="002476C3">
        <w:trPr>
          <w:trHeight w:val="1133"/>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D1BC632" w14:textId="77777777" w:rsidR="00ED02E9" w:rsidRPr="00ED02E9" w:rsidRDefault="00ED02E9" w:rsidP="00ED02E9">
            <w:pPr>
              <w:suppressAutoHyphens w:val="0"/>
              <w:spacing w:after="0"/>
              <w:jc w:val="left"/>
              <w:rPr>
                <w:sz w:val="22"/>
                <w:szCs w:val="22"/>
              </w:rPr>
            </w:pPr>
            <w:r w:rsidRPr="00ED02E9">
              <w:rPr>
                <w:sz w:val="22"/>
                <w:szCs w:val="22"/>
              </w:rPr>
              <w:t>1.1.2</w:t>
            </w:r>
          </w:p>
        </w:tc>
        <w:tc>
          <w:tcPr>
            <w:tcW w:w="6820" w:type="dxa"/>
            <w:tcBorders>
              <w:top w:val="nil"/>
              <w:left w:val="nil"/>
              <w:bottom w:val="single" w:sz="4" w:space="0" w:color="auto"/>
              <w:right w:val="single" w:sz="4" w:space="0" w:color="auto"/>
            </w:tcBorders>
            <w:shd w:val="clear" w:color="000000" w:fill="FFFFFF"/>
            <w:vAlign w:val="center"/>
            <w:hideMark/>
          </w:tcPr>
          <w:p w14:paraId="3D8F5297"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system should provide additional meta data fields for purposes of capturing additional custom data that is of importance to NCSC or consumed as input by other applications e.g., dependents bio data, employee banking and tax details etc.</w:t>
            </w:r>
          </w:p>
        </w:tc>
        <w:tc>
          <w:tcPr>
            <w:tcW w:w="1719" w:type="dxa"/>
            <w:tcBorders>
              <w:top w:val="nil"/>
              <w:left w:val="nil"/>
              <w:bottom w:val="single" w:sz="4" w:space="0" w:color="auto"/>
              <w:right w:val="single" w:sz="4" w:space="0" w:color="auto"/>
            </w:tcBorders>
            <w:shd w:val="clear" w:color="auto" w:fill="auto"/>
            <w:vAlign w:val="center"/>
            <w:hideMark/>
          </w:tcPr>
          <w:p w14:paraId="3E60504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7D4C84C" w14:textId="77777777" w:rsidTr="002476C3">
        <w:trPr>
          <w:trHeight w:val="624"/>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19203AF" w14:textId="77777777" w:rsidR="00ED02E9" w:rsidRPr="00ED02E9" w:rsidRDefault="00ED02E9" w:rsidP="00ED02E9">
            <w:pPr>
              <w:suppressAutoHyphens w:val="0"/>
              <w:spacing w:after="0"/>
              <w:jc w:val="left"/>
              <w:rPr>
                <w:sz w:val="22"/>
                <w:szCs w:val="22"/>
              </w:rPr>
            </w:pPr>
            <w:r w:rsidRPr="00ED02E9">
              <w:rPr>
                <w:sz w:val="22"/>
                <w:szCs w:val="22"/>
              </w:rPr>
              <w:t>1.1.3</w:t>
            </w:r>
          </w:p>
        </w:tc>
        <w:tc>
          <w:tcPr>
            <w:tcW w:w="6820" w:type="dxa"/>
            <w:tcBorders>
              <w:top w:val="nil"/>
              <w:left w:val="nil"/>
              <w:bottom w:val="single" w:sz="4" w:space="0" w:color="auto"/>
              <w:right w:val="single" w:sz="4" w:space="0" w:color="auto"/>
            </w:tcBorders>
            <w:shd w:val="clear" w:color="000000" w:fill="FFFFFF"/>
            <w:vAlign w:val="center"/>
            <w:hideMark/>
          </w:tcPr>
          <w:p w14:paraId="39A43282"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All employee information should be linked to the main unique employee record for ease of tracking and reporting</w:t>
            </w:r>
          </w:p>
        </w:tc>
        <w:tc>
          <w:tcPr>
            <w:tcW w:w="1719" w:type="dxa"/>
            <w:tcBorders>
              <w:top w:val="nil"/>
              <w:left w:val="nil"/>
              <w:bottom w:val="single" w:sz="4" w:space="0" w:color="auto"/>
              <w:right w:val="single" w:sz="4" w:space="0" w:color="auto"/>
            </w:tcBorders>
            <w:shd w:val="clear" w:color="auto" w:fill="auto"/>
            <w:vAlign w:val="center"/>
            <w:hideMark/>
          </w:tcPr>
          <w:p w14:paraId="6B32683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070AD8F" w14:textId="77777777" w:rsidTr="002476C3">
        <w:trPr>
          <w:trHeight w:val="980"/>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914B5A6" w14:textId="77777777" w:rsidR="00ED02E9" w:rsidRPr="00ED02E9" w:rsidRDefault="00ED02E9" w:rsidP="00ED02E9">
            <w:pPr>
              <w:suppressAutoHyphens w:val="0"/>
              <w:spacing w:after="0"/>
              <w:jc w:val="left"/>
              <w:rPr>
                <w:sz w:val="22"/>
                <w:szCs w:val="22"/>
              </w:rPr>
            </w:pPr>
            <w:r w:rsidRPr="00ED02E9">
              <w:rPr>
                <w:sz w:val="22"/>
                <w:szCs w:val="22"/>
              </w:rPr>
              <w:t>1.1.4</w:t>
            </w:r>
          </w:p>
        </w:tc>
        <w:tc>
          <w:tcPr>
            <w:tcW w:w="6820" w:type="dxa"/>
            <w:tcBorders>
              <w:top w:val="nil"/>
              <w:left w:val="nil"/>
              <w:bottom w:val="single" w:sz="4" w:space="0" w:color="auto"/>
              <w:right w:val="single" w:sz="4" w:space="0" w:color="auto"/>
            </w:tcBorders>
            <w:shd w:val="clear" w:color="000000" w:fill="FFFFFF"/>
            <w:vAlign w:val="center"/>
            <w:hideMark/>
          </w:tcPr>
          <w:p w14:paraId="7A8950F5"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unique employee record should be retained as a fixed record into perpetuity whether in active / inactive / deactivated or closed status so as to avoid having duplicate records created for an employee over their lifetime</w:t>
            </w:r>
          </w:p>
        </w:tc>
        <w:tc>
          <w:tcPr>
            <w:tcW w:w="1719" w:type="dxa"/>
            <w:tcBorders>
              <w:top w:val="nil"/>
              <w:left w:val="nil"/>
              <w:bottom w:val="single" w:sz="4" w:space="0" w:color="auto"/>
              <w:right w:val="single" w:sz="4" w:space="0" w:color="auto"/>
            </w:tcBorders>
            <w:shd w:val="clear" w:color="auto" w:fill="auto"/>
            <w:vAlign w:val="center"/>
            <w:hideMark/>
          </w:tcPr>
          <w:p w14:paraId="00F3B4E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4BDDD73" w14:textId="77777777" w:rsidTr="002476C3">
        <w:trPr>
          <w:trHeight w:val="1340"/>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DBF090A" w14:textId="77777777" w:rsidR="00ED02E9" w:rsidRPr="00ED02E9" w:rsidRDefault="00ED02E9" w:rsidP="00ED02E9">
            <w:pPr>
              <w:suppressAutoHyphens w:val="0"/>
              <w:spacing w:after="0"/>
              <w:jc w:val="left"/>
              <w:rPr>
                <w:sz w:val="22"/>
                <w:szCs w:val="22"/>
              </w:rPr>
            </w:pPr>
            <w:r w:rsidRPr="00ED02E9">
              <w:rPr>
                <w:sz w:val="22"/>
                <w:szCs w:val="22"/>
              </w:rPr>
              <w:t>1.1.5</w:t>
            </w:r>
          </w:p>
        </w:tc>
        <w:tc>
          <w:tcPr>
            <w:tcW w:w="6820" w:type="dxa"/>
            <w:tcBorders>
              <w:top w:val="nil"/>
              <w:left w:val="nil"/>
              <w:bottom w:val="single" w:sz="4" w:space="0" w:color="auto"/>
              <w:right w:val="single" w:sz="4" w:space="0" w:color="auto"/>
            </w:tcBorders>
            <w:shd w:val="clear" w:color="000000" w:fill="FFFFFF"/>
            <w:vAlign w:val="center"/>
            <w:hideMark/>
          </w:tcPr>
          <w:p w14:paraId="44CA8B8D"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system should provide historical data and information for any one unique employee such as job history, disciplinary history, MDA employment history, salary and increment history, time off, used and accrued among other data and information pertinent to each unique employee record</w:t>
            </w:r>
          </w:p>
        </w:tc>
        <w:tc>
          <w:tcPr>
            <w:tcW w:w="1719" w:type="dxa"/>
            <w:tcBorders>
              <w:top w:val="nil"/>
              <w:left w:val="nil"/>
              <w:bottom w:val="single" w:sz="4" w:space="0" w:color="auto"/>
              <w:right w:val="single" w:sz="4" w:space="0" w:color="auto"/>
            </w:tcBorders>
            <w:shd w:val="clear" w:color="auto" w:fill="auto"/>
            <w:vAlign w:val="center"/>
            <w:hideMark/>
          </w:tcPr>
          <w:p w14:paraId="29588A4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BF3DF73"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42E550D4" w14:textId="77777777" w:rsidR="00ED02E9" w:rsidRPr="00ED02E9" w:rsidRDefault="00ED02E9" w:rsidP="00ED02E9">
            <w:pPr>
              <w:suppressAutoHyphens w:val="0"/>
              <w:spacing w:after="0"/>
              <w:jc w:val="left"/>
              <w:rPr>
                <w:b/>
                <w:bCs/>
                <w:sz w:val="22"/>
                <w:szCs w:val="22"/>
              </w:rPr>
            </w:pPr>
            <w:r w:rsidRPr="00ED02E9">
              <w:rPr>
                <w:b/>
                <w:bCs/>
                <w:sz w:val="22"/>
                <w:szCs w:val="22"/>
              </w:rPr>
              <w:t>1.2</w:t>
            </w:r>
          </w:p>
        </w:tc>
        <w:tc>
          <w:tcPr>
            <w:tcW w:w="6820" w:type="dxa"/>
            <w:tcBorders>
              <w:top w:val="nil"/>
              <w:left w:val="nil"/>
              <w:bottom w:val="single" w:sz="4" w:space="0" w:color="auto"/>
              <w:right w:val="single" w:sz="4" w:space="0" w:color="auto"/>
            </w:tcBorders>
            <w:shd w:val="clear" w:color="auto" w:fill="FBE4D5"/>
            <w:vAlign w:val="center"/>
            <w:hideMark/>
          </w:tcPr>
          <w:p w14:paraId="725ABCDD"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Payroll Management and Processing</w:t>
            </w:r>
          </w:p>
        </w:tc>
        <w:tc>
          <w:tcPr>
            <w:tcW w:w="1719" w:type="dxa"/>
            <w:tcBorders>
              <w:top w:val="nil"/>
              <w:left w:val="nil"/>
              <w:bottom w:val="single" w:sz="4" w:space="0" w:color="auto"/>
              <w:right w:val="single" w:sz="4" w:space="0" w:color="auto"/>
            </w:tcBorders>
            <w:shd w:val="clear" w:color="auto" w:fill="FBE4D5"/>
            <w:vAlign w:val="center"/>
            <w:hideMark/>
          </w:tcPr>
          <w:p w14:paraId="1E0C610D"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4F503FE2" w14:textId="77777777" w:rsidTr="002476C3">
        <w:trPr>
          <w:trHeight w:val="936"/>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5D033AB" w14:textId="77777777" w:rsidR="00ED02E9" w:rsidRPr="00ED02E9" w:rsidRDefault="00ED02E9" w:rsidP="00ED02E9">
            <w:pPr>
              <w:suppressAutoHyphens w:val="0"/>
              <w:spacing w:after="0"/>
              <w:jc w:val="left"/>
              <w:rPr>
                <w:sz w:val="22"/>
                <w:szCs w:val="22"/>
              </w:rPr>
            </w:pPr>
            <w:r w:rsidRPr="00ED02E9">
              <w:rPr>
                <w:sz w:val="22"/>
                <w:szCs w:val="22"/>
              </w:rPr>
              <w:t>1.2.1</w:t>
            </w:r>
          </w:p>
        </w:tc>
        <w:tc>
          <w:tcPr>
            <w:tcW w:w="6820" w:type="dxa"/>
            <w:tcBorders>
              <w:top w:val="nil"/>
              <w:left w:val="nil"/>
              <w:bottom w:val="single" w:sz="4" w:space="0" w:color="auto"/>
              <w:right w:val="single" w:sz="4" w:space="0" w:color="auto"/>
            </w:tcBorders>
            <w:shd w:val="clear" w:color="000000" w:fill="FFFFFF"/>
            <w:vAlign w:val="center"/>
            <w:hideMark/>
          </w:tcPr>
          <w:p w14:paraId="0F5AE863"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system should be able to automatically process all forms of employee compensation based on defined variables e.g., basic pay, allowances, bonuses, deductibles, contributions etc.</w:t>
            </w:r>
          </w:p>
        </w:tc>
        <w:tc>
          <w:tcPr>
            <w:tcW w:w="1719" w:type="dxa"/>
            <w:tcBorders>
              <w:top w:val="nil"/>
              <w:left w:val="nil"/>
              <w:bottom w:val="single" w:sz="4" w:space="0" w:color="auto"/>
              <w:right w:val="single" w:sz="4" w:space="0" w:color="auto"/>
            </w:tcBorders>
            <w:shd w:val="clear" w:color="auto" w:fill="auto"/>
            <w:vAlign w:val="center"/>
            <w:hideMark/>
          </w:tcPr>
          <w:p w14:paraId="2D91D97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1B5CDC1" w14:textId="77777777" w:rsidTr="002476C3">
        <w:trPr>
          <w:trHeight w:val="624"/>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4AFADE6" w14:textId="77777777" w:rsidR="00ED02E9" w:rsidRPr="00ED02E9" w:rsidRDefault="00ED02E9" w:rsidP="00ED02E9">
            <w:pPr>
              <w:suppressAutoHyphens w:val="0"/>
              <w:spacing w:after="0"/>
              <w:jc w:val="left"/>
              <w:rPr>
                <w:sz w:val="22"/>
                <w:szCs w:val="22"/>
              </w:rPr>
            </w:pPr>
            <w:r w:rsidRPr="00ED02E9">
              <w:rPr>
                <w:sz w:val="22"/>
                <w:szCs w:val="22"/>
              </w:rPr>
              <w:t>1.2.2</w:t>
            </w:r>
          </w:p>
        </w:tc>
        <w:tc>
          <w:tcPr>
            <w:tcW w:w="6820" w:type="dxa"/>
            <w:tcBorders>
              <w:top w:val="nil"/>
              <w:left w:val="nil"/>
              <w:bottom w:val="single" w:sz="4" w:space="0" w:color="auto"/>
              <w:right w:val="single" w:sz="4" w:space="0" w:color="auto"/>
            </w:tcBorders>
            <w:shd w:val="clear" w:color="000000" w:fill="FFFFFF"/>
            <w:vAlign w:val="center"/>
            <w:hideMark/>
          </w:tcPr>
          <w:p w14:paraId="72AF2080"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Users should be able to schedule and track payroll as well as view payroll dashboards based of different time period frequencies</w:t>
            </w:r>
          </w:p>
        </w:tc>
        <w:tc>
          <w:tcPr>
            <w:tcW w:w="1719" w:type="dxa"/>
            <w:tcBorders>
              <w:top w:val="nil"/>
              <w:left w:val="nil"/>
              <w:bottom w:val="single" w:sz="4" w:space="0" w:color="auto"/>
              <w:right w:val="single" w:sz="4" w:space="0" w:color="auto"/>
            </w:tcBorders>
            <w:shd w:val="clear" w:color="auto" w:fill="auto"/>
            <w:vAlign w:val="center"/>
            <w:hideMark/>
          </w:tcPr>
          <w:p w14:paraId="437EC76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6F4AA3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6A35C8C" w14:textId="77777777" w:rsidR="00ED02E9" w:rsidRPr="00ED02E9" w:rsidRDefault="00ED02E9" w:rsidP="00ED02E9">
            <w:pPr>
              <w:suppressAutoHyphens w:val="0"/>
              <w:spacing w:after="0"/>
              <w:jc w:val="left"/>
              <w:rPr>
                <w:sz w:val="22"/>
                <w:szCs w:val="22"/>
              </w:rPr>
            </w:pPr>
            <w:r w:rsidRPr="00ED02E9">
              <w:rPr>
                <w:sz w:val="22"/>
                <w:szCs w:val="22"/>
              </w:rPr>
              <w:t>1.2.3</w:t>
            </w:r>
          </w:p>
        </w:tc>
        <w:tc>
          <w:tcPr>
            <w:tcW w:w="6820" w:type="dxa"/>
            <w:tcBorders>
              <w:top w:val="nil"/>
              <w:left w:val="nil"/>
              <w:bottom w:val="single" w:sz="4" w:space="0" w:color="auto"/>
              <w:right w:val="single" w:sz="4" w:space="0" w:color="auto"/>
            </w:tcBorders>
            <w:shd w:val="clear" w:color="000000" w:fill="FFFFFF"/>
            <w:vAlign w:val="center"/>
            <w:hideMark/>
          </w:tcPr>
          <w:p w14:paraId="24225561"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system should provide for multiple payment options such as pay to bank account, pay to mobile wallet, pay to credit union, pay to salary prepaid card etc.</w:t>
            </w:r>
          </w:p>
        </w:tc>
        <w:tc>
          <w:tcPr>
            <w:tcW w:w="1719" w:type="dxa"/>
            <w:tcBorders>
              <w:top w:val="nil"/>
              <w:left w:val="nil"/>
              <w:bottom w:val="single" w:sz="4" w:space="0" w:color="auto"/>
              <w:right w:val="single" w:sz="4" w:space="0" w:color="auto"/>
            </w:tcBorders>
            <w:shd w:val="clear" w:color="auto" w:fill="auto"/>
            <w:vAlign w:val="center"/>
            <w:hideMark/>
          </w:tcPr>
          <w:p w14:paraId="5432410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B1AF45A" w14:textId="77777777" w:rsidTr="002476C3">
        <w:trPr>
          <w:trHeight w:val="647"/>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333CF10" w14:textId="77777777" w:rsidR="00ED02E9" w:rsidRPr="00ED02E9" w:rsidRDefault="00ED02E9" w:rsidP="00ED02E9">
            <w:pPr>
              <w:suppressAutoHyphens w:val="0"/>
              <w:spacing w:after="0"/>
              <w:jc w:val="left"/>
              <w:rPr>
                <w:sz w:val="22"/>
                <w:szCs w:val="22"/>
              </w:rPr>
            </w:pPr>
            <w:r w:rsidRPr="00ED02E9">
              <w:rPr>
                <w:sz w:val="22"/>
                <w:szCs w:val="22"/>
              </w:rPr>
              <w:lastRenderedPageBreak/>
              <w:t>1.2.4</w:t>
            </w:r>
          </w:p>
        </w:tc>
        <w:tc>
          <w:tcPr>
            <w:tcW w:w="6820" w:type="dxa"/>
            <w:tcBorders>
              <w:top w:val="nil"/>
              <w:left w:val="nil"/>
              <w:bottom w:val="single" w:sz="4" w:space="0" w:color="auto"/>
              <w:right w:val="single" w:sz="4" w:space="0" w:color="auto"/>
            </w:tcBorders>
            <w:shd w:val="clear" w:color="000000" w:fill="FFFFFF"/>
            <w:vAlign w:val="center"/>
            <w:hideMark/>
          </w:tcPr>
          <w:p w14:paraId="459B57AD"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application should be able to automatically associate data in the central HRMIS database towards ensuring accurate calculation of compensation</w:t>
            </w:r>
          </w:p>
        </w:tc>
        <w:tc>
          <w:tcPr>
            <w:tcW w:w="1719" w:type="dxa"/>
            <w:tcBorders>
              <w:top w:val="nil"/>
              <w:left w:val="nil"/>
              <w:bottom w:val="single" w:sz="4" w:space="0" w:color="auto"/>
              <w:right w:val="single" w:sz="4" w:space="0" w:color="auto"/>
            </w:tcBorders>
            <w:shd w:val="clear" w:color="auto" w:fill="auto"/>
            <w:vAlign w:val="center"/>
            <w:hideMark/>
          </w:tcPr>
          <w:p w14:paraId="737F70E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6506D0B" w14:textId="77777777" w:rsidTr="002C12DC">
        <w:trPr>
          <w:trHeight w:val="624"/>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1D27F1" w14:textId="77777777" w:rsidR="00ED02E9" w:rsidRPr="00ED02E9" w:rsidRDefault="00ED02E9" w:rsidP="00ED02E9">
            <w:pPr>
              <w:suppressAutoHyphens w:val="0"/>
              <w:spacing w:after="0"/>
              <w:jc w:val="left"/>
              <w:rPr>
                <w:sz w:val="22"/>
                <w:szCs w:val="22"/>
              </w:rPr>
            </w:pPr>
            <w:r w:rsidRPr="00ED02E9">
              <w:rPr>
                <w:sz w:val="22"/>
                <w:szCs w:val="22"/>
              </w:rPr>
              <w:t>1.2.5</w:t>
            </w:r>
          </w:p>
        </w:tc>
        <w:tc>
          <w:tcPr>
            <w:tcW w:w="6820" w:type="dxa"/>
            <w:tcBorders>
              <w:top w:val="single" w:sz="4" w:space="0" w:color="auto"/>
              <w:left w:val="nil"/>
              <w:bottom w:val="single" w:sz="4" w:space="0" w:color="auto"/>
              <w:right w:val="single" w:sz="4" w:space="0" w:color="auto"/>
            </w:tcBorders>
            <w:shd w:val="clear" w:color="000000" w:fill="FFFFFF"/>
            <w:vAlign w:val="center"/>
            <w:hideMark/>
          </w:tcPr>
          <w:p w14:paraId="7D921D24" w14:textId="77777777" w:rsidR="00ED02E9" w:rsidRPr="00ED02E9" w:rsidRDefault="00ED02E9" w:rsidP="00ED02E9">
            <w:pPr>
              <w:suppressAutoHyphens w:val="0"/>
              <w:spacing w:after="0"/>
              <w:ind w:left="720"/>
              <w:rPr>
                <w:color w:val="000000"/>
                <w:sz w:val="22"/>
                <w:szCs w:val="22"/>
              </w:rPr>
            </w:pPr>
            <w:r w:rsidRPr="00ED02E9">
              <w:rPr>
                <w:color w:val="000000"/>
                <w:sz w:val="22"/>
                <w:szCs w:val="22"/>
              </w:rPr>
              <w:t>The system should have online ability to handling unpaid salaries received from the Ministry of Finance SFMIS system;</w:t>
            </w:r>
            <w:r w:rsidRPr="00ED02E9">
              <w:rPr>
                <w:bCs/>
                <w:color w:val="000000"/>
                <w:sz w:val="22"/>
                <w:szCs w:val="22"/>
              </w:rPr>
              <w:t xml:space="preserve"> the system should support the following features and processes:</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6974F10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151193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674195D" w14:textId="77777777" w:rsidR="00ED02E9" w:rsidRPr="00ED02E9" w:rsidRDefault="00ED02E9" w:rsidP="00ED02E9">
            <w:pPr>
              <w:suppressAutoHyphens w:val="0"/>
              <w:spacing w:after="0"/>
              <w:jc w:val="left"/>
              <w:rPr>
                <w:sz w:val="22"/>
                <w:szCs w:val="22"/>
              </w:rPr>
            </w:pPr>
            <w:r w:rsidRPr="00ED02E9">
              <w:rPr>
                <w:sz w:val="22"/>
                <w:szCs w:val="22"/>
              </w:rPr>
              <w:t>1.2.6</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7EFDBA81"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Flexible payroll periods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66E8F02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390DB4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F4092FD" w14:textId="77777777" w:rsidR="00ED02E9" w:rsidRPr="00ED02E9" w:rsidRDefault="00ED02E9" w:rsidP="00ED02E9">
            <w:pPr>
              <w:suppressAutoHyphens w:val="0"/>
              <w:spacing w:after="0"/>
              <w:jc w:val="left"/>
              <w:rPr>
                <w:sz w:val="22"/>
                <w:szCs w:val="22"/>
              </w:rPr>
            </w:pPr>
            <w:r w:rsidRPr="00ED02E9">
              <w:rPr>
                <w:sz w:val="22"/>
                <w:szCs w:val="22"/>
              </w:rPr>
              <w:t>1.2.7</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1B53EF78"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Bulk payroll processing and un-processing</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7E16964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5CE286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739A57D" w14:textId="77777777" w:rsidR="00ED02E9" w:rsidRPr="00ED02E9" w:rsidRDefault="00ED02E9" w:rsidP="00ED02E9">
            <w:pPr>
              <w:suppressAutoHyphens w:val="0"/>
              <w:spacing w:after="0"/>
              <w:jc w:val="left"/>
              <w:rPr>
                <w:sz w:val="22"/>
                <w:szCs w:val="22"/>
              </w:rPr>
            </w:pPr>
            <w:r w:rsidRPr="00ED02E9">
              <w:rPr>
                <w:sz w:val="22"/>
                <w:szCs w:val="22"/>
              </w:rPr>
              <w:t>1.2.8</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698E6CB2"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Direct bank disbursement</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17ECE30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2B4A52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0F105B6" w14:textId="77777777" w:rsidR="00ED02E9" w:rsidRPr="00ED02E9" w:rsidRDefault="00ED02E9" w:rsidP="00ED02E9">
            <w:pPr>
              <w:suppressAutoHyphens w:val="0"/>
              <w:spacing w:after="0"/>
              <w:jc w:val="left"/>
              <w:rPr>
                <w:sz w:val="22"/>
                <w:szCs w:val="22"/>
              </w:rPr>
            </w:pPr>
            <w:r w:rsidRPr="00ED02E9">
              <w:rPr>
                <w:sz w:val="22"/>
                <w:szCs w:val="22"/>
              </w:rPr>
              <w:t>1.2.9</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3974C832"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 xml:space="preserve">Tax calculations and filing </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5030FF0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4C97C0D"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731B64B" w14:textId="77777777" w:rsidR="00ED02E9" w:rsidRPr="00ED02E9" w:rsidRDefault="00ED02E9" w:rsidP="00ED02E9">
            <w:pPr>
              <w:suppressAutoHyphens w:val="0"/>
              <w:spacing w:after="0"/>
              <w:jc w:val="left"/>
              <w:rPr>
                <w:sz w:val="22"/>
                <w:szCs w:val="22"/>
              </w:rPr>
            </w:pPr>
            <w:r w:rsidRPr="00ED02E9">
              <w:rPr>
                <w:sz w:val="22"/>
                <w:szCs w:val="22"/>
              </w:rPr>
              <w:t>1.2.10</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792B3A41"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Overtime rates and calculations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0A66CCB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516CD11" w14:textId="77777777" w:rsidTr="002476C3">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A8CF32" w14:textId="77777777" w:rsidR="00ED02E9" w:rsidRPr="00ED02E9" w:rsidRDefault="00ED02E9" w:rsidP="00ED02E9">
            <w:pPr>
              <w:suppressAutoHyphens w:val="0"/>
              <w:spacing w:after="0"/>
              <w:jc w:val="left"/>
              <w:rPr>
                <w:sz w:val="22"/>
                <w:szCs w:val="22"/>
              </w:rPr>
            </w:pPr>
            <w:r w:rsidRPr="00ED02E9">
              <w:rPr>
                <w:sz w:val="22"/>
                <w:szCs w:val="22"/>
              </w:rPr>
              <w:t>1.2.11</w:t>
            </w:r>
          </w:p>
        </w:tc>
        <w:tc>
          <w:tcPr>
            <w:tcW w:w="6820" w:type="dxa"/>
            <w:tcBorders>
              <w:top w:val="single" w:sz="4" w:space="0" w:color="auto"/>
              <w:left w:val="single" w:sz="4" w:space="0" w:color="999999"/>
              <w:bottom w:val="single" w:sz="4" w:space="0" w:color="999999"/>
              <w:right w:val="single" w:sz="4" w:space="0" w:color="999999"/>
            </w:tcBorders>
            <w:shd w:val="clear" w:color="auto" w:fill="auto"/>
            <w:noWrap/>
            <w:vAlign w:val="center"/>
            <w:hideMark/>
          </w:tcPr>
          <w:p w14:paraId="47218E26"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Employee deductions management</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7319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743420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6C5E337" w14:textId="77777777" w:rsidR="00ED02E9" w:rsidRPr="00ED02E9" w:rsidRDefault="00ED02E9" w:rsidP="00ED02E9">
            <w:pPr>
              <w:suppressAutoHyphens w:val="0"/>
              <w:spacing w:after="0"/>
              <w:jc w:val="left"/>
              <w:rPr>
                <w:sz w:val="22"/>
                <w:szCs w:val="22"/>
              </w:rPr>
            </w:pPr>
            <w:r w:rsidRPr="00ED02E9">
              <w:rPr>
                <w:sz w:val="22"/>
                <w:szCs w:val="22"/>
              </w:rPr>
              <w:t>1.2.12</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40AA66E2"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Automated pay slip generation</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6439C4E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96B886D"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A4919A1" w14:textId="77777777" w:rsidR="00ED02E9" w:rsidRPr="00ED02E9" w:rsidRDefault="00ED02E9" w:rsidP="00ED02E9">
            <w:pPr>
              <w:suppressAutoHyphens w:val="0"/>
              <w:spacing w:after="0"/>
              <w:jc w:val="left"/>
              <w:rPr>
                <w:sz w:val="22"/>
                <w:szCs w:val="22"/>
              </w:rPr>
            </w:pPr>
            <w:r w:rsidRPr="00ED02E9">
              <w:rPr>
                <w:sz w:val="22"/>
                <w:szCs w:val="22"/>
              </w:rPr>
              <w:t>1.2.13</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3168FE78"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Customizable pay slip layouts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23F7184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4F0E4B3"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D5DAA9F" w14:textId="77777777" w:rsidR="00ED02E9" w:rsidRPr="00ED02E9" w:rsidRDefault="00ED02E9" w:rsidP="00ED02E9">
            <w:pPr>
              <w:suppressAutoHyphens w:val="0"/>
              <w:spacing w:after="0"/>
              <w:jc w:val="left"/>
              <w:rPr>
                <w:sz w:val="22"/>
                <w:szCs w:val="22"/>
              </w:rPr>
            </w:pPr>
            <w:r w:rsidRPr="00ED02E9">
              <w:rPr>
                <w:sz w:val="22"/>
                <w:szCs w:val="22"/>
              </w:rPr>
              <w:t>1.2.14</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5D675440" w14:textId="77777777" w:rsidR="00ED02E9" w:rsidRPr="00ED02E9" w:rsidRDefault="00ED02E9" w:rsidP="00ED02E9">
            <w:pPr>
              <w:suppressAutoHyphens w:val="0"/>
              <w:spacing w:after="0"/>
              <w:ind w:left="720" w:firstLineChars="25" w:firstLine="55"/>
              <w:rPr>
                <w:sz w:val="22"/>
                <w:szCs w:val="22"/>
              </w:rPr>
            </w:pPr>
            <w:r w:rsidRPr="00ED02E9">
              <w:rPr>
                <w:sz w:val="22"/>
                <w:szCs w:val="22"/>
              </w:rPr>
              <w:t>Online pay slips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601807D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C0BD5A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8825F98" w14:textId="77777777" w:rsidR="00ED02E9" w:rsidRPr="00ED02E9" w:rsidRDefault="00ED02E9" w:rsidP="00ED02E9">
            <w:pPr>
              <w:suppressAutoHyphens w:val="0"/>
              <w:spacing w:after="0"/>
              <w:jc w:val="left"/>
              <w:rPr>
                <w:sz w:val="22"/>
                <w:szCs w:val="22"/>
              </w:rPr>
            </w:pPr>
            <w:r w:rsidRPr="00ED02E9">
              <w:rPr>
                <w:sz w:val="22"/>
                <w:szCs w:val="22"/>
              </w:rPr>
              <w:t>1.2.15</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3C9A4FBE" w14:textId="77777777" w:rsidR="00ED02E9" w:rsidRPr="00ED02E9" w:rsidRDefault="00ED02E9" w:rsidP="00ED02E9">
            <w:pPr>
              <w:suppressAutoHyphens w:val="0"/>
              <w:spacing w:after="0"/>
              <w:ind w:left="720" w:firstLineChars="25" w:firstLine="55"/>
              <w:jc w:val="left"/>
              <w:rPr>
                <w:sz w:val="22"/>
                <w:szCs w:val="22"/>
              </w:rPr>
            </w:pPr>
            <w:r w:rsidRPr="00ED02E9">
              <w:rPr>
                <w:sz w:val="22"/>
                <w:szCs w:val="22"/>
              </w:rPr>
              <w:t>Expense management</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06F1F9E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105DD9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D1021E3" w14:textId="77777777" w:rsidR="00ED02E9" w:rsidRPr="00ED02E9" w:rsidRDefault="00ED02E9" w:rsidP="00ED02E9">
            <w:pPr>
              <w:suppressAutoHyphens w:val="0"/>
              <w:spacing w:after="0"/>
              <w:jc w:val="left"/>
              <w:rPr>
                <w:sz w:val="22"/>
                <w:szCs w:val="22"/>
              </w:rPr>
            </w:pPr>
            <w:r w:rsidRPr="00ED02E9">
              <w:rPr>
                <w:sz w:val="22"/>
                <w:szCs w:val="22"/>
              </w:rPr>
              <w:t>1.2.16</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2EF0E07A" w14:textId="77777777" w:rsidR="00ED02E9" w:rsidRPr="00ED02E9" w:rsidRDefault="00ED02E9" w:rsidP="00ED02E9">
            <w:pPr>
              <w:suppressAutoHyphens w:val="0"/>
              <w:spacing w:after="0"/>
              <w:ind w:left="720"/>
              <w:jc w:val="left"/>
              <w:rPr>
                <w:sz w:val="22"/>
                <w:szCs w:val="22"/>
              </w:rPr>
            </w:pPr>
            <w:r w:rsidRPr="00ED02E9">
              <w:rPr>
                <w:sz w:val="22"/>
                <w:szCs w:val="22"/>
              </w:rPr>
              <w:t>Accounting integration</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69E0681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7A59D8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912121D" w14:textId="77777777" w:rsidR="00ED02E9" w:rsidRPr="00ED02E9" w:rsidRDefault="00ED02E9" w:rsidP="00ED02E9">
            <w:pPr>
              <w:suppressAutoHyphens w:val="0"/>
              <w:spacing w:after="0"/>
              <w:jc w:val="left"/>
              <w:rPr>
                <w:sz w:val="22"/>
                <w:szCs w:val="22"/>
              </w:rPr>
            </w:pPr>
            <w:r w:rsidRPr="00ED02E9">
              <w:rPr>
                <w:sz w:val="22"/>
                <w:szCs w:val="22"/>
              </w:rPr>
              <w:t>1.2.17</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054DC7D8" w14:textId="77777777" w:rsidR="00ED02E9" w:rsidRPr="00ED02E9" w:rsidRDefault="00ED02E9" w:rsidP="00ED02E9">
            <w:pPr>
              <w:suppressAutoHyphens w:val="0"/>
              <w:spacing w:after="0"/>
              <w:ind w:left="720"/>
              <w:jc w:val="left"/>
              <w:rPr>
                <w:sz w:val="22"/>
                <w:szCs w:val="22"/>
              </w:rPr>
            </w:pPr>
            <w:r w:rsidRPr="00ED02E9">
              <w:rPr>
                <w:sz w:val="22"/>
                <w:szCs w:val="22"/>
              </w:rPr>
              <w:t>Global payroll compliance</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13F84CC3"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6BF455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6798D87F" w14:textId="74465EBB" w:rsidR="00ED02E9" w:rsidRPr="00ED02E9" w:rsidRDefault="000F5C19" w:rsidP="00ED02E9">
            <w:pPr>
              <w:suppressAutoHyphens w:val="0"/>
              <w:spacing w:after="0"/>
              <w:jc w:val="left"/>
              <w:rPr>
                <w:b/>
                <w:bCs/>
                <w:sz w:val="22"/>
                <w:szCs w:val="22"/>
              </w:rPr>
            </w:pPr>
            <w:r>
              <w:rPr>
                <w:b/>
                <w:bCs/>
                <w:sz w:val="22"/>
                <w:szCs w:val="22"/>
              </w:rPr>
              <w:t>2.0</w:t>
            </w:r>
          </w:p>
        </w:tc>
        <w:tc>
          <w:tcPr>
            <w:tcW w:w="6820" w:type="dxa"/>
            <w:tcBorders>
              <w:top w:val="single" w:sz="4" w:space="0" w:color="auto"/>
              <w:left w:val="nil"/>
              <w:bottom w:val="single" w:sz="4" w:space="0" w:color="auto"/>
              <w:right w:val="single" w:sz="4" w:space="0" w:color="auto"/>
            </w:tcBorders>
            <w:shd w:val="clear" w:color="000000" w:fill="DDEBF7"/>
            <w:vAlign w:val="center"/>
            <w:hideMark/>
          </w:tcPr>
          <w:p w14:paraId="6DB67087" w14:textId="77777777" w:rsidR="00ED02E9" w:rsidRPr="00ED02E9" w:rsidRDefault="00ED02E9" w:rsidP="00ED02E9">
            <w:pPr>
              <w:suppressAutoHyphens w:val="0"/>
              <w:spacing w:after="0"/>
              <w:jc w:val="left"/>
              <w:rPr>
                <w:b/>
                <w:bCs/>
                <w:sz w:val="22"/>
                <w:szCs w:val="22"/>
              </w:rPr>
            </w:pPr>
            <w:r w:rsidRPr="00ED02E9">
              <w:rPr>
                <w:b/>
                <w:bCs/>
                <w:sz w:val="22"/>
                <w:szCs w:val="22"/>
              </w:rPr>
              <w:t xml:space="preserve">Recruitment and </w:t>
            </w:r>
            <w:proofErr w:type="gramStart"/>
            <w:r w:rsidRPr="00ED02E9">
              <w:rPr>
                <w:b/>
                <w:bCs/>
                <w:sz w:val="22"/>
                <w:szCs w:val="22"/>
              </w:rPr>
              <w:t>Hiring</w:t>
            </w:r>
            <w:proofErr w:type="gramEnd"/>
          </w:p>
        </w:tc>
        <w:tc>
          <w:tcPr>
            <w:tcW w:w="1719" w:type="dxa"/>
            <w:tcBorders>
              <w:top w:val="nil"/>
              <w:left w:val="nil"/>
              <w:bottom w:val="single" w:sz="4" w:space="0" w:color="auto"/>
              <w:right w:val="single" w:sz="4" w:space="0" w:color="auto"/>
            </w:tcBorders>
            <w:shd w:val="clear" w:color="000000" w:fill="DDEBF7"/>
            <w:vAlign w:val="center"/>
            <w:hideMark/>
          </w:tcPr>
          <w:p w14:paraId="0B07D692"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1EB5D47E" w14:textId="77777777" w:rsidTr="002476C3">
        <w:trPr>
          <w:trHeight w:val="312"/>
        </w:trPr>
        <w:tc>
          <w:tcPr>
            <w:tcW w:w="7636" w:type="dxa"/>
            <w:gridSpan w:val="2"/>
            <w:tcBorders>
              <w:top w:val="nil"/>
              <w:left w:val="single" w:sz="4" w:space="0" w:color="auto"/>
              <w:bottom w:val="single" w:sz="4" w:space="0" w:color="auto"/>
              <w:right w:val="single" w:sz="4" w:space="0" w:color="auto"/>
            </w:tcBorders>
            <w:shd w:val="clear" w:color="auto" w:fill="auto"/>
            <w:vAlign w:val="center"/>
            <w:hideMark/>
          </w:tcPr>
          <w:p w14:paraId="32D37A63" w14:textId="77777777" w:rsidR="00ED02E9" w:rsidRPr="00ED02E9" w:rsidRDefault="00ED02E9" w:rsidP="00ED02E9">
            <w:pPr>
              <w:suppressAutoHyphens w:val="0"/>
              <w:spacing w:after="0"/>
              <w:jc w:val="left"/>
              <w:rPr>
                <w:bCs/>
                <w:color w:val="000000"/>
                <w:sz w:val="22"/>
                <w:szCs w:val="22"/>
              </w:rPr>
            </w:pPr>
            <w:r w:rsidRPr="00ED02E9">
              <w:rPr>
                <w:bCs/>
                <w:color w:val="000000"/>
                <w:sz w:val="22"/>
                <w:szCs w:val="22"/>
              </w:rPr>
              <w:t>The system should support the following features and processes:</w:t>
            </w:r>
          </w:p>
        </w:tc>
        <w:tc>
          <w:tcPr>
            <w:tcW w:w="1719" w:type="dxa"/>
            <w:tcBorders>
              <w:top w:val="nil"/>
              <w:left w:val="nil"/>
              <w:bottom w:val="single" w:sz="4" w:space="0" w:color="auto"/>
              <w:right w:val="single" w:sz="4" w:space="0" w:color="auto"/>
            </w:tcBorders>
            <w:shd w:val="clear" w:color="auto" w:fill="auto"/>
            <w:vAlign w:val="center"/>
            <w:hideMark/>
          </w:tcPr>
          <w:p w14:paraId="760AFDC1"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 </w:t>
            </w:r>
          </w:p>
        </w:tc>
      </w:tr>
      <w:tr w:rsidR="00ED02E9" w:rsidRPr="00ED02E9" w14:paraId="7D51CBC4"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40A5B785" w14:textId="77777777" w:rsidR="00ED02E9" w:rsidRPr="00ED02E9" w:rsidRDefault="00ED02E9" w:rsidP="00ED02E9">
            <w:pPr>
              <w:suppressAutoHyphens w:val="0"/>
              <w:spacing w:after="0"/>
              <w:jc w:val="left"/>
              <w:rPr>
                <w:b/>
                <w:bCs/>
                <w:sz w:val="22"/>
                <w:szCs w:val="22"/>
              </w:rPr>
            </w:pPr>
            <w:r w:rsidRPr="00ED02E9">
              <w:rPr>
                <w:b/>
                <w:bCs/>
                <w:sz w:val="22"/>
                <w:szCs w:val="22"/>
              </w:rPr>
              <w:t>2.1</w:t>
            </w:r>
          </w:p>
        </w:tc>
        <w:tc>
          <w:tcPr>
            <w:tcW w:w="6820" w:type="dxa"/>
            <w:tcBorders>
              <w:top w:val="nil"/>
              <w:left w:val="nil"/>
              <w:bottom w:val="single" w:sz="4" w:space="0" w:color="auto"/>
              <w:right w:val="single" w:sz="4" w:space="0" w:color="auto"/>
            </w:tcBorders>
            <w:shd w:val="clear" w:color="auto" w:fill="FBE4D5"/>
            <w:vAlign w:val="center"/>
            <w:hideMark/>
          </w:tcPr>
          <w:p w14:paraId="307E49AD"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Recruitment</w:t>
            </w:r>
          </w:p>
        </w:tc>
        <w:tc>
          <w:tcPr>
            <w:tcW w:w="1719" w:type="dxa"/>
            <w:tcBorders>
              <w:top w:val="nil"/>
              <w:left w:val="nil"/>
              <w:bottom w:val="single" w:sz="4" w:space="0" w:color="auto"/>
              <w:right w:val="single" w:sz="4" w:space="0" w:color="auto"/>
            </w:tcBorders>
            <w:shd w:val="clear" w:color="auto" w:fill="FBE4D5"/>
            <w:vAlign w:val="center"/>
            <w:hideMark/>
          </w:tcPr>
          <w:p w14:paraId="77DD3BF3" w14:textId="77777777" w:rsidR="00ED02E9" w:rsidRPr="00ED02E9" w:rsidRDefault="00ED02E9" w:rsidP="00ED02E9">
            <w:pPr>
              <w:suppressAutoHyphens w:val="0"/>
              <w:spacing w:after="0"/>
              <w:jc w:val="center"/>
              <w:rPr>
                <w:b/>
                <w:bCs/>
                <w:color w:val="000000"/>
                <w:sz w:val="22"/>
                <w:szCs w:val="22"/>
              </w:rPr>
            </w:pPr>
            <w:r w:rsidRPr="00ED02E9">
              <w:rPr>
                <w:rFonts w:eastAsia="Calibri"/>
                <w:b/>
                <w:bCs/>
                <w:color w:val="000000"/>
                <w:sz w:val="22"/>
                <w:szCs w:val="22"/>
              </w:rPr>
              <w:t>M</w:t>
            </w:r>
          </w:p>
        </w:tc>
      </w:tr>
      <w:tr w:rsidR="00ED02E9" w:rsidRPr="00ED02E9" w14:paraId="04D3CEA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6030D06" w14:textId="77777777" w:rsidR="00ED02E9" w:rsidRPr="00ED02E9" w:rsidRDefault="00ED02E9" w:rsidP="00ED02E9">
            <w:pPr>
              <w:suppressAutoHyphens w:val="0"/>
              <w:spacing w:after="0"/>
              <w:jc w:val="left"/>
              <w:rPr>
                <w:sz w:val="22"/>
                <w:szCs w:val="22"/>
              </w:rPr>
            </w:pPr>
            <w:r w:rsidRPr="00ED02E9">
              <w:rPr>
                <w:sz w:val="22"/>
                <w:szCs w:val="22"/>
              </w:rPr>
              <w:t>2.1.1</w:t>
            </w:r>
          </w:p>
        </w:tc>
        <w:tc>
          <w:tcPr>
            <w:tcW w:w="6820" w:type="dxa"/>
            <w:tcBorders>
              <w:top w:val="nil"/>
              <w:left w:val="nil"/>
              <w:bottom w:val="single" w:sz="4" w:space="0" w:color="auto"/>
              <w:right w:val="single" w:sz="4" w:space="0" w:color="auto"/>
            </w:tcBorders>
            <w:shd w:val="clear" w:color="auto" w:fill="auto"/>
            <w:vAlign w:val="center"/>
            <w:hideMark/>
          </w:tcPr>
          <w:p w14:paraId="7E176B8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Job Requisitions</w:t>
            </w:r>
          </w:p>
        </w:tc>
        <w:tc>
          <w:tcPr>
            <w:tcW w:w="1719" w:type="dxa"/>
            <w:tcBorders>
              <w:top w:val="nil"/>
              <w:left w:val="nil"/>
              <w:bottom w:val="single" w:sz="4" w:space="0" w:color="auto"/>
              <w:right w:val="single" w:sz="4" w:space="0" w:color="auto"/>
            </w:tcBorders>
            <w:shd w:val="clear" w:color="auto" w:fill="auto"/>
            <w:vAlign w:val="center"/>
            <w:hideMark/>
          </w:tcPr>
          <w:p w14:paraId="63851DC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CB57CA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CAADBF1" w14:textId="77777777" w:rsidR="00ED02E9" w:rsidRPr="00ED02E9" w:rsidRDefault="00ED02E9" w:rsidP="00ED02E9">
            <w:pPr>
              <w:suppressAutoHyphens w:val="0"/>
              <w:spacing w:after="0"/>
              <w:jc w:val="left"/>
              <w:rPr>
                <w:sz w:val="22"/>
                <w:szCs w:val="22"/>
              </w:rPr>
            </w:pPr>
            <w:r w:rsidRPr="00ED02E9">
              <w:rPr>
                <w:sz w:val="22"/>
                <w:szCs w:val="22"/>
              </w:rPr>
              <w:t>2.1.2</w:t>
            </w:r>
          </w:p>
        </w:tc>
        <w:tc>
          <w:tcPr>
            <w:tcW w:w="6820" w:type="dxa"/>
            <w:tcBorders>
              <w:top w:val="nil"/>
              <w:left w:val="nil"/>
              <w:bottom w:val="single" w:sz="4" w:space="0" w:color="auto"/>
              <w:right w:val="single" w:sz="4" w:space="0" w:color="auto"/>
            </w:tcBorders>
            <w:shd w:val="clear" w:color="auto" w:fill="auto"/>
            <w:vAlign w:val="center"/>
            <w:hideMark/>
          </w:tcPr>
          <w:p w14:paraId="51C48424"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Job approval</w:t>
            </w:r>
          </w:p>
        </w:tc>
        <w:tc>
          <w:tcPr>
            <w:tcW w:w="1719" w:type="dxa"/>
            <w:tcBorders>
              <w:top w:val="nil"/>
              <w:left w:val="nil"/>
              <w:bottom w:val="single" w:sz="4" w:space="0" w:color="auto"/>
              <w:right w:val="single" w:sz="4" w:space="0" w:color="auto"/>
            </w:tcBorders>
            <w:shd w:val="clear" w:color="auto" w:fill="auto"/>
            <w:vAlign w:val="center"/>
            <w:hideMark/>
          </w:tcPr>
          <w:p w14:paraId="7B0E3FE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C4D9D7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97C958D" w14:textId="77777777" w:rsidR="00ED02E9" w:rsidRPr="00ED02E9" w:rsidRDefault="00ED02E9" w:rsidP="00ED02E9">
            <w:pPr>
              <w:suppressAutoHyphens w:val="0"/>
              <w:spacing w:after="0"/>
              <w:jc w:val="left"/>
              <w:rPr>
                <w:sz w:val="22"/>
                <w:szCs w:val="22"/>
              </w:rPr>
            </w:pPr>
            <w:r w:rsidRPr="00ED02E9">
              <w:rPr>
                <w:sz w:val="22"/>
                <w:szCs w:val="22"/>
              </w:rPr>
              <w:t>2.1.3</w:t>
            </w:r>
          </w:p>
        </w:tc>
        <w:tc>
          <w:tcPr>
            <w:tcW w:w="6820" w:type="dxa"/>
            <w:tcBorders>
              <w:top w:val="nil"/>
              <w:left w:val="nil"/>
              <w:bottom w:val="single" w:sz="4" w:space="0" w:color="auto"/>
              <w:right w:val="single" w:sz="4" w:space="0" w:color="auto"/>
            </w:tcBorders>
            <w:shd w:val="clear" w:color="auto" w:fill="auto"/>
            <w:vAlign w:val="center"/>
            <w:hideMark/>
          </w:tcPr>
          <w:p w14:paraId="0B81E538"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Job Description Preparation</w:t>
            </w:r>
          </w:p>
        </w:tc>
        <w:tc>
          <w:tcPr>
            <w:tcW w:w="1719" w:type="dxa"/>
            <w:tcBorders>
              <w:top w:val="nil"/>
              <w:left w:val="nil"/>
              <w:bottom w:val="single" w:sz="4" w:space="0" w:color="auto"/>
              <w:right w:val="single" w:sz="4" w:space="0" w:color="auto"/>
            </w:tcBorders>
            <w:shd w:val="clear" w:color="auto" w:fill="auto"/>
            <w:vAlign w:val="center"/>
            <w:hideMark/>
          </w:tcPr>
          <w:p w14:paraId="1143422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74F54E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89EF37D" w14:textId="77777777" w:rsidR="00ED02E9" w:rsidRPr="00ED02E9" w:rsidRDefault="00ED02E9" w:rsidP="00ED02E9">
            <w:pPr>
              <w:suppressAutoHyphens w:val="0"/>
              <w:spacing w:after="0"/>
              <w:jc w:val="left"/>
              <w:rPr>
                <w:sz w:val="22"/>
                <w:szCs w:val="22"/>
              </w:rPr>
            </w:pPr>
            <w:r w:rsidRPr="00ED02E9">
              <w:rPr>
                <w:sz w:val="22"/>
                <w:szCs w:val="22"/>
              </w:rPr>
              <w:t>2.1.4</w:t>
            </w:r>
          </w:p>
        </w:tc>
        <w:tc>
          <w:tcPr>
            <w:tcW w:w="6820" w:type="dxa"/>
            <w:tcBorders>
              <w:top w:val="nil"/>
              <w:left w:val="nil"/>
              <w:bottom w:val="single" w:sz="4" w:space="0" w:color="auto"/>
              <w:right w:val="single" w:sz="4" w:space="0" w:color="auto"/>
            </w:tcBorders>
            <w:shd w:val="clear" w:color="auto" w:fill="auto"/>
            <w:vAlign w:val="center"/>
            <w:hideMark/>
          </w:tcPr>
          <w:p w14:paraId="74EFD5A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Job Offer Extension</w:t>
            </w:r>
          </w:p>
        </w:tc>
        <w:tc>
          <w:tcPr>
            <w:tcW w:w="1719" w:type="dxa"/>
            <w:tcBorders>
              <w:top w:val="nil"/>
              <w:left w:val="nil"/>
              <w:bottom w:val="single" w:sz="4" w:space="0" w:color="auto"/>
              <w:right w:val="single" w:sz="4" w:space="0" w:color="auto"/>
            </w:tcBorders>
            <w:shd w:val="clear" w:color="auto" w:fill="auto"/>
            <w:vAlign w:val="center"/>
            <w:hideMark/>
          </w:tcPr>
          <w:p w14:paraId="2FE4604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5932BA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978B6BF" w14:textId="77777777" w:rsidR="00ED02E9" w:rsidRPr="00ED02E9" w:rsidRDefault="00ED02E9" w:rsidP="00ED02E9">
            <w:pPr>
              <w:suppressAutoHyphens w:val="0"/>
              <w:spacing w:after="0"/>
              <w:jc w:val="left"/>
              <w:rPr>
                <w:sz w:val="22"/>
                <w:szCs w:val="22"/>
              </w:rPr>
            </w:pPr>
            <w:r w:rsidRPr="00ED02E9">
              <w:rPr>
                <w:sz w:val="22"/>
                <w:szCs w:val="22"/>
              </w:rPr>
              <w:t>2.1.5</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5707AA42" w14:textId="77777777" w:rsidR="00ED02E9" w:rsidRPr="00ED02E9" w:rsidRDefault="00ED02E9" w:rsidP="00ED02E9">
            <w:pPr>
              <w:suppressAutoHyphens w:val="0"/>
              <w:spacing w:after="0"/>
              <w:ind w:firstLineChars="100" w:firstLine="220"/>
              <w:jc w:val="left"/>
              <w:rPr>
                <w:sz w:val="22"/>
                <w:szCs w:val="22"/>
              </w:rPr>
            </w:pPr>
            <w:r w:rsidRPr="00ED02E9">
              <w:rPr>
                <w:sz w:val="22"/>
                <w:szCs w:val="22"/>
              </w:rPr>
              <w:t>Interview scheduling</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5C1B7CE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E28942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9FE133D" w14:textId="77777777" w:rsidR="00ED02E9" w:rsidRPr="00ED02E9" w:rsidRDefault="00ED02E9" w:rsidP="00ED02E9">
            <w:pPr>
              <w:suppressAutoHyphens w:val="0"/>
              <w:spacing w:after="0"/>
              <w:jc w:val="left"/>
              <w:rPr>
                <w:sz w:val="22"/>
                <w:szCs w:val="22"/>
              </w:rPr>
            </w:pPr>
            <w:r w:rsidRPr="00ED02E9">
              <w:rPr>
                <w:sz w:val="22"/>
                <w:szCs w:val="22"/>
              </w:rPr>
              <w:t>2.1.6</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4334CAC6"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Auto-Response / Notifications</w:t>
            </w:r>
          </w:p>
        </w:tc>
        <w:tc>
          <w:tcPr>
            <w:tcW w:w="1719" w:type="dxa"/>
            <w:tcBorders>
              <w:top w:val="nil"/>
              <w:left w:val="nil"/>
              <w:bottom w:val="single" w:sz="4" w:space="0" w:color="auto"/>
              <w:right w:val="single" w:sz="4" w:space="0" w:color="auto"/>
            </w:tcBorders>
            <w:shd w:val="clear" w:color="auto" w:fill="auto"/>
            <w:vAlign w:val="center"/>
            <w:hideMark/>
          </w:tcPr>
          <w:p w14:paraId="5B53EFE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8AEAF2F"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35C80DA2" w14:textId="77777777" w:rsidR="00ED02E9" w:rsidRPr="00ED02E9" w:rsidRDefault="00ED02E9" w:rsidP="00ED02E9">
            <w:pPr>
              <w:suppressAutoHyphens w:val="0"/>
              <w:spacing w:after="0"/>
              <w:jc w:val="left"/>
              <w:rPr>
                <w:b/>
                <w:bCs/>
                <w:sz w:val="22"/>
                <w:szCs w:val="22"/>
              </w:rPr>
            </w:pPr>
            <w:r w:rsidRPr="00ED02E9">
              <w:rPr>
                <w:b/>
                <w:bCs/>
                <w:sz w:val="22"/>
                <w:szCs w:val="22"/>
              </w:rPr>
              <w:t>2.2</w:t>
            </w:r>
          </w:p>
        </w:tc>
        <w:tc>
          <w:tcPr>
            <w:tcW w:w="6820" w:type="dxa"/>
            <w:tcBorders>
              <w:top w:val="nil"/>
              <w:left w:val="nil"/>
              <w:bottom w:val="single" w:sz="4" w:space="0" w:color="auto"/>
              <w:right w:val="single" w:sz="4" w:space="0" w:color="auto"/>
            </w:tcBorders>
            <w:shd w:val="clear" w:color="auto" w:fill="FBE4D5"/>
            <w:vAlign w:val="center"/>
            <w:hideMark/>
          </w:tcPr>
          <w:p w14:paraId="56BFD08C"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Job Posting</w:t>
            </w:r>
          </w:p>
        </w:tc>
        <w:tc>
          <w:tcPr>
            <w:tcW w:w="1719" w:type="dxa"/>
            <w:tcBorders>
              <w:top w:val="nil"/>
              <w:left w:val="nil"/>
              <w:bottom w:val="single" w:sz="4" w:space="0" w:color="auto"/>
              <w:right w:val="single" w:sz="4" w:space="0" w:color="auto"/>
            </w:tcBorders>
            <w:shd w:val="clear" w:color="auto" w:fill="FBE4D5"/>
            <w:vAlign w:val="center"/>
            <w:hideMark/>
          </w:tcPr>
          <w:p w14:paraId="17B07CC1" w14:textId="77777777" w:rsidR="00ED02E9" w:rsidRPr="00ED02E9" w:rsidRDefault="00ED02E9" w:rsidP="00ED02E9">
            <w:pPr>
              <w:suppressAutoHyphens w:val="0"/>
              <w:spacing w:after="0"/>
              <w:jc w:val="center"/>
              <w:rPr>
                <w:b/>
                <w:bCs/>
                <w:color w:val="000000"/>
                <w:sz w:val="22"/>
                <w:szCs w:val="22"/>
              </w:rPr>
            </w:pPr>
            <w:r w:rsidRPr="00ED02E9">
              <w:rPr>
                <w:rFonts w:eastAsia="Calibri"/>
                <w:b/>
                <w:bCs/>
                <w:color w:val="000000"/>
                <w:sz w:val="22"/>
                <w:szCs w:val="22"/>
              </w:rPr>
              <w:t>M</w:t>
            </w:r>
          </w:p>
        </w:tc>
      </w:tr>
      <w:tr w:rsidR="00ED02E9" w:rsidRPr="00ED02E9" w14:paraId="028087B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0838B53" w14:textId="77777777" w:rsidR="00ED02E9" w:rsidRPr="00ED02E9" w:rsidRDefault="00ED02E9" w:rsidP="00ED02E9">
            <w:pPr>
              <w:suppressAutoHyphens w:val="0"/>
              <w:spacing w:after="0"/>
              <w:jc w:val="left"/>
              <w:rPr>
                <w:sz w:val="22"/>
                <w:szCs w:val="22"/>
              </w:rPr>
            </w:pPr>
            <w:r w:rsidRPr="00ED02E9">
              <w:rPr>
                <w:sz w:val="22"/>
                <w:szCs w:val="22"/>
              </w:rPr>
              <w:t>2.2.1</w:t>
            </w:r>
          </w:p>
        </w:tc>
        <w:tc>
          <w:tcPr>
            <w:tcW w:w="6820" w:type="dxa"/>
            <w:tcBorders>
              <w:top w:val="nil"/>
              <w:left w:val="nil"/>
              <w:bottom w:val="single" w:sz="4" w:space="0" w:color="auto"/>
              <w:right w:val="single" w:sz="4" w:space="0" w:color="auto"/>
            </w:tcBorders>
            <w:shd w:val="clear" w:color="auto" w:fill="auto"/>
            <w:vAlign w:val="center"/>
            <w:hideMark/>
          </w:tcPr>
          <w:p w14:paraId="21849C3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Premium Job Board Posting</w:t>
            </w:r>
          </w:p>
        </w:tc>
        <w:tc>
          <w:tcPr>
            <w:tcW w:w="1719" w:type="dxa"/>
            <w:tcBorders>
              <w:top w:val="nil"/>
              <w:left w:val="nil"/>
              <w:bottom w:val="single" w:sz="4" w:space="0" w:color="auto"/>
              <w:right w:val="single" w:sz="4" w:space="0" w:color="auto"/>
            </w:tcBorders>
            <w:shd w:val="clear" w:color="auto" w:fill="auto"/>
            <w:vAlign w:val="center"/>
            <w:hideMark/>
          </w:tcPr>
          <w:p w14:paraId="7768974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D54F530"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7E23F62" w14:textId="77777777" w:rsidR="00ED02E9" w:rsidRPr="00ED02E9" w:rsidRDefault="00ED02E9" w:rsidP="00ED02E9">
            <w:pPr>
              <w:suppressAutoHyphens w:val="0"/>
              <w:spacing w:after="0"/>
              <w:jc w:val="left"/>
              <w:rPr>
                <w:sz w:val="22"/>
                <w:szCs w:val="22"/>
              </w:rPr>
            </w:pPr>
            <w:r w:rsidRPr="00ED02E9">
              <w:rPr>
                <w:sz w:val="22"/>
                <w:szCs w:val="22"/>
              </w:rPr>
              <w:t>2.2.2</w:t>
            </w:r>
          </w:p>
        </w:tc>
        <w:tc>
          <w:tcPr>
            <w:tcW w:w="6820" w:type="dxa"/>
            <w:tcBorders>
              <w:top w:val="nil"/>
              <w:left w:val="nil"/>
              <w:bottom w:val="single" w:sz="4" w:space="0" w:color="auto"/>
              <w:right w:val="single" w:sz="4" w:space="0" w:color="auto"/>
            </w:tcBorders>
            <w:shd w:val="clear" w:color="auto" w:fill="auto"/>
            <w:vAlign w:val="center"/>
            <w:hideMark/>
          </w:tcPr>
          <w:p w14:paraId="5DA6614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Free Job Board Posting</w:t>
            </w:r>
          </w:p>
        </w:tc>
        <w:tc>
          <w:tcPr>
            <w:tcW w:w="1719" w:type="dxa"/>
            <w:tcBorders>
              <w:top w:val="nil"/>
              <w:left w:val="nil"/>
              <w:bottom w:val="single" w:sz="4" w:space="0" w:color="auto"/>
              <w:right w:val="single" w:sz="4" w:space="0" w:color="auto"/>
            </w:tcBorders>
            <w:shd w:val="clear" w:color="auto" w:fill="auto"/>
            <w:vAlign w:val="center"/>
            <w:hideMark/>
          </w:tcPr>
          <w:p w14:paraId="52EEC6F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B72D48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F4EF008" w14:textId="77777777" w:rsidR="00ED02E9" w:rsidRPr="00ED02E9" w:rsidRDefault="00ED02E9" w:rsidP="00ED02E9">
            <w:pPr>
              <w:suppressAutoHyphens w:val="0"/>
              <w:spacing w:after="0"/>
              <w:jc w:val="left"/>
              <w:rPr>
                <w:sz w:val="22"/>
                <w:szCs w:val="22"/>
              </w:rPr>
            </w:pPr>
            <w:r w:rsidRPr="00ED02E9">
              <w:rPr>
                <w:sz w:val="22"/>
                <w:szCs w:val="22"/>
              </w:rPr>
              <w:t>2.2.3</w:t>
            </w:r>
          </w:p>
        </w:tc>
        <w:tc>
          <w:tcPr>
            <w:tcW w:w="6820" w:type="dxa"/>
            <w:tcBorders>
              <w:top w:val="nil"/>
              <w:left w:val="nil"/>
              <w:bottom w:val="single" w:sz="4" w:space="0" w:color="auto"/>
              <w:right w:val="single" w:sz="4" w:space="0" w:color="auto"/>
            </w:tcBorders>
            <w:shd w:val="clear" w:color="auto" w:fill="auto"/>
            <w:vAlign w:val="center"/>
            <w:hideMark/>
          </w:tcPr>
          <w:p w14:paraId="025B223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Sector Specific Job Board Posting</w:t>
            </w:r>
          </w:p>
        </w:tc>
        <w:tc>
          <w:tcPr>
            <w:tcW w:w="1719" w:type="dxa"/>
            <w:tcBorders>
              <w:top w:val="nil"/>
              <w:left w:val="nil"/>
              <w:bottom w:val="single" w:sz="4" w:space="0" w:color="auto"/>
              <w:right w:val="single" w:sz="4" w:space="0" w:color="auto"/>
            </w:tcBorders>
            <w:shd w:val="clear" w:color="auto" w:fill="auto"/>
            <w:vAlign w:val="center"/>
            <w:hideMark/>
          </w:tcPr>
          <w:p w14:paraId="7D3CAAD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D249E8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F50D28E" w14:textId="77777777" w:rsidR="00ED02E9" w:rsidRPr="00ED02E9" w:rsidRDefault="00ED02E9" w:rsidP="00ED02E9">
            <w:pPr>
              <w:suppressAutoHyphens w:val="0"/>
              <w:spacing w:after="0"/>
              <w:jc w:val="left"/>
              <w:rPr>
                <w:sz w:val="22"/>
                <w:szCs w:val="22"/>
              </w:rPr>
            </w:pPr>
            <w:r w:rsidRPr="00ED02E9">
              <w:rPr>
                <w:sz w:val="22"/>
                <w:szCs w:val="22"/>
              </w:rPr>
              <w:t>2.2.4</w:t>
            </w:r>
          </w:p>
        </w:tc>
        <w:tc>
          <w:tcPr>
            <w:tcW w:w="6820" w:type="dxa"/>
            <w:tcBorders>
              <w:top w:val="nil"/>
              <w:left w:val="nil"/>
              <w:bottom w:val="single" w:sz="4" w:space="0" w:color="auto"/>
              <w:right w:val="single" w:sz="4" w:space="0" w:color="auto"/>
            </w:tcBorders>
            <w:shd w:val="clear" w:color="auto" w:fill="auto"/>
            <w:vAlign w:val="center"/>
            <w:hideMark/>
          </w:tcPr>
          <w:p w14:paraId="7AAA674D"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Social Media Job Board Posting</w:t>
            </w:r>
          </w:p>
        </w:tc>
        <w:tc>
          <w:tcPr>
            <w:tcW w:w="1719" w:type="dxa"/>
            <w:tcBorders>
              <w:top w:val="nil"/>
              <w:left w:val="nil"/>
              <w:bottom w:val="single" w:sz="4" w:space="0" w:color="auto"/>
              <w:right w:val="single" w:sz="4" w:space="0" w:color="auto"/>
            </w:tcBorders>
            <w:shd w:val="clear" w:color="auto" w:fill="auto"/>
            <w:vAlign w:val="center"/>
            <w:hideMark/>
          </w:tcPr>
          <w:p w14:paraId="7649ED6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1D8F4F7"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50E32186" w14:textId="77777777" w:rsidR="00ED02E9" w:rsidRPr="00ED02E9" w:rsidRDefault="00ED02E9" w:rsidP="00ED02E9">
            <w:pPr>
              <w:suppressAutoHyphens w:val="0"/>
              <w:spacing w:after="0"/>
              <w:jc w:val="left"/>
              <w:rPr>
                <w:b/>
                <w:bCs/>
                <w:sz w:val="22"/>
                <w:szCs w:val="22"/>
              </w:rPr>
            </w:pPr>
            <w:r w:rsidRPr="00ED02E9">
              <w:rPr>
                <w:b/>
                <w:bCs/>
                <w:sz w:val="22"/>
                <w:szCs w:val="22"/>
              </w:rPr>
              <w:t>2.3</w:t>
            </w:r>
          </w:p>
        </w:tc>
        <w:tc>
          <w:tcPr>
            <w:tcW w:w="6820" w:type="dxa"/>
            <w:tcBorders>
              <w:top w:val="nil"/>
              <w:left w:val="nil"/>
              <w:bottom w:val="single" w:sz="4" w:space="0" w:color="auto"/>
              <w:right w:val="single" w:sz="4" w:space="0" w:color="auto"/>
            </w:tcBorders>
            <w:shd w:val="clear" w:color="auto" w:fill="FBE4D5"/>
            <w:vAlign w:val="center"/>
            <w:hideMark/>
          </w:tcPr>
          <w:p w14:paraId="3489E227"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Applicant Tracking System (ATS)</w:t>
            </w:r>
          </w:p>
        </w:tc>
        <w:tc>
          <w:tcPr>
            <w:tcW w:w="1719" w:type="dxa"/>
            <w:tcBorders>
              <w:top w:val="nil"/>
              <w:left w:val="nil"/>
              <w:bottom w:val="single" w:sz="4" w:space="0" w:color="auto"/>
              <w:right w:val="single" w:sz="4" w:space="0" w:color="auto"/>
            </w:tcBorders>
            <w:shd w:val="clear" w:color="auto" w:fill="FBE4D5"/>
            <w:vAlign w:val="center"/>
            <w:hideMark/>
          </w:tcPr>
          <w:p w14:paraId="28B5CF28" w14:textId="77777777" w:rsidR="00ED02E9" w:rsidRPr="00ED02E9" w:rsidRDefault="00ED02E9" w:rsidP="00ED02E9">
            <w:pPr>
              <w:suppressAutoHyphens w:val="0"/>
              <w:spacing w:after="0"/>
              <w:jc w:val="center"/>
              <w:rPr>
                <w:b/>
                <w:bCs/>
                <w:color w:val="000000"/>
                <w:sz w:val="22"/>
                <w:szCs w:val="22"/>
              </w:rPr>
            </w:pPr>
            <w:r w:rsidRPr="00ED02E9">
              <w:rPr>
                <w:rFonts w:eastAsia="Calibri"/>
                <w:b/>
                <w:bCs/>
                <w:color w:val="000000"/>
                <w:sz w:val="22"/>
                <w:szCs w:val="22"/>
              </w:rPr>
              <w:t>M</w:t>
            </w:r>
          </w:p>
        </w:tc>
      </w:tr>
      <w:tr w:rsidR="00ED02E9" w:rsidRPr="00ED02E9" w14:paraId="1B9E450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B3A93DA" w14:textId="77777777" w:rsidR="00ED02E9" w:rsidRPr="00ED02E9" w:rsidRDefault="00ED02E9" w:rsidP="00ED02E9">
            <w:pPr>
              <w:suppressAutoHyphens w:val="0"/>
              <w:spacing w:after="0"/>
              <w:jc w:val="left"/>
              <w:rPr>
                <w:sz w:val="22"/>
                <w:szCs w:val="22"/>
              </w:rPr>
            </w:pPr>
            <w:r w:rsidRPr="00ED02E9">
              <w:rPr>
                <w:sz w:val="22"/>
                <w:szCs w:val="22"/>
              </w:rPr>
              <w:t>2.3.1</w:t>
            </w:r>
          </w:p>
        </w:tc>
        <w:tc>
          <w:tcPr>
            <w:tcW w:w="6820" w:type="dxa"/>
            <w:tcBorders>
              <w:top w:val="nil"/>
              <w:left w:val="nil"/>
              <w:bottom w:val="single" w:sz="4" w:space="0" w:color="auto"/>
              <w:right w:val="single" w:sz="4" w:space="0" w:color="auto"/>
            </w:tcBorders>
            <w:shd w:val="clear" w:color="auto" w:fill="auto"/>
            <w:vAlign w:val="center"/>
            <w:hideMark/>
          </w:tcPr>
          <w:p w14:paraId="7146F02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Candidate Pre-Screening</w:t>
            </w:r>
          </w:p>
        </w:tc>
        <w:tc>
          <w:tcPr>
            <w:tcW w:w="1719" w:type="dxa"/>
            <w:tcBorders>
              <w:top w:val="nil"/>
              <w:left w:val="nil"/>
              <w:bottom w:val="single" w:sz="4" w:space="0" w:color="auto"/>
              <w:right w:val="single" w:sz="4" w:space="0" w:color="auto"/>
            </w:tcBorders>
            <w:shd w:val="clear" w:color="auto" w:fill="auto"/>
            <w:vAlign w:val="center"/>
            <w:hideMark/>
          </w:tcPr>
          <w:p w14:paraId="4977FFD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04A84F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1C9FACD" w14:textId="77777777" w:rsidR="00ED02E9" w:rsidRPr="00ED02E9" w:rsidRDefault="00ED02E9" w:rsidP="00ED02E9">
            <w:pPr>
              <w:suppressAutoHyphens w:val="0"/>
              <w:spacing w:after="0"/>
              <w:jc w:val="left"/>
              <w:rPr>
                <w:sz w:val="22"/>
                <w:szCs w:val="22"/>
              </w:rPr>
            </w:pPr>
            <w:r w:rsidRPr="00ED02E9">
              <w:rPr>
                <w:sz w:val="22"/>
                <w:szCs w:val="22"/>
              </w:rPr>
              <w:t>2.3.2</w:t>
            </w:r>
          </w:p>
        </w:tc>
        <w:tc>
          <w:tcPr>
            <w:tcW w:w="6820" w:type="dxa"/>
            <w:tcBorders>
              <w:top w:val="nil"/>
              <w:left w:val="nil"/>
              <w:bottom w:val="single" w:sz="4" w:space="0" w:color="auto"/>
              <w:right w:val="single" w:sz="4" w:space="0" w:color="auto"/>
            </w:tcBorders>
            <w:shd w:val="clear" w:color="auto" w:fill="auto"/>
            <w:vAlign w:val="center"/>
            <w:hideMark/>
          </w:tcPr>
          <w:p w14:paraId="5CA7503B"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 xml:space="preserve">Auto-Response / Notifications </w:t>
            </w:r>
          </w:p>
        </w:tc>
        <w:tc>
          <w:tcPr>
            <w:tcW w:w="1719" w:type="dxa"/>
            <w:tcBorders>
              <w:top w:val="nil"/>
              <w:left w:val="nil"/>
              <w:bottom w:val="single" w:sz="4" w:space="0" w:color="auto"/>
              <w:right w:val="single" w:sz="4" w:space="0" w:color="auto"/>
            </w:tcBorders>
            <w:shd w:val="clear" w:color="auto" w:fill="auto"/>
            <w:vAlign w:val="center"/>
            <w:hideMark/>
          </w:tcPr>
          <w:p w14:paraId="19BDC56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D83AAAA"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5DCBAD2" w14:textId="77777777" w:rsidR="00ED02E9" w:rsidRPr="00ED02E9" w:rsidRDefault="00ED02E9" w:rsidP="00ED02E9">
            <w:pPr>
              <w:suppressAutoHyphens w:val="0"/>
              <w:spacing w:after="0"/>
              <w:jc w:val="left"/>
              <w:rPr>
                <w:sz w:val="22"/>
                <w:szCs w:val="22"/>
              </w:rPr>
            </w:pPr>
            <w:r w:rsidRPr="00ED02E9">
              <w:rPr>
                <w:sz w:val="22"/>
                <w:szCs w:val="22"/>
              </w:rPr>
              <w:t>2.3.3</w:t>
            </w:r>
          </w:p>
        </w:tc>
        <w:tc>
          <w:tcPr>
            <w:tcW w:w="6820" w:type="dxa"/>
            <w:tcBorders>
              <w:top w:val="nil"/>
              <w:left w:val="nil"/>
              <w:bottom w:val="single" w:sz="4" w:space="0" w:color="auto"/>
              <w:right w:val="single" w:sz="4" w:space="0" w:color="auto"/>
            </w:tcBorders>
            <w:shd w:val="clear" w:color="auto" w:fill="auto"/>
            <w:vAlign w:val="center"/>
            <w:hideMark/>
          </w:tcPr>
          <w:p w14:paraId="5FF7ED1E"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Applicant Evaluation</w:t>
            </w:r>
          </w:p>
        </w:tc>
        <w:tc>
          <w:tcPr>
            <w:tcW w:w="1719" w:type="dxa"/>
            <w:tcBorders>
              <w:top w:val="nil"/>
              <w:left w:val="nil"/>
              <w:bottom w:val="single" w:sz="4" w:space="0" w:color="auto"/>
              <w:right w:val="single" w:sz="4" w:space="0" w:color="auto"/>
            </w:tcBorders>
            <w:shd w:val="clear" w:color="auto" w:fill="auto"/>
            <w:vAlign w:val="center"/>
            <w:hideMark/>
          </w:tcPr>
          <w:p w14:paraId="4550882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74511F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F371093" w14:textId="77777777" w:rsidR="00ED02E9" w:rsidRPr="00ED02E9" w:rsidRDefault="00ED02E9" w:rsidP="00ED02E9">
            <w:pPr>
              <w:suppressAutoHyphens w:val="0"/>
              <w:spacing w:after="0"/>
              <w:jc w:val="left"/>
              <w:rPr>
                <w:sz w:val="22"/>
                <w:szCs w:val="22"/>
              </w:rPr>
            </w:pPr>
            <w:r w:rsidRPr="00ED02E9">
              <w:rPr>
                <w:sz w:val="22"/>
                <w:szCs w:val="22"/>
              </w:rPr>
              <w:t>2.3.4</w:t>
            </w:r>
          </w:p>
        </w:tc>
        <w:tc>
          <w:tcPr>
            <w:tcW w:w="6820" w:type="dxa"/>
            <w:tcBorders>
              <w:top w:val="nil"/>
              <w:left w:val="nil"/>
              <w:bottom w:val="single" w:sz="4" w:space="0" w:color="auto"/>
              <w:right w:val="single" w:sz="4" w:space="0" w:color="auto"/>
            </w:tcBorders>
            <w:shd w:val="clear" w:color="auto" w:fill="auto"/>
            <w:vAlign w:val="center"/>
            <w:hideMark/>
          </w:tcPr>
          <w:p w14:paraId="7E83C8E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Applicant referrals</w:t>
            </w:r>
          </w:p>
        </w:tc>
        <w:tc>
          <w:tcPr>
            <w:tcW w:w="1719" w:type="dxa"/>
            <w:tcBorders>
              <w:top w:val="nil"/>
              <w:left w:val="nil"/>
              <w:bottom w:val="single" w:sz="4" w:space="0" w:color="auto"/>
              <w:right w:val="single" w:sz="4" w:space="0" w:color="auto"/>
            </w:tcBorders>
            <w:shd w:val="clear" w:color="auto" w:fill="auto"/>
            <w:vAlign w:val="center"/>
            <w:hideMark/>
          </w:tcPr>
          <w:p w14:paraId="20BFC06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D18D62B"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2FCE6BA6" w14:textId="77777777" w:rsidR="00ED02E9" w:rsidRPr="00ED02E9" w:rsidRDefault="00ED02E9" w:rsidP="00ED02E9">
            <w:pPr>
              <w:suppressAutoHyphens w:val="0"/>
              <w:spacing w:after="0"/>
              <w:jc w:val="left"/>
              <w:rPr>
                <w:b/>
                <w:bCs/>
                <w:sz w:val="22"/>
                <w:szCs w:val="22"/>
              </w:rPr>
            </w:pPr>
            <w:r w:rsidRPr="00ED02E9">
              <w:rPr>
                <w:b/>
                <w:bCs/>
                <w:sz w:val="22"/>
                <w:szCs w:val="22"/>
              </w:rPr>
              <w:t>2.4</w:t>
            </w:r>
          </w:p>
        </w:tc>
        <w:tc>
          <w:tcPr>
            <w:tcW w:w="6820" w:type="dxa"/>
            <w:tcBorders>
              <w:top w:val="nil"/>
              <w:left w:val="nil"/>
              <w:bottom w:val="single" w:sz="4" w:space="0" w:color="auto"/>
              <w:right w:val="single" w:sz="4" w:space="0" w:color="auto"/>
            </w:tcBorders>
            <w:shd w:val="clear" w:color="auto" w:fill="FBE4D5"/>
            <w:vAlign w:val="center"/>
            <w:hideMark/>
          </w:tcPr>
          <w:p w14:paraId="1D04872A"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Applicant Management</w:t>
            </w:r>
          </w:p>
        </w:tc>
        <w:tc>
          <w:tcPr>
            <w:tcW w:w="1719" w:type="dxa"/>
            <w:tcBorders>
              <w:top w:val="nil"/>
              <w:left w:val="nil"/>
              <w:bottom w:val="single" w:sz="4" w:space="0" w:color="auto"/>
              <w:right w:val="single" w:sz="4" w:space="0" w:color="auto"/>
            </w:tcBorders>
            <w:shd w:val="clear" w:color="auto" w:fill="FBE4D5"/>
            <w:vAlign w:val="center"/>
            <w:hideMark/>
          </w:tcPr>
          <w:p w14:paraId="51C21127" w14:textId="77777777" w:rsidR="00ED02E9" w:rsidRPr="00ED02E9" w:rsidRDefault="00ED02E9" w:rsidP="00ED02E9">
            <w:pPr>
              <w:suppressAutoHyphens w:val="0"/>
              <w:spacing w:after="0"/>
              <w:jc w:val="center"/>
              <w:rPr>
                <w:b/>
                <w:bCs/>
                <w:color w:val="000000"/>
                <w:sz w:val="22"/>
                <w:szCs w:val="22"/>
              </w:rPr>
            </w:pPr>
            <w:r w:rsidRPr="00ED02E9">
              <w:rPr>
                <w:rFonts w:eastAsia="Calibri"/>
                <w:b/>
                <w:bCs/>
                <w:color w:val="000000"/>
                <w:sz w:val="22"/>
                <w:szCs w:val="22"/>
              </w:rPr>
              <w:t>M</w:t>
            </w:r>
          </w:p>
        </w:tc>
      </w:tr>
      <w:tr w:rsidR="00ED02E9" w:rsidRPr="00ED02E9" w14:paraId="6678E7CA"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CDCF0A8" w14:textId="77777777" w:rsidR="00ED02E9" w:rsidRPr="00ED02E9" w:rsidRDefault="00ED02E9" w:rsidP="00ED02E9">
            <w:pPr>
              <w:suppressAutoHyphens w:val="0"/>
              <w:spacing w:after="0"/>
              <w:jc w:val="left"/>
              <w:rPr>
                <w:sz w:val="22"/>
                <w:szCs w:val="22"/>
              </w:rPr>
            </w:pPr>
            <w:r w:rsidRPr="00ED02E9">
              <w:rPr>
                <w:sz w:val="22"/>
                <w:szCs w:val="22"/>
              </w:rPr>
              <w:t>2.4.1</w:t>
            </w:r>
          </w:p>
        </w:tc>
        <w:tc>
          <w:tcPr>
            <w:tcW w:w="6820" w:type="dxa"/>
            <w:tcBorders>
              <w:top w:val="nil"/>
              <w:left w:val="nil"/>
              <w:bottom w:val="single" w:sz="4" w:space="0" w:color="auto"/>
              <w:right w:val="single" w:sz="4" w:space="0" w:color="auto"/>
            </w:tcBorders>
            <w:shd w:val="clear" w:color="auto" w:fill="auto"/>
            <w:vAlign w:val="center"/>
            <w:hideMark/>
          </w:tcPr>
          <w:p w14:paraId="2309505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Information verification</w:t>
            </w:r>
          </w:p>
        </w:tc>
        <w:tc>
          <w:tcPr>
            <w:tcW w:w="1719" w:type="dxa"/>
            <w:tcBorders>
              <w:top w:val="nil"/>
              <w:left w:val="nil"/>
              <w:bottom w:val="single" w:sz="4" w:space="0" w:color="auto"/>
              <w:right w:val="single" w:sz="4" w:space="0" w:color="auto"/>
            </w:tcBorders>
            <w:shd w:val="clear" w:color="auto" w:fill="auto"/>
            <w:vAlign w:val="center"/>
            <w:hideMark/>
          </w:tcPr>
          <w:p w14:paraId="375C2EB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1B8C8B0"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7610AE5" w14:textId="77777777" w:rsidR="00ED02E9" w:rsidRPr="00ED02E9" w:rsidRDefault="00ED02E9" w:rsidP="00ED02E9">
            <w:pPr>
              <w:suppressAutoHyphens w:val="0"/>
              <w:spacing w:after="0"/>
              <w:jc w:val="left"/>
              <w:rPr>
                <w:sz w:val="22"/>
                <w:szCs w:val="22"/>
              </w:rPr>
            </w:pPr>
            <w:r w:rsidRPr="00ED02E9">
              <w:rPr>
                <w:sz w:val="22"/>
                <w:szCs w:val="22"/>
              </w:rPr>
              <w:t>2.4.2</w:t>
            </w:r>
          </w:p>
        </w:tc>
        <w:tc>
          <w:tcPr>
            <w:tcW w:w="6820" w:type="dxa"/>
            <w:tcBorders>
              <w:top w:val="nil"/>
              <w:left w:val="nil"/>
              <w:bottom w:val="single" w:sz="4" w:space="0" w:color="auto"/>
              <w:right w:val="single" w:sz="4" w:space="0" w:color="auto"/>
            </w:tcBorders>
            <w:shd w:val="clear" w:color="auto" w:fill="auto"/>
            <w:vAlign w:val="center"/>
            <w:hideMark/>
          </w:tcPr>
          <w:p w14:paraId="70EBDD36"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Background Check</w:t>
            </w:r>
          </w:p>
        </w:tc>
        <w:tc>
          <w:tcPr>
            <w:tcW w:w="1719" w:type="dxa"/>
            <w:tcBorders>
              <w:top w:val="nil"/>
              <w:left w:val="nil"/>
              <w:bottom w:val="single" w:sz="4" w:space="0" w:color="auto"/>
              <w:right w:val="single" w:sz="4" w:space="0" w:color="auto"/>
            </w:tcBorders>
            <w:shd w:val="clear" w:color="auto" w:fill="auto"/>
            <w:vAlign w:val="center"/>
            <w:hideMark/>
          </w:tcPr>
          <w:p w14:paraId="239261A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55C5E2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8F7E84B" w14:textId="77777777" w:rsidR="00ED02E9" w:rsidRPr="00ED02E9" w:rsidRDefault="00ED02E9" w:rsidP="00ED02E9">
            <w:pPr>
              <w:suppressAutoHyphens w:val="0"/>
              <w:spacing w:after="0"/>
              <w:jc w:val="left"/>
              <w:rPr>
                <w:sz w:val="22"/>
                <w:szCs w:val="22"/>
              </w:rPr>
            </w:pPr>
            <w:r w:rsidRPr="00ED02E9">
              <w:rPr>
                <w:sz w:val="22"/>
                <w:szCs w:val="22"/>
              </w:rPr>
              <w:t>2.4.3</w:t>
            </w:r>
          </w:p>
        </w:tc>
        <w:tc>
          <w:tcPr>
            <w:tcW w:w="6820" w:type="dxa"/>
            <w:tcBorders>
              <w:top w:val="nil"/>
              <w:left w:val="nil"/>
              <w:bottom w:val="single" w:sz="4" w:space="0" w:color="auto"/>
              <w:right w:val="single" w:sz="4" w:space="0" w:color="auto"/>
            </w:tcBorders>
            <w:shd w:val="clear" w:color="auto" w:fill="auto"/>
            <w:vAlign w:val="center"/>
            <w:hideMark/>
          </w:tcPr>
          <w:p w14:paraId="099775B8"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Reference Checks</w:t>
            </w:r>
          </w:p>
        </w:tc>
        <w:tc>
          <w:tcPr>
            <w:tcW w:w="1719" w:type="dxa"/>
            <w:tcBorders>
              <w:top w:val="nil"/>
              <w:left w:val="nil"/>
              <w:bottom w:val="single" w:sz="4" w:space="0" w:color="auto"/>
              <w:right w:val="single" w:sz="4" w:space="0" w:color="auto"/>
            </w:tcBorders>
            <w:shd w:val="clear" w:color="auto" w:fill="auto"/>
            <w:vAlign w:val="center"/>
            <w:hideMark/>
          </w:tcPr>
          <w:p w14:paraId="128BB99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9C5E00A"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393E445" w14:textId="77777777" w:rsidR="00ED02E9" w:rsidRPr="00ED02E9" w:rsidRDefault="00ED02E9" w:rsidP="00ED02E9">
            <w:pPr>
              <w:suppressAutoHyphens w:val="0"/>
              <w:spacing w:after="0"/>
              <w:jc w:val="left"/>
              <w:rPr>
                <w:sz w:val="22"/>
                <w:szCs w:val="22"/>
              </w:rPr>
            </w:pPr>
            <w:r w:rsidRPr="00ED02E9">
              <w:rPr>
                <w:sz w:val="22"/>
                <w:szCs w:val="22"/>
              </w:rPr>
              <w:lastRenderedPageBreak/>
              <w:t>2.4.4</w:t>
            </w:r>
          </w:p>
        </w:tc>
        <w:tc>
          <w:tcPr>
            <w:tcW w:w="6820" w:type="dxa"/>
            <w:tcBorders>
              <w:top w:val="nil"/>
              <w:left w:val="nil"/>
              <w:bottom w:val="single" w:sz="4" w:space="0" w:color="auto"/>
              <w:right w:val="single" w:sz="4" w:space="0" w:color="auto"/>
            </w:tcBorders>
            <w:shd w:val="clear" w:color="auto" w:fill="auto"/>
            <w:vAlign w:val="center"/>
            <w:hideMark/>
          </w:tcPr>
          <w:p w14:paraId="2BA8DB1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Engagement Monitoring</w:t>
            </w:r>
          </w:p>
        </w:tc>
        <w:tc>
          <w:tcPr>
            <w:tcW w:w="1719" w:type="dxa"/>
            <w:tcBorders>
              <w:top w:val="nil"/>
              <w:left w:val="nil"/>
              <w:bottom w:val="single" w:sz="4" w:space="0" w:color="auto"/>
              <w:right w:val="single" w:sz="4" w:space="0" w:color="auto"/>
            </w:tcBorders>
            <w:shd w:val="clear" w:color="auto" w:fill="auto"/>
            <w:vAlign w:val="center"/>
            <w:hideMark/>
          </w:tcPr>
          <w:p w14:paraId="07EA121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8A10C9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730C2FC" w14:textId="77777777" w:rsidR="00ED02E9" w:rsidRPr="00ED02E9" w:rsidRDefault="00ED02E9" w:rsidP="00ED02E9">
            <w:pPr>
              <w:suppressAutoHyphens w:val="0"/>
              <w:spacing w:after="0"/>
              <w:jc w:val="left"/>
              <w:rPr>
                <w:sz w:val="22"/>
                <w:szCs w:val="22"/>
              </w:rPr>
            </w:pPr>
            <w:r w:rsidRPr="00ED02E9">
              <w:rPr>
                <w:sz w:val="22"/>
                <w:szCs w:val="22"/>
              </w:rPr>
              <w:t>2.4.5</w:t>
            </w:r>
          </w:p>
        </w:tc>
        <w:tc>
          <w:tcPr>
            <w:tcW w:w="6820" w:type="dxa"/>
            <w:tcBorders>
              <w:top w:val="nil"/>
              <w:left w:val="nil"/>
              <w:bottom w:val="single" w:sz="4" w:space="0" w:color="auto"/>
              <w:right w:val="single" w:sz="4" w:space="0" w:color="auto"/>
            </w:tcBorders>
            <w:shd w:val="clear" w:color="auto" w:fill="auto"/>
            <w:vAlign w:val="center"/>
            <w:hideMark/>
          </w:tcPr>
          <w:p w14:paraId="24B53835"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Onboarding</w:t>
            </w:r>
          </w:p>
        </w:tc>
        <w:tc>
          <w:tcPr>
            <w:tcW w:w="1719" w:type="dxa"/>
            <w:tcBorders>
              <w:top w:val="nil"/>
              <w:left w:val="nil"/>
              <w:bottom w:val="single" w:sz="4" w:space="0" w:color="auto"/>
              <w:right w:val="single" w:sz="4" w:space="0" w:color="auto"/>
            </w:tcBorders>
            <w:shd w:val="clear" w:color="auto" w:fill="auto"/>
            <w:vAlign w:val="center"/>
            <w:hideMark/>
          </w:tcPr>
          <w:p w14:paraId="573A0A1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2C12DC" w:rsidRPr="00ED02E9" w14:paraId="4CD8C779" w14:textId="77777777" w:rsidTr="002C12DC">
        <w:trPr>
          <w:trHeight w:val="312"/>
        </w:trPr>
        <w:tc>
          <w:tcPr>
            <w:tcW w:w="81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56CAB3D" w14:textId="77777777" w:rsidR="00ED02E9" w:rsidRPr="00ED02E9" w:rsidRDefault="00ED02E9" w:rsidP="00ED02E9">
            <w:pPr>
              <w:suppressAutoHyphens w:val="0"/>
              <w:spacing w:after="0"/>
              <w:jc w:val="left"/>
              <w:rPr>
                <w:b/>
                <w:bCs/>
                <w:sz w:val="22"/>
                <w:szCs w:val="22"/>
              </w:rPr>
            </w:pPr>
            <w:r w:rsidRPr="00ED02E9">
              <w:rPr>
                <w:b/>
                <w:bCs/>
                <w:sz w:val="22"/>
                <w:szCs w:val="22"/>
              </w:rPr>
              <w:t>2.5</w:t>
            </w:r>
          </w:p>
        </w:tc>
        <w:tc>
          <w:tcPr>
            <w:tcW w:w="6820" w:type="dxa"/>
            <w:tcBorders>
              <w:top w:val="single" w:sz="4" w:space="0" w:color="auto"/>
              <w:left w:val="nil"/>
              <w:bottom w:val="single" w:sz="4" w:space="0" w:color="auto"/>
              <w:right w:val="single" w:sz="4" w:space="0" w:color="auto"/>
            </w:tcBorders>
            <w:shd w:val="clear" w:color="auto" w:fill="FBE4D5"/>
            <w:vAlign w:val="center"/>
            <w:hideMark/>
          </w:tcPr>
          <w:p w14:paraId="34F20759"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Resume Management</w:t>
            </w:r>
          </w:p>
        </w:tc>
        <w:tc>
          <w:tcPr>
            <w:tcW w:w="1719" w:type="dxa"/>
            <w:tcBorders>
              <w:top w:val="single" w:sz="4" w:space="0" w:color="auto"/>
              <w:left w:val="nil"/>
              <w:bottom w:val="single" w:sz="4" w:space="0" w:color="auto"/>
              <w:right w:val="single" w:sz="4" w:space="0" w:color="auto"/>
            </w:tcBorders>
            <w:shd w:val="clear" w:color="auto" w:fill="FBE4D5"/>
            <w:vAlign w:val="center"/>
            <w:hideMark/>
          </w:tcPr>
          <w:p w14:paraId="4410A00C" w14:textId="77777777" w:rsidR="00ED02E9" w:rsidRPr="00ED02E9" w:rsidRDefault="00ED02E9" w:rsidP="00ED02E9">
            <w:pPr>
              <w:suppressAutoHyphens w:val="0"/>
              <w:spacing w:after="0"/>
              <w:jc w:val="center"/>
              <w:rPr>
                <w:b/>
                <w:bCs/>
                <w:color w:val="000000"/>
                <w:sz w:val="22"/>
                <w:szCs w:val="22"/>
              </w:rPr>
            </w:pPr>
            <w:r w:rsidRPr="00ED02E9">
              <w:rPr>
                <w:rFonts w:eastAsia="Calibri"/>
                <w:b/>
                <w:bCs/>
                <w:color w:val="000000"/>
                <w:sz w:val="22"/>
                <w:szCs w:val="22"/>
              </w:rPr>
              <w:t>M</w:t>
            </w:r>
          </w:p>
        </w:tc>
      </w:tr>
      <w:tr w:rsidR="00ED02E9" w:rsidRPr="00ED02E9" w14:paraId="2D9AF09C" w14:textId="77777777" w:rsidTr="00CD2A4D">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694200" w14:textId="77777777" w:rsidR="00ED02E9" w:rsidRPr="00ED02E9" w:rsidRDefault="00ED02E9" w:rsidP="00ED02E9">
            <w:pPr>
              <w:suppressAutoHyphens w:val="0"/>
              <w:spacing w:after="0"/>
              <w:jc w:val="left"/>
              <w:rPr>
                <w:sz w:val="22"/>
                <w:szCs w:val="22"/>
              </w:rPr>
            </w:pPr>
            <w:r w:rsidRPr="00ED02E9">
              <w:rPr>
                <w:sz w:val="22"/>
                <w:szCs w:val="22"/>
              </w:rPr>
              <w:t>2.5.1</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6815DA0E"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Candidate Login</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295B460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C80B50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C0D57A1" w14:textId="77777777" w:rsidR="00ED02E9" w:rsidRPr="00ED02E9" w:rsidRDefault="00ED02E9" w:rsidP="00ED02E9">
            <w:pPr>
              <w:suppressAutoHyphens w:val="0"/>
              <w:spacing w:after="0"/>
              <w:jc w:val="left"/>
              <w:rPr>
                <w:sz w:val="22"/>
                <w:szCs w:val="22"/>
              </w:rPr>
            </w:pPr>
            <w:r w:rsidRPr="00ED02E9">
              <w:rPr>
                <w:sz w:val="22"/>
                <w:szCs w:val="22"/>
              </w:rPr>
              <w:t>2.5.2</w:t>
            </w:r>
          </w:p>
        </w:tc>
        <w:tc>
          <w:tcPr>
            <w:tcW w:w="6820" w:type="dxa"/>
            <w:tcBorders>
              <w:top w:val="nil"/>
              <w:left w:val="nil"/>
              <w:bottom w:val="single" w:sz="4" w:space="0" w:color="auto"/>
              <w:right w:val="single" w:sz="4" w:space="0" w:color="auto"/>
            </w:tcBorders>
            <w:shd w:val="clear" w:color="auto" w:fill="auto"/>
            <w:vAlign w:val="center"/>
            <w:hideMark/>
          </w:tcPr>
          <w:p w14:paraId="16E795DB"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Resume Upload</w:t>
            </w:r>
          </w:p>
        </w:tc>
        <w:tc>
          <w:tcPr>
            <w:tcW w:w="1719" w:type="dxa"/>
            <w:tcBorders>
              <w:top w:val="nil"/>
              <w:left w:val="nil"/>
              <w:bottom w:val="single" w:sz="4" w:space="0" w:color="auto"/>
              <w:right w:val="single" w:sz="4" w:space="0" w:color="auto"/>
            </w:tcBorders>
            <w:shd w:val="clear" w:color="auto" w:fill="auto"/>
            <w:vAlign w:val="center"/>
            <w:hideMark/>
          </w:tcPr>
          <w:p w14:paraId="4D6CA84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3FA1E8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0AEF7A9" w14:textId="77777777" w:rsidR="00ED02E9" w:rsidRPr="00ED02E9" w:rsidRDefault="00ED02E9" w:rsidP="00ED02E9">
            <w:pPr>
              <w:suppressAutoHyphens w:val="0"/>
              <w:spacing w:after="0"/>
              <w:jc w:val="left"/>
              <w:rPr>
                <w:sz w:val="22"/>
                <w:szCs w:val="22"/>
              </w:rPr>
            </w:pPr>
            <w:r w:rsidRPr="00ED02E9">
              <w:rPr>
                <w:sz w:val="22"/>
                <w:szCs w:val="22"/>
              </w:rPr>
              <w:t>2.5.3</w:t>
            </w:r>
          </w:p>
        </w:tc>
        <w:tc>
          <w:tcPr>
            <w:tcW w:w="6820" w:type="dxa"/>
            <w:tcBorders>
              <w:top w:val="nil"/>
              <w:left w:val="nil"/>
              <w:bottom w:val="single" w:sz="4" w:space="0" w:color="auto"/>
              <w:right w:val="single" w:sz="4" w:space="0" w:color="auto"/>
            </w:tcBorders>
            <w:shd w:val="clear" w:color="auto" w:fill="auto"/>
            <w:vAlign w:val="center"/>
            <w:hideMark/>
          </w:tcPr>
          <w:p w14:paraId="635FE7DB"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Resume Retrieval</w:t>
            </w:r>
          </w:p>
        </w:tc>
        <w:tc>
          <w:tcPr>
            <w:tcW w:w="1719" w:type="dxa"/>
            <w:tcBorders>
              <w:top w:val="nil"/>
              <w:left w:val="nil"/>
              <w:bottom w:val="single" w:sz="4" w:space="0" w:color="auto"/>
              <w:right w:val="single" w:sz="4" w:space="0" w:color="auto"/>
            </w:tcBorders>
            <w:shd w:val="clear" w:color="auto" w:fill="auto"/>
            <w:vAlign w:val="center"/>
            <w:hideMark/>
          </w:tcPr>
          <w:p w14:paraId="714EB81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AEC1F5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D7213C2" w14:textId="77777777" w:rsidR="00ED02E9" w:rsidRPr="00ED02E9" w:rsidRDefault="00ED02E9" w:rsidP="00ED02E9">
            <w:pPr>
              <w:suppressAutoHyphens w:val="0"/>
              <w:spacing w:after="0"/>
              <w:jc w:val="left"/>
              <w:rPr>
                <w:sz w:val="22"/>
                <w:szCs w:val="22"/>
              </w:rPr>
            </w:pPr>
            <w:r w:rsidRPr="00ED02E9">
              <w:rPr>
                <w:sz w:val="22"/>
                <w:szCs w:val="22"/>
              </w:rPr>
              <w:t>2.5.4</w:t>
            </w:r>
          </w:p>
        </w:tc>
        <w:tc>
          <w:tcPr>
            <w:tcW w:w="6820" w:type="dxa"/>
            <w:tcBorders>
              <w:top w:val="nil"/>
              <w:left w:val="nil"/>
              <w:bottom w:val="single" w:sz="4" w:space="0" w:color="auto"/>
              <w:right w:val="single" w:sz="4" w:space="0" w:color="auto"/>
            </w:tcBorders>
            <w:shd w:val="clear" w:color="auto" w:fill="auto"/>
            <w:vAlign w:val="center"/>
            <w:hideMark/>
          </w:tcPr>
          <w:p w14:paraId="7C6CD6E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Resume Repository</w:t>
            </w:r>
          </w:p>
        </w:tc>
        <w:tc>
          <w:tcPr>
            <w:tcW w:w="1719" w:type="dxa"/>
            <w:tcBorders>
              <w:top w:val="nil"/>
              <w:left w:val="nil"/>
              <w:bottom w:val="single" w:sz="4" w:space="0" w:color="auto"/>
              <w:right w:val="single" w:sz="4" w:space="0" w:color="auto"/>
            </w:tcBorders>
            <w:shd w:val="clear" w:color="auto" w:fill="auto"/>
            <w:vAlign w:val="center"/>
            <w:hideMark/>
          </w:tcPr>
          <w:p w14:paraId="767D95E3"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7AC8183"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F7C6DBB" w14:textId="77777777" w:rsidR="00ED02E9" w:rsidRPr="00ED02E9" w:rsidRDefault="00ED02E9" w:rsidP="00ED02E9">
            <w:pPr>
              <w:suppressAutoHyphens w:val="0"/>
              <w:spacing w:after="0"/>
              <w:jc w:val="left"/>
              <w:rPr>
                <w:sz w:val="22"/>
                <w:szCs w:val="22"/>
              </w:rPr>
            </w:pPr>
            <w:r w:rsidRPr="00ED02E9">
              <w:rPr>
                <w:sz w:val="22"/>
                <w:szCs w:val="22"/>
              </w:rPr>
              <w:t>2.5.5</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438A8031" w14:textId="77777777" w:rsidR="00ED02E9" w:rsidRPr="00ED02E9" w:rsidRDefault="00ED02E9" w:rsidP="00ED02E9">
            <w:pPr>
              <w:suppressAutoHyphens w:val="0"/>
              <w:spacing w:after="0"/>
              <w:ind w:firstLineChars="100" w:firstLine="220"/>
              <w:jc w:val="left"/>
              <w:rPr>
                <w:sz w:val="22"/>
                <w:szCs w:val="22"/>
              </w:rPr>
            </w:pPr>
            <w:r w:rsidRPr="00ED02E9">
              <w:rPr>
                <w:sz w:val="22"/>
                <w:szCs w:val="22"/>
              </w:rPr>
              <w:t>Resume parsing</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3364A8C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663C29D"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FF14B8A" w14:textId="77777777" w:rsidR="00ED02E9" w:rsidRPr="00ED02E9" w:rsidRDefault="00ED02E9" w:rsidP="00ED02E9">
            <w:pPr>
              <w:suppressAutoHyphens w:val="0"/>
              <w:spacing w:after="0"/>
              <w:jc w:val="left"/>
              <w:rPr>
                <w:sz w:val="22"/>
                <w:szCs w:val="22"/>
              </w:rPr>
            </w:pPr>
            <w:r w:rsidRPr="00ED02E9">
              <w:rPr>
                <w:sz w:val="22"/>
                <w:szCs w:val="22"/>
              </w:rPr>
              <w:t>2.5.6</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16EBDBE1" w14:textId="77777777" w:rsidR="00ED02E9" w:rsidRPr="00ED02E9" w:rsidRDefault="00ED02E9" w:rsidP="00ED02E9">
            <w:pPr>
              <w:suppressAutoHyphens w:val="0"/>
              <w:spacing w:after="0"/>
              <w:ind w:firstLineChars="100" w:firstLine="220"/>
              <w:jc w:val="left"/>
              <w:rPr>
                <w:sz w:val="22"/>
                <w:szCs w:val="22"/>
              </w:rPr>
            </w:pPr>
            <w:r w:rsidRPr="00ED02E9">
              <w:rPr>
                <w:sz w:val="22"/>
                <w:szCs w:val="22"/>
              </w:rPr>
              <w:t>Collect resumes from attachments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715F0C3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0E357E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C2DE2F8" w14:textId="77777777" w:rsidR="00ED02E9" w:rsidRPr="00ED02E9" w:rsidRDefault="00ED02E9" w:rsidP="00ED02E9">
            <w:pPr>
              <w:suppressAutoHyphens w:val="0"/>
              <w:spacing w:after="0"/>
              <w:jc w:val="left"/>
              <w:rPr>
                <w:sz w:val="22"/>
                <w:szCs w:val="22"/>
              </w:rPr>
            </w:pPr>
            <w:r w:rsidRPr="00ED02E9">
              <w:rPr>
                <w:sz w:val="22"/>
                <w:szCs w:val="22"/>
              </w:rPr>
              <w:t>2.5.7</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27690715" w14:textId="77777777" w:rsidR="00ED02E9" w:rsidRPr="00ED02E9" w:rsidRDefault="00ED02E9" w:rsidP="00ED02E9">
            <w:pPr>
              <w:suppressAutoHyphens w:val="0"/>
              <w:spacing w:after="0"/>
              <w:ind w:firstLineChars="100" w:firstLine="220"/>
              <w:jc w:val="left"/>
              <w:rPr>
                <w:sz w:val="22"/>
                <w:szCs w:val="22"/>
              </w:rPr>
            </w:pPr>
            <w:r w:rsidRPr="00ED02E9">
              <w:rPr>
                <w:sz w:val="22"/>
                <w:szCs w:val="22"/>
              </w:rPr>
              <w:t>Resume search</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034172F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0AE053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CAEFB6E" w14:textId="77777777" w:rsidR="00ED02E9" w:rsidRPr="00ED02E9" w:rsidRDefault="00ED02E9" w:rsidP="00ED02E9">
            <w:pPr>
              <w:suppressAutoHyphens w:val="0"/>
              <w:spacing w:after="0"/>
              <w:jc w:val="left"/>
              <w:rPr>
                <w:sz w:val="22"/>
                <w:szCs w:val="22"/>
              </w:rPr>
            </w:pPr>
            <w:r w:rsidRPr="00ED02E9">
              <w:rPr>
                <w:sz w:val="22"/>
                <w:szCs w:val="22"/>
              </w:rPr>
              <w:t>2.5.8</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4FF06746" w14:textId="77777777" w:rsidR="00ED02E9" w:rsidRPr="00ED02E9" w:rsidRDefault="00ED02E9" w:rsidP="00ED02E9">
            <w:pPr>
              <w:suppressAutoHyphens w:val="0"/>
              <w:spacing w:after="0"/>
              <w:ind w:firstLineChars="100" w:firstLine="220"/>
              <w:jc w:val="left"/>
              <w:rPr>
                <w:sz w:val="22"/>
                <w:szCs w:val="22"/>
              </w:rPr>
            </w:pPr>
            <w:r w:rsidRPr="00ED02E9">
              <w:rPr>
                <w:sz w:val="22"/>
                <w:szCs w:val="22"/>
              </w:rPr>
              <w:t>Duplicate detection</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54B6B79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93BE496"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F0A8491" w14:textId="77777777" w:rsidR="00ED02E9" w:rsidRPr="00ED02E9" w:rsidRDefault="00ED02E9" w:rsidP="00ED02E9">
            <w:pPr>
              <w:suppressAutoHyphens w:val="0"/>
              <w:spacing w:after="0"/>
              <w:jc w:val="left"/>
              <w:rPr>
                <w:sz w:val="22"/>
                <w:szCs w:val="22"/>
              </w:rPr>
            </w:pPr>
            <w:r w:rsidRPr="00ED02E9">
              <w:rPr>
                <w:sz w:val="22"/>
                <w:szCs w:val="22"/>
              </w:rPr>
              <w:t>2.5.9</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418C7F00" w14:textId="77777777" w:rsidR="00ED02E9" w:rsidRPr="00ED02E9" w:rsidRDefault="00ED02E9" w:rsidP="00ED02E9">
            <w:pPr>
              <w:suppressAutoHyphens w:val="0"/>
              <w:spacing w:after="0"/>
              <w:ind w:firstLineChars="100" w:firstLine="220"/>
              <w:jc w:val="left"/>
              <w:rPr>
                <w:sz w:val="22"/>
                <w:szCs w:val="22"/>
              </w:rPr>
            </w:pPr>
            <w:r w:rsidRPr="00ED02E9">
              <w:rPr>
                <w:sz w:val="22"/>
                <w:szCs w:val="22"/>
              </w:rPr>
              <w:t>Accept resumes in multiple formats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45F0FD8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B61D358"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19BD2A95" w14:textId="77777777" w:rsidR="00ED02E9" w:rsidRPr="00ED02E9" w:rsidRDefault="00ED02E9" w:rsidP="00ED02E9">
            <w:pPr>
              <w:suppressAutoHyphens w:val="0"/>
              <w:spacing w:after="0"/>
              <w:jc w:val="left"/>
              <w:rPr>
                <w:b/>
                <w:bCs/>
                <w:sz w:val="22"/>
                <w:szCs w:val="22"/>
              </w:rPr>
            </w:pPr>
            <w:r w:rsidRPr="00ED02E9">
              <w:rPr>
                <w:b/>
                <w:bCs/>
                <w:sz w:val="22"/>
                <w:szCs w:val="22"/>
              </w:rPr>
              <w:t>2.6</w:t>
            </w:r>
          </w:p>
        </w:tc>
        <w:tc>
          <w:tcPr>
            <w:tcW w:w="6820" w:type="dxa"/>
            <w:tcBorders>
              <w:top w:val="single" w:sz="4" w:space="0" w:color="auto"/>
              <w:left w:val="nil"/>
              <w:bottom w:val="single" w:sz="4" w:space="0" w:color="auto"/>
              <w:right w:val="single" w:sz="4" w:space="0" w:color="auto"/>
            </w:tcBorders>
            <w:shd w:val="clear" w:color="auto" w:fill="FBE4D5"/>
            <w:vAlign w:val="center"/>
            <w:hideMark/>
          </w:tcPr>
          <w:p w14:paraId="091752AD"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Career Portal</w:t>
            </w:r>
          </w:p>
        </w:tc>
        <w:tc>
          <w:tcPr>
            <w:tcW w:w="1719" w:type="dxa"/>
            <w:tcBorders>
              <w:top w:val="nil"/>
              <w:left w:val="nil"/>
              <w:bottom w:val="single" w:sz="4" w:space="0" w:color="auto"/>
              <w:right w:val="single" w:sz="4" w:space="0" w:color="auto"/>
            </w:tcBorders>
            <w:shd w:val="clear" w:color="auto" w:fill="FBE4D5"/>
            <w:vAlign w:val="center"/>
            <w:hideMark/>
          </w:tcPr>
          <w:p w14:paraId="5ECB6155" w14:textId="77777777" w:rsidR="00ED02E9" w:rsidRPr="00ED02E9" w:rsidRDefault="00ED02E9" w:rsidP="00ED02E9">
            <w:pPr>
              <w:suppressAutoHyphens w:val="0"/>
              <w:spacing w:after="0"/>
              <w:jc w:val="center"/>
              <w:rPr>
                <w:b/>
                <w:bCs/>
                <w:color w:val="000000"/>
                <w:sz w:val="22"/>
                <w:szCs w:val="22"/>
              </w:rPr>
            </w:pPr>
            <w:r w:rsidRPr="00ED02E9">
              <w:rPr>
                <w:rFonts w:eastAsia="Calibri"/>
                <w:b/>
                <w:bCs/>
                <w:color w:val="000000"/>
                <w:sz w:val="22"/>
                <w:szCs w:val="22"/>
              </w:rPr>
              <w:t>M</w:t>
            </w:r>
          </w:p>
        </w:tc>
      </w:tr>
      <w:tr w:rsidR="00ED02E9" w:rsidRPr="00ED02E9" w14:paraId="693CFB12"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32F5AC2A" w14:textId="77777777" w:rsidR="00ED02E9" w:rsidRPr="00ED02E9" w:rsidRDefault="00ED02E9" w:rsidP="00ED02E9">
            <w:pPr>
              <w:suppressAutoHyphens w:val="0"/>
              <w:spacing w:after="0"/>
              <w:jc w:val="left"/>
              <w:rPr>
                <w:sz w:val="22"/>
                <w:szCs w:val="22"/>
              </w:rPr>
            </w:pPr>
            <w:r w:rsidRPr="00ED02E9">
              <w:rPr>
                <w:sz w:val="22"/>
                <w:szCs w:val="22"/>
              </w:rPr>
              <w:t>2.6.1</w:t>
            </w:r>
          </w:p>
        </w:tc>
        <w:tc>
          <w:tcPr>
            <w:tcW w:w="6820" w:type="dxa"/>
            <w:tcBorders>
              <w:top w:val="nil"/>
              <w:left w:val="nil"/>
              <w:bottom w:val="single" w:sz="4" w:space="0" w:color="auto"/>
              <w:right w:val="single" w:sz="4" w:space="0" w:color="auto"/>
            </w:tcBorders>
            <w:shd w:val="clear" w:color="auto" w:fill="auto"/>
            <w:vAlign w:val="center"/>
            <w:hideMark/>
          </w:tcPr>
          <w:p w14:paraId="15DA8EE4"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NCSC Job Site</w:t>
            </w:r>
          </w:p>
        </w:tc>
        <w:tc>
          <w:tcPr>
            <w:tcW w:w="1719" w:type="dxa"/>
            <w:tcBorders>
              <w:top w:val="nil"/>
              <w:left w:val="nil"/>
              <w:bottom w:val="single" w:sz="4" w:space="0" w:color="auto"/>
              <w:right w:val="single" w:sz="4" w:space="0" w:color="auto"/>
            </w:tcBorders>
            <w:shd w:val="clear" w:color="auto" w:fill="auto"/>
            <w:vAlign w:val="center"/>
            <w:hideMark/>
          </w:tcPr>
          <w:p w14:paraId="7CA88D2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0F44E8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378C7F7" w14:textId="77777777" w:rsidR="00ED02E9" w:rsidRPr="00ED02E9" w:rsidRDefault="00ED02E9" w:rsidP="00ED02E9">
            <w:pPr>
              <w:suppressAutoHyphens w:val="0"/>
              <w:spacing w:after="0"/>
              <w:jc w:val="left"/>
              <w:rPr>
                <w:sz w:val="22"/>
                <w:szCs w:val="22"/>
              </w:rPr>
            </w:pPr>
            <w:r w:rsidRPr="00ED02E9">
              <w:rPr>
                <w:sz w:val="22"/>
                <w:szCs w:val="22"/>
              </w:rPr>
              <w:t>2.6.2</w:t>
            </w:r>
          </w:p>
        </w:tc>
        <w:tc>
          <w:tcPr>
            <w:tcW w:w="6820" w:type="dxa"/>
            <w:tcBorders>
              <w:top w:val="nil"/>
              <w:left w:val="nil"/>
              <w:bottom w:val="single" w:sz="4" w:space="0" w:color="auto"/>
              <w:right w:val="single" w:sz="4" w:space="0" w:color="auto"/>
            </w:tcBorders>
            <w:shd w:val="clear" w:color="auto" w:fill="auto"/>
            <w:vAlign w:val="center"/>
            <w:hideMark/>
          </w:tcPr>
          <w:p w14:paraId="2B9C342F"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Job Widgets</w:t>
            </w:r>
          </w:p>
        </w:tc>
        <w:tc>
          <w:tcPr>
            <w:tcW w:w="1719" w:type="dxa"/>
            <w:tcBorders>
              <w:top w:val="nil"/>
              <w:left w:val="nil"/>
              <w:bottom w:val="single" w:sz="4" w:space="0" w:color="auto"/>
              <w:right w:val="single" w:sz="4" w:space="0" w:color="auto"/>
            </w:tcBorders>
            <w:shd w:val="clear" w:color="auto" w:fill="auto"/>
            <w:vAlign w:val="center"/>
            <w:hideMark/>
          </w:tcPr>
          <w:p w14:paraId="228AC6A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079B630"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7776A5E1" w14:textId="77777777" w:rsidR="00ED02E9" w:rsidRPr="00ED02E9" w:rsidRDefault="00ED02E9" w:rsidP="00ED02E9">
            <w:pPr>
              <w:suppressAutoHyphens w:val="0"/>
              <w:spacing w:after="0"/>
              <w:jc w:val="left"/>
              <w:rPr>
                <w:sz w:val="22"/>
                <w:szCs w:val="22"/>
              </w:rPr>
            </w:pPr>
            <w:r w:rsidRPr="00ED02E9">
              <w:rPr>
                <w:sz w:val="22"/>
                <w:szCs w:val="22"/>
              </w:rPr>
              <w:t>2.6.3</w:t>
            </w:r>
          </w:p>
        </w:tc>
        <w:tc>
          <w:tcPr>
            <w:tcW w:w="6820" w:type="dxa"/>
            <w:tcBorders>
              <w:top w:val="nil"/>
              <w:left w:val="nil"/>
              <w:bottom w:val="single" w:sz="4" w:space="0" w:color="auto"/>
              <w:right w:val="single" w:sz="4" w:space="0" w:color="auto"/>
            </w:tcBorders>
            <w:shd w:val="clear" w:color="auto" w:fill="auto"/>
            <w:vAlign w:val="center"/>
            <w:hideMark/>
          </w:tcPr>
          <w:p w14:paraId="1DC6921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Opportunity Updates</w:t>
            </w:r>
          </w:p>
        </w:tc>
        <w:tc>
          <w:tcPr>
            <w:tcW w:w="1719" w:type="dxa"/>
            <w:tcBorders>
              <w:top w:val="nil"/>
              <w:left w:val="nil"/>
              <w:bottom w:val="single" w:sz="4" w:space="0" w:color="auto"/>
              <w:right w:val="single" w:sz="4" w:space="0" w:color="auto"/>
            </w:tcBorders>
            <w:shd w:val="clear" w:color="auto" w:fill="auto"/>
            <w:vAlign w:val="center"/>
            <w:hideMark/>
          </w:tcPr>
          <w:p w14:paraId="65DF3ED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BC5EE7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84F163F" w14:textId="77777777" w:rsidR="00ED02E9" w:rsidRPr="00ED02E9" w:rsidRDefault="00ED02E9" w:rsidP="00ED02E9">
            <w:pPr>
              <w:suppressAutoHyphens w:val="0"/>
              <w:spacing w:after="0"/>
              <w:jc w:val="left"/>
              <w:rPr>
                <w:sz w:val="22"/>
                <w:szCs w:val="22"/>
              </w:rPr>
            </w:pPr>
            <w:r w:rsidRPr="00ED02E9">
              <w:rPr>
                <w:sz w:val="22"/>
                <w:szCs w:val="22"/>
              </w:rPr>
              <w:t>2.6.4</w:t>
            </w:r>
          </w:p>
        </w:tc>
        <w:tc>
          <w:tcPr>
            <w:tcW w:w="6820" w:type="dxa"/>
            <w:tcBorders>
              <w:top w:val="nil"/>
              <w:left w:val="nil"/>
              <w:bottom w:val="single" w:sz="4" w:space="0" w:color="auto"/>
              <w:right w:val="single" w:sz="4" w:space="0" w:color="auto"/>
            </w:tcBorders>
            <w:shd w:val="clear" w:color="auto" w:fill="auto"/>
            <w:vAlign w:val="center"/>
            <w:hideMark/>
          </w:tcPr>
          <w:p w14:paraId="2D153B51"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Mobile Capabilities</w:t>
            </w:r>
          </w:p>
        </w:tc>
        <w:tc>
          <w:tcPr>
            <w:tcW w:w="1719" w:type="dxa"/>
            <w:tcBorders>
              <w:top w:val="nil"/>
              <w:left w:val="nil"/>
              <w:bottom w:val="single" w:sz="4" w:space="0" w:color="auto"/>
              <w:right w:val="single" w:sz="4" w:space="0" w:color="auto"/>
            </w:tcBorders>
            <w:shd w:val="clear" w:color="auto" w:fill="auto"/>
            <w:vAlign w:val="center"/>
            <w:hideMark/>
          </w:tcPr>
          <w:p w14:paraId="2291506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F1DE6C3"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335AE2F0" w14:textId="77777777" w:rsidR="00ED02E9" w:rsidRPr="00ED02E9" w:rsidRDefault="00ED02E9" w:rsidP="00ED02E9">
            <w:pPr>
              <w:suppressAutoHyphens w:val="0"/>
              <w:spacing w:after="0"/>
              <w:jc w:val="left"/>
              <w:rPr>
                <w:sz w:val="22"/>
                <w:szCs w:val="22"/>
              </w:rPr>
            </w:pPr>
            <w:r w:rsidRPr="00ED02E9">
              <w:rPr>
                <w:sz w:val="22"/>
                <w:szCs w:val="22"/>
              </w:rPr>
              <w:t>2.6.5</w:t>
            </w:r>
          </w:p>
        </w:tc>
        <w:tc>
          <w:tcPr>
            <w:tcW w:w="6820" w:type="dxa"/>
            <w:tcBorders>
              <w:top w:val="nil"/>
              <w:left w:val="nil"/>
              <w:bottom w:val="single" w:sz="4" w:space="0" w:color="auto"/>
              <w:right w:val="single" w:sz="4" w:space="0" w:color="auto"/>
            </w:tcBorders>
            <w:shd w:val="clear" w:color="auto" w:fill="auto"/>
            <w:vAlign w:val="center"/>
            <w:hideMark/>
          </w:tcPr>
          <w:p w14:paraId="40C0ED8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Single Click Application Button</w:t>
            </w:r>
          </w:p>
        </w:tc>
        <w:tc>
          <w:tcPr>
            <w:tcW w:w="1719" w:type="dxa"/>
            <w:tcBorders>
              <w:top w:val="nil"/>
              <w:left w:val="nil"/>
              <w:bottom w:val="single" w:sz="4" w:space="0" w:color="auto"/>
              <w:right w:val="single" w:sz="4" w:space="0" w:color="auto"/>
            </w:tcBorders>
            <w:shd w:val="clear" w:color="auto" w:fill="auto"/>
            <w:vAlign w:val="center"/>
            <w:hideMark/>
          </w:tcPr>
          <w:p w14:paraId="446418F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9EF710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492AA16E" w14:textId="77777777" w:rsidR="00ED02E9" w:rsidRPr="00ED02E9" w:rsidRDefault="00ED02E9" w:rsidP="00ED02E9">
            <w:pPr>
              <w:suppressAutoHyphens w:val="0"/>
              <w:spacing w:after="0"/>
              <w:jc w:val="left"/>
              <w:rPr>
                <w:b/>
                <w:bCs/>
                <w:sz w:val="22"/>
                <w:szCs w:val="22"/>
              </w:rPr>
            </w:pPr>
            <w:r w:rsidRPr="00ED02E9">
              <w:rPr>
                <w:b/>
                <w:bCs/>
                <w:sz w:val="22"/>
                <w:szCs w:val="22"/>
              </w:rPr>
              <w:t>3.00</w:t>
            </w:r>
          </w:p>
        </w:tc>
        <w:tc>
          <w:tcPr>
            <w:tcW w:w="6820" w:type="dxa"/>
            <w:tcBorders>
              <w:top w:val="nil"/>
              <w:left w:val="nil"/>
              <w:bottom w:val="single" w:sz="4" w:space="0" w:color="auto"/>
              <w:right w:val="single" w:sz="4" w:space="0" w:color="auto"/>
            </w:tcBorders>
            <w:shd w:val="clear" w:color="000000" w:fill="DDEBF7"/>
            <w:vAlign w:val="center"/>
            <w:hideMark/>
          </w:tcPr>
          <w:p w14:paraId="037FC398"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Talent Management</w:t>
            </w:r>
          </w:p>
        </w:tc>
        <w:tc>
          <w:tcPr>
            <w:tcW w:w="1719" w:type="dxa"/>
            <w:tcBorders>
              <w:top w:val="nil"/>
              <w:left w:val="nil"/>
              <w:bottom w:val="single" w:sz="4" w:space="0" w:color="auto"/>
              <w:right w:val="single" w:sz="4" w:space="0" w:color="auto"/>
            </w:tcBorders>
            <w:shd w:val="clear" w:color="000000" w:fill="DDEBF7"/>
            <w:noWrap/>
            <w:vAlign w:val="center"/>
            <w:hideMark/>
          </w:tcPr>
          <w:p w14:paraId="577F4E66"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64BF9AC8" w14:textId="77777777" w:rsidTr="002476C3">
        <w:trPr>
          <w:trHeight w:val="936"/>
        </w:trPr>
        <w:tc>
          <w:tcPr>
            <w:tcW w:w="7636" w:type="dxa"/>
            <w:gridSpan w:val="2"/>
            <w:tcBorders>
              <w:top w:val="nil"/>
              <w:left w:val="single" w:sz="4" w:space="0" w:color="auto"/>
              <w:bottom w:val="single" w:sz="4" w:space="0" w:color="auto"/>
              <w:right w:val="single" w:sz="4" w:space="0" w:color="auto"/>
            </w:tcBorders>
            <w:shd w:val="clear" w:color="auto" w:fill="auto"/>
            <w:hideMark/>
          </w:tcPr>
          <w:p w14:paraId="01CFE872" w14:textId="77777777" w:rsidR="00ED02E9" w:rsidRPr="00ED02E9" w:rsidRDefault="00ED02E9" w:rsidP="00ED02E9">
            <w:pPr>
              <w:suppressAutoHyphens w:val="0"/>
              <w:spacing w:after="0"/>
              <w:jc w:val="left"/>
              <w:rPr>
                <w:color w:val="000000"/>
                <w:sz w:val="22"/>
                <w:szCs w:val="22"/>
              </w:rPr>
            </w:pPr>
            <w:r w:rsidRPr="00ED02E9">
              <w:rPr>
                <w:color w:val="000000"/>
                <w:sz w:val="22"/>
                <w:szCs w:val="22"/>
              </w:rPr>
              <w:t>The system should have an end-to-end talent management process, provide automated feedback and allow users to conduct their own performance analysis; the system should be able to support employee performance management processes; the system should have the ability for behavioral and competency tests to be conducted; The system should support definition of Key Performance Indicators (KPI) as part of the talent management process; the system should have inbuilt performance focused resources so as to enable examination of proficiencies, assessment of leadership capability among other.</w:t>
            </w:r>
          </w:p>
        </w:tc>
        <w:tc>
          <w:tcPr>
            <w:tcW w:w="1719" w:type="dxa"/>
            <w:tcBorders>
              <w:top w:val="nil"/>
              <w:left w:val="nil"/>
              <w:bottom w:val="single" w:sz="4" w:space="0" w:color="auto"/>
              <w:right w:val="single" w:sz="4" w:space="0" w:color="auto"/>
            </w:tcBorders>
            <w:shd w:val="clear" w:color="auto" w:fill="auto"/>
            <w:noWrap/>
            <w:vAlign w:val="center"/>
            <w:hideMark/>
          </w:tcPr>
          <w:p w14:paraId="20151B2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B7A0484"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hideMark/>
          </w:tcPr>
          <w:p w14:paraId="25A1E5EA" w14:textId="77777777" w:rsidR="00ED02E9" w:rsidRPr="00ED02E9" w:rsidRDefault="00ED02E9" w:rsidP="00ED02E9">
            <w:pPr>
              <w:suppressAutoHyphens w:val="0"/>
              <w:spacing w:after="0"/>
              <w:jc w:val="left"/>
              <w:rPr>
                <w:b/>
                <w:bCs/>
                <w:sz w:val="22"/>
                <w:szCs w:val="22"/>
              </w:rPr>
            </w:pPr>
            <w:r w:rsidRPr="00ED02E9">
              <w:rPr>
                <w:b/>
                <w:bCs/>
                <w:sz w:val="22"/>
                <w:szCs w:val="22"/>
              </w:rPr>
              <w:t>3.1</w:t>
            </w:r>
          </w:p>
        </w:tc>
        <w:tc>
          <w:tcPr>
            <w:tcW w:w="6820" w:type="dxa"/>
            <w:tcBorders>
              <w:top w:val="nil"/>
              <w:left w:val="nil"/>
              <w:bottom w:val="single" w:sz="4" w:space="0" w:color="auto"/>
              <w:right w:val="single" w:sz="4" w:space="0" w:color="auto"/>
            </w:tcBorders>
            <w:shd w:val="clear" w:color="auto" w:fill="FBE4D5"/>
            <w:noWrap/>
            <w:vAlign w:val="center"/>
            <w:hideMark/>
          </w:tcPr>
          <w:p w14:paraId="4EFE1421" w14:textId="77777777" w:rsidR="00ED02E9" w:rsidRPr="00ED02E9" w:rsidRDefault="00ED02E9" w:rsidP="00ED02E9">
            <w:pPr>
              <w:suppressAutoHyphens w:val="0"/>
              <w:spacing w:after="0"/>
              <w:jc w:val="left"/>
              <w:rPr>
                <w:b/>
                <w:bCs/>
                <w:color w:val="000000"/>
                <w:sz w:val="22"/>
                <w:szCs w:val="22"/>
              </w:rPr>
            </w:pPr>
            <w:r w:rsidRPr="00ED02E9">
              <w:rPr>
                <w:b/>
                <w:bCs/>
                <w:color w:val="000000"/>
                <w:sz w:val="22"/>
                <w:szCs w:val="22"/>
              </w:rPr>
              <w:t>Performance tracking and management</w:t>
            </w:r>
          </w:p>
        </w:tc>
        <w:tc>
          <w:tcPr>
            <w:tcW w:w="1719" w:type="dxa"/>
            <w:tcBorders>
              <w:top w:val="nil"/>
              <w:left w:val="nil"/>
              <w:bottom w:val="single" w:sz="4" w:space="0" w:color="auto"/>
              <w:right w:val="single" w:sz="4" w:space="0" w:color="auto"/>
            </w:tcBorders>
            <w:shd w:val="clear" w:color="auto" w:fill="FBE4D5"/>
            <w:noWrap/>
            <w:vAlign w:val="center"/>
            <w:hideMark/>
          </w:tcPr>
          <w:p w14:paraId="045712D4"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37A7C09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30C09F4" w14:textId="77777777" w:rsidR="00ED02E9" w:rsidRPr="00ED02E9" w:rsidRDefault="00ED02E9" w:rsidP="00ED02E9">
            <w:pPr>
              <w:suppressAutoHyphens w:val="0"/>
              <w:spacing w:after="0"/>
              <w:jc w:val="left"/>
              <w:rPr>
                <w:sz w:val="22"/>
                <w:szCs w:val="22"/>
              </w:rPr>
            </w:pPr>
            <w:r w:rsidRPr="00ED02E9">
              <w:rPr>
                <w:sz w:val="22"/>
                <w:szCs w:val="22"/>
              </w:rPr>
              <w:t>3.1.1</w:t>
            </w:r>
          </w:p>
        </w:tc>
        <w:tc>
          <w:tcPr>
            <w:tcW w:w="6820" w:type="dxa"/>
            <w:tcBorders>
              <w:top w:val="nil"/>
              <w:left w:val="nil"/>
              <w:bottom w:val="single" w:sz="4" w:space="0" w:color="auto"/>
              <w:right w:val="single" w:sz="4" w:space="0" w:color="auto"/>
            </w:tcBorders>
            <w:shd w:val="clear" w:color="FFFFFF" w:fill="FFFFFF"/>
            <w:noWrap/>
            <w:vAlign w:val="center"/>
            <w:hideMark/>
          </w:tcPr>
          <w:p w14:paraId="6FE6B2D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Performance review process tools</w:t>
            </w:r>
          </w:p>
        </w:tc>
        <w:tc>
          <w:tcPr>
            <w:tcW w:w="1719" w:type="dxa"/>
            <w:tcBorders>
              <w:top w:val="nil"/>
              <w:left w:val="nil"/>
              <w:bottom w:val="single" w:sz="4" w:space="0" w:color="auto"/>
              <w:right w:val="single" w:sz="4" w:space="0" w:color="auto"/>
            </w:tcBorders>
            <w:shd w:val="clear" w:color="auto" w:fill="auto"/>
            <w:noWrap/>
            <w:vAlign w:val="center"/>
            <w:hideMark/>
          </w:tcPr>
          <w:p w14:paraId="00682D8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4EB2496"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994BA00" w14:textId="77777777" w:rsidR="00ED02E9" w:rsidRPr="00ED02E9" w:rsidRDefault="00ED02E9" w:rsidP="00ED02E9">
            <w:pPr>
              <w:suppressAutoHyphens w:val="0"/>
              <w:spacing w:after="0"/>
              <w:jc w:val="left"/>
              <w:rPr>
                <w:sz w:val="22"/>
                <w:szCs w:val="22"/>
              </w:rPr>
            </w:pPr>
            <w:r w:rsidRPr="00ED02E9">
              <w:rPr>
                <w:sz w:val="22"/>
                <w:szCs w:val="22"/>
              </w:rPr>
              <w:t>3.1.2</w:t>
            </w:r>
          </w:p>
        </w:tc>
        <w:tc>
          <w:tcPr>
            <w:tcW w:w="6820" w:type="dxa"/>
            <w:tcBorders>
              <w:top w:val="nil"/>
              <w:left w:val="nil"/>
              <w:bottom w:val="single" w:sz="4" w:space="0" w:color="auto"/>
              <w:right w:val="single" w:sz="4" w:space="0" w:color="auto"/>
            </w:tcBorders>
            <w:shd w:val="clear" w:color="FFFFFF" w:fill="FFFFFF"/>
            <w:noWrap/>
            <w:vAlign w:val="center"/>
            <w:hideMark/>
          </w:tcPr>
          <w:p w14:paraId="19B0630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 xml:space="preserve">Performance management audit trail </w:t>
            </w:r>
          </w:p>
        </w:tc>
        <w:tc>
          <w:tcPr>
            <w:tcW w:w="1719" w:type="dxa"/>
            <w:tcBorders>
              <w:top w:val="nil"/>
              <w:left w:val="nil"/>
              <w:bottom w:val="single" w:sz="4" w:space="0" w:color="auto"/>
              <w:right w:val="single" w:sz="4" w:space="0" w:color="auto"/>
            </w:tcBorders>
            <w:shd w:val="clear" w:color="auto" w:fill="auto"/>
            <w:noWrap/>
            <w:vAlign w:val="center"/>
            <w:hideMark/>
          </w:tcPr>
          <w:p w14:paraId="1ED2B80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4CEAE0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BE756E0" w14:textId="77777777" w:rsidR="00ED02E9" w:rsidRPr="00ED02E9" w:rsidRDefault="00ED02E9" w:rsidP="00ED02E9">
            <w:pPr>
              <w:suppressAutoHyphens w:val="0"/>
              <w:spacing w:after="0"/>
              <w:jc w:val="left"/>
              <w:rPr>
                <w:sz w:val="22"/>
                <w:szCs w:val="22"/>
              </w:rPr>
            </w:pPr>
            <w:r w:rsidRPr="00ED02E9">
              <w:rPr>
                <w:sz w:val="22"/>
                <w:szCs w:val="22"/>
              </w:rPr>
              <w:t>3.1.3</w:t>
            </w:r>
          </w:p>
        </w:tc>
        <w:tc>
          <w:tcPr>
            <w:tcW w:w="6820" w:type="dxa"/>
            <w:tcBorders>
              <w:top w:val="nil"/>
              <w:left w:val="nil"/>
              <w:bottom w:val="single" w:sz="4" w:space="0" w:color="auto"/>
              <w:right w:val="single" w:sz="4" w:space="0" w:color="auto"/>
            </w:tcBorders>
            <w:shd w:val="clear" w:color="FFFFFF" w:fill="FFFFFF"/>
            <w:noWrap/>
            <w:vAlign w:val="center"/>
            <w:hideMark/>
          </w:tcPr>
          <w:p w14:paraId="14FC94B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Competency assessment</w:t>
            </w:r>
          </w:p>
        </w:tc>
        <w:tc>
          <w:tcPr>
            <w:tcW w:w="1719" w:type="dxa"/>
            <w:tcBorders>
              <w:top w:val="nil"/>
              <w:left w:val="nil"/>
              <w:bottom w:val="single" w:sz="4" w:space="0" w:color="auto"/>
              <w:right w:val="single" w:sz="4" w:space="0" w:color="auto"/>
            </w:tcBorders>
            <w:shd w:val="clear" w:color="auto" w:fill="auto"/>
            <w:noWrap/>
            <w:vAlign w:val="center"/>
            <w:hideMark/>
          </w:tcPr>
          <w:p w14:paraId="38E0D81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359944D"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7F6AA1E" w14:textId="77777777" w:rsidR="00ED02E9" w:rsidRPr="00ED02E9" w:rsidRDefault="00ED02E9" w:rsidP="00ED02E9">
            <w:pPr>
              <w:suppressAutoHyphens w:val="0"/>
              <w:spacing w:after="0"/>
              <w:jc w:val="left"/>
              <w:rPr>
                <w:sz w:val="22"/>
                <w:szCs w:val="22"/>
              </w:rPr>
            </w:pPr>
            <w:r w:rsidRPr="00ED02E9">
              <w:rPr>
                <w:sz w:val="22"/>
                <w:szCs w:val="22"/>
              </w:rPr>
              <w:t>3.1.4</w:t>
            </w:r>
          </w:p>
        </w:tc>
        <w:tc>
          <w:tcPr>
            <w:tcW w:w="6820" w:type="dxa"/>
            <w:tcBorders>
              <w:top w:val="nil"/>
              <w:left w:val="nil"/>
              <w:bottom w:val="single" w:sz="4" w:space="0" w:color="auto"/>
              <w:right w:val="single" w:sz="4" w:space="0" w:color="auto"/>
            </w:tcBorders>
            <w:shd w:val="clear" w:color="FFFFFF" w:fill="FFFFFF"/>
            <w:noWrap/>
            <w:vAlign w:val="center"/>
            <w:hideMark/>
          </w:tcPr>
          <w:p w14:paraId="3CE9127F"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Competency reporting</w:t>
            </w:r>
          </w:p>
        </w:tc>
        <w:tc>
          <w:tcPr>
            <w:tcW w:w="1719" w:type="dxa"/>
            <w:tcBorders>
              <w:top w:val="nil"/>
              <w:left w:val="nil"/>
              <w:bottom w:val="single" w:sz="4" w:space="0" w:color="auto"/>
              <w:right w:val="single" w:sz="4" w:space="0" w:color="auto"/>
            </w:tcBorders>
            <w:shd w:val="clear" w:color="auto" w:fill="auto"/>
            <w:noWrap/>
            <w:vAlign w:val="center"/>
            <w:hideMark/>
          </w:tcPr>
          <w:p w14:paraId="5477648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196A3B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E9AF2FD" w14:textId="77777777" w:rsidR="00ED02E9" w:rsidRPr="00ED02E9" w:rsidRDefault="00ED02E9" w:rsidP="00ED02E9">
            <w:pPr>
              <w:suppressAutoHyphens w:val="0"/>
              <w:spacing w:after="0"/>
              <w:jc w:val="left"/>
              <w:rPr>
                <w:sz w:val="22"/>
                <w:szCs w:val="22"/>
              </w:rPr>
            </w:pPr>
            <w:r w:rsidRPr="00ED02E9">
              <w:rPr>
                <w:sz w:val="22"/>
                <w:szCs w:val="22"/>
              </w:rPr>
              <w:t>3.1.5</w:t>
            </w:r>
          </w:p>
        </w:tc>
        <w:tc>
          <w:tcPr>
            <w:tcW w:w="6820" w:type="dxa"/>
            <w:tcBorders>
              <w:top w:val="nil"/>
              <w:left w:val="nil"/>
              <w:bottom w:val="single" w:sz="4" w:space="0" w:color="auto"/>
              <w:right w:val="single" w:sz="4" w:space="0" w:color="auto"/>
            </w:tcBorders>
            <w:shd w:val="clear" w:color="FFFFFF" w:fill="FFFFFF"/>
            <w:noWrap/>
            <w:vAlign w:val="center"/>
            <w:hideMark/>
          </w:tcPr>
          <w:p w14:paraId="3968A36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Occupational health reporting</w:t>
            </w:r>
          </w:p>
        </w:tc>
        <w:tc>
          <w:tcPr>
            <w:tcW w:w="1719" w:type="dxa"/>
            <w:tcBorders>
              <w:top w:val="nil"/>
              <w:left w:val="nil"/>
              <w:bottom w:val="single" w:sz="4" w:space="0" w:color="auto"/>
              <w:right w:val="single" w:sz="4" w:space="0" w:color="auto"/>
            </w:tcBorders>
            <w:shd w:val="clear" w:color="auto" w:fill="auto"/>
            <w:noWrap/>
            <w:vAlign w:val="center"/>
            <w:hideMark/>
          </w:tcPr>
          <w:p w14:paraId="7E51C24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314BAE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B136472" w14:textId="77777777" w:rsidR="00ED02E9" w:rsidRPr="00ED02E9" w:rsidRDefault="00ED02E9" w:rsidP="00ED02E9">
            <w:pPr>
              <w:suppressAutoHyphens w:val="0"/>
              <w:spacing w:after="0"/>
              <w:jc w:val="left"/>
              <w:rPr>
                <w:sz w:val="22"/>
                <w:szCs w:val="22"/>
              </w:rPr>
            </w:pPr>
            <w:r w:rsidRPr="00ED02E9">
              <w:rPr>
                <w:sz w:val="22"/>
                <w:szCs w:val="22"/>
              </w:rPr>
              <w:t>3.1.6</w:t>
            </w:r>
          </w:p>
        </w:tc>
        <w:tc>
          <w:tcPr>
            <w:tcW w:w="6820" w:type="dxa"/>
            <w:tcBorders>
              <w:top w:val="nil"/>
              <w:left w:val="nil"/>
              <w:bottom w:val="single" w:sz="4" w:space="0" w:color="auto"/>
              <w:right w:val="single" w:sz="4" w:space="0" w:color="auto"/>
            </w:tcBorders>
            <w:shd w:val="clear" w:color="FFFFFF" w:fill="FFFFFF"/>
            <w:noWrap/>
            <w:vAlign w:val="center"/>
            <w:hideMark/>
          </w:tcPr>
          <w:p w14:paraId="22012F66"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Progress tracking</w:t>
            </w:r>
          </w:p>
        </w:tc>
        <w:tc>
          <w:tcPr>
            <w:tcW w:w="1719" w:type="dxa"/>
            <w:tcBorders>
              <w:top w:val="nil"/>
              <w:left w:val="nil"/>
              <w:bottom w:val="single" w:sz="4" w:space="0" w:color="auto"/>
              <w:right w:val="single" w:sz="4" w:space="0" w:color="auto"/>
            </w:tcBorders>
            <w:shd w:val="clear" w:color="auto" w:fill="auto"/>
            <w:noWrap/>
            <w:vAlign w:val="center"/>
            <w:hideMark/>
          </w:tcPr>
          <w:p w14:paraId="2284288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8E180A9"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0D524E24" w14:textId="77777777" w:rsidR="00ED02E9" w:rsidRPr="00ED02E9" w:rsidRDefault="00ED02E9" w:rsidP="00ED02E9">
            <w:pPr>
              <w:suppressAutoHyphens w:val="0"/>
              <w:spacing w:after="0"/>
              <w:jc w:val="left"/>
              <w:rPr>
                <w:b/>
                <w:bCs/>
                <w:sz w:val="22"/>
                <w:szCs w:val="22"/>
              </w:rPr>
            </w:pPr>
            <w:r w:rsidRPr="00ED02E9">
              <w:rPr>
                <w:b/>
                <w:bCs/>
                <w:sz w:val="22"/>
                <w:szCs w:val="22"/>
              </w:rPr>
              <w:t>3.2</w:t>
            </w:r>
          </w:p>
        </w:tc>
        <w:tc>
          <w:tcPr>
            <w:tcW w:w="6820" w:type="dxa"/>
            <w:tcBorders>
              <w:top w:val="nil"/>
              <w:left w:val="nil"/>
              <w:bottom w:val="single" w:sz="4" w:space="0" w:color="auto"/>
              <w:right w:val="single" w:sz="4" w:space="0" w:color="auto"/>
            </w:tcBorders>
            <w:shd w:val="clear" w:color="auto" w:fill="FBE4D5"/>
            <w:noWrap/>
            <w:vAlign w:val="center"/>
            <w:hideMark/>
          </w:tcPr>
          <w:p w14:paraId="298C6CFB" w14:textId="77777777" w:rsidR="00ED02E9" w:rsidRPr="00ED02E9" w:rsidRDefault="00ED02E9" w:rsidP="00ED02E9">
            <w:pPr>
              <w:suppressAutoHyphens w:val="0"/>
              <w:spacing w:after="0"/>
              <w:jc w:val="left"/>
              <w:rPr>
                <w:b/>
                <w:bCs/>
                <w:color w:val="000000"/>
                <w:sz w:val="22"/>
                <w:szCs w:val="22"/>
              </w:rPr>
            </w:pPr>
            <w:r w:rsidRPr="00ED02E9">
              <w:rPr>
                <w:b/>
                <w:bCs/>
                <w:color w:val="000000"/>
                <w:sz w:val="22"/>
                <w:szCs w:val="22"/>
              </w:rPr>
              <w:t>Succession planning and management</w:t>
            </w:r>
          </w:p>
        </w:tc>
        <w:tc>
          <w:tcPr>
            <w:tcW w:w="1719" w:type="dxa"/>
            <w:tcBorders>
              <w:top w:val="nil"/>
              <w:left w:val="nil"/>
              <w:bottom w:val="single" w:sz="4" w:space="0" w:color="auto"/>
              <w:right w:val="single" w:sz="4" w:space="0" w:color="auto"/>
            </w:tcBorders>
            <w:shd w:val="clear" w:color="auto" w:fill="FBE4D5"/>
            <w:noWrap/>
            <w:vAlign w:val="center"/>
            <w:hideMark/>
          </w:tcPr>
          <w:p w14:paraId="0B3DB1FA"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536F70D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E11C01D" w14:textId="77777777" w:rsidR="00ED02E9" w:rsidRPr="00ED02E9" w:rsidRDefault="00ED02E9" w:rsidP="00ED02E9">
            <w:pPr>
              <w:suppressAutoHyphens w:val="0"/>
              <w:spacing w:after="0"/>
              <w:jc w:val="left"/>
              <w:rPr>
                <w:sz w:val="22"/>
                <w:szCs w:val="22"/>
              </w:rPr>
            </w:pPr>
            <w:r w:rsidRPr="00ED02E9">
              <w:rPr>
                <w:sz w:val="22"/>
                <w:szCs w:val="22"/>
              </w:rPr>
              <w:t>3.2.1</w:t>
            </w:r>
          </w:p>
        </w:tc>
        <w:tc>
          <w:tcPr>
            <w:tcW w:w="6820" w:type="dxa"/>
            <w:tcBorders>
              <w:top w:val="nil"/>
              <w:left w:val="nil"/>
              <w:bottom w:val="single" w:sz="4" w:space="0" w:color="auto"/>
              <w:right w:val="single" w:sz="4" w:space="0" w:color="auto"/>
            </w:tcBorders>
            <w:shd w:val="clear" w:color="FFFFFF" w:fill="FFFFFF"/>
            <w:noWrap/>
            <w:vAlign w:val="center"/>
            <w:hideMark/>
          </w:tcPr>
          <w:p w14:paraId="6A0407E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Succession assessment</w:t>
            </w:r>
          </w:p>
        </w:tc>
        <w:tc>
          <w:tcPr>
            <w:tcW w:w="1719" w:type="dxa"/>
            <w:tcBorders>
              <w:top w:val="nil"/>
              <w:left w:val="nil"/>
              <w:bottom w:val="single" w:sz="4" w:space="0" w:color="auto"/>
              <w:right w:val="single" w:sz="4" w:space="0" w:color="auto"/>
            </w:tcBorders>
            <w:shd w:val="clear" w:color="auto" w:fill="auto"/>
            <w:noWrap/>
            <w:vAlign w:val="center"/>
            <w:hideMark/>
          </w:tcPr>
          <w:p w14:paraId="37AF196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34CDFB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549E1AB" w14:textId="77777777" w:rsidR="00ED02E9" w:rsidRPr="00ED02E9" w:rsidRDefault="00ED02E9" w:rsidP="00ED02E9">
            <w:pPr>
              <w:suppressAutoHyphens w:val="0"/>
              <w:spacing w:after="0"/>
              <w:jc w:val="left"/>
              <w:rPr>
                <w:sz w:val="22"/>
                <w:szCs w:val="22"/>
              </w:rPr>
            </w:pPr>
            <w:r w:rsidRPr="00ED02E9">
              <w:rPr>
                <w:sz w:val="22"/>
                <w:szCs w:val="22"/>
              </w:rPr>
              <w:t>3.2.2</w:t>
            </w:r>
          </w:p>
        </w:tc>
        <w:tc>
          <w:tcPr>
            <w:tcW w:w="6820" w:type="dxa"/>
            <w:tcBorders>
              <w:top w:val="nil"/>
              <w:left w:val="nil"/>
              <w:bottom w:val="single" w:sz="4" w:space="0" w:color="auto"/>
              <w:right w:val="single" w:sz="4" w:space="0" w:color="auto"/>
            </w:tcBorders>
            <w:shd w:val="clear" w:color="FFFFFF" w:fill="FFFFFF"/>
            <w:noWrap/>
            <w:vAlign w:val="center"/>
            <w:hideMark/>
          </w:tcPr>
          <w:p w14:paraId="2E6341F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Candidate readiness evaluation</w:t>
            </w:r>
          </w:p>
        </w:tc>
        <w:tc>
          <w:tcPr>
            <w:tcW w:w="1719" w:type="dxa"/>
            <w:tcBorders>
              <w:top w:val="nil"/>
              <w:left w:val="nil"/>
              <w:bottom w:val="single" w:sz="4" w:space="0" w:color="auto"/>
              <w:right w:val="single" w:sz="4" w:space="0" w:color="auto"/>
            </w:tcBorders>
            <w:shd w:val="clear" w:color="auto" w:fill="auto"/>
            <w:noWrap/>
            <w:vAlign w:val="center"/>
            <w:hideMark/>
          </w:tcPr>
          <w:p w14:paraId="30E6DA2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3B022CA"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72E5FFE" w14:textId="77777777" w:rsidR="00ED02E9" w:rsidRPr="00ED02E9" w:rsidRDefault="00ED02E9" w:rsidP="00ED02E9">
            <w:pPr>
              <w:suppressAutoHyphens w:val="0"/>
              <w:spacing w:after="0"/>
              <w:jc w:val="left"/>
              <w:rPr>
                <w:sz w:val="22"/>
                <w:szCs w:val="22"/>
              </w:rPr>
            </w:pPr>
            <w:r w:rsidRPr="00ED02E9">
              <w:rPr>
                <w:sz w:val="22"/>
                <w:szCs w:val="22"/>
              </w:rPr>
              <w:t>3.2.3</w:t>
            </w:r>
          </w:p>
        </w:tc>
        <w:tc>
          <w:tcPr>
            <w:tcW w:w="6820" w:type="dxa"/>
            <w:tcBorders>
              <w:top w:val="nil"/>
              <w:left w:val="nil"/>
              <w:bottom w:val="single" w:sz="4" w:space="0" w:color="auto"/>
              <w:right w:val="single" w:sz="4" w:space="0" w:color="auto"/>
            </w:tcBorders>
            <w:shd w:val="clear" w:color="FFFFFF" w:fill="FFFFFF"/>
            <w:noWrap/>
            <w:vAlign w:val="center"/>
            <w:hideMark/>
          </w:tcPr>
          <w:p w14:paraId="2925732F"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 xml:space="preserve">Peer nomination for promotions </w:t>
            </w:r>
          </w:p>
        </w:tc>
        <w:tc>
          <w:tcPr>
            <w:tcW w:w="1719" w:type="dxa"/>
            <w:tcBorders>
              <w:top w:val="nil"/>
              <w:left w:val="nil"/>
              <w:bottom w:val="single" w:sz="4" w:space="0" w:color="auto"/>
              <w:right w:val="single" w:sz="4" w:space="0" w:color="auto"/>
            </w:tcBorders>
            <w:shd w:val="clear" w:color="auto" w:fill="auto"/>
            <w:noWrap/>
            <w:vAlign w:val="center"/>
            <w:hideMark/>
          </w:tcPr>
          <w:p w14:paraId="1CC098B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6C40C96"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7336597" w14:textId="77777777" w:rsidR="00ED02E9" w:rsidRPr="00ED02E9" w:rsidRDefault="00ED02E9" w:rsidP="00ED02E9">
            <w:pPr>
              <w:suppressAutoHyphens w:val="0"/>
              <w:spacing w:after="0"/>
              <w:jc w:val="left"/>
              <w:rPr>
                <w:sz w:val="22"/>
                <w:szCs w:val="22"/>
              </w:rPr>
            </w:pPr>
            <w:r w:rsidRPr="00ED02E9">
              <w:rPr>
                <w:sz w:val="22"/>
                <w:szCs w:val="22"/>
              </w:rPr>
              <w:t>3.2.4</w:t>
            </w:r>
          </w:p>
        </w:tc>
        <w:tc>
          <w:tcPr>
            <w:tcW w:w="6820" w:type="dxa"/>
            <w:tcBorders>
              <w:top w:val="nil"/>
              <w:left w:val="nil"/>
              <w:bottom w:val="single" w:sz="4" w:space="0" w:color="auto"/>
              <w:right w:val="single" w:sz="4" w:space="0" w:color="auto"/>
            </w:tcBorders>
            <w:shd w:val="clear" w:color="FFFFFF" w:fill="FFFFFF"/>
            <w:noWrap/>
            <w:vAlign w:val="center"/>
            <w:hideMark/>
          </w:tcPr>
          <w:p w14:paraId="49CD3343"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Candidate comparisons</w:t>
            </w:r>
          </w:p>
        </w:tc>
        <w:tc>
          <w:tcPr>
            <w:tcW w:w="1719" w:type="dxa"/>
            <w:tcBorders>
              <w:top w:val="nil"/>
              <w:left w:val="nil"/>
              <w:bottom w:val="single" w:sz="4" w:space="0" w:color="auto"/>
              <w:right w:val="single" w:sz="4" w:space="0" w:color="auto"/>
            </w:tcBorders>
            <w:shd w:val="clear" w:color="auto" w:fill="auto"/>
            <w:noWrap/>
            <w:vAlign w:val="center"/>
            <w:hideMark/>
          </w:tcPr>
          <w:p w14:paraId="6034704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F06BC3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A23CA8F" w14:textId="77777777" w:rsidR="00ED02E9" w:rsidRPr="00ED02E9" w:rsidRDefault="00ED02E9" w:rsidP="00ED02E9">
            <w:pPr>
              <w:suppressAutoHyphens w:val="0"/>
              <w:spacing w:after="0"/>
              <w:jc w:val="left"/>
              <w:rPr>
                <w:sz w:val="22"/>
                <w:szCs w:val="22"/>
              </w:rPr>
            </w:pPr>
            <w:r w:rsidRPr="00ED02E9">
              <w:rPr>
                <w:sz w:val="22"/>
                <w:szCs w:val="22"/>
              </w:rPr>
              <w:t>3.2.5</w:t>
            </w:r>
          </w:p>
        </w:tc>
        <w:tc>
          <w:tcPr>
            <w:tcW w:w="6820" w:type="dxa"/>
            <w:tcBorders>
              <w:top w:val="nil"/>
              <w:left w:val="nil"/>
              <w:bottom w:val="single" w:sz="4" w:space="0" w:color="auto"/>
              <w:right w:val="single" w:sz="4" w:space="0" w:color="auto"/>
            </w:tcBorders>
            <w:shd w:val="clear" w:color="FFFFFF" w:fill="FFFFFF"/>
            <w:noWrap/>
            <w:vAlign w:val="center"/>
            <w:hideMark/>
          </w:tcPr>
          <w:p w14:paraId="0A1E914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Compensation planning</w:t>
            </w:r>
          </w:p>
        </w:tc>
        <w:tc>
          <w:tcPr>
            <w:tcW w:w="1719" w:type="dxa"/>
            <w:tcBorders>
              <w:top w:val="nil"/>
              <w:left w:val="nil"/>
              <w:bottom w:val="single" w:sz="4" w:space="0" w:color="auto"/>
              <w:right w:val="single" w:sz="4" w:space="0" w:color="auto"/>
            </w:tcBorders>
            <w:shd w:val="clear" w:color="auto" w:fill="auto"/>
            <w:noWrap/>
            <w:vAlign w:val="center"/>
            <w:hideMark/>
          </w:tcPr>
          <w:p w14:paraId="51B8865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9364A7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306FEA3E" w14:textId="77777777" w:rsidR="00ED02E9" w:rsidRPr="00ED02E9" w:rsidRDefault="00ED02E9" w:rsidP="00ED02E9">
            <w:pPr>
              <w:suppressAutoHyphens w:val="0"/>
              <w:spacing w:after="0"/>
              <w:jc w:val="left"/>
              <w:rPr>
                <w:b/>
                <w:bCs/>
                <w:sz w:val="22"/>
                <w:szCs w:val="22"/>
              </w:rPr>
            </w:pPr>
            <w:r w:rsidRPr="00ED02E9">
              <w:rPr>
                <w:b/>
                <w:bCs/>
                <w:sz w:val="22"/>
                <w:szCs w:val="22"/>
              </w:rPr>
              <w:t>4.00</w:t>
            </w:r>
          </w:p>
        </w:tc>
        <w:tc>
          <w:tcPr>
            <w:tcW w:w="6820" w:type="dxa"/>
            <w:tcBorders>
              <w:top w:val="nil"/>
              <w:left w:val="nil"/>
              <w:bottom w:val="single" w:sz="4" w:space="0" w:color="auto"/>
              <w:right w:val="single" w:sz="4" w:space="0" w:color="auto"/>
            </w:tcBorders>
            <w:shd w:val="clear" w:color="000000" w:fill="DDEBF7"/>
            <w:vAlign w:val="center"/>
            <w:hideMark/>
          </w:tcPr>
          <w:p w14:paraId="507A18F3"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Benefits Management</w:t>
            </w:r>
          </w:p>
        </w:tc>
        <w:tc>
          <w:tcPr>
            <w:tcW w:w="1719" w:type="dxa"/>
            <w:tcBorders>
              <w:top w:val="nil"/>
              <w:left w:val="nil"/>
              <w:bottom w:val="single" w:sz="4" w:space="0" w:color="auto"/>
              <w:right w:val="single" w:sz="4" w:space="0" w:color="auto"/>
            </w:tcBorders>
            <w:shd w:val="clear" w:color="000000" w:fill="DDEBF7"/>
            <w:noWrap/>
            <w:vAlign w:val="center"/>
            <w:hideMark/>
          </w:tcPr>
          <w:p w14:paraId="771C069A"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7FDFD0A1" w14:textId="77777777" w:rsidTr="002C12DC">
        <w:trPr>
          <w:trHeight w:val="845"/>
        </w:trPr>
        <w:tc>
          <w:tcPr>
            <w:tcW w:w="76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D38F46" w14:textId="77777777" w:rsidR="00ED02E9" w:rsidRPr="00ED02E9" w:rsidRDefault="00ED02E9" w:rsidP="00ED02E9">
            <w:pPr>
              <w:suppressAutoHyphens w:val="0"/>
              <w:spacing w:after="0"/>
              <w:rPr>
                <w:color w:val="000000"/>
                <w:sz w:val="22"/>
                <w:szCs w:val="22"/>
              </w:rPr>
            </w:pPr>
            <w:r w:rsidRPr="00ED02E9">
              <w:rPr>
                <w:color w:val="000000"/>
                <w:sz w:val="22"/>
                <w:szCs w:val="22"/>
              </w:rPr>
              <w:lastRenderedPageBreak/>
              <w:t>The system should facilitate the workflows and information for benefits management while also allowing employees to enroll in benefits online. The following processes and features should be supported at a minimum:</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092C345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DC975B3"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tcPr>
          <w:p w14:paraId="4853B314" w14:textId="77777777" w:rsidR="00ED02E9" w:rsidRPr="00ED02E9" w:rsidRDefault="00ED02E9" w:rsidP="00ED02E9">
            <w:pPr>
              <w:suppressAutoHyphens w:val="0"/>
              <w:spacing w:after="0"/>
              <w:jc w:val="left"/>
              <w:rPr>
                <w:b/>
                <w:sz w:val="22"/>
                <w:szCs w:val="22"/>
              </w:rPr>
            </w:pPr>
            <w:r w:rsidRPr="00ED02E9">
              <w:rPr>
                <w:b/>
                <w:sz w:val="22"/>
                <w:szCs w:val="22"/>
              </w:rPr>
              <w:t>4.1</w:t>
            </w:r>
          </w:p>
        </w:tc>
        <w:tc>
          <w:tcPr>
            <w:tcW w:w="6820" w:type="dxa"/>
            <w:tcBorders>
              <w:top w:val="nil"/>
              <w:left w:val="nil"/>
              <w:bottom w:val="single" w:sz="4" w:space="0" w:color="auto"/>
              <w:right w:val="single" w:sz="4" w:space="0" w:color="auto"/>
            </w:tcBorders>
            <w:shd w:val="clear" w:color="auto" w:fill="FBE4D5"/>
            <w:vAlign w:val="center"/>
          </w:tcPr>
          <w:p w14:paraId="4E09E7E6" w14:textId="77777777" w:rsidR="00ED02E9" w:rsidRPr="00ED02E9" w:rsidRDefault="00ED02E9" w:rsidP="00ED02E9">
            <w:pPr>
              <w:suppressAutoHyphens w:val="0"/>
              <w:spacing w:after="0"/>
              <w:ind w:firstLineChars="100" w:firstLine="221"/>
              <w:jc w:val="left"/>
              <w:rPr>
                <w:b/>
                <w:color w:val="000000"/>
                <w:sz w:val="22"/>
                <w:szCs w:val="22"/>
              </w:rPr>
            </w:pPr>
            <w:r w:rsidRPr="00ED02E9">
              <w:rPr>
                <w:b/>
                <w:color w:val="000000"/>
                <w:sz w:val="22"/>
                <w:szCs w:val="22"/>
              </w:rPr>
              <w:t>Benefits Administration</w:t>
            </w:r>
          </w:p>
        </w:tc>
        <w:tc>
          <w:tcPr>
            <w:tcW w:w="1719" w:type="dxa"/>
            <w:tcBorders>
              <w:top w:val="nil"/>
              <w:left w:val="nil"/>
              <w:bottom w:val="single" w:sz="4" w:space="0" w:color="auto"/>
              <w:right w:val="single" w:sz="4" w:space="0" w:color="auto"/>
            </w:tcBorders>
            <w:shd w:val="clear" w:color="auto" w:fill="FBE4D5"/>
            <w:noWrap/>
            <w:vAlign w:val="center"/>
          </w:tcPr>
          <w:p w14:paraId="6D123007" w14:textId="77777777" w:rsidR="00ED02E9" w:rsidRPr="00ED02E9" w:rsidRDefault="00ED02E9" w:rsidP="00ED02E9">
            <w:pPr>
              <w:suppressAutoHyphens w:val="0"/>
              <w:spacing w:after="0"/>
              <w:jc w:val="center"/>
              <w:rPr>
                <w:b/>
                <w:color w:val="000000"/>
                <w:sz w:val="22"/>
                <w:szCs w:val="22"/>
              </w:rPr>
            </w:pPr>
          </w:p>
        </w:tc>
      </w:tr>
      <w:tr w:rsidR="00CD2A4D" w:rsidRPr="00ED02E9" w14:paraId="34E7A50A" w14:textId="77777777" w:rsidTr="00DD6644">
        <w:trPr>
          <w:trHeight w:val="12"/>
        </w:trPr>
        <w:tc>
          <w:tcPr>
            <w:tcW w:w="816" w:type="dxa"/>
            <w:vMerge w:val="restart"/>
            <w:tcBorders>
              <w:top w:val="single" w:sz="4" w:space="0" w:color="auto"/>
              <w:left w:val="single" w:sz="4" w:space="0" w:color="auto"/>
              <w:right w:val="single" w:sz="4" w:space="0" w:color="auto"/>
            </w:tcBorders>
            <w:shd w:val="clear" w:color="000000" w:fill="FFFFFF"/>
            <w:vAlign w:val="center"/>
            <w:hideMark/>
          </w:tcPr>
          <w:p w14:paraId="64B5494A" w14:textId="77777777" w:rsidR="00CD2A4D" w:rsidRPr="00ED02E9" w:rsidRDefault="00CD2A4D" w:rsidP="00ED02E9">
            <w:pPr>
              <w:suppressAutoHyphens w:val="0"/>
              <w:spacing w:after="0"/>
              <w:jc w:val="left"/>
              <w:rPr>
                <w:sz w:val="22"/>
                <w:szCs w:val="22"/>
              </w:rPr>
            </w:pPr>
            <w:r w:rsidRPr="00ED02E9">
              <w:rPr>
                <w:sz w:val="22"/>
                <w:szCs w:val="22"/>
              </w:rPr>
              <w:t>4.1.1</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19C98011" w14:textId="77777777" w:rsidR="00CD2A4D" w:rsidRPr="00ED02E9" w:rsidRDefault="00CD2A4D" w:rsidP="00ED02E9">
            <w:pPr>
              <w:suppressAutoHyphens w:val="0"/>
              <w:spacing w:after="0"/>
              <w:ind w:firstLineChars="100" w:firstLine="220"/>
              <w:jc w:val="left"/>
              <w:rPr>
                <w:color w:val="000000"/>
                <w:sz w:val="22"/>
                <w:szCs w:val="22"/>
              </w:rPr>
            </w:pPr>
            <w:r w:rsidRPr="00ED02E9">
              <w:rPr>
                <w:color w:val="000000"/>
                <w:sz w:val="22"/>
                <w:szCs w:val="22"/>
              </w:rPr>
              <w:t>Payroll process integration</w:t>
            </w:r>
          </w:p>
        </w:tc>
        <w:tc>
          <w:tcPr>
            <w:tcW w:w="1719" w:type="dxa"/>
            <w:vMerge w:val="restart"/>
            <w:tcBorders>
              <w:top w:val="single" w:sz="4" w:space="0" w:color="auto"/>
              <w:left w:val="nil"/>
              <w:right w:val="single" w:sz="4" w:space="0" w:color="auto"/>
            </w:tcBorders>
            <w:shd w:val="clear" w:color="auto" w:fill="auto"/>
            <w:noWrap/>
            <w:vAlign w:val="center"/>
            <w:hideMark/>
          </w:tcPr>
          <w:p w14:paraId="6242BA08" w14:textId="77777777" w:rsidR="00CD2A4D" w:rsidRPr="00ED02E9" w:rsidRDefault="00CD2A4D" w:rsidP="00ED02E9">
            <w:pPr>
              <w:suppressAutoHyphens w:val="0"/>
              <w:spacing w:after="0"/>
              <w:jc w:val="center"/>
              <w:rPr>
                <w:color w:val="000000"/>
                <w:sz w:val="22"/>
                <w:szCs w:val="22"/>
              </w:rPr>
            </w:pPr>
            <w:r w:rsidRPr="00ED02E9">
              <w:rPr>
                <w:color w:val="000000"/>
                <w:sz w:val="22"/>
                <w:szCs w:val="22"/>
              </w:rPr>
              <w:t>M</w:t>
            </w:r>
          </w:p>
        </w:tc>
      </w:tr>
      <w:tr w:rsidR="00CD2A4D" w:rsidRPr="00ED02E9" w14:paraId="3742636F" w14:textId="77777777" w:rsidTr="00CD2A4D">
        <w:trPr>
          <w:trHeight w:val="285"/>
        </w:trPr>
        <w:tc>
          <w:tcPr>
            <w:tcW w:w="816" w:type="dxa"/>
            <w:vMerge/>
            <w:tcBorders>
              <w:left w:val="single" w:sz="4" w:space="0" w:color="auto"/>
              <w:bottom w:val="single" w:sz="4" w:space="0" w:color="auto"/>
              <w:right w:val="single" w:sz="4" w:space="0" w:color="auto"/>
            </w:tcBorders>
            <w:shd w:val="clear" w:color="000000" w:fill="FFFFFF"/>
            <w:vAlign w:val="center"/>
          </w:tcPr>
          <w:p w14:paraId="54E32D95" w14:textId="77777777" w:rsidR="00CD2A4D" w:rsidRPr="00ED02E9" w:rsidRDefault="00CD2A4D" w:rsidP="00ED02E9">
            <w:pPr>
              <w:suppressAutoHyphens w:val="0"/>
              <w:spacing w:after="0"/>
              <w:jc w:val="left"/>
              <w:rPr>
                <w:sz w:val="22"/>
                <w:szCs w:val="22"/>
              </w:rPr>
            </w:pPr>
          </w:p>
        </w:tc>
        <w:tc>
          <w:tcPr>
            <w:tcW w:w="6820" w:type="dxa"/>
            <w:tcBorders>
              <w:top w:val="single" w:sz="4" w:space="0" w:color="auto"/>
              <w:left w:val="nil"/>
              <w:bottom w:val="single" w:sz="4" w:space="0" w:color="auto"/>
              <w:right w:val="single" w:sz="4" w:space="0" w:color="auto"/>
            </w:tcBorders>
            <w:shd w:val="clear" w:color="auto" w:fill="auto"/>
            <w:vAlign w:val="center"/>
          </w:tcPr>
          <w:p w14:paraId="2A58803A" w14:textId="77777777" w:rsidR="00CD2A4D" w:rsidRPr="00ED02E9" w:rsidRDefault="00CD2A4D" w:rsidP="00ED02E9">
            <w:pPr>
              <w:spacing w:after="0"/>
              <w:ind w:firstLineChars="100" w:firstLine="220"/>
              <w:jc w:val="left"/>
              <w:rPr>
                <w:color w:val="000000"/>
                <w:sz w:val="22"/>
                <w:szCs w:val="22"/>
              </w:rPr>
            </w:pPr>
          </w:p>
        </w:tc>
        <w:tc>
          <w:tcPr>
            <w:tcW w:w="1719" w:type="dxa"/>
            <w:vMerge/>
            <w:tcBorders>
              <w:top w:val="single" w:sz="4" w:space="0" w:color="auto"/>
              <w:left w:val="nil"/>
              <w:bottom w:val="single" w:sz="4" w:space="0" w:color="auto"/>
              <w:right w:val="single" w:sz="4" w:space="0" w:color="auto"/>
            </w:tcBorders>
            <w:shd w:val="clear" w:color="auto" w:fill="auto"/>
            <w:noWrap/>
            <w:vAlign w:val="center"/>
          </w:tcPr>
          <w:p w14:paraId="203BF568" w14:textId="77777777" w:rsidR="00CD2A4D" w:rsidRPr="00ED02E9" w:rsidRDefault="00CD2A4D" w:rsidP="00ED02E9">
            <w:pPr>
              <w:suppressAutoHyphens w:val="0"/>
              <w:spacing w:after="0"/>
              <w:jc w:val="center"/>
              <w:rPr>
                <w:color w:val="000000"/>
                <w:sz w:val="22"/>
                <w:szCs w:val="22"/>
              </w:rPr>
            </w:pPr>
          </w:p>
        </w:tc>
      </w:tr>
      <w:tr w:rsidR="00ED02E9" w:rsidRPr="00ED02E9" w14:paraId="4E726CA0"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5B34C32" w14:textId="77777777" w:rsidR="00ED02E9" w:rsidRPr="00ED02E9" w:rsidRDefault="00ED02E9" w:rsidP="00ED02E9">
            <w:pPr>
              <w:suppressAutoHyphens w:val="0"/>
              <w:spacing w:after="0"/>
              <w:jc w:val="left"/>
              <w:rPr>
                <w:sz w:val="22"/>
                <w:szCs w:val="22"/>
              </w:rPr>
            </w:pPr>
            <w:r w:rsidRPr="00ED02E9">
              <w:rPr>
                <w:sz w:val="22"/>
                <w:szCs w:val="22"/>
              </w:rPr>
              <w:t>4.1.2</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3A7EF2A8"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Compliance management</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332FDE5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189298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6BE23F9" w14:textId="77777777" w:rsidR="00ED02E9" w:rsidRPr="00ED02E9" w:rsidRDefault="00ED02E9" w:rsidP="00ED02E9">
            <w:pPr>
              <w:suppressAutoHyphens w:val="0"/>
              <w:spacing w:after="0"/>
              <w:jc w:val="left"/>
              <w:rPr>
                <w:sz w:val="22"/>
                <w:szCs w:val="22"/>
              </w:rPr>
            </w:pPr>
            <w:r w:rsidRPr="00ED02E9">
              <w:rPr>
                <w:sz w:val="22"/>
                <w:szCs w:val="22"/>
              </w:rPr>
              <w:t>4.1.3</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1776C5E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Wellness</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4291E19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EDAE3E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60C57DF" w14:textId="77777777" w:rsidR="00ED02E9" w:rsidRPr="00ED02E9" w:rsidRDefault="00ED02E9" w:rsidP="00ED02E9">
            <w:pPr>
              <w:suppressAutoHyphens w:val="0"/>
              <w:spacing w:after="0"/>
              <w:jc w:val="left"/>
              <w:rPr>
                <w:sz w:val="22"/>
                <w:szCs w:val="22"/>
              </w:rPr>
            </w:pPr>
            <w:r w:rsidRPr="00ED02E9">
              <w:rPr>
                <w:sz w:val="22"/>
                <w:szCs w:val="22"/>
              </w:rPr>
              <w:t>4.1.4</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1293E8D8"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Disability</w:t>
            </w:r>
          </w:p>
        </w:tc>
        <w:tc>
          <w:tcPr>
            <w:tcW w:w="1719" w:type="dxa"/>
            <w:tcBorders>
              <w:top w:val="nil"/>
              <w:left w:val="nil"/>
              <w:bottom w:val="single" w:sz="4" w:space="0" w:color="auto"/>
              <w:right w:val="single" w:sz="4" w:space="0" w:color="auto"/>
            </w:tcBorders>
            <w:shd w:val="clear" w:color="auto" w:fill="auto"/>
            <w:noWrap/>
            <w:vAlign w:val="center"/>
            <w:hideMark/>
          </w:tcPr>
          <w:p w14:paraId="4F58705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823F6F0"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E668330" w14:textId="77777777" w:rsidR="00ED02E9" w:rsidRPr="00ED02E9" w:rsidRDefault="00ED02E9" w:rsidP="00ED02E9">
            <w:pPr>
              <w:suppressAutoHyphens w:val="0"/>
              <w:spacing w:after="0"/>
              <w:jc w:val="left"/>
              <w:rPr>
                <w:sz w:val="22"/>
                <w:szCs w:val="22"/>
              </w:rPr>
            </w:pPr>
            <w:r w:rsidRPr="00ED02E9">
              <w:rPr>
                <w:sz w:val="22"/>
                <w:szCs w:val="22"/>
              </w:rPr>
              <w:t>4.1.5</w:t>
            </w:r>
          </w:p>
        </w:tc>
        <w:tc>
          <w:tcPr>
            <w:tcW w:w="6820" w:type="dxa"/>
            <w:tcBorders>
              <w:top w:val="nil"/>
              <w:left w:val="nil"/>
              <w:bottom w:val="single" w:sz="4" w:space="0" w:color="auto"/>
              <w:right w:val="single" w:sz="4" w:space="0" w:color="auto"/>
            </w:tcBorders>
            <w:shd w:val="clear" w:color="auto" w:fill="auto"/>
            <w:vAlign w:val="center"/>
            <w:hideMark/>
          </w:tcPr>
          <w:p w14:paraId="3DC3B9F4"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Health Insurance</w:t>
            </w:r>
          </w:p>
        </w:tc>
        <w:tc>
          <w:tcPr>
            <w:tcW w:w="1719" w:type="dxa"/>
            <w:tcBorders>
              <w:top w:val="nil"/>
              <w:left w:val="nil"/>
              <w:bottom w:val="single" w:sz="4" w:space="0" w:color="auto"/>
              <w:right w:val="single" w:sz="4" w:space="0" w:color="auto"/>
            </w:tcBorders>
            <w:shd w:val="clear" w:color="auto" w:fill="auto"/>
            <w:noWrap/>
            <w:vAlign w:val="center"/>
            <w:hideMark/>
          </w:tcPr>
          <w:p w14:paraId="18C1A6A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0AE04E5" w14:textId="77777777" w:rsidTr="002476C3">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548F3" w14:textId="77777777" w:rsidR="00ED02E9" w:rsidRPr="00ED02E9" w:rsidRDefault="00ED02E9" w:rsidP="00ED02E9">
            <w:pPr>
              <w:suppressAutoHyphens w:val="0"/>
              <w:spacing w:after="0"/>
              <w:jc w:val="left"/>
              <w:rPr>
                <w:sz w:val="22"/>
                <w:szCs w:val="22"/>
              </w:rPr>
            </w:pPr>
            <w:r w:rsidRPr="00ED02E9">
              <w:rPr>
                <w:sz w:val="22"/>
                <w:szCs w:val="22"/>
              </w:rPr>
              <w:t>4.1.6</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098C847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Life Insurance</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6EC2C28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DEE4986"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EFE9A3C" w14:textId="77777777" w:rsidR="00ED02E9" w:rsidRPr="00ED02E9" w:rsidRDefault="00ED02E9" w:rsidP="00ED02E9">
            <w:pPr>
              <w:suppressAutoHyphens w:val="0"/>
              <w:spacing w:after="0"/>
              <w:jc w:val="left"/>
              <w:rPr>
                <w:sz w:val="22"/>
                <w:szCs w:val="22"/>
              </w:rPr>
            </w:pPr>
            <w:r w:rsidRPr="00ED02E9">
              <w:rPr>
                <w:sz w:val="22"/>
                <w:szCs w:val="22"/>
              </w:rPr>
              <w:t>4.1.7</w:t>
            </w:r>
          </w:p>
        </w:tc>
        <w:tc>
          <w:tcPr>
            <w:tcW w:w="6820" w:type="dxa"/>
            <w:tcBorders>
              <w:top w:val="nil"/>
              <w:left w:val="nil"/>
              <w:bottom w:val="single" w:sz="4" w:space="0" w:color="auto"/>
              <w:right w:val="single" w:sz="4" w:space="0" w:color="auto"/>
            </w:tcBorders>
            <w:shd w:val="clear" w:color="auto" w:fill="auto"/>
            <w:vAlign w:val="center"/>
            <w:hideMark/>
          </w:tcPr>
          <w:p w14:paraId="386FCFDB"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Travel Compensation</w:t>
            </w:r>
          </w:p>
        </w:tc>
        <w:tc>
          <w:tcPr>
            <w:tcW w:w="1719" w:type="dxa"/>
            <w:tcBorders>
              <w:top w:val="nil"/>
              <w:left w:val="nil"/>
              <w:bottom w:val="single" w:sz="4" w:space="0" w:color="auto"/>
              <w:right w:val="single" w:sz="4" w:space="0" w:color="auto"/>
            </w:tcBorders>
            <w:shd w:val="clear" w:color="auto" w:fill="auto"/>
            <w:noWrap/>
            <w:vAlign w:val="center"/>
            <w:hideMark/>
          </w:tcPr>
          <w:p w14:paraId="3485D94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0C7FBC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09875866" w14:textId="77777777" w:rsidR="00ED02E9" w:rsidRPr="00ED02E9" w:rsidRDefault="00ED02E9" w:rsidP="00ED02E9">
            <w:pPr>
              <w:suppressAutoHyphens w:val="0"/>
              <w:spacing w:after="0"/>
              <w:jc w:val="left"/>
              <w:rPr>
                <w:sz w:val="22"/>
                <w:szCs w:val="22"/>
              </w:rPr>
            </w:pPr>
            <w:r w:rsidRPr="00ED02E9">
              <w:rPr>
                <w:sz w:val="22"/>
                <w:szCs w:val="22"/>
              </w:rPr>
              <w:t>4.1.8</w:t>
            </w:r>
          </w:p>
        </w:tc>
        <w:tc>
          <w:tcPr>
            <w:tcW w:w="6820" w:type="dxa"/>
            <w:tcBorders>
              <w:top w:val="nil"/>
              <w:left w:val="nil"/>
              <w:bottom w:val="single" w:sz="4" w:space="0" w:color="auto"/>
              <w:right w:val="single" w:sz="4" w:space="0" w:color="auto"/>
            </w:tcBorders>
            <w:shd w:val="clear" w:color="auto" w:fill="auto"/>
            <w:vAlign w:val="center"/>
          </w:tcPr>
          <w:p w14:paraId="2856F5CE"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Paid Time Off</w:t>
            </w:r>
          </w:p>
        </w:tc>
        <w:tc>
          <w:tcPr>
            <w:tcW w:w="1719" w:type="dxa"/>
            <w:tcBorders>
              <w:top w:val="nil"/>
              <w:left w:val="nil"/>
              <w:bottom w:val="single" w:sz="4" w:space="0" w:color="auto"/>
              <w:right w:val="single" w:sz="4" w:space="0" w:color="auto"/>
            </w:tcBorders>
            <w:shd w:val="clear" w:color="auto" w:fill="auto"/>
            <w:noWrap/>
            <w:vAlign w:val="center"/>
          </w:tcPr>
          <w:p w14:paraId="2B20B4E2" w14:textId="77777777" w:rsidR="00ED02E9" w:rsidRPr="00ED02E9" w:rsidRDefault="00ED02E9" w:rsidP="00ED02E9">
            <w:pPr>
              <w:suppressAutoHyphens w:val="0"/>
              <w:spacing w:after="0"/>
              <w:jc w:val="center"/>
              <w:rPr>
                <w:color w:val="000000"/>
                <w:sz w:val="22"/>
                <w:szCs w:val="22"/>
              </w:rPr>
            </w:pPr>
          </w:p>
        </w:tc>
      </w:tr>
      <w:tr w:rsidR="00ED02E9" w:rsidRPr="00ED02E9" w14:paraId="5A082C2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331395B4" w14:textId="77777777" w:rsidR="00ED02E9" w:rsidRPr="00ED02E9" w:rsidRDefault="00ED02E9" w:rsidP="00ED02E9">
            <w:pPr>
              <w:suppressAutoHyphens w:val="0"/>
              <w:spacing w:after="0"/>
              <w:jc w:val="left"/>
              <w:rPr>
                <w:sz w:val="22"/>
                <w:szCs w:val="22"/>
              </w:rPr>
            </w:pPr>
            <w:r w:rsidRPr="00ED02E9">
              <w:rPr>
                <w:sz w:val="22"/>
                <w:szCs w:val="22"/>
              </w:rPr>
              <w:t>4.1.9</w:t>
            </w:r>
          </w:p>
        </w:tc>
        <w:tc>
          <w:tcPr>
            <w:tcW w:w="6820" w:type="dxa"/>
            <w:tcBorders>
              <w:top w:val="nil"/>
              <w:left w:val="nil"/>
              <w:bottom w:val="single" w:sz="4" w:space="0" w:color="auto"/>
              <w:right w:val="single" w:sz="4" w:space="0" w:color="auto"/>
            </w:tcBorders>
            <w:shd w:val="clear" w:color="auto" w:fill="auto"/>
            <w:vAlign w:val="center"/>
          </w:tcPr>
          <w:p w14:paraId="1162F701"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Terminal Benefits</w:t>
            </w:r>
          </w:p>
        </w:tc>
        <w:tc>
          <w:tcPr>
            <w:tcW w:w="1719" w:type="dxa"/>
            <w:tcBorders>
              <w:top w:val="nil"/>
              <w:left w:val="nil"/>
              <w:bottom w:val="single" w:sz="4" w:space="0" w:color="auto"/>
              <w:right w:val="single" w:sz="4" w:space="0" w:color="auto"/>
            </w:tcBorders>
            <w:shd w:val="clear" w:color="auto" w:fill="auto"/>
            <w:noWrap/>
            <w:vAlign w:val="center"/>
          </w:tcPr>
          <w:p w14:paraId="1CAAA853" w14:textId="77777777" w:rsidR="00ED02E9" w:rsidRPr="00ED02E9" w:rsidRDefault="00ED02E9" w:rsidP="00ED02E9">
            <w:pPr>
              <w:suppressAutoHyphens w:val="0"/>
              <w:spacing w:after="0"/>
              <w:jc w:val="center"/>
              <w:rPr>
                <w:color w:val="000000"/>
                <w:sz w:val="22"/>
                <w:szCs w:val="22"/>
              </w:rPr>
            </w:pPr>
          </w:p>
        </w:tc>
      </w:tr>
      <w:tr w:rsidR="00ED02E9" w:rsidRPr="00ED02E9" w14:paraId="759397B8"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0692B042" w14:textId="77777777" w:rsidR="00ED02E9" w:rsidRPr="00ED02E9" w:rsidRDefault="00ED02E9" w:rsidP="00ED02E9">
            <w:pPr>
              <w:suppressAutoHyphens w:val="0"/>
              <w:spacing w:after="0"/>
              <w:jc w:val="left"/>
              <w:rPr>
                <w:b/>
                <w:sz w:val="22"/>
                <w:szCs w:val="22"/>
              </w:rPr>
            </w:pPr>
            <w:r w:rsidRPr="00ED02E9">
              <w:rPr>
                <w:b/>
                <w:sz w:val="22"/>
                <w:szCs w:val="22"/>
              </w:rPr>
              <w:t>4.2</w:t>
            </w:r>
          </w:p>
        </w:tc>
        <w:tc>
          <w:tcPr>
            <w:tcW w:w="6820" w:type="dxa"/>
            <w:tcBorders>
              <w:top w:val="nil"/>
              <w:left w:val="nil"/>
              <w:bottom w:val="single" w:sz="4" w:space="0" w:color="auto"/>
              <w:right w:val="single" w:sz="4" w:space="0" w:color="auto"/>
            </w:tcBorders>
            <w:shd w:val="clear" w:color="auto" w:fill="FBE4D5"/>
            <w:vAlign w:val="center"/>
            <w:hideMark/>
          </w:tcPr>
          <w:p w14:paraId="44809085" w14:textId="77777777" w:rsidR="00ED02E9" w:rsidRPr="00ED02E9" w:rsidRDefault="00ED02E9" w:rsidP="00ED02E9">
            <w:pPr>
              <w:suppressAutoHyphens w:val="0"/>
              <w:spacing w:after="0"/>
              <w:ind w:firstLineChars="100" w:firstLine="221"/>
              <w:jc w:val="left"/>
              <w:rPr>
                <w:b/>
                <w:color w:val="000000"/>
                <w:sz w:val="22"/>
                <w:szCs w:val="22"/>
              </w:rPr>
            </w:pPr>
            <w:r w:rsidRPr="00ED02E9">
              <w:rPr>
                <w:b/>
                <w:color w:val="000000"/>
                <w:sz w:val="22"/>
                <w:szCs w:val="22"/>
              </w:rPr>
              <w:t>Retirement and Pension Management</w:t>
            </w:r>
          </w:p>
        </w:tc>
        <w:tc>
          <w:tcPr>
            <w:tcW w:w="1719" w:type="dxa"/>
            <w:tcBorders>
              <w:top w:val="nil"/>
              <w:left w:val="nil"/>
              <w:bottom w:val="single" w:sz="4" w:space="0" w:color="auto"/>
              <w:right w:val="single" w:sz="4" w:space="0" w:color="auto"/>
            </w:tcBorders>
            <w:shd w:val="clear" w:color="auto" w:fill="FBE4D5"/>
            <w:noWrap/>
            <w:vAlign w:val="center"/>
            <w:hideMark/>
          </w:tcPr>
          <w:p w14:paraId="13350F2B" w14:textId="77777777" w:rsidR="00ED02E9" w:rsidRPr="00ED02E9" w:rsidRDefault="00ED02E9" w:rsidP="00ED02E9">
            <w:pPr>
              <w:suppressAutoHyphens w:val="0"/>
              <w:spacing w:after="0"/>
              <w:jc w:val="center"/>
              <w:rPr>
                <w:b/>
                <w:color w:val="000000"/>
                <w:sz w:val="22"/>
                <w:szCs w:val="22"/>
              </w:rPr>
            </w:pPr>
            <w:r w:rsidRPr="00ED02E9">
              <w:rPr>
                <w:b/>
                <w:color w:val="000000"/>
                <w:sz w:val="22"/>
                <w:szCs w:val="22"/>
              </w:rPr>
              <w:t>M</w:t>
            </w:r>
          </w:p>
        </w:tc>
      </w:tr>
      <w:tr w:rsidR="00ED02E9" w:rsidRPr="00ED02E9" w14:paraId="6F8D8AC6"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A306967" w14:textId="77777777" w:rsidR="00ED02E9" w:rsidRPr="00ED02E9" w:rsidRDefault="00ED02E9" w:rsidP="00ED02E9">
            <w:pPr>
              <w:suppressAutoHyphens w:val="0"/>
              <w:spacing w:after="0"/>
              <w:jc w:val="left"/>
              <w:rPr>
                <w:sz w:val="22"/>
                <w:szCs w:val="22"/>
              </w:rPr>
            </w:pPr>
            <w:r w:rsidRPr="00ED02E9">
              <w:rPr>
                <w:sz w:val="22"/>
                <w:szCs w:val="22"/>
              </w:rPr>
              <w:t>4.2.1</w:t>
            </w:r>
          </w:p>
        </w:tc>
        <w:tc>
          <w:tcPr>
            <w:tcW w:w="6820" w:type="dxa"/>
            <w:tcBorders>
              <w:top w:val="nil"/>
              <w:left w:val="nil"/>
              <w:bottom w:val="single" w:sz="4" w:space="0" w:color="auto"/>
              <w:right w:val="single" w:sz="4" w:space="0" w:color="auto"/>
            </w:tcBorders>
            <w:shd w:val="clear" w:color="auto" w:fill="auto"/>
            <w:vAlign w:val="center"/>
          </w:tcPr>
          <w:p w14:paraId="6E485C1F" w14:textId="77777777" w:rsidR="00ED02E9" w:rsidRPr="00ED02E9" w:rsidRDefault="00ED02E9" w:rsidP="00ED02E9">
            <w:pPr>
              <w:suppressAutoHyphens w:val="0"/>
              <w:spacing w:after="0"/>
              <w:jc w:val="left"/>
              <w:rPr>
                <w:b/>
                <w:i/>
                <w:sz w:val="22"/>
                <w:szCs w:val="22"/>
                <w:u w:val="single"/>
              </w:rPr>
            </w:pPr>
            <w:r w:rsidRPr="00ED02E9">
              <w:rPr>
                <w:b/>
                <w:i/>
                <w:sz w:val="22"/>
                <w:szCs w:val="22"/>
                <w:u w:val="single"/>
              </w:rPr>
              <w:t>Insured Person (Employee)</w:t>
            </w:r>
          </w:p>
          <w:p w14:paraId="69030AF1"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Employee number (if applicable)</w:t>
            </w:r>
          </w:p>
          <w:p w14:paraId="34C7BF28"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National ID number</w:t>
            </w:r>
          </w:p>
          <w:p w14:paraId="6DFD21D1"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First name</w:t>
            </w:r>
          </w:p>
          <w:p w14:paraId="23074949"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Middle name</w:t>
            </w:r>
          </w:p>
          <w:p w14:paraId="699340D2"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Last name</w:t>
            </w:r>
          </w:p>
          <w:p w14:paraId="512AA72F"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Family name</w:t>
            </w:r>
          </w:p>
          <w:p w14:paraId="6C5C8951"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Other name(s)</w:t>
            </w:r>
          </w:p>
          <w:p w14:paraId="350CE110"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Date of birth</w:t>
            </w:r>
          </w:p>
          <w:p w14:paraId="4A22E75F"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Date of death (for death-in-service, or prior to retirement age)</w:t>
            </w:r>
          </w:p>
          <w:p w14:paraId="38130912"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Gender</w:t>
            </w:r>
          </w:p>
          <w:p w14:paraId="4D4FBE0C"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Marital status</w:t>
            </w:r>
          </w:p>
          <w:p w14:paraId="073AA948"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Official Address (per National ID) – house number, house name, street, town, city/municipality, district, region</w:t>
            </w:r>
          </w:p>
          <w:p w14:paraId="707CD73E"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Contact phone number</w:t>
            </w:r>
          </w:p>
          <w:p w14:paraId="005A462F"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E-mail address</w:t>
            </w:r>
          </w:p>
          <w:p w14:paraId="224338D7" w14:textId="77777777" w:rsidR="00ED02E9" w:rsidRPr="00ED02E9" w:rsidRDefault="00ED02E9" w:rsidP="007413B4">
            <w:pPr>
              <w:numPr>
                <w:ilvl w:val="0"/>
                <w:numId w:val="146"/>
              </w:numPr>
              <w:tabs>
                <w:tab w:val="num" w:pos="360"/>
              </w:tabs>
              <w:suppressAutoHyphens w:val="0"/>
              <w:spacing w:after="0" w:line="259" w:lineRule="auto"/>
              <w:jc w:val="left"/>
              <w:rPr>
                <w:sz w:val="22"/>
                <w:szCs w:val="22"/>
              </w:rPr>
            </w:pPr>
            <w:r w:rsidRPr="00ED02E9">
              <w:rPr>
                <w:sz w:val="22"/>
                <w:szCs w:val="22"/>
              </w:rPr>
              <w:t>Mother’s name</w:t>
            </w:r>
          </w:p>
          <w:p w14:paraId="07E859B1" w14:textId="77777777" w:rsidR="00ED02E9" w:rsidRPr="00ED02E9" w:rsidRDefault="00ED02E9" w:rsidP="007413B4">
            <w:pPr>
              <w:numPr>
                <w:ilvl w:val="0"/>
                <w:numId w:val="146"/>
              </w:numPr>
              <w:suppressAutoHyphens w:val="0"/>
              <w:spacing w:after="0" w:line="259" w:lineRule="auto"/>
              <w:jc w:val="left"/>
              <w:rPr>
                <w:color w:val="000000"/>
                <w:sz w:val="22"/>
                <w:szCs w:val="22"/>
              </w:rPr>
            </w:pPr>
            <w:r w:rsidRPr="00ED02E9">
              <w:rPr>
                <w:sz w:val="22"/>
                <w:szCs w:val="22"/>
              </w:rPr>
              <w:t>Health status (if applicable – any special employment status due to health condition)</w:t>
            </w:r>
          </w:p>
        </w:tc>
        <w:tc>
          <w:tcPr>
            <w:tcW w:w="1719" w:type="dxa"/>
            <w:tcBorders>
              <w:top w:val="nil"/>
              <w:left w:val="nil"/>
              <w:bottom w:val="single" w:sz="4" w:space="0" w:color="auto"/>
              <w:right w:val="single" w:sz="4" w:space="0" w:color="auto"/>
            </w:tcBorders>
            <w:shd w:val="clear" w:color="auto" w:fill="auto"/>
            <w:noWrap/>
            <w:vAlign w:val="center"/>
            <w:hideMark/>
          </w:tcPr>
          <w:p w14:paraId="77C5850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7504A17" w14:textId="77777777" w:rsidTr="002C12DC">
        <w:trPr>
          <w:trHeight w:val="3374"/>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1CC56" w14:textId="77777777" w:rsidR="00ED02E9" w:rsidRPr="00ED02E9" w:rsidRDefault="00ED02E9" w:rsidP="00ED02E9">
            <w:pPr>
              <w:suppressAutoHyphens w:val="0"/>
              <w:spacing w:after="0"/>
              <w:jc w:val="left"/>
              <w:rPr>
                <w:sz w:val="22"/>
                <w:szCs w:val="22"/>
              </w:rPr>
            </w:pPr>
            <w:r w:rsidRPr="00ED02E9">
              <w:rPr>
                <w:sz w:val="22"/>
                <w:szCs w:val="22"/>
              </w:rPr>
              <w:lastRenderedPageBreak/>
              <w:t>4.2.2</w:t>
            </w:r>
          </w:p>
        </w:tc>
        <w:tc>
          <w:tcPr>
            <w:tcW w:w="6820" w:type="dxa"/>
            <w:tcBorders>
              <w:top w:val="single" w:sz="4" w:space="0" w:color="auto"/>
              <w:left w:val="nil"/>
              <w:bottom w:val="single" w:sz="4" w:space="0" w:color="auto"/>
              <w:right w:val="single" w:sz="4" w:space="0" w:color="auto"/>
            </w:tcBorders>
            <w:shd w:val="clear" w:color="auto" w:fill="auto"/>
            <w:vAlign w:val="center"/>
          </w:tcPr>
          <w:p w14:paraId="59D8C333" w14:textId="77777777" w:rsidR="00ED02E9" w:rsidRPr="00ED02E9" w:rsidRDefault="00ED02E9" w:rsidP="00ED02E9">
            <w:pPr>
              <w:suppressAutoHyphens w:val="0"/>
              <w:spacing w:after="0"/>
              <w:rPr>
                <w:b/>
                <w:i/>
                <w:sz w:val="22"/>
                <w:szCs w:val="22"/>
                <w:u w:val="single"/>
              </w:rPr>
            </w:pPr>
            <w:r w:rsidRPr="00ED02E9">
              <w:rPr>
                <w:b/>
                <w:i/>
                <w:sz w:val="22"/>
                <w:szCs w:val="22"/>
                <w:u w:val="single"/>
              </w:rPr>
              <w:t>For current employment:</w:t>
            </w:r>
          </w:p>
          <w:p w14:paraId="6BC57210"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name of employer</w:t>
            </w:r>
          </w:p>
          <w:p w14:paraId="10B5B74B"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 xml:space="preserve">NCSC registration number of </w:t>
            </w:r>
            <w:proofErr w:type="gramStart"/>
            <w:r w:rsidRPr="00ED02E9">
              <w:rPr>
                <w:sz w:val="22"/>
                <w:szCs w:val="22"/>
              </w:rPr>
              <w:t>employer</w:t>
            </w:r>
            <w:proofErr w:type="gramEnd"/>
          </w:p>
          <w:p w14:paraId="264565E1"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official address of employer (place where employer has HQ)</w:t>
            </w:r>
          </w:p>
          <w:p w14:paraId="4F6233F7"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address of employment (if different from employer’s official address)</w:t>
            </w:r>
          </w:p>
          <w:p w14:paraId="057072A9"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type of employment (</w:t>
            </w:r>
            <w:proofErr w:type="gramStart"/>
            <w:r w:rsidRPr="00ED02E9">
              <w:rPr>
                <w:sz w:val="22"/>
                <w:szCs w:val="22"/>
              </w:rPr>
              <w:t>e.g.</w:t>
            </w:r>
            <w:proofErr w:type="gramEnd"/>
            <w:r w:rsidRPr="00ED02E9">
              <w:rPr>
                <w:sz w:val="22"/>
                <w:szCs w:val="22"/>
              </w:rPr>
              <w:t xml:space="preserve"> NACE Code)</w:t>
            </w:r>
          </w:p>
          <w:p w14:paraId="45EB6E66"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job title</w:t>
            </w:r>
          </w:p>
          <w:p w14:paraId="73F710F3"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commencement of employment with that employer</w:t>
            </w:r>
          </w:p>
          <w:p w14:paraId="68522892"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gross amount of salary – per payroll</w:t>
            </w:r>
          </w:p>
          <w:p w14:paraId="32EB5144"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net amount of salary liable to contributions – per payroll</w:t>
            </w:r>
          </w:p>
          <w:p w14:paraId="08996A95"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permanent cessation of employment with that employer</w:t>
            </w:r>
          </w:p>
          <w:p w14:paraId="009A978C"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suspension of employment with that employer</w:t>
            </w:r>
          </w:p>
          <w:p w14:paraId="45B478ED"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recommencement of employment with that employer</w:t>
            </w:r>
          </w:p>
          <w:p w14:paraId="378FF63D" w14:textId="77777777" w:rsidR="00ED02E9" w:rsidRPr="00ED02E9" w:rsidRDefault="00ED02E9" w:rsidP="00ED02E9">
            <w:pPr>
              <w:suppressAutoHyphens w:val="0"/>
              <w:spacing w:after="0"/>
              <w:ind w:firstLineChars="100" w:firstLine="220"/>
              <w:jc w:val="left"/>
              <w:rPr>
                <w:color w:val="000000"/>
                <w:sz w:val="22"/>
                <w:szCs w:val="22"/>
              </w:rPr>
            </w:pP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28E654C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9C1F2A2" w14:textId="77777777" w:rsidTr="00CD2A4D">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7135F" w14:textId="77777777" w:rsidR="00ED02E9" w:rsidRPr="00ED02E9" w:rsidRDefault="00ED02E9" w:rsidP="00ED02E9">
            <w:pPr>
              <w:suppressAutoHyphens w:val="0"/>
              <w:spacing w:after="0"/>
              <w:jc w:val="left"/>
              <w:rPr>
                <w:sz w:val="22"/>
                <w:szCs w:val="22"/>
              </w:rPr>
            </w:pPr>
            <w:r w:rsidRPr="00ED02E9">
              <w:rPr>
                <w:sz w:val="22"/>
                <w:szCs w:val="22"/>
              </w:rPr>
              <w:t>4.2.3</w:t>
            </w:r>
          </w:p>
        </w:tc>
        <w:tc>
          <w:tcPr>
            <w:tcW w:w="6820" w:type="dxa"/>
            <w:tcBorders>
              <w:top w:val="single" w:sz="4" w:space="0" w:color="auto"/>
              <w:left w:val="nil"/>
              <w:bottom w:val="single" w:sz="4" w:space="0" w:color="auto"/>
              <w:right w:val="single" w:sz="4" w:space="0" w:color="auto"/>
            </w:tcBorders>
            <w:shd w:val="clear" w:color="auto" w:fill="auto"/>
            <w:vAlign w:val="center"/>
          </w:tcPr>
          <w:p w14:paraId="31EEF423" w14:textId="77777777" w:rsidR="00ED02E9" w:rsidRPr="00ED02E9" w:rsidRDefault="00ED02E9" w:rsidP="00ED02E9">
            <w:pPr>
              <w:suppressAutoHyphens w:val="0"/>
              <w:spacing w:after="0"/>
              <w:rPr>
                <w:b/>
                <w:i/>
                <w:sz w:val="22"/>
                <w:szCs w:val="22"/>
                <w:u w:val="single"/>
              </w:rPr>
            </w:pPr>
            <w:r w:rsidRPr="00ED02E9">
              <w:rPr>
                <w:b/>
                <w:i/>
                <w:sz w:val="22"/>
                <w:szCs w:val="22"/>
                <w:u w:val="single"/>
              </w:rPr>
              <w:t>For each instance of previous employment:</w:t>
            </w:r>
          </w:p>
          <w:p w14:paraId="3718A746"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name of employer</w:t>
            </w:r>
          </w:p>
          <w:p w14:paraId="47D609FC"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 xml:space="preserve">NCSC registration number of </w:t>
            </w:r>
            <w:proofErr w:type="gramStart"/>
            <w:r w:rsidRPr="00ED02E9">
              <w:rPr>
                <w:sz w:val="22"/>
                <w:szCs w:val="22"/>
              </w:rPr>
              <w:t>employer</w:t>
            </w:r>
            <w:proofErr w:type="gramEnd"/>
          </w:p>
          <w:p w14:paraId="7949F56A"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official address of employer (place where employer has HQ)</w:t>
            </w:r>
          </w:p>
          <w:p w14:paraId="2558E0CA"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address of employment (if different from employer’s official address)</w:t>
            </w:r>
          </w:p>
          <w:p w14:paraId="5DB473D5"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type of employment (</w:t>
            </w:r>
            <w:proofErr w:type="gramStart"/>
            <w:r w:rsidRPr="00ED02E9">
              <w:rPr>
                <w:sz w:val="22"/>
                <w:szCs w:val="22"/>
              </w:rPr>
              <w:t>e.g.</w:t>
            </w:r>
            <w:proofErr w:type="gramEnd"/>
            <w:r w:rsidRPr="00ED02E9">
              <w:rPr>
                <w:sz w:val="22"/>
                <w:szCs w:val="22"/>
              </w:rPr>
              <w:t xml:space="preserve"> NACE Code) </w:t>
            </w:r>
          </w:p>
          <w:p w14:paraId="6ECC9309"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job title</w:t>
            </w:r>
          </w:p>
          <w:p w14:paraId="3931A63F"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commencement of employment with that employer</w:t>
            </w:r>
          </w:p>
          <w:p w14:paraId="40C3A0F8"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gross amount of salary – per payroll</w:t>
            </w:r>
          </w:p>
          <w:p w14:paraId="2C031B05"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net amount of salary liable to contributions – per payroll</w:t>
            </w:r>
          </w:p>
          <w:p w14:paraId="0E3048E4"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permanent cessation of employment with that employer</w:t>
            </w:r>
          </w:p>
          <w:p w14:paraId="6D68FD89"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suspension of employment with that employer</w:t>
            </w:r>
          </w:p>
          <w:p w14:paraId="6FD35F23" w14:textId="77777777" w:rsidR="00ED02E9" w:rsidRPr="00ED02E9" w:rsidRDefault="00ED02E9" w:rsidP="007413B4">
            <w:pPr>
              <w:numPr>
                <w:ilvl w:val="0"/>
                <w:numId w:val="147"/>
              </w:numPr>
              <w:suppressAutoHyphens w:val="0"/>
              <w:spacing w:after="0" w:line="259" w:lineRule="auto"/>
              <w:jc w:val="left"/>
              <w:rPr>
                <w:sz w:val="22"/>
                <w:szCs w:val="22"/>
              </w:rPr>
            </w:pPr>
            <w:r w:rsidRPr="00ED02E9">
              <w:rPr>
                <w:sz w:val="22"/>
                <w:szCs w:val="22"/>
              </w:rPr>
              <w:t>date of recommencement of employment with that employer</w:t>
            </w:r>
          </w:p>
          <w:p w14:paraId="1AF5B0FC" w14:textId="77777777" w:rsidR="00ED02E9" w:rsidRPr="00ED02E9" w:rsidRDefault="00ED02E9" w:rsidP="007413B4">
            <w:pPr>
              <w:numPr>
                <w:ilvl w:val="0"/>
                <w:numId w:val="149"/>
              </w:numPr>
              <w:suppressAutoHyphens w:val="0"/>
              <w:spacing w:after="0" w:line="259" w:lineRule="auto"/>
              <w:ind w:left="720"/>
              <w:contextualSpacing/>
              <w:jc w:val="left"/>
              <w:rPr>
                <w:sz w:val="22"/>
                <w:szCs w:val="22"/>
              </w:rPr>
            </w:pPr>
            <w:r w:rsidRPr="00ED02E9">
              <w:rPr>
                <w:sz w:val="22"/>
                <w:szCs w:val="22"/>
              </w:rPr>
              <w:t>Bank account(s) number(s)</w:t>
            </w:r>
          </w:p>
          <w:p w14:paraId="5E938358" w14:textId="77777777" w:rsidR="00ED02E9" w:rsidRPr="00ED02E9" w:rsidRDefault="00ED02E9" w:rsidP="007413B4">
            <w:pPr>
              <w:numPr>
                <w:ilvl w:val="0"/>
                <w:numId w:val="149"/>
              </w:numPr>
              <w:suppressAutoHyphens w:val="0"/>
              <w:spacing w:after="0" w:line="259" w:lineRule="auto"/>
              <w:ind w:left="720"/>
              <w:contextualSpacing/>
              <w:jc w:val="left"/>
              <w:rPr>
                <w:sz w:val="22"/>
                <w:szCs w:val="22"/>
              </w:rPr>
            </w:pPr>
            <w:r w:rsidRPr="00ED02E9">
              <w:rPr>
                <w:sz w:val="22"/>
                <w:szCs w:val="22"/>
              </w:rPr>
              <w:t>Name of Bank(s)</w:t>
            </w:r>
          </w:p>
          <w:p w14:paraId="5C22B1F7" w14:textId="77777777" w:rsidR="00ED02E9" w:rsidRPr="00ED02E9" w:rsidRDefault="00ED02E9" w:rsidP="007413B4">
            <w:pPr>
              <w:numPr>
                <w:ilvl w:val="0"/>
                <w:numId w:val="149"/>
              </w:numPr>
              <w:suppressAutoHyphens w:val="0"/>
              <w:spacing w:after="0" w:line="259" w:lineRule="auto"/>
              <w:ind w:left="720"/>
              <w:contextualSpacing/>
              <w:jc w:val="left"/>
              <w:rPr>
                <w:sz w:val="22"/>
                <w:szCs w:val="22"/>
              </w:rPr>
            </w:pPr>
            <w:r w:rsidRPr="00ED02E9">
              <w:rPr>
                <w:sz w:val="22"/>
                <w:szCs w:val="22"/>
              </w:rPr>
              <w:t>Address of Bank Branch(s)</w:t>
            </w:r>
          </w:p>
          <w:p w14:paraId="3A123942" w14:textId="77777777" w:rsidR="00ED02E9" w:rsidRPr="00ED02E9" w:rsidRDefault="00ED02E9" w:rsidP="007413B4">
            <w:pPr>
              <w:numPr>
                <w:ilvl w:val="0"/>
                <w:numId w:val="146"/>
              </w:numPr>
              <w:tabs>
                <w:tab w:val="num" w:pos="360"/>
              </w:tabs>
              <w:suppressAutoHyphens w:val="0"/>
              <w:spacing w:after="0" w:line="259" w:lineRule="auto"/>
              <w:ind w:left="1080"/>
              <w:jc w:val="left"/>
              <w:rPr>
                <w:sz w:val="22"/>
                <w:szCs w:val="22"/>
              </w:rPr>
            </w:pPr>
            <w:r w:rsidRPr="00ED02E9">
              <w:rPr>
                <w:sz w:val="22"/>
                <w:szCs w:val="22"/>
              </w:rPr>
              <w:t>Family members (at minimum-husband/wife/father/mother/son/daughter) of Insured Person (for each family member: relationship, first name, middle name, last name, date of birth, gender, National ID)</w:t>
            </w:r>
          </w:p>
          <w:p w14:paraId="682B5B5C" w14:textId="77777777" w:rsidR="00ED02E9" w:rsidRPr="00ED02E9" w:rsidRDefault="00ED02E9" w:rsidP="007413B4">
            <w:pPr>
              <w:numPr>
                <w:ilvl w:val="0"/>
                <w:numId w:val="148"/>
              </w:numPr>
              <w:suppressAutoHyphens w:val="0"/>
              <w:spacing w:after="0" w:line="259" w:lineRule="auto"/>
              <w:ind w:left="720"/>
              <w:jc w:val="left"/>
              <w:rPr>
                <w:sz w:val="22"/>
                <w:szCs w:val="22"/>
              </w:rPr>
            </w:pPr>
            <w:r w:rsidRPr="00ED02E9">
              <w:rPr>
                <w:sz w:val="22"/>
                <w:szCs w:val="22"/>
              </w:rPr>
              <w:t>Current Gross Employment Income (per month/annum, per employer)</w:t>
            </w:r>
          </w:p>
          <w:p w14:paraId="625CD613" w14:textId="77777777" w:rsidR="00ED02E9" w:rsidRPr="00ED02E9" w:rsidRDefault="00ED02E9" w:rsidP="007413B4">
            <w:pPr>
              <w:numPr>
                <w:ilvl w:val="0"/>
                <w:numId w:val="148"/>
              </w:numPr>
              <w:suppressAutoHyphens w:val="0"/>
              <w:spacing w:after="0" w:line="259" w:lineRule="auto"/>
              <w:ind w:left="720"/>
              <w:jc w:val="left"/>
              <w:rPr>
                <w:sz w:val="22"/>
                <w:szCs w:val="22"/>
              </w:rPr>
            </w:pPr>
            <w:r w:rsidRPr="00ED02E9">
              <w:rPr>
                <w:sz w:val="22"/>
                <w:szCs w:val="22"/>
              </w:rPr>
              <w:t>Current Net Employment Income – liable to contribution deduction (per month/annum, per employer)</w:t>
            </w:r>
          </w:p>
          <w:p w14:paraId="1E8D8832" w14:textId="77777777" w:rsidR="00ED02E9" w:rsidRPr="00ED02E9" w:rsidRDefault="00ED02E9" w:rsidP="007413B4">
            <w:pPr>
              <w:numPr>
                <w:ilvl w:val="0"/>
                <w:numId w:val="148"/>
              </w:numPr>
              <w:suppressAutoHyphens w:val="0"/>
              <w:spacing w:after="0" w:line="259" w:lineRule="auto"/>
              <w:ind w:left="720"/>
              <w:jc w:val="left"/>
              <w:rPr>
                <w:sz w:val="20"/>
              </w:rPr>
            </w:pPr>
            <w:r w:rsidRPr="00ED02E9">
              <w:rPr>
                <w:sz w:val="20"/>
              </w:rPr>
              <w:t>Current Employee Contribution rate payable</w:t>
            </w:r>
          </w:p>
          <w:p w14:paraId="36AEB238" w14:textId="77777777" w:rsidR="00ED02E9" w:rsidRPr="00ED02E9" w:rsidRDefault="00ED02E9" w:rsidP="007413B4">
            <w:pPr>
              <w:numPr>
                <w:ilvl w:val="0"/>
                <w:numId w:val="148"/>
              </w:numPr>
              <w:suppressAutoHyphens w:val="0"/>
              <w:spacing w:after="0" w:line="259" w:lineRule="auto"/>
              <w:ind w:left="720"/>
              <w:jc w:val="left"/>
              <w:rPr>
                <w:sz w:val="20"/>
              </w:rPr>
            </w:pPr>
            <w:r w:rsidRPr="00ED02E9">
              <w:rPr>
                <w:sz w:val="20"/>
              </w:rPr>
              <w:t>Current Employer Contributions paid (per payroll, per annum)</w:t>
            </w:r>
          </w:p>
          <w:p w14:paraId="66F7CFD4" w14:textId="77777777" w:rsidR="00ED02E9" w:rsidRPr="00ED02E9" w:rsidRDefault="00ED02E9" w:rsidP="007413B4">
            <w:pPr>
              <w:numPr>
                <w:ilvl w:val="0"/>
                <w:numId w:val="148"/>
              </w:numPr>
              <w:suppressAutoHyphens w:val="0"/>
              <w:spacing w:after="0" w:line="259" w:lineRule="auto"/>
              <w:ind w:left="720"/>
              <w:jc w:val="left"/>
              <w:rPr>
                <w:sz w:val="20"/>
              </w:rPr>
            </w:pPr>
            <w:r w:rsidRPr="00ED02E9">
              <w:rPr>
                <w:sz w:val="20"/>
              </w:rPr>
              <w:t>All previous instances of:</w:t>
            </w:r>
          </w:p>
          <w:p w14:paraId="4BECEEC7" w14:textId="77777777" w:rsidR="00ED02E9" w:rsidRPr="00ED02E9" w:rsidRDefault="00ED02E9" w:rsidP="007413B4">
            <w:pPr>
              <w:numPr>
                <w:ilvl w:val="1"/>
                <w:numId w:val="148"/>
              </w:numPr>
              <w:suppressAutoHyphens w:val="0"/>
              <w:spacing w:after="0" w:line="259" w:lineRule="auto"/>
              <w:jc w:val="left"/>
              <w:rPr>
                <w:sz w:val="20"/>
              </w:rPr>
            </w:pPr>
            <w:r w:rsidRPr="00ED02E9">
              <w:rPr>
                <w:sz w:val="20"/>
              </w:rPr>
              <w:t>Gross Employment Income (per month/annum, per employer)</w:t>
            </w:r>
          </w:p>
          <w:p w14:paraId="5B911E4F" w14:textId="77777777" w:rsidR="00ED02E9" w:rsidRPr="00ED02E9" w:rsidRDefault="00ED02E9" w:rsidP="007413B4">
            <w:pPr>
              <w:numPr>
                <w:ilvl w:val="1"/>
                <w:numId w:val="148"/>
              </w:numPr>
              <w:suppressAutoHyphens w:val="0"/>
              <w:spacing w:after="0" w:line="259" w:lineRule="auto"/>
              <w:jc w:val="left"/>
              <w:rPr>
                <w:sz w:val="20"/>
              </w:rPr>
            </w:pPr>
            <w:r w:rsidRPr="00ED02E9">
              <w:rPr>
                <w:sz w:val="20"/>
              </w:rPr>
              <w:t>Net Employment Income – liable to contribution deduction (per month/annum, per employer)</w:t>
            </w:r>
          </w:p>
          <w:p w14:paraId="6944AA9E" w14:textId="77777777" w:rsidR="00ED02E9" w:rsidRPr="00ED02E9" w:rsidRDefault="00ED02E9" w:rsidP="007413B4">
            <w:pPr>
              <w:numPr>
                <w:ilvl w:val="1"/>
                <w:numId w:val="148"/>
              </w:numPr>
              <w:suppressAutoHyphens w:val="0"/>
              <w:spacing w:after="0" w:line="259" w:lineRule="auto"/>
              <w:jc w:val="left"/>
              <w:rPr>
                <w:sz w:val="20"/>
              </w:rPr>
            </w:pPr>
            <w:r w:rsidRPr="00ED02E9">
              <w:rPr>
                <w:sz w:val="20"/>
              </w:rPr>
              <w:t>Employee Contribution rate payable</w:t>
            </w:r>
          </w:p>
          <w:p w14:paraId="0A525B26" w14:textId="77777777" w:rsidR="00ED02E9" w:rsidRPr="00ED02E9" w:rsidRDefault="00ED02E9" w:rsidP="007413B4">
            <w:pPr>
              <w:numPr>
                <w:ilvl w:val="1"/>
                <w:numId w:val="148"/>
              </w:numPr>
              <w:suppressAutoHyphens w:val="0"/>
              <w:spacing w:after="0" w:line="259" w:lineRule="auto"/>
              <w:jc w:val="left"/>
              <w:rPr>
                <w:color w:val="000000"/>
                <w:sz w:val="20"/>
              </w:rPr>
            </w:pPr>
            <w:r w:rsidRPr="00ED02E9">
              <w:rPr>
                <w:sz w:val="20"/>
              </w:rPr>
              <w:t>Employer Contributions paid (per payroll, per annum)</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147F7BE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9741FFB" w14:textId="77777777" w:rsidTr="00DB4CCE">
        <w:trPr>
          <w:trHeight w:val="312"/>
        </w:trPr>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14:paraId="20863241" w14:textId="77777777" w:rsidR="00ED02E9" w:rsidRPr="00ED02E9" w:rsidRDefault="00ED02E9" w:rsidP="00ED02E9">
            <w:pPr>
              <w:suppressAutoHyphens w:val="0"/>
              <w:spacing w:after="0"/>
              <w:jc w:val="left"/>
              <w:rPr>
                <w:b/>
                <w:bCs/>
                <w:sz w:val="22"/>
                <w:szCs w:val="22"/>
              </w:rPr>
            </w:pPr>
            <w:r w:rsidRPr="00ED02E9">
              <w:rPr>
                <w:sz w:val="22"/>
                <w:szCs w:val="22"/>
              </w:rPr>
              <w:lastRenderedPageBreak/>
              <w:t>4.2.4</w:t>
            </w:r>
          </w:p>
        </w:tc>
        <w:tc>
          <w:tcPr>
            <w:tcW w:w="6820" w:type="dxa"/>
            <w:tcBorders>
              <w:top w:val="single" w:sz="4" w:space="0" w:color="auto"/>
              <w:left w:val="nil"/>
              <w:bottom w:val="single" w:sz="4" w:space="0" w:color="auto"/>
              <w:right w:val="single" w:sz="4" w:space="0" w:color="auto"/>
            </w:tcBorders>
            <w:shd w:val="clear" w:color="auto" w:fill="FFFFFF"/>
            <w:vAlign w:val="center"/>
          </w:tcPr>
          <w:p w14:paraId="5742B5C3" w14:textId="77777777" w:rsidR="00ED02E9" w:rsidRPr="00ED02E9" w:rsidRDefault="00ED02E9" w:rsidP="00ED02E9">
            <w:pPr>
              <w:suppressAutoHyphens w:val="0"/>
              <w:spacing w:after="0"/>
              <w:jc w:val="left"/>
              <w:rPr>
                <w:b/>
                <w:i/>
                <w:szCs w:val="24"/>
                <w:u w:val="single"/>
              </w:rPr>
            </w:pPr>
            <w:r w:rsidRPr="00ED02E9">
              <w:rPr>
                <w:b/>
                <w:i/>
                <w:szCs w:val="24"/>
                <w:u w:val="single"/>
              </w:rPr>
              <w:t>Employer (MDA)</w:t>
            </w:r>
          </w:p>
          <w:p w14:paraId="3543E4FD" w14:textId="77777777" w:rsidR="00ED02E9" w:rsidRPr="00ED02E9" w:rsidRDefault="00ED02E9" w:rsidP="00ED02E9">
            <w:pPr>
              <w:suppressAutoHyphens w:val="0"/>
              <w:spacing w:after="0"/>
              <w:rPr>
                <w:szCs w:val="22"/>
              </w:rPr>
            </w:pPr>
          </w:p>
          <w:p w14:paraId="08B48E03"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NCSC Registration Number</w:t>
            </w:r>
          </w:p>
          <w:p w14:paraId="11B8C33D"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Type of Institution (</w:t>
            </w:r>
            <w:proofErr w:type="gramStart"/>
            <w:r w:rsidRPr="00ED02E9">
              <w:rPr>
                <w:sz w:val="22"/>
                <w:szCs w:val="22"/>
              </w:rPr>
              <w:t>e.g.</w:t>
            </w:r>
            <w:proofErr w:type="gramEnd"/>
            <w:r w:rsidRPr="00ED02E9">
              <w:rPr>
                <w:sz w:val="22"/>
                <w:szCs w:val="22"/>
              </w:rPr>
              <w:t xml:space="preserve"> State Ministry, State Agency, Executive Institution, Security Agency etc.)</w:t>
            </w:r>
          </w:p>
          <w:p w14:paraId="7826ACD6"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Name of Employer Institution</w:t>
            </w:r>
          </w:p>
          <w:p w14:paraId="7EC177FD"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Former names (if any) of Employer Institution</w:t>
            </w:r>
          </w:p>
          <w:p w14:paraId="5F2514A0"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Date of establishment-commencement of Employer Institution’s operations</w:t>
            </w:r>
          </w:p>
          <w:p w14:paraId="2C9537BC"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address</w:t>
            </w:r>
          </w:p>
          <w:p w14:paraId="7387F991"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phone number</w:t>
            </w:r>
          </w:p>
          <w:p w14:paraId="427E1A73"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e-mail address</w:t>
            </w:r>
          </w:p>
          <w:p w14:paraId="7AC98178"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website</w:t>
            </w:r>
          </w:p>
          <w:p w14:paraId="1F78D4AD"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economic activity code (</w:t>
            </w:r>
            <w:proofErr w:type="gramStart"/>
            <w:r w:rsidRPr="00ED02E9">
              <w:rPr>
                <w:sz w:val="22"/>
                <w:szCs w:val="22"/>
              </w:rPr>
              <w:t>e.g.</w:t>
            </w:r>
            <w:proofErr w:type="gramEnd"/>
            <w:r w:rsidRPr="00ED02E9">
              <w:rPr>
                <w:sz w:val="22"/>
                <w:szCs w:val="22"/>
              </w:rPr>
              <w:t xml:space="preserve"> NACE)</w:t>
            </w:r>
          </w:p>
          <w:p w14:paraId="7983C2E4"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Description of employer activity</w:t>
            </w:r>
          </w:p>
          <w:p w14:paraId="4ED8A10F"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bank account(s) number(s)</w:t>
            </w:r>
          </w:p>
          <w:p w14:paraId="67A79C95"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Total number of employees in employment with Employer Institution</w:t>
            </w:r>
          </w:p>
          <w:p w14:paraId="242EDBB1"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Name of person responsible for dealing with PF</w:t>
            </w:r>
          </w:p>
          <w:p w14:paraId="34AEEDCB"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Frequency of contribution (individual person level) reporting (quarterly, semi-annually, annually)</w:t>
            </w:r>
          </w:p>
          <w:p w14:paraId="35E54C14" w14:textId="77777777" w:rsidR="00ED02E9" w:rsidRPr="00ED02E9" w:rsidRDefault="00ED02E9" w:rsidP="007413B4">
            <w:pPr>
              <w:numPr>
                <w:ilvl w:val="0"/>
                <w:numId w:val="151"/>
              </w:numPr>
              <w:suppressAutoHyphens w:val="0"/>
              <w:spacing w:after="0" w:line="259" w:lineRule="auto"/>
              <w:jc w:val="left"/>
              <w:rPr>
                <w:sz w:val="22"/>
                <w:szCs w:val="22"/>
              </w:rPr>
            </w:pPr>
            <w:r w:rsidRPr="00ED02E9">
              <w:rPr>
                <w:sz w:val="22"/>
                <w:szCs w:val="22"/>
              </w:rPr>
              <w:t>Employer Contribution Payments (total amount) – per payroll</w:t>
            </w:r>
          </w:p>
          <w:p w14:paraId="38A4721C" w14:textId="77777777" w:rsidR="00ED02E9" w:rsidRPr="00ED02E9" w:rsidRDefault="00ED02E9" w:rsidP="007413B4">
            <w:pPr>
              <w:numPr>
                <w:ilvl w:val="0"/>
                <w:numId w:val="150"/>
              </w:numPr>
              <w:tabs>
                <w:tab w:val="num" w:pos="360"/>
              </w:tabs>
              <w:suppressAutoHyphens w:val="0"/>
              <w:spacing w:after="0" w:line="259" w:lineRule="auto"/>
              <w:jc w:val="left"/>
              <w:rPr>
                <w:sz w:val="22"/>
                <w:szCs w:val="22"/>
              </w:rPr>
            </w:pPr>
            <w:r w:rsidRPr="00ED02E9">
              <w:rPr>
                <w:sz w:val="22"/>
                <w:szCs w:val="22"/>
              </w:rPr>
              <w:t>Employee Contribution Payment (total amount) – per payroll</w:t>
            </w:r>
          </w:p>
          <w:p w14:paraId="17BA63A8" w14:textId="77777777" w:rsidR="00ED02E9" w:rsidRPr="00ED02E9" w:rsidRDefault="00ED02E9" w:rsidP="007413B4">
            <w:pPr>
              <w:numPr>
                <w:ilvl w:val="0"/>
                <w:numId w:val="150"/>
              </w:numPr>
              <w:tabs>
                <w:tab w:val="num" w:pos="360"/>
              </w:tabs>
              <w:suppressAutoHyphens w:val="0"/>
              <w:spacing w:after="0" w:line="259" w:lineRule="auto"/>
              <w:jc w:val="left"/>
              <w:rPr>
                <w:sz w:val="22"/>
                <w:szCs w:val="22"/>
              </w:rPr>
            </w:pPr>
            <w:r w:rsidRPr="00ED02E9">
              <w:rPr>
                <w:sz w:val="22"/>
                <w:szCs w:val="22"/>
              </w:rPr>
              <w:t>Date of Contribution Payment – per payroll</w:t>
            </w:r>
          </w:p>
          <w:p w14:paraId="648DE272" w14:textId="77777777" w:rsidR="00ED02E9" w:rsidRPr="00ED02E9" w:rsidRDefault="00ED02E9" w:rsidP="007413B4">
            <w:pPr>
              <w:keepNext/>
              <w:numPr>
                <w:ilvl w:val="0"/>
                <w:numId w:val="150"/>
              </w:numPr>
              <w:suppressAutoHyphens w:val="0"/>
              <w:spacing w:after="0" w:line="259" w:lineRule="auto"/>
              <w:jc w:val="left"/>
              <w:outlineLvl w:val="0"/>
              <w:rPr>
                <w:rFonts w:eastAsia="Calibri"/>
                <w:b/>
                <w:bCs/>
                <w:color w:val="000000"/>
                <w:sz w:val="22"/>
                <w:szCs w:val="22"/>
              </w:rPr>
            </w:pPr>
            <w:r w:rsidRPr="00ED02E9">
              <w:rPr>
                <w:sz w:val="22"/>
                <w:szCs w:val="22"/>
              </w:rPr>
              <w:t>Contributions unpaid and still owing – per month/payroll</w:t>
            </w:r>
          </w:p>
        </w:tc>
        <w:tc>
          <w:tcPr>
            <w:tcW w:w="1719" w:type="dxa"/>
            <w:tcBorders>
              <w:top w:val="single" w:sz="4" w:space="0" w:color="auto"/>
              <w:left w:val="nil"/>
              <w:bottom w:val="single" w:sz="4" w:space="0" w:color="auto"/>
              <w:right w:val="single" w:sz="4" w:space="0" w:color="auto"/>
            </w:tcBorders>
            <w:shd w:val="clear" w:color="auto" w:fill="FFFFFF"/>
            <w:noWrap/>
            <w:vAlign w:val="center"/>
          </w:tcPr>
          <w:p w14:paraId="32351505" w14:textId="77777777" w:rsidR="00ED02E9" w:rsidRPr="00ED02E9" w:rsidRDefault="00ED02E9" w:rsidP="00ED02E9">
            <w:pPr>
              <w:suppressAutoHyphens w:val="0"/>
              <w:spacing w:after="0"/>
              <w:jc w:val="center"/>
              <w:rPr>
                <w:b/>
                <w:bCs/>
                <w:color w:val="000000"/>
                <w:sz w:val="22"/>
                <w:szCs w:val="22"/>
              </w:rPr>
            </w:pPr>
          </w:p>
        </w:tc>
      </w:tr>
      <w:tr w:rsidR="00ED02E9" w:rsidRPr="00ED02E9" w14:paraId="7D264A7D"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36FBBEBE" w14:textId="77777777" w:rsidR="00ED02E9" w:rsidRPr="00ED02E9" w:rsidRDefault="00ED02E9" w:rsidP="00ED02E9">
            <w:pPr>
              <w:suppressAutoHyphens w:val="0"/>
              <w:spacing w:after="0"/>
              <w:jc w:val="left"/>
              <w:rPr>
                <w:b/>
                <w:bCs/>
                <w:sz w:val="22"/>
                <w:szCs w:val="22"/>
              </w:rPr>
            </w:pPr>
            <w:r w:rsidRPr="00ED02E9">
              <w:rPr>
                <w:b/>
                <w:bCs/>
                <w:sz w:val="22"/>
                <w:szCs w:val="22"/>
              </w:rPr>
              <w:t>5.00</w:t>
            </w:r>
          </w:p>
        </w:tc>
        <w:tc>
          <w:tcPr>
            <w:tcW w:w="6820" w:type="dxa"/>
            <w:tcBorders>
              <w:top w:val="nil"/>
              <w:left w:val="nil"/>
              <w:bottom w:val="single" w:sz="4" w:space="0" w:color="auto"/>
              <w:right w:val="single" w:sz="4" w:space="0" w:color="auto"/>
            </w:tcBorders>
            <w:shd w:val="clear" w:color="000000" w:fill="DDEBF7"/>
            <w:vAlign w:val="center"/>
            <w:hideMark/>
          </w:tcPr>
          <w:p w14:paraId="72D161B4"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Time and Attendance</w:t>
            </w:r>
          </w:p>
        </w:tc>
        <w:tc>
          <w:tcPr>
            <w:tcW w:w="1719" w:type="dxa"/>
            <w:tcBorders>
              <w:top w:val="nil"/>
              <w:left w:val="nil"/>
              <w:bottom w:val="single" w:sz="4" w:space="0" w:color="auto"/>
              <w:right w:val="single" w:sz="4" w:space="0" w:color="auto"/>
            </w:tcBorders>
            <w:shd w:val="clear" w:color="000000" w:fill="DDEBF7"/>
            <w:noWrap/>
            <w:vAlign w:val="center"/>
            <w:hideMark/>
          </w:tcPr>
          <w:p w14:paraId="659E18B2"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48CC1C4E" w14:textId="77777777" w:rsidTr="002476C3">
        <w:trPr>
          <w:trHeight w:val="624"/>
        </w:trPr>
        <w:tc>
          <w:tcPr>
            <w:tcW w:w="7636" w:type="dxa"/>
            <w:gridSpan w:val="2"/>
            <w:tcBorders>
              <w:top w:val="nil"/>
              <w:left w:val="single" w:sz="4" w:space="0" w:color="auto"/>
              <w:bottom w:val="single" w:sz="4" w:space="0" w:color="auto"/>
              <w:right w:val="single" w:sz="4" w:space="0" w:color="auto"/>
            </w:tcBorders>
            <w:shd w:val="clear" w:color="auto" w:fill="auto"/>
            <w:vAlign w:val="center"/>
            <w:hideMark/>
          </w:tcPr>
          <w:p w14:paraId="410497D8" w14:textId="77777777" w:rsidR="00ED02E9" w:rsidRPr="00ED02E9" w:rsidRDefault="00ED02E9" w:rsidP="00ED02E9">
            <w:pPr>
              <w:suppressAutoHyphens w:val="0"/>
              <w:spacing w:after="0"/>
              <w:rPr>
                <w:color w:val="000000"/>
                <w:sz w:val="22"/>
                <w:szCs w:val="22"/>
              </w:rPr>
            </w:pPr>
            <w:r w:rsidRPr="00ED02E9">
              <w:rPr>
                <w:color w:val="000000"/>
                <w:sz w:val="22"/>
                <w:szCs w:val="22"/>
              </w:rPr>
              <w:t xml:space="preserve">The system should be able to track employee presence by monitoring time spent on / at work, overtime and time spent on specific projects; the system should be able to support scheduling of shifts and attendance to ensure compliance with staffing needs across departments, locations or projects; the system should be able to alert employees when schedules change pr staffing levels are inadequate; the system should be able to handle standard tools used for attendance tracking automatically such as clocking in and out, and automation of the process of employee time tracking and recording; the system should have processes and support the following features and activities: </w:t>
            </w:r>
          </w:p>
        </w:tc>
        <w:tc>
          <w:tcPr>
            <w:tcW w:w="1719" w:type="dxa"/>
            <w:tcBorders>
              <w:top w:val="nil"/>
              <w:left w:val="nil"/>
              <w:bottom w:val="single" w:sz="4" w:space="0" w:color="auto"/>
              <w:right w:val="single" w:sz="4" w:space="0" w:color="auto"/>
            </w:tcBorders>
            <w:shd w:val="clear" w:color="auto" w:fill="auto"/>
            <w:noWrap/>
            <w:vAlign w:val="center"/>
            <w:hideMark/>
          </w:tcPr>
          <w:p w14:paraId="68420BD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F75B67F" w14:textId="77777777" w:rsidTr="00ED02E9">
        <w:trPr>
          <w:trHeight w:val="332"/>
        </w:trPr>
        <w:tc>
          <w:tcPr>
            <w:tcW w:w="816" w:type="dxa"/>
            <w:tcBorders>
              <w:top w:val="nil"/>
              <w:left w:val="single" w:sz="4" w:space="0" w:color="auto"/>
              <w:bottom w:val="single" w:sz="4" w:space="0" w:color="auto"/>
              <w:right w:val="single" w:sz="4" w:space="0" w:color="auto"/>
            </w:tcBorders>
            <w:shd w:val="clear" w:color="auto" w:fill="FBE4D5"/>
            <w:vAlign w:val="center"/>
          </w:tcPr>
          <w:p w14:paraId="5966ABD5" w14:textId="77777777" w:rsidR="00ED02E9" w:rsidRPr="00ED02E9" w:rsidRDefault="00ED02E9" w:rsidP="00ED02E9">
            <w:pPr>
              <w:suppressAutoHyphens w:val="0"/>
              <w:spacing w:after="0"/>
              <w:jc w:val="left"/>
              <w:rPr>
                <w:sz w:val="22"/>
                <w:szCs w:val="22"/>
              </w:rPr>
            </w:pPr>
            <w:r w:rsidRPr="00ED02E9">
              <w:rPr>
                <w:b/>
                <w:bCs/>
                <w:sz w:val="22"/>
                <w:szCs w:val="22"/>
              </w:rPr>
              <w:t>5.1</w:t>
            </w:r>
          </w:p>
        </w:tc>
        <w:tc>
          <w:tcPr>
            <w:tcW w:w="6820" w:type="dxa"/>
            <w:tcBorders>
              <w:top w:val="nil"/>
              <w:left w:val="nil"/>
              <w:bottom w:val="single" w:sz="4" w:space="0" w:color="auto"/>
              <w:right w:val="single" w:sz="4" w:space="0" w:color="auto"/>
            </w:tcBorders>
            <w:shd w:val="clear" w:color="auto" w:fill="FBE4D5"/>
            <w:vAlign w:val="center"/>
          </w:tcPr>
          <w:p w14:paraId="52DAFFDE" w14:textId="77777777" w:rsidR="00ED02E9" w:rsidRPr="00ED02E9" w:rsidRDefault="00ED02E9" w:rsidP="00ED02E9">
            <w:pPr>
              <w:suppressAutoHyphens w:val="0"/>
              <w:spacing w:after="0"/>
              <w:jc w:val="left"/>
              <w:rPr>
                <w:color w:val="000000"/>
                <w:sz w:val="22"/>
                <w:szCs w:val="22"/>
              </w:rPr>
            </w:pPr>
            <w:r w:rsidRPr="00ED02E9">
              <w:rPr>
                <w:rFonts w:eastAsia="Calibri"/>
                <w:b/>
                <w:bCs/>
                <w:color w:val="000000"/>
                <w:sz w:val="22"/>
                <w:szCs w:val="22"/>
              </w:rPr>
              <w:t>Time Management</w:t>
            </w:r>
          </w:p>
        </w:tc>
        <w:tc>
          <w:tcPr>
            <w:tcW w:w="1719" w:type="dxa"/>
            <w:tcBorders>
              <w:top w:val="nil"/>
              <w:left w:val="nil"/>
              <w:bottom w:val="single" w:sz="4" w:space="0" w:color="auto"/>
              <w:right w:val="single" w:sz="4" w:space="0" w:color="auto"/>
            </w:tcBorders>
            <w:shd w:val="clear" w:color="auto" w:fill="FBE4D5"/>
            <w:noWrap/>
            <w:vAlign w:val="center"/>
          </w:tcPr>
          <w:p w14:paraId="3696BA4C" w14:textId="77777777" w:rsidR="00ED02E9" w:rsidRPr="00ED02E9" w:rsidRDefault="00ED02E9" w:rsidP="00ED02E9">
            <w:pPr>
              <w:suppressAutoHyphens w:val="0"/>
              <w:spacing w:after="0"/>
              <w:jc w:val="center"/>
              <w:rPr>
                <w:color w:val="000000"/>
                <w:sz w:val="22"/>
                <w:szCs w:val="22"/>
              </w:rPr>
            </w:pPr>
            <w:r w:rsidRPr="00ED02E9">
              <w:rPr>
                <w:b/>
                <w:bCs/>
                <w:color w:val="000000"/>
                <w:sz w:val="22"/>
                <w:szCs w:val="22"/>
              </w:rPr>
              <w:t>M</w:t>
            </w:r>
          </w:p>
        </w:tc>
      </w:tr>
      <w:tr w:rsidR="00ED02E9" w:rsidRPr="00ED02E9" w14:paraId="36A1CAB6" w14:textId="77777777" w:rsidTr="002476C3">
        <w:trPr>
          <w:trHeight w:val="260"/>
        </w:trPr>
        <w:tc>
          <w:tcPr>
            <w:tcW w:w="816" w:type="dxa"/>
            <w:tcBorders>
              <w:top w:val="nil"/>
              <w:left w:val="single" w:sz="4" w:space="0" w:color="auto"/>
              <w:bottom w:val="single" w:sz="4" w:space="0" w:color="auto"/>
              <w:right w:val="single" w:sz="4" w:space="0" w:color="auto"/>
            </w:tcBorders>
            <w:shd w:val="clear" w:color="000000" w:fill="FFFFFF"/>
            <w:vAlign w:val="center"/>
          </w:tcPr>
          <w:p w14:paraId="71E70B83" w14:textId="77777777" w:rsidR="00ED02E9" w:rsidRPr="00ED02E9" w:rsidRDefault="00ED02E9" w:rsidP="00ED02E9">
            <w:pPr>
              <w:suppressAutoHyphens w:val="0"/>
              <w:spacing w:after="0"/>
              <w:jc w:val="left"/>
              <w:rPr>
                <w:sz w:val="22"/>
                <w:szCs w:val="22"/>
              </w:rPr>
            </w:pPr>
            <w:r w:rsidRPr="00ED02E9">
              <w:rPr>
                <w:sz w:val="22"/>
                <w:szCs w:val="22"/>
              </w:rPr>
              <w:t>5.1.1</w:t>
            </w:r>
          </w:p>
        </w:tc>
        <w:tc>
          <w:tcPr>
            <w:tcW w:w="6820" w:type="dxa"/>
            <w:tcBorders>
              <w:top w:val="nil"/>
              <w:left w:val="nil"/>
              <w:bottom w:val="single" w:sz="4" w:space="0" w:color="auto"/>
              <w:right w:val="single" w:sz="4" w:space="0" w:color="auto"/>
            </w:tcBorders>
            <w:shd w:val="clear" w:color="auto" w:fill="auto"/>
            <w:vAlign w:val="center"/>
          </w:tcPr>
          <w:p w14:paraId="47B19793"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Time Reporting</w:t>
            </w:r>
          </w:p>
        </w:tc>
        <w:tc>
          <w:tcPr>
            <w:tcW w:w="1719" w:type="dxa"/>
            <w:tcBorders>
              <w:top w:val="nil"/>
              <w:left w:val="nil"/>
              <w:bottom w:val="single" w:sz="4" w:space="0" w:color="auto"/>
              <w:right w:val="single" w:sz="4" w:space="0" w:color="auto"/>
            </w:tcBorders>
            <w:shd w:val="clear" w:color="auto" w:fill="auto"/>
            <w:noWrap/>
            <w:vAlign w:val="center"/>
          </w:tcPr>
          <w:p w14:paraId="0310CD5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7C33573" w14:textId="77777777" w:rsidTr="002476C3">
        <w:trPr>
          <w:trHeight w:val="260"/>
        </w:trPr>
        <w:tc>
          <w:tcPr>
            <w:tcW w:w="816" w:type="dxa"/>
            <w:tcBorders>
              <w:top w:val="nil"/>
              <w:left w:val="single" w:sz="4" w:space="0" w:color="auto"/>
              <w:bottom w:val="single" w:sz="4" w:space="0" w:color="auto"/>
              <w:right w:val="single" w:sz="4" w:space="0" w:color="auto"/>
            </w:tcBorders>
            <w:shd w:val="clear" w:color="000000" w:fill="FFFFFF"/>
            <w:vAlign w:val="center"/>
          </w:tcPr>
          <w:p w14:paraId="77EA6EA0" w14:textId="77777777" w:rsidR="00ED02E9" w:rsidRPr="00ED02E9" w:rsidRDefault="00ED02E9" w:rsidP="00ED02E9">
            <w:pPr>
              <w:suppressAutoHyphens w:val="0"/>
              <w:spacing w:after="0"/>
              <w:jc w:val="left"/>
              <w:rPr>
                <w:sz w:val="22"/>
                <w:szCs w:val="22"/>
              </w:rPr>
            </w:pPr>
            <w:r w:rsidRPr="00ED02E9">
              <w:rPr>
                <w:sz w:val="22"/>
                <w:szCs w:val="22"/>
              </w:rPr>
              <w:t>5.1.2</w:t>
            </w:r>
          </w:p>
        </w:tc>
        <w:tc>
          <w:tcPr>
            <w:tcW w:w="6820" w:type="dxa"/>
            <w:tcBorders>
              <w:top w:val="nil"/>
              <w:left w:val="nil"/>
              <w:bottom w:val="single" w:sz="4" w:space="0" w:color="auto"/>
              <w:right w:val="single" w:sz="4" w:space="0" w:color="auto"/>
            </w:tcBorders>
            <w:shd w:val="clear" w:color="auto" w:fill="auto"/>
            <w:vAlign w:val="center"/>
          </w:tcPr>
          <w:p w14:paraId="77A2DE0B"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Time Tracking</w:t>
            </w:r>
          </w:p>
        </w:tc>
        <w:tc>
          <w:tcPr>
            <w:tcW w:w="1719" w:type="dxa"/>
            <w:tcBorders>
              <w:top w:val="nil"/>
              <w:left w:val="nil"/>
              <w:bottom w:val="single" w:sz="4" w:space="0" w:color="auto"/>
              <w:right w:val="single" w:sz="4" w:space="0" w:color="auto"/>
            </w:tcBorders>
            <w:shd w:val="clear" w:color="auto" w:fill="auto"/>
            <w:noWrap/>
            <w:vAlign w:val="center"/>
          </w:tcPr>
          <w:p w14:paraId="3E2D37D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8E4B50A" w14:textId="77777777" w:rsidTr="002476C3">
        <w:trPr>
          <w:trHeight w:val="350"/>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6E66587" w14:textId="77777777" w:rsidR="00ED02E9" w:rsidRPr="00ED02E9" w:rsidRDefault="00ED02E9" w:rsidP="00ED02E9">
            <w:pPr>
              <w:suppressAutoHyphens w:val="0"/>
              <w:spacing w:after="0"/>
              <w:jc w:val="left"/>
              <w:rPr>
                <w:sz w:val="22"/>
                <w:szCs w:val="22"/>
              </w:rPr>
            </w:pPr>
            <w:r w:rsidRPr="00ED02E9">
              <w:rPr>
                <w:sz w:val="22"/>
                <w:szCs w:val="22"/>
              </w:rPr>
              <w:t>5.1.3</w:t>
            </w:r>
          </w:p>
        </w:tc>
        <w:tc>
          <w:tcPr>
            <w:tcW w:w="6820" w:type="dxa"/>
            <w:tcBorders>
              <w:top w:val="nil"/>
              <w:left w:val="nil"/>
              <w:bottom w:val="single" w:sz="4" w:space="0" w:color="auto"/>
              <w:right w:val="single" w:sz="4" w:space="0" w:color="auto"/>
            </w:tcBorders>
            <w:shd w:val="clear" w:color="auto" w:fill="auto"/>
            <w:vAlign w:val="center"/>
            <w:hideMark/>
          </w:tcPr>
          <w:p w14:paraId="0FD1C356"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Project Billing</w:t>
            </w:r>
          </w:p>
        </w:tc>
        <w:tc>
          <w:tcPr>
            <w:tcW w:w="1719" w:type="dxa"/>
            <w:tcBorders>
              <w:top w:val="nil"/>
              <w:left w:val="nil"/>
              <w:bottom w:val="single" w:sz="4" w:space="0" w:color="auto"/>
              <w:right w:val="single" w:sz="4" w:space="0" w:color="auto"/>
            </w:tcBorders>
            <w:shd w:val="clear" w:color="auto" w:fill="auto"/>
            <w:noWrap/>
            <w:vAlign w:val="center"/>
            <w:hideMark/>
          </w:tcPr>
          <w:p w14:paraId="7D3F852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90BC65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49020232" w14:textId="77777777" w:rsidR="00ED02E9" w:rsidRPr="00ED02E9" w:rsidRDefault="00ED02E9" w:rsidP="00ED02E9">
            <w:pPr>
              <w:suppressAutoHyphens w:val="0"/>
              <w:spacing w:after="0"/>
              <w:jc w:val="left"/>
              <w:rPr>
                <w:b/>
                <w:bCs/>
                <w:sz w:val="22"/>
                <w:szCs w:val="22"/>
              </w:rPr>
            </w:pPr>
            <w:r w:rsidRPr="00ED02E9">
              <w:rPr>
                <w:sz w:val="22"/>
                <w:szCs w:val="22"/>
              </w:rPr>
              <w:t>5.1.4</w:t>
            </w:r>
          </w:p>
        </w:tc>
        <w:tc>
          <w:tcPr>
            <w:tcW w:w="6820" w:type="dxa"/>
            <w:tcBorders>
              <w:top w:val="nil"/>
              <w:left w:val="nil"/>
              <w:bottom w:val="single" w:sz="4" w:space="0" w:color="auto"/>
              <w:right w:val="single" w:sz="4" w:space="0" w:color="auto"/>
            </w:tcBorders>
            <w:shd w:val="clear" w:color="auto" w:fill="auto"/>
            <w:vAlign w:val="center"/>
          </w:tcPr>
          <w:p w14:paraId="6D1B0F87" w14:textId="77777777" w:rsidR="00ED02E9" w:rsidRPr="00ED02E9" w:rsidRDefault="00ED02E9" w:rsidP="00ED02E9">
            <w:pPr>
              <w:suppressAutoHyphens w:val="0"/>
              <w:spacing w:after="0"/>
              <w:ind w:left="720"/>
              <w:jc w:val="left"/>
              <w:rPr>
                <w:b/>
                <w:bCs/>
                <w:color w:val="000000"/>
                <w:sz w:val="22"/>
                <w:szCs w:val="22"/>
              </w:rPr>
            </w:pPr>
            <w:r w:rsidRPr="00ED02E9">
              <w:rPr>
                <w:color w:val="000000"/>
                <w:sz w:val="22"/>
                <w:szCs w:val="22"/>
              </w:rPr>
              <w:t>Overtime Tracking</w:t>
            </w:r>
          </w:p>
        </w:tc>
        <w:tc>
          <w:tcPr>
            <w:tcW w:w="1719" w:type="dxa"/>
            <w:tcBorders>
              <w:top w:val="nil"/>
              <w:left w:val="nil"/>
              <w:bottom w:val="single" w:sz="4" w:space="0" w:color="auto"/>
              <w:right w:val="single" w:sz="4" w:space="0" w:color="auto"/>
            </w:tcBorders>
            <w:shd w:val="clear" w:color="auto" w:fill="auto"/>
            <w:noWrap/>
            <w:vAlign w:val="center"/>
          </w:tcPr>
          <w:p w14:paraId="422FA64E" w14:textId="77777777" w:rsidR="00ED02E9" w:rsidRPr="00ED02E9" w:rsidRDefault="00ED02E9" w:rsidP="00ED02E9">
            <w:pPr>
              <w:suppressAutoHyphens w:val="0"/>
              <w:spacing w:after="0"/>
              <w:jc w:val="center"/>
              <w:rPr>
                <w:b/>
                <w:bCs/>
                <w:color w:val="000000"/>
                <w:sz w:val="22"/>
                <w:szCs w:val="22"/>
              </w:rPr>
            </w:pPr>
            <w:r w:rsidRPr="00ED02E9">
              <w:rPr>
                <w:color w:val="000000"/>
                <w:sz w:val="22"/>
                <w:szCs w:val="22"/>
              </w:rPr>
              <w:t>M</w:t>
            </w:r>
          </w:p>
        </w:tc>
      </w:tr>
      <w:tr w:rsidR="00ED02E9" w:rsidRPr="00ED02E9" w14:paraId="2191AC9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13C4E6CD" w14:textId="77777777" w:rsidR="00ED02E9" w:rsidRPr="00ED02E9" w:rsidRDefault="00ED02E9" w:rsidP="00ED02E9">
            <w:pPr>
              <w:suppressAutoHyphens w:val="0"/>
              <w:spacing w:after="0"/>
              <w:jc w:val="left"/>
              <w:rPr>
                <w:sz w:val="22"/>
                <w:szCs w:val="22"/>
              </w:rPr>
            </w:pPr>
            <w:r w:rsidRPr="00ED02E9">
              <w:rPr>
                <w:sz w:val="22"/>
                <w:szCs w:val="22"/>
              </w:rPr>
              <w:t>5.1.5</w:t>
            </w:r>
          </w:p>
        </w:tc>
        <w:tc>
          <w:tcPr>
            <w:tcW w:w="6820" w:type="dxa"/>
            <w:tcBorders>
              <w:top w:val="nil"/>
              <w:left w:val="nil"/>
              <w:bottom w:val="single" w:sz="4" w:space="0" w:color="auto"/>
              <w:right w:val="single" w:sz="4" w:space="0" w:color="auto"/>
            </w:tcBorders>
            <w:shd w:val="clear" w:color="auto" w:fill="auto"/>
            <w:vAlign w:val="center"/>
          </w:tcPr>
          <w:p w14:paraId="03D70F3B" w14:textId="77777777" w:rsidR="00ED02E9" w:rsidRPr="00ED02E9" w:rsidRDefault="00ED02E9" w:rsidP="00ED02E9">
            <w:pPr>
              <w:suppressAutoHyphens w:val="0"/>
              <w:spacing w:after="0"/>
              <w:ind w:left="720" w:firstLineChars="25" w:firstLine="55"/>
              <w:jc w:val="left"/>
              <w:rPr>
                <w:color w:val="000000"/>
                <w:sz w:val="22"/>
                <w:szCs w:val="22"/>
              </w:rPr>
            </w:pPr>
            <w:r w:rsidRPr="00ED02E9">
              <w:rPr>
                <w:color w:val="000000"/>
                <w:sz w:val="22"/>
                <w:szCs w:val="22"/>
              </w:rPr>
              <w:t>Rounding Rules and Exceptions</w:t>
            </w:r>
          </w:p>
        </w:tc>
        <w:tc>
          <w:tcPr>
            <w:tcW w:w="1719" w:type="dxa"/>
            <w:tcBorders>
              <w:top w:val="nil"/>
              <w:left w:val="nil"/>
              <w:bottom w:val="single" w:sz="4" w:space="0" w:color="auto"/>
              <w:right w:val="single" w:sz="4" w:space="0" w:color="auto"/>
            </w:tcBorders>
            <w:shd w:val="clear" w:color="auto" w:fill="auto"/>
            <w:noWrap/>
            <w:vAlign w:val="center"/>
          </w:tcPr>
          <w:p w14:paraId="6C700C3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4775D0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6C97EF01" w14:textId="77777777" w:rsidR="00ED02E9" w:rsidRPr="00ED02E9" w:rsidRDefault="00ED02E9" w:rsidP="00ED02E9">
            <w:pPr>
              <w:suppressAutoHyphens w:val="0"/>
              <w:spacing w:after="0"/>
              <w:jc w:val="left"/>
              <w:rPr>
                <w:sz w:val="22"/>
                <w:szCs w:val="22"/>
              </w:rPr>
            </w:pPr>
            <w:r w:rsidRPr="00ED02E9">
              <w:rPr>
                <w:sz w:val="22"/>
                <w:szCs w:val="22"/>
              </w:rPr>
              <w:t>5.1.6</w:t>
            </w:r>
          </w:p>
        </w:tc>
        <w:tc>
          <w:tcPr>
            <w:tcW w:w="6820" w:type="dxa"/>
            <w:tcBorders>
              <w:top w:val="nil"/>
              <w:left w:val="nil"/>
              <w:bottom w:val="single" w:sz="4" w:space="0" w:color="auto"/>
              <w:right w:val="single" w:sz="4" w:space="0" w:color="auto"/>
            </w:tcBorders>
            <w:shd w:val="clear" w:color="auto" w:fill="auto"/>
            <w:vAlign w:val="center"/>
          </w:tcPr>
          <w:p w14:paraId="1BB8EFC1" w14:textId="77777777" w:rsidR="00ED02E9" w:rsidRPr="00ED02E9" w:rsidRDefault="00ED02E9" w:rsidP="00ED02E9">
            <w:pPr>
              <w:suppressAutoHyphens w:val="0"/>
              <w:spacing w:after="0"/>
              <w:ind w:left="720" w:firstLineChars="25" w:firstLine="55"/>
              <w:jc w:val="left"/>
              <w:rPr>
                <w:color w:val="000000"/>
                <w:sz w:val="22"/>
                <w:szCs w:val="22"/>
              </w:rPr>
            </w:pPr>
            <w:r w:rsidRPr="00ED02E9">
              <w:rPr>
                <w:color w:val="000000"/>
                <w:sz w:val="22"/>
                <w:szCs w:val="22"/>
              </w:rPr>
              <w:t>GPS Tracking</w:t>
            </w:r>
          </w:p>
        </w:tc>
        <w:tc>
          <w:tcPr>
            <w:tcW w:w="1719" w:type="dxa"/>
            <w:tcBorders>
              <w:top w:val="nil"/>
              <w:left w:val="nil"/>
              <w:bottom w:val="single" w:sz="4" w:space="0" w:color="auto"/>
              <w:right w:val="single" w:sz="4" w:space="0" w:color="auto"/>
            </w:tcBorders>
            <w:shd w:val="clear" w:color="auto" w:fill="auto"/>
            <w:noWrap/>
            <w:vAlign w:val="center"/>
          </w:tcPr>
          <w:p w14:paraId="20D2724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45FE32C"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tcPr>
          <w:p w14:paraId="323958DF" w14:textId="77777777" w:rsidR="00ED02E9" w:rsidRPr="00ED02E9" w:rsidRDefault="00ED02E9" w:rsidP="00ED02E9">
            <w:pPr>
              <w:suppressAutoHyphens w:val="0"/>
              <w:spacing w:after="0"/>
              <w:jc w:val="left"/>
              <w:rPr>
                <w:sz w:val="22"/>
                <w:szCs w:val="22"/>
              </w:rPr>
            </w:pPr>
            <w:r w:rsidRPr="00ED02E9">
              <w:rPr>
                <w:b/>
                <w:bCs/>
                <w:sz w:val="22"/>
                <w:szCs w:val="22"/>
              </w:rPr>
              <w:t>5.2</w:t>
            </w:r>
          </w:p>
        </w:tc>
        <w:tc>
          <w:tcPr>
            <w:tcW w:w="6820" w:type="dxa"/>
            <w:tcBorders>
              <w:top w:val="nil"/>
              <w:left w:val="nil"/>
              <w:bottom w:val="single" w:sz="4" w:space="0" w:color="auto"/>
              <w:right w:val="single" w:sz="4" w:space="0" w:color="auto"/>
            </w:tcBorders>
            <w:shd w:val="clear" w:color="auto" w:fill="FBE4D5"/>
            <w:vAlign w:val="center"/>
          </w:tcPr>
          <w:p w14:paraId="5D132FBD" w14:textId="77777777" w:rsidR="00ED02E9" w:rsidRPr="00ED02E9" w:rsidRDefault="00ED02E9" w:rsidP="00ED02E9">
            <w:pPr>
              <w:suppressAutoHyphens w:val="0"/>
              <w:spacing w:after="0"/>
              <w:jc w:val="left"/>
              <w:rPr>
                <w:color w:val="000000"/>
                <w:sz w:val="22"/>
                <w:szCs w:val="22"/>
              </w:rPr>
            </w:pPr>
            <w:r w:rsidRPr="00ED02E9">
              <w:rPr>
                <w:b/>
                <w:bCs/>
                <w:color w:val="000000"/>
                <w:sz w:val="22"/>
                <w:szCs w:val="22"/>
              </w:rPr>
              <w:t>Attendance Management</w:t>
            </w:r>
          </w:p>
        </w:tc>
        <w:tc>
          <w:tcPr>
            <w:tcW w:w="1719" w:type="dxa"/>
            <w:tcBorders>
              <w:top w:val="nil"/>
              <w:left w:val="nil"/>
              <w:bottom w:val="single" w:sz="4" w:space="0" w:color="auto"/>
              <w:right w:val="single" w:sz="4" w:space="0" w:color="auto"/>
            </w:tcBorders>
            <w:shd w:val="clear" w:color="auto" w:fill="FBE4D5"/>
            <w:noWrap/>
            <w:vAlign w:val="center"/>
          </w:tcPr>
          <w:p w14:paraId="441B3F80" w14:textId="77777777" w:rsidR="00ED02E9" w:rsidRPr="00ED02E9" w:rsidRDefault="00ED02E9" w:rsidP="00ED02E9">
            <w:pPr>
              <w:suppressAutoHyphens w:val="0"/>
              <w:spacing w:after="0"/>
              <w:jc w:val="center"/>
              <w:rPr>
                <w:color w:val="000000"/>
                <w:sz w:val="22"/>
                <w:szCs w:val="22"/>
              </w:rPr>
            </w:pPr>
            <w:r w:rsidRPr="00ED02E9">
              <w:rPr>
                <w:b/>
                <w:bCs/>
                <w:color w:val="000000"/>
                <w:sz w:val="22"/>
                <w:szCs w:val="22"/>
              </w:rPr>
              <w:t>M</w:t>
            </w:r>
          </w:p>
        </w:tc>
      </w:tr>
      <w:tr w:rsidR="00ED02E9" w:rsidRPr="00ED02E9" w14:paraId="1637BE8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4D9AE860" w14:textId="77777777" w:rsidR="00ED02E9" w:rsidRPr="00ED02E9" w:rsidRDefault="00ED02E9" w:rsidP="00ED02E9">
            <w:pPr>
              <w:suppressAutoHyphens w:val="0"/>
              <w:spacing w:after="0"/>
              <w:jc w:val="left"/>
              <w:rPr>
                <w:sz w:val="22"/>
                <w:szCs w:val="22"/>
              </w:rPr>
            </w:pPr>
            <w:r w:rsidRPr="00ED02E9">
              <w:rPr>
                <w:sz w:val="22"/>
                <w:szCs w:val="22"/>
              </w:rPr>
              <w:t>5.2.1</w:t>
            </w:r>
          </w:p>
        </w:tc>
        <w:tc>
          <w:tcPr>
            <w:tcW w:w="6820" w:type="dxa"/>
            <w:tcBorders>
              <w:top w:val="nil"/>
              <w:left w:val="nil"/>
              <w:bottom w:val="single" w:sz="4" w:space="0" w:color="auto"/>
              <w:right w:val="single" w:sz="4" w:space="0" w:color="auto"/>
            </w:tcBorders>
            <w:shd w:val="clear" w:color="auto" w:fill="auto"/>
            <w:vAlign w:val="center"/>
          </w:tcPr>
          <w:p w14:paraId="4AD1791A"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Clock In /Out</w:t>
            </w:r>
          </w:p>
        </w:tc>
        <w:tc>
          <w:tcPr>
            <w:tcW w:w="1719" w:type="dxa"/>
            <w:tcBorders>
              <w:top w:val="nil"/>
              <w:left w:val="nil"/>
              <w:bottom w:val="single" w:sz="4" w:space="0" w:color="auto"/>
              <w:right w:val="single" w:sz="4" w:space="0" w:color="auto"/>
            </w:tcBorders>
            <w:shd w:val="clear" w:color="auto" w:fill="auto"/>
            <w:noWrap/>
            <w:vAlign w:val="center"/>
          </w:tcPr>
          <w:p w14:paraId="611FA63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7A0562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73943BBE" w14:textId="77777777" w:rsidR="00ED02E9" w:rsidRPr="00ED02E9" w:rsidRDefault="00ED02E9" w:rsidP="00ED02E9">
            <w:pPr>
              <w:suppressAutoHyphens w:val="0"/>
              <w:spacing w:after="0"/>
              <w:jc w:val="left"/>
              <w:rPr>
                <w:sz w:val="22"/>
                <w:szCs w:val="22"/>
              </w:rPr>
            </w:pPr>
            <w:r w:rsidRPr="00ED02E9">
              <w:rPr>
                <w:sz w:val="22"/>
                <w:szCs w:val="22"/>
              </w:rPr>
              <w:t>5.2.2</w:t>
            </w:r>
          </w:p>
        </w:tc>
        <w:tc>
          <w:tcPr>
            <w:tcW w:w="6820" w:type="dxa"/>
            <w:tcBorders>
              <w:top w:val="nil"/>
              <w:left w:val="nil"/>
              <w:bottom w:val="single" w:sz="4" w:space="0" w:color="auto"/>
              <w:right w:val="single" w:sz="4" w:space="0" w:color="auto"/>
            </w:tcBorders>
            <w:shd w:val="clear" w:color="auto" w:fill="auto"/>
            <w:vAlign w:val="center"/>
          </w:tcPr>
          <w:p w14:paraId="18C4E2E9"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Clock In/Out</w:t>
            </w:r>
          </w:p>
        </w:tc>
        <w:tc>
          <w:tcPr>
            <w:tcW w:w="1719" w:type="dxa"/>
            <w:tcBorders>
              <w:top w:val="nil"/>
              <w:left w:val="nil"/>
              <w:bottom w:val="single" w:sz="4" w:space="0" w:color="auto"/>
              <w:right w:val="single" w:sz="4" w:space="0" w:color="auto"/>
            </w:tcBorders>
            <w:shd w:val="clear" w:color="auto" w:fill="auto"/>
            <w:noWrap/>
            <w:vAlign w:val="center"/>
          </w:tcPr>
          <w:p w14:paraId="5441B3E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D63F4D6" w14:textId="77777777" w:rsidTr="00DB4CCE">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tcPr>
          <w:p w14:paraId="5D16D656" w14:textId="77777777" w:rsidR="00ED02E9" w:rsidRPr="00ED02E9" w:rsidRDefault="00ED02E9" w:rsidP="00ED02E9">
            <w:pPr>
              <w:suppressAutoHyphens w:val="0"/>
              <w:spacing w:after="0"/>
              <w:jc w:val="left"/>
              <w:rPr>
                <w:sz w:val="22"/>
                <w:szCs w:val="22"/>
              </w:rPr>
            </w:pPr>
            <w:r w:rsidRPr="00ED02E9">
              <w:rPr>
                <w:sz w:val="22"/>
                <w:szCs w:val="22"/>
              </w:rPr>
              <w:lastRenderedPageBreak/>
              <w:t>5.2.3</w:t>
            </w:r>
          </w:p>
        </w:tc>
        <w:tc>
          <w:tcPr>
            <w:tcW w:w="6820" w:type="dxa"/>
            <w:tcBorders>
              <w:top w:val="single" w:sz="4" w:space="0" w:color="auto"/>
              <w:left w:val="nil"/>
              <w:bottom w:val="single" w:sz="4" w:space="0" w:color="auto"/>
              <w:right w:val="single" w:sz="4" w:space="0" w:color="auto"/>
            </w:tcBorders>
            <w:shd w:val="clear" w:color="auto" w:fill="auto"/>
            <w:vAlign w:val="center"/>
          </w:tcPr>
          <w:p w14:paraId="502980ED"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Biometrics - finger, eye, facial, voice recognition</w:t>
            </w:r>
          </w:p>
        </w:tc>
        <w:tc>
          <w:tcPr>
            <w:tcW w:w="1719" w:type="dxa"/>
            <w:tcBorders>
              <w:top w:val="single" w:sz="4" w:space="0" w:color="auto"/>
              <w:left w:val="nil"/>
              <w:bottom w:val="single" w:sz="4" w:space="0" w:color="auto"/>
              <w:right w:val="single" w:sz="4" w:space="0" w:color="auto"/>
            </w:tcBorders>
            <w:shd w:val="clear" w:color="auto" w:fill="auto"/>
            <w:noWrap/>
            <w:vAlign w:val="center"/>
          </w:tcPr>
          <w:p w14:paraId="6343DC3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21CA95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3EB47AD4" w14:textId="77777777" w:rsidR="00ED02E9" w:rsidRPr="00ED02E9" w:rsidRDefault="00ED02E9" w:rsidP="00ED02E9">
            <w:pPr>
              <w:suppressAutoHyphens w:val="0"/>
              <w:spacing w:after="0"/>
              <w:jc w:val="left"/>
              <w:rPr>
                <w:b/>
                <w:bCs/>
                <w:sz w:val="22"/>
                <w:szCs w:val="22"/>
              </w:rPr>
            </w:pPr>
            <w:r w:rsidRPr="00ED02E9">
              <w:rPr>
                <w:sz w:val="22"/>
                <w:szCs w:val="22"/>
              </w:rPr>
              <w:t>5.2.4</w:t>
            </w:r>
          </w:p>
        </w:tc>
        <w:tc>
          <w:tcPr>
            <w:tcW w:w="6820" w:type="dxa"/>
            <w:tcBorders>
              <w:top w:val="nil"/>
              <w:left w:val="nil"/>
              <w:bottom w:val="single" w:sz="4" w:space="0" w:color="auto"/>
              <w:right w:val="single" w:sz="4" w:space="0" w:color="auto"/>
            </w:tcBorders>
            <w:shd w:val="clear" w:color="auto" w:fill="auto"/>
            <w:vAlign w:val="center"/>
          </w:tcPr>
          <w:p w14:paraId="2CD8DCA0" w14:textId="77777777" w:rsidR="00ED02E9" w:rsidRPr="00ED02E9" w:rsidRDefault="00ED02E9" w:rsidP="00ED02E9">
            <w:pPr>
              <w:suppressAutoHyphens w:val="0"/>
              <w:spacing w:after="0"/>
              <w:ind w:left="720"/>
              <w:jc w:val="left"/>
              <w:rPr>
                <w:b/>
                <w:bCs/>
                <w:color w:val="000000"/>
                <w:sz w:val="22"/>
                <w:szCs w:val="22"/>
              </w:rPr>
            </w:pPr>
            <w:r w:rsidRPr="00ED02E9">
              <w:rPr>
                <w:color w:val="000000"/>
                <w:sz w:val="22"/>
                <w:szCs w:val="22"/>
              </w:rPr>
              <w:t>Attendance Tracking</w:t>
            </w:r>
          </w:p>
        </w:tc>
        <w:tc>
          <w:tcPr>
            <w:tcW w:w="1719" w:type="dxa"/>
            <w:tcBorders>
              <w:top w:val="nil"/>
              <w:left w:val="nil"/>
              <w:bottom w:val="single" w:sz="4" w:space="0" w:color="auto"/>
              <w:right w:val="single" w:sz="4" w:space="0" w:color="auto"/>
            </w:tcBorders>
            <w:shd w:val="clear" w:color="auto" w:fill="auto"/>
            <w:noWrap/>
            <w:vAlign w:val="center"/>
          </w:tcPr>
          <w:p w14:paraId="1694B627" w14:textId="77777777" w:rsidR="00ED02E9" w:rsidRPr="00ED02E9" w:rsidRDefault="00ED02E9" w:rsidP="00ED02E9">
            <w:pPr>
              <w:suppressAutoHyphens w:val="0"/>
              <w:spacing w:after="0"/>
              <w:jc w:val="center"/>
              <w:rPr>
                <w:b/>
                <w:bCs/>
                <w:color w:val="000000"/>
                <w:sz w:val="22"/>
                <w:szCs w:val="22"/>
              </w:rPr>
            </w:pPr>
            <w:r w:rsidRPr="00ED02E9">
              <w:rPr>
                <w:color w:val="000000"/>
                <w:sz w:val="22"/>
                <w:szCs w:val="22"/>
              </w:rPr>
              <w:t>M</w:t>
            </w:r>
          </w:p>
        </w:tc>
      </w:tr>
      <w:tr w:rsidR="00ED02E9" w:rsidRPr="00ED02E9" w14:paraId="2698DF6F"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tcPr>
          <w:p w14:paraId="00997122" w14:textId="77777777" w:rsidR="00ED02E9" w:rsidRPr="00ED02E9" w:rsidRDefault="00ED02E9" w:rsidP="00ED02E9">
            <w:pPr>
              <w:suppressAutoHyphens w:val="0"/>
              <w:spacing w:after="0"/>
              <w:jc w:val="left"/>
              <w:rPr>
                <w:sz w:val="22"/>
                <w:szCs w:val="22"/>
              </w:rPr>
            </w:pPr>
            <w:r w:rsidRPr="00ED02E9">
              <w:rPr>
                <w:b/>
                <w:bCs/>
                <w:sz w:val="22"/>
                <w:szCs w:val="22"/>
              </w:rPr>
              <w:t>5.3</w:t>
            </w:r>
          </w:p>
        </w:tc>
        <w:tc>
          <w:tcPr>
            <w:tcW w:w="6820" w:type="dxa"/>
            <w:tcBorders>
              <w:top w:val="nil"/>
              <w:left w:val="nil"/>
              <w:bottom w:val="single" w:sz="4" w:space="0" w:color="auto"/>
              <w:right w:val="single" w:sz="4" w:space="0" w:color="auto"/>
            </w:tcBorders>
            <w:shd w:val="clear" w:color="auto" w:fill="FBE4D5"/>
            <w:vAlign w:val="center"/>
          </w:tcPr>
          <w:p w14:paraId="1995E8DD" w14:textId="77777777" w:rsidR="00ED02E9" w:rsidRPr="00ED02E9" w:rsidRDefault="00ED02E9" w:rsidP="00ED02E9">
            <w:pPr>
              <w:suppressAutoHyphens w:val="0"/>
              <w:spacing w:after="0"/>
              <w:jc w:val="left"/>
              <w:rPr>
                <w:color w:val="000000"/>
                <w:sz w:val="22"/>
                <w:szCs w:val="22"/>
              </w:rPr>
            </w:pPr>
            <w:r w:rsidRPr="00ED02E9">
              <w:rPr>
                <w:b/>
                <w:bCs/>
                <w:color w:val="000000"/>
                <w:sz w:val="22"/>
                <w:szCs w:val="22"/>
              </w:rPr>
              <w:t>Absence and Leave Management</w:t>
            </w:r>
          </w:p>
        </w:tc>
        <w:tc>
          <w:tcPr>
            <w:tcW w:w="1719" w:type="dxa"/>
            <w:tcBorders>
              <w:top w:val="nil"/>
              <w:left w:val="nil"/>
              <w:bottom w:val="single" w:sz="4" w:space="0" w:color="auto"/>
              <w:right w:val="single" w:sz="4" w:space="0" w:color="auto"/>
            </w:tcBorders>
            <w:shd w:val="clear" w:color="auto" w:fill="FBE4D5"/>
            <w:noWrap/>
            <w:vAlign w:val="center"/>
          </w:tcPr>
          <w:p w14:paraId="27133304" w14:textId="77777777" w:rsidR="00ED02E9" w:rsidRPr="00ED02E9" w:rsidRDefault="00ED02E9" w:rsidP="00ED02E9">
            <w:pPr>
              <w:suppressAutoHyphens w:val="0"/>
              <w:spacing w:after="0"/>
              <w:jc w:val="center"/>
              <w:rPr>
                <w:color w:val="000000"/>
                <w:sz w:val="22"/>
                <w:szCs w:val="22"/>
              </w:rPr>
            </w:pPr>
            <w:r w:rsidRPr="00ED02E9">
              <w:rPr>
                <w:b/>
                <w:bCs/>
                <w:color w:val="000000"/>
                <w:sz w:val="22"/>
                <w:szCs w:val="22"/>
              </w:rPr>
              <w:t>M</w:t>
            </w:r>
          </w:p>
        </w:tc>
      </w:tr>
      <w:tr w:rsidR="00ED02E9" w:rsidRPr="00ED02E9" w14:paraId="5E90A91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51C05F48" w14:textId="77777777" w:rsidR="00ED02E9" w:rsidRPr="00ED02E9" w:rsidRDefault="00ED02E9" w:rsidP="00ED02E9">
            <w:pPr>
              <w:suppressAutoHyphens w:val="0"/>
              <w:spacing w:after="0"/>
              <w:jc w:val="left"/>
              <w:rPr>
                <w:sz w:val="22"/>
                <w:szCs w:val="22"/>
              </w:rPr>
            </w:pPr>
            <w:r w:rsidRPr="00ED02E9">
              <w:rPr>
                <w:sz w:val="22"/>
                <w:szCs w:val="22"/>
              </w:rPr>
              <w:t>5.3.1</w:t>
            </w:r>
          </w:p>
        </w:tc>
        <w:tc>
          <w:tcPr>
            <w:tcW w:w="6820" w:type="dxa"/>
            <w:tcBorders>
              <w:top w:val="nil"/>
              <w:left w:val="nil"/>
              <w:bottom w:val="single" w:sz="4" w:space="0" w:color="auto"/>
              <w:right w:val="single" w:sz="4" w:space="0" w:color="auto"/>
            </w:tcBorders>
            <w:shd w:val="clear" w:color="auto" w:fill="auto"/>
            <w:vAlign w:val="center"/>
          </w:tcPr>
          <w:p w14:paraId="5C1426F5"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Workforce / Work Shift Scheduling</w:t>
            </w:r>
          </w:p>
        </w:tc>
        <w:tc>
          <w:tcPr>
            <w:tcW w:w="1719" w:type="dxa"/>
            <w:tcBorders>
              <w:top w:val="nil"/>
              <w:left w:val="nil"/>
              <w:bottom w:val="single" w:sz="4" w:space="0" w:color="auto"/>
              <w:right w:val="single" w:sz="4" w:space="0" w:color="auto"/>
            </w:tcBorders>
            <w:shd w:val="clear" w:color="auto" w:fill="auto"/>
            <w:noWrap/>
            <w:vAlign w:val="center"/>
          </w:tcPr>
          <w:p w14:paraId="0C27666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6A0A87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6EB3436C" w14:textId="77777777" w:rsidR="00ED02E9" w:rsidRPr="00ED02E9" w:rsidRDefault="00ED02E9" w:rsidP="00ED02E9">
            <w:pPr>
              <w:suppressAutoHyphens w:val="0"/>
              <w:spacing w:after="0"/>
              <w:jc w:val="left"/>
              <w:rPr>
                <w:sz w:val="22"/>
                <w:szCs w:val="22"/>
              </w:rPr>
            </w:pPr>
            <w:r w:rsidRPr="00ED02E9">
              <w:rPr>
                <w:sz w:val="22"/>
                <w:szCs w:val="22"/>
              </w:rPr>
              <w:t>5.3.2</w:t>
            </w:r>
          </w:p>
        </w:tc>
        <w:tc>
          <w:tcPr>
            <w:tcW w:w="6820" w:type="dxa"/>
            <w:tcBorders>
              <w:top w:val="nil"/>
              <w:left w:val="nil"/>
              <w:bottom w:val="single" w:sz="4" w:space="0" w:color="auto"/>
              <w:right w:val="single" w:sz="4" w:space="0" w:color="auto"/>
            </w:tcBorders>
            <w:shd w:val="clear" w:color="auto" w:fill="auto"/>
            <w:vAlign w:val="center"/>
          </w:tcPr>
          <w:p w14:paraId="6E2E7A4C"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Paid Time Off (PTO)</w:t>
            </w:r>
          </w:p>
        </w:tc>
        <w:tc>
          <w:tcPr>
            <w:tcW w:w="1719" w:type="dxa"/>
            <w:tcBorders>
              <w:top w:val="nil"/>
              <w:left w:val="nil"/>
              <w:bottom w:val="single" w:sz="4" w:space="0" w:color="auto"/>
              <w:right w:val="single" w:sz="4" w:space="0" w:color="auto"/>
            </w:tcBorders>
            <w:shd w:val="clear" w:color="auto" w:fill="auto"/>
            <w:noWrap/>
            <w:vAlign w:val="center"/>
          </w:tcPr>
          <w:p w14:paraId="08169D6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FAEAA70"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3C6BE4B4" w14:textId="77777777" w:rsidR="00ED02E9" w:rsidRPr="00ED02E9" w:rsidRDefault="00ED02E9" w:rsidP="00ED02E9">
            <w:pPr>
              <w:suppressAutoHyphens w:val="0"/>
              <w:spacing w:after="0"/>
              <w:jc w:val="left"/>
              <w:rPr>
                <w:sz w:val="22"/>
                <w:szCs w:val="22"/>
              </w:rPr>
            </w:pPr>
            <w:r w:rsidRPr="00ED02E9">
              <w:rPr>
                <w:sz w:val="22"/>
                <w:szCs w:val="22"/>
              </w:rPr>
              <w:t>5.3.3</w:t>
            </w:r>
          </w:p>
        </w:tc>
        <w:tc>
          <w:tcPr>
            <w:tcW w:w="6820" w:type="dxa"/>
            <w:tcBorders>
              <w:top w:val="nil"/>
              <w:left w:val="nil"/>
              <w:bottom w:val="single" w:sz="4" w:space="0" w:color="auto"/>
              <w:right w:val="single" w:sz="4" w:space="0" w:color="auto"/>
            </w:tcBorders>
            <w:shd w:val="clear" w:color="auto" w:fill="auto"/>
            <w:vAlign w:val="center"/>
          </w:tcPr>
          <w:p w14:paraId="12319074"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Absence / Leave Management</w:t>
            </w:r>
          </w:p>
        </w:tc>
        <w:tc>
          <w:tcPr>
            <w:tcW w:w="1719" w:type="dxa"/>
            <w:tcBorders>
              <w:top w:val="nil"/>
              <w:left w:val="nil"/>
              <w:bottom w:val="single" w:sz="4" w:space="0" w:color="auto"/>
              <w:right w:val="single" w:sz="4" w:space="0" w:color="auto"/>
            </w:tcBorders>
            <w:shd w:val="clear" w:color="auto" w:fill="auto"/>
            <w:noWrap/>
            <w:vAlign w:val="center"/>
          </w:tcPr>
          <w:p w14:paraId="127F7B6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78F1E0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2ACD5A1D" w14:textId="77777777" w:rsidR="00ED02E9" w:rsidRPr="00ED02E9" w:rsidRDefault="00ED02E9" w:rsidP="00ED02E9">
            <w:pPr>
              <w:suppressAutoHyphens w:val="0"/>
              <w:spacing w:after="0"/>
              <w:jc w:val="left"/>
              <w:rPr>
                <w:b/>
                <w:bCs/>
                <w:sz w:val="22"/>
                <w:szCs w:val="22"/>
              </w:rPr>
            </w:pPr>
            <w:r w:rsidRPr="00ED02E9">
              <w:rPr>
                <w:sz w:val="22"/>
                <w:szCs w:val="22"/>
              </w:rPr>
              <w:t>5.3.4</w:t>
            </w:r>
          </w:p>
        </w:tc>
        <w:tc>
          <w:tcPr>
            <w:tcW w:w="6820" w:type="dxa"/>
            <w:tcBorders>
              <w:top w:val="nil"/>
              <w:left w:val="nil"/>
              <w:bottom w:val="single" w:sz="4" w:space="0" w:color="auto"/>
              <w:right w:val="single" w:sz="4" w:space="0" w:color="auto"/>
            </w:tcBorders>
            <w:shd w:val="clear" w:color="auto" w:fill="auto"/>
            <w:vAlign w:val="center"/>
          </w:tcPr>
          <w:p w14:paraId="2306D2B1" w14:textId="77777777" w:rsidR="00ED02E9" w:rsidRPr="00ED02E9" w:rsidRDefault="00ED02E9" w:rsidP="00ED02E9">
            <w:pPr>
              <w:suppressAutoHyphens w:val="0"/>
              <w:spacing w:after="0"/>
              <w:ind w:left="720"/>
              <w:jc w:val="left"/>
              <w:rPr>
                <w:b/>
                <w:bCs/>
                <w:color w:val="000000"/>
                <w:sz w:val="22"/>
                <w:szCs w:val="22"/>
              </w:rPr>
            </w:pPr>
            <w:r w:rsidRPr="00ED02E9">
              <w:rPr>
                <w:color w:val="000000"/>
                <w:sz w:val="22"/>
                <w:szCs w:val="22"/>
              </w:rPr>
              <w:t>Dashboard Tracking</w:t>
            </w:r>
          </w:p>
        </w:tc>
        <w:tc>
          <w:tcPr>
            <w:tcW w:w="1719" w:type="dxa"/>
            <w:tcBorders>
              <w:top w:val="nil"/>
              <w:left w:val="nil"/>
              <w:bottom w:val="single" w:sz="4" w:space="0" w:color="auto"/>
              <w:right w:val="single" w:sz="4" w:space="0" w:color="auto"/>
            </w:tcBorders>
            <w:shd w:val="clear" w:color="auto" w:fill="auto"/>
            <w:noWrap/>
            <w:vAlign w:val="center"/>
          </w:tcPr>
          <w:p w14:paraId="57CDA711" w14:textId="77777777" w:rsidR="00ED02E9" w:rsidRPr="00ED02E9" w:rsidRDefault="00ED02E9" w:rsidP="00ED02E9">
            <w:pPr>
              <w:suppressAutoHyphens w:val="0"/>
              <w:spacing w:after="0"/>
              <w:jc w:val="center"/>
              <w:rPr>
                <w:b/>
                <w:bCs/>
                <w:color w:val="000000"/>
                <w:sz w:val="22"/>
                <w:szCs w:val="22"/>
              </w:rPr>
            </w:pPr>
            <w:r w:rsidRPr="00ED02E9">
              <w:rPr>
                <w:color w:val="000000"/>
                <w:sz w:val="22"/>
                <w:szCs w:val="22"/>
              </w:rPr>
              <w:t>M</w:t>
            </w:r>
          </w:p>
        </w:tc>
      </w:tr>
      <w:tr w:rsidR="00ED02E9" w:rsidRPr="00ED02E9" w14:paraId="5FCC312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1880C1A0" w14:textId="77777777" w:rsidR="00ED02E9" w:rsidRPr="00ED02E9" w:rsidRDefault="00ED02E9" w:rsidP="00ED02E9">
            <w:pPr>
              <w:suppressAutoHyphens w:val="0"/>
              <w:spacing w:after="0"/>
              <w:jc w:val="left"/>
              <w:rPr>
                <w:sz w:val="22"/>
                <w:szCs w:val="22"/>
              </w:rPr>
            </w:pPr>
            <w:r w:rsidRPr="00ED02E9">
              <w:rPr>
                <w:sz w:val="22"/>
                <w:szCs w:val="22"/>
              </w:rPr>
              <w:t>5.3.5</w:t>
            </w:r>
          </w:p>
        </w:tc>
        <w:tc>
          <w:tcPr>
            <w:tcW w:w="6820" w:type="dxa"/>
            <w:tcBorders>
              <w:top w:val="nil"/>
              <w:left w:val="nil"/>
              <w:bottom w:val="single" w:sz="4" w:space="0" w:color="auto"/>
              <w:right w:val="single" w:sz="4" w:space="0" w:color="auto"/>
            </w:tcBorders>
            <w:shd w:val="clear" w:color="auto" w:fill="auto"/>
            <w:vAlign w:val="center"/>
          </w:tcPr>
          <w:p w14:paraId="1E90D5FE"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Holidays Calendar</w:t>
            </w:r>
          </w:p>
        </w:tc>
        <w:tc>
          <w:tcPr>
            <w:tcW w:w="1719" w:type="dxa"/>
            <w:tcBorders>
              <w:top w:val="nil"/>
              <w:left w:val="nil"/>
              <w:bottom w:val="single" w:sz="4" w:space="0" w:color="auto"/>
              <w:right w:val="single" w:sz="4" w:space="0" w:color="auto"/>
            </w:tcBorders>
            <w:shd w:val="clear" w:color="auto" w:fill="auto"/>
            <w:noWrap/>
            <w:vAlign w:val="center"/>
          </w:tcPr>
          <w:p w14:paraId="356E33F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AE808C3"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tcPr>
          <w:p w14:paraId="37871F6E" w14:textId="77777777" w:rsidR="00ED02E9" w:rsidRPr="00ED02E9" w:rsidRDefault="00ED02E9" w:rsidP="00ED02E9">
            <w:pPr>
              <w:suppressAutoHyphens w:val="0"/>
              <w:spacing w:after="0"/>
              <w:jc w:val="left"/>
              <w:rPr>
                <w:sz w:val="22"/>
                <w:szCs w:val="22"/>
              </w:rPr>
            </w:pPr>
            <w:r w:rsidRPr="00ED02E9">
              <w:rPr>
                <w:b/>
                <w:bCs/>
                <w:sz w:val="22"/>
                <w:szCs w:val="22"/>
              </w:rPr>
              <w:t>5.4</w:t>
            </w:r>
          </w:p>
        </w:tc>
        <w:tc>
          <w:tcPr>
            <w:tcW w:w="6820" w:type="dxa"/>
            <w:tcBorders>
              <w:top w:val="nil"/>
              <w:left w:val="nil"/>
              <w:bottom w:val="single" w:sz="4" w:space="0" w:color="auto"/>
              <w:right w:val="single" w:sz="4" w:space="0" w:color="auto"/>
            </w:tcBorders>
            <w:shd w:val="clear" w:color="auto" w:fill="FBE4D5"/>
            <w:vAlign w:val="center"/>
          </w:tcPr>
          <w:p w14:paraId="55CD8C83" w14:textId="77777777" w:rsidR="00ED02E9" w:rsidRPr="00ED02E9" w:rsidRDefault="00ED02E9" w:rsidP="00ED02E9">
            <w:pPr>
              <w:suppressAutoHyphens w:val="0"/>
              <w:spacing w:after="0"/>
              <w:jc w:val="left"/>
              <w:rPr>
                <w:color w:val="000000"/>
                <w:sz w:val="22"/>
                <w:szCs w:val="22"/>
              </w:rPr>
            </w:pPr>
            <w:r w:rsidRPr="00ED02E9">
              <w:rPr>
                <w:b/>
                <w:bCs/>
                <w:color w:val="000000"/>
                <w:sz w:val="22"/>
                <w:szCs w:val="22"/>
              </w:rPr>
              <w:t>Employee Communication</w:t>
            </w:r>
          </w:p>
        </w:tc>
        <w:tc>
          <w:tcPr>
            <w:tcW w:w="1719" w:type="dxa"/>
            <w:tcBorders>
              <w:top w:val="nil"/>
              <w:left w:val="nil"/>
              <w:bottom w:val="single" w:sz="4" w:space="0" w:color="auto"/>
              <w:right w:val="single" w:sz="4" w:space="0" w:color="auto"/>
            </w:tcBorders>
            <w:shd w:val="clear" w:color="auto" w:fill="FBE4D5"/>
            <w:noWrap/>
            <w:vAlign w:val="center"/>
          </w:tcPr>
          <w:p w14:paraId="4994575B" w14:textId="77777777" w:rsidR="00ED02E9" w:rsidRPr="00ED02E9" w:rsidRDefault="00ED02E9" w:rsidP="00ED02E9">
            <w:pPr>
              <w:suppressAutoHyphens w:val="0"/>
              <w:spacing w:after="0"/>
              <w:jc w:val="center"/>
              <w:rPr>
                <w:color w:val="000000"/>
                <w:sz w:val="22"/>
                <w:szCs w:val="22"/>
              </w:rPr>
            </w:pPr>
            <w:r w:rsidRPr="00ED02E9">
              <w:rPr>
                <w:b/>
                <w:bCs/>
                <w:color w:val="000000"/>
                <w:sz w:val="22"/>
                <w:szCs w:val="22"/>
              </w:rPr>
              <w:t>M</w:t>
            </w:r>
          </w:p>
        </w:tc>
      </w:tr>
      <w:tr w:rsidR="00ED02E9" w:rsidRPr="00ED02E9" w14:paraId="7E436AE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12A4FE5A" w14:textId="77777777" w:rsidR="00ED02E9" w:rsidRPr="00ED02E9" w:rsidRDefault="00ED02E9" w:rsidP="00ED02E9">
            <w:pPr>
              <w:suppressAutoHyphens w:val="0"/>
              <w:spacing w:after="0"/>
              <w:jc w:val="left"/>
              <w:rPr>
                <w:sz w:val="22"/>
                <w:szCs w:val="22"/>
              </w:rPr>
            </w:pPr>
            <w:r w:rsidRPr="00ED02E9">
              <w:rPr>
                <w:sz w:val="22"/>
                <w:szCs w:val="22"/>
              </w:rPr>
              <w:t>5.4.1</w:t>
            </w:r>
          </w:p>
        </w:tc>
        <w:tc>
          <w:tcPr>
            <w:tcW w:w="6820" w:type="dxa"/>
            <w:tcBorders>
              <w:top w:val="nil"/>
              <w:left w:val="nil"/>
              <w:bottom w:val="single" w:sz="4" w:space="0" w:color="auto"/>
              <w:right w:val="single" w:sz="4" w:space="0" w:color="auto"/>
            </w:tcBorders>
            <w:shd w:val="clear" w:color="auto" w:fill="auto"/>
            <w:vAlign w:val="center"/>
          </w:tcPr>
          <w:p w14:paraId="5EBE908B"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 xml:space="preserve">Notification – SMS, Email, </w:t>
            </w:r>
            <w:proofErr w:type="gramStart"/>
            <w:r w:rsidRPr="00ED02E9">
              <w:rPr>
                <w:color w:val="000000"/>
                <w:sz w:val="22"/>
                <w:szCs w:val="22"/>
              </w:rPr>
              <w:t>Social Media</w:t>
            </w:r>
            <w:proofErr w:type="gramEnd"/>
          </w:p>
        </w:tc>
        <w:tc>
          <w:tcPr>
            <w:tcW w:w="1719" w:type="dxa"/>
            <w:tcBorders>
              <w:top w:val="nil"/>
              <w:left w:val="nil"/>
              <w:bottom w:val="single" w:sz="4" w:space="0" w:color="auto"/>
              <w:right w:val="single" w:sz="4" w:space="0" w:color="auto"/>
            </w:tcBorders>
            <w:shd w:val="clear" w:color="auto" w:fill="auto"/>
            <w:noWrap/>
            <w:vAlign w:val="center"/>
          </w:tcPr>
          <w:p w14:paraId="4FBC1A2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DD768C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7B6A31D4" w14:textId="77777777" w:rsidR="00ED02E9" w:rsidRPr="00ED02E9" w:rsidRDefault="00ED02E9" w:rsidP="00ED02E9">
            <w:pPr>
              <w:suppressAutoHyphens w:val="0"/>
              <w:spacing w:after="0"/>
              <w:jc w:val="left"/>
              <w:rPr>
                <w:sz w:val="22"/>
                <w:szCs w:val="22"/>
              </w:rPr>
            </w:pPr>
            <w:r w:rsidRPr="00ED02E9">
              <w:rPr>
                <w:sz w:val="22"/>
                <w:szCs w:val="22"/>
              </w:rPr>
              <w:t>5.4.2</w:t>
            </w:r>
          </w:p>
        </w:tc>
        <w:tc>
          <w:tcPr>
            <w:tcW w:w="6820" w:type="dxa"/>
            <w:tcBorders>
              <w:top w:val="nil"/>
              <w:left w:val="nil"/>
              <w:bottom w:val="single" w:sz="4" w:space="0" w:color="auto"/>
              <w:right w:val="single" w:sz="4" w:space="0" w:color="auto"/>
            </w:tcBorders>
            <w:shd w:val="clear" w:color="auto" w:fill="auto"/>
            <w:vAlign w:val="center"/>
          </w:tcPr>
          <w:p w14:paraId="34069E82"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Hand held device Alerts</w:t>
            </w:r>
          </w:p>
        </w:tc>
        <w:tc>
          <w:tcPr>
            <w:tcW w:w="1719" w:type="dxa"/>
            <w:tcBorders>
              <w:top w:val="nil"/>
              <w:left w:val="nil"/>
              <w:bottom w:val="single" w:sz="4" w:space="0" w:color="auto"/>
              <w:right w:val="single" w:sz="4" w:space="0" w:color="auto"/>
            </w:tcBorders>
            <w:shd w:val="clear" w:color="auto" w:fill="auto"/>
            <w:noWrap/>
            <w:vAlign w:val="center"/>
          </w:tcPr>
          <w:p w14:paraId="7CFBAAE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6A6CC5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2BDBA1FD" w14:textId="77777777" w:rsidR="00ED02E9" w:rsidRPr="00ED02E9" w:rsidRDefault="00ED02E9" w:rsidP="00ED02E9">
            <w:pPr>
              <w:suppressAutoHyphens w:val="0"/>
              <w:spacing w:after="0"/>
              <w:jc w:val="left"/>
              <w:rPr>
                <w:sz w:val="22"/>
                <w:szCs w:val="22"/>
              </w:rPr>
            </w:pPr>
            <w:r w:rsidRPr="00ED02E9">
              <w:rPr>
                <w:sz w:val="22"/>
                <w:szCs w:val="22"/>
              </w:rPr>
              <w:t>5.4.3</w:t>
            </w:r>
          </w:p>
        </w:tc>
        <w:tc>
          <w:tcPr>
            <w:tcW w:w="6820" w:type="dxa"/>
            <w:tcBorders>
              <w:top w:val="nil"/>
              <w:left w:val="nil"/>
              <w:bottom w:val="single" w:sz="4" w:space="0" w:color="auto"/>
              <w:right w:val="single" w:sz="4" w:space="0" w:color="auto"/>
            </w:tcBorders>
            <w:shd w:val="clear" w:color="auto" w:fill="auto"/>
            <w:vAlign w:val="center"/>
          </w:tcPr>
          <w:p w14:paraId="23E23EE1"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Import / Export Data</w:t>
            </w:r>
          </w:p>
        </w:tc>
        <w:tc>
          <w:tcPr>
            <w:tcW w:w="1719" w:type="dxa"/>
            <w:tcBorders>
              <w:top w:val="nil"/>
              <w:left w:val="nil"/>
              <w:bottom w:val="single" w:sz="4" w:space="0" w:color="auto"/>
              <w:right w:val="single" w:sz="4" w:space="0" w:color="auto"/>
            </w:tcBorders>
            <w:shd w:val="clear" w:color="auto" w:fill="auto"/>
            <w:noWrap/>
            <w:vAlign w:val="center"/>
          </w:tcPr>
          <w:p w14:paraId="3992FAA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0409723"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57FAAA48" w14:textId="77777777" w:rsidR="00ED02E9" w:rsidRPr="00ED02E9" w:rsidRDefault="00ED02E9" w:rsidP="00ED02E9">
            <w:pPr>
              <w:suppressAutoHyphens w:val="0"/>
              <w:spacing w:after="0"/>
              <w:jc w:val="left"/>
              <w:rPr>
                <w:b/>
                <w:bCs/>
                <w:sz w:val="22"/>
                <w:szCs w:val="22"/>
              </w:rPr>
            </w:pPr>
            <w:r w:rsidRPr="00ED02E9">
              <w:rPr>
                <w:sz w:val="22"/>
                <w:szCs w:val="22"/>
              </w:rPr>
              <w:t>5.4.4</w:t>
            </w:r>
          </w:p>
        </w:tc>
        <w:tc>
          <w:tcPr>
            <w:tcW w:w="6820" w:type="dxa"/>
            <w:tcBorders>
              <w:top w:val="nil"/>
              <w:left w:val="nil"/>
              <w:bottom w:val="single" w:sz="4" w:space="0" w:color="auto"/>
              <w:right w:val="single" w:sz="4" w:space="0" w:color="auto"/>
            </w:tcBorders>
            <w:shd w:val="clear" w:color="auto" w:fill="auto"/>
            <w:vAlign w:val="center"/>
          </w:tcPr>
          <w:p w14:paraId="46636339" w14:textId="77777777" w:rsidR="00ED02E9" w:rsidRPr="00ED02E9" w:rsidRDefault="00ED02E9" w:rsidP="00ED02E9">
            <w:pPr>
              <w:suppressAutoHyphens w:val="0"/>
              <w:spacing w:after="0"/>
              <w:ind w:left="720"/>
              <w:jc w:val="left"/>
              <w:rPr>
                <w:b/>
                <w:bCs/>
                <w:color w:val="000000"/>
                <w:sz w:val="22"/>
                <w:szCs w:val="22"/>
              </w:rPr>
            </w:pPr>
            <w:r w:rsidRPr="00ED02E9">
              <w:rPr>
                <w:color w:val="000000"/>
                <w:sz w:val="22"/>
                <w:szCs w:val="22"/>
              </w:rPr>
              <w:t>Data Sharing</w:t>
            </w:r>
          </w:p>
        </w:tc>
        <w:tc>
          <w:tcPr>
            <w:tcW w:w="1719" w:type="dxa"/>
            <w:tcBorders>
              <w:top w:val="nil"/>
              <w:left w:val="nil"/>
              <w:bottom w:val="single" w:sz="4" w:space="0" w:color="auto"/>
              <w:right w:val="single" w:sz="4" w:space="0" w:color="auto"/>
            </w:tcBorders>
            <w:shd w:val="clear" w:color="auto" w:fill="auto"/>
            <w:noWrap/>
            <w:vAlign w:val="center"/>
          </w:tcPr>
          <w:p w14:paraId="6DE25E17" w14:textId="77777777" w:rsidR="00ED02E9" w:rsidRPr="00ED02E9" w:rsidRDefault="00ED02E9" w:rsidP="00ED02E9">
            <w:pPr>
              <w:suppressAutoHyphens w:val="0"/>
              <w:spacing w:after="0"/>
              <w:jc w:val="center"/>
              <w:rPr>
                <w:b/>
                <w:bCs/>
                <w:color w:val="000000"/>
                <w:sz w:val="22"/>
                <w:szCs w:val="22"/>
              </w:rPr>
            </w:pPr>
            <w:r w:rsidRPr="00ED02E9">
              <w:rPr>
                <w:color w:val="000000"/>
                <w:sz w:val="22"/>
                <w:szCs w:val="22"/>
              </w:rPr>
              <w:t>M</w:t>
            </w:r>
          </w:p>
        </w:tc>
      </w:tr>
      <w:tr w:rsidR="00ED02E9" w:rsidRPr="00ED02E9" w14:paraId="35E2686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68F2DA13" w14:textId="77777777" w:rsidR="00ED02E9" w:rsidRPr="00ED02E9" w:rsidRDefault="00ED02E9" w:rsidP="00ED02E9">
            <w:pPr>
              <w:suppressAutoHyphens w:val="0"/>
              <w:spacing w:after="0"/>
              <w:jc w:val="left"/>
              <w:rPr>
                <w:sz w:val="22"/>
                <w:szCs w:val="22"/>
              </w:rPr>
            </w:pPr>
            <w:r w:rsidRPr="00ED02E9">
              <w:rPr>
                <w:sz w:val="22"/>
                <w:szCs w:val="22"/>
              </w:rPr>
              <w:t>5.4.5</w:t>
            </w:r>
          </w:p>
        </w:tc>
        <w:tc>
          <w:tcPr>
            <w:tcW w:w="6820" w:type="dxa"/>
            <w:tcBorders>
              <w:top w:val="nil"/>
              <w:left w:val="nil"/>
              <w:bottom w:val="single" w:sz="4" w:space="0" w:color="auto"/>
              <w:right w:val="single" w:sz="4" w:space="0" w:color="auto"/>
            </w:tcBorders>
            <w:shd w:val="clear" w:color="auto" w:fill="auto"/>
            <w:vAlign w:val="center"/>
          </w:tcPr>
          <w:p w14:paraId="47A50C3A" w14:textId="77777777" w:rsidR="00ED02E9" w:rsidRPr="00ED02E9" w:rsidRDefault="00ED02E9" w:rsidP="00ED02E9">
            <w:pPr>
              <w:suppressAutoHyphens w:val="0"/>
              <w:spacing w:after="0"/>
              <w:ind w:left="720"/>
              <w:jc w:val="left"/>
              <w:rPr>
                <w:color w:val="000000"/>
                <w:sz w:val="22"/>
                <w:szCs w:val="22"/>
              </w:rPr>
            </w:pPr>
            <w:r w:rsidRPr="00ED02E9">
              <w:rPr>
                <w:color w:val="000000"/>
                <w:sz w:val="22"/>
                <w:szCs w:val="22"/>
              </w:rPr>
              <w:t>Workflow</w:t>
            </w:r>
          </w:p>
        </w:tc>
        <w:tc>
          <w:tcPr>
            <w:tcW w:w="1719" w:type="dxa"/>
            <w:tcBorders>
              <w:top w:val="nil"/>
              <w:left w:val="nil"/>
              <w:bottom w:val="single" w:sz="4" w:space="0" w:color="auto"/>
              <w:right w:val="single" w:sz="4" w:space="0" w:color="auto"/>
            </w:tcBorders>
            <w:shd w:val="clear" w:color="auto" w:fill="auto"/>
            <w:noWrap/>
            <w:vAlign w:val="center"/>
          </w:tcPr>
          <w:p w14:paraId="21D2FA8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3355033" w14:textId="77777777" w:rsidTr="00CD2A4D">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9CD3E2B" w14:textId="77777777" w:rsidR="00ED02E9" w:rsidRPr="00ED02E9" w:rsidRDefault="00ED02E9" w:rsidP="00ED02E9">
            <w:pPr>
              <w:suppressAutoHyphens w:val="0"/>
              <w:spacing w:after="0"/>
              <w:jc w:val="left"/>
              <w:rPr>
                <w:b/>
                <w:bCs/>
                <w:sz w:val="22"/>
                <w:szCs w:val="22"/>
              </w:rPr>
            </w:pPr>
            <w:r w:rsidRPr="00ED02E9">
              <w:rPr>
                <w:b/>
                <w:bCs/>
                <w:sz w:val="22"/>
                <w:szCs w:val="22"/>
              </w:rPr>
              <w:t>6.0</w:t>
            </w:r>
          </w:p>
        </w:tc>
        <w:tc>
          <w:tcPr>
            <w:tcW w:w="6820" w:type="dxa"/>
            <w:tcBorders>
              <w:top w:val="single" w:sz="4" w:space="0" w:color="auto"/>
              <w:left w:val="nil"/>
              <w:bottom w:val="single" w:sz="4" w:space="0" w:color="auto"/>
              <w:right w:val="single" w:sz="4" w:space="0" w:color="auto"/>
            </w:tcBorders>
            <w:shd w:val="clear" w:color="000000" w:fill="DDEBF7"/>
            <w:vAlign w:val="center"/>
            <w:hideMark/>
          </w:tcPr>
          <w:p w14:paraId="61D6DB46"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Learning and Development</w:t>
            </w:r>
          </w:p>
        </w:tc>
        <w:tc>
          <w:tcPr>
            <w:tcW w:w="1719" w:type="dxa"/>
            <w:tcBorders>
              <w:top w:val="single" w:sz="4" w:space="0" w:color="auto"/>
              <w:left w:val="nil"/>
              <w:bottom w:val="single" w:sz="4" w:space="0" w:color="auto"/>
              <w:right w:val="single" w:sz="4" w:space="0" w:color="auto"/>
            </w:tcBorders>
            <w:shd w:val="clear" w:color="000000" w:fill="DDEBF7"/>
            <w:noWrap/>
            <w:vAlign w:val="center"/>
            <w:hideMark/>
          </w:tcPr>
          <w:p w14:paraId="0AA6FC9A"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1396C425" w14:textId="77777777" w:rsidTr="002476C3">
        <w:trPr>
          <w:trHeight w:val="936"/>
        </w:trPr>
        <w:tc>
          <w:tcPr>
            <w:tcW w:w="7636" w:type="dxa"/>
            <w:gridSpan w:val="2"/>
            <w:tcBorders>
              <w:top w:val="nil"/>
              <w:left w:val="single" w:sz="4" w:space="0" w:color="auto"/>
              <w:bottom w:val="single" w:sz="4" w:space="0" w:color="auto"/>
              <w:right w:val="single" w:sz="4" w:space="0" w:color="auto"/>
            </w:tcBorders>
            <w:shd w:val="clear" w:color="auto" w:fill="auto"/>
            <w:vAlign w:val="center"/>
            <w:hideMark/>
          </w:tcPr>
          <w:p w14:paraId="6F528D77" w14:textId="77777777" w:rsidR="00ED02E9" w:rsidRPr="00ED02E9" w:rsidRDefault="00ED02E9" w:rsidP="00ED02E9">
            <w:pPr>
              <w:suppressAutoHyphens w:val="0"/>
              <w:spacing w:after="0"/>
              <w:rPr>
                <w:color w:val="000000"/>
                <w:sz w:val="22"/>
                <w:szCs w:val="22"/>
              </w:rPr>
            </w:pPr>
            <w:r w:rsidRPr="00ED02E9">
              <w:rPr>
                <w:color w:val="000000"/>
                <w:sz w:val="22"/>
                <w:szCs w:val="22"/>
              </w:rPr>
              <w:t xml:space="preserve">The system should have the ability to create an intuitive course catalog that is easy to browse so that learners can quickly assess necessary materials; the system should have an authoring tool for development of content and courses; the system should support online scheduling of training, e-learning, quizzes, changing of scoring requirements and prominent display of due dates; the system should have an exam editor to allow instructors customize how they test students’ knowledge using features such as multiple-choice questions, short essay questions and question </w:t>
            </w:r>
            <w:proofErr w:type="spellStart"/>
            <w:r w:rsidRPr="00ED02E9">
              <w:rPr>
                <w:color w:val="000000"/>
                <w:sz w:val="22"/>
                <w:szCs w:val="22"/>
              </w:rPr>
              <w:t>randomization;the</w:t>
            </w:r>
            <w:proofErr w:type="spellEnd"/>
            <w:r w:rsidRPr="00ED02E9">
              <w:rPr>
                <w:color w:val="000000"/>
                <w:sz w:val="22"/>
                <w:szCs w:val="22"/>
              </w:rPr>
              <w:t xml:space="preserve"> system should offer e-learning tracking so that line managers can see how particular employees performed in training modules for purposes of post-lesson assessments, grading and analysis;</w:t>
            </w:r>
            <w:r w:rsidRPr="00ED02E9">
              <w:rPr>
                <w:bCs/>
                <w:color w:val="000000"/>
                <w:sz w:val="22"/>
                <w:szCs w:val="22"/>
              </w:rPr>
              <w:t xml:space="preserve"> the system should support the following features and activities.</w:t>
            </w:r>
          </w:p>
        </w:tc>
        <w:tc>
          <w:tcPr>
            <w:tcW w:w="1719" w:type="dxa"/>
            <w:tcBorders>
              <w:top w:val="nil"/>
              <w:left w:val="nil"/>
              <w:bottom w:val="single" w:sz="4" w:space="0" w:color="auto"/>
              <w:right w:val="single" w:sz="4" w:space="0" w:color="auto"/>
            </w:tcBorders>
            <w:shd w:val="clear" w:color="auto" w:fill="auto"/>
            <w:noWrap/>
            <w:vAlign w:val="center"/>
            <w:hideMark/>
          </w:tcPr>
          <w:p w14:paraId="4D09FF5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5ADFC4F"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19EF70BF" w14:textId="77777777" w:rsidR="00ED02E9" w:rsidRPr="00ED02E9" w:rsidRDefault="00ED02E9" w:rsidP="00ED02E9">
            <w:pPr>
              <w:suppressAutoHyphens w:val="0"/>
              <w:spacing w:after="0"/>
              <w:jc w:val="left"/>
              <w:rPr>
                <w:b/>
                <w:bCs/>
                <w:sz w:val="22"/>
                <w:szCs w:val="22"/>
              </w:rPr>
            </w:pPr>
            <w:r w:rsidRPr="00ED02E9">
              <w:rPr>
                <w:b/>
                <w:bCs/>
                <w:sz w:val="22"/>
                <w:szCs w:val="22"/>
              </w:rPr>
              <w:t>6.1</w:t>
            </w:r>
          </w:p>
        </w:tc>
        <w:tc>
          <w:tcPr>
            <w:tcW w:w="6820" w:type="dxa"/>
            <w:tcBorders>
              <w:top w:val="nil"/>
              <w:left w:val="nil"/>
              <w:bottom w:val="single" w:sz="4" w:space="0" w:color="auto"/>
              <w:right w:val="single" w:sz="4" w:space="0" w:color="auto"/>
            </w:tcBorders>
            <w:shd w:val="clear" w:color="auto" w:fill="FBE4D5"/>
            <w:vAlign w:val="center"/>
            <w:hideMark/>
          </w:tcPr>
          <w:p w14:paraId="11C516CC"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Learning Course Administration</w:t>
            </w:r>
          </w:p>
        </w:tc>
        <w:tc>
          <w:tcPr>
            <w:tcW w:w="1719" w:type="dxa"/>
            <w:tcBorders>
              <w:top w:val="nil"/>
              <w:left w:val="nil"/>
              <w:bottom w:val="single" w:sz="4" w:space="0" w:color="auto"/>
              <w:right w:val="single" w:sz="4" w:space="0" w:color="auto"/>
            </w:tcBorders>
            <w:shd w:val="clear" w:color="auto" w:fill="FBE4D5"/>
            <w:noWrap/>
            <w:vAlign w:val="center"/>
            <w:hideMark/>
          </w:tcPr>
          <w:p w14:paraId="5108478E"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76C488E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EB547DA" w14:textId="77777777" w:rsidR="00ED02E9" w:rsidRPr="00ED02E9" w:rsidRDefault="00ED02E9" w:rsidP="00ED02E9">
            <w:pPr>
              <w:suppressAutoHyphens w:val="0"/>
              <w:spacing w:after="0"/>
              <w:jc w:val="left"/>
              <w:rPr>
                <w:sz w:val="22"/>
                <w:szCs w:val="22"/>
              </w:rPr>
            </w:pPr>
            <w:r w:rsidRPr="00ED02E9">
              <w:rPr>
                <w:sz w:val="22"/>
                <w:szCs w:val="22"/>
              </w:rPr>
              <w:t>6.1.1</w:t>
            </w:r>
          </w:p>
        </w:tc>
        <w:tc>
          <w:tcPr>
            <w:tcW w:w="6820" w:type="dxa"/>
            <w:tcBorders>
              <w:top w:val="nil"/>
              <w:left w:val="nil"/>
              <w:bottom w:val="single" w:sz="4" w:space="0" w:color="auto"/>
              <w:right w:val="single" w:sz="4" w:space="0" w:color="auto"/>
            </w:tcBorders>
            <w:shd w:val="clear" w:color="auto" w:fill="auto"/>
            <w:vAlign w:val="center"/>
            <w:hideMark/>
          </w:tcPr>
          <w:p w14:paraId="4B92584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Registration and Enrollment</w:t>
            </w:r>
          </w:p>
        </w:tc>
        <w:tc>
          <w:tcPr>
            <w:tcW w:w="1719" w:type="dxa"/>
            <w:tcBorders>
              <w:top w:val="nil"/>
              <w:left w:val="nil"/>
              <w:bottom w:val="single" w:sz="4" w:space="0" w:color="auto"/>
              <w:right w:val="single" w:sz="4" w:space="0" w:color="auto"/>
            </w:tcBorders>
            <w:shd w:val="clear" w:color="auto" w:fill="auto"/>
            <w:noWrap/>
            <w:vAlign w:val="center"/>
            <w:hideMark/>
          </w:tcPr>
          <w:p w14:paraId="48516CB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E4B6DC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CC54A14" w14:textId="77777777" w:rsidR="00ED02E9" w:rsidRPr="00ED02E9" w:rsidRDefault="00ED02E9" w:rsidP="00ED02E9">
            <w:pPr>
              <w:suppressAutoHyphens w:val="0"/>
              <w:spacing w:after="0"/>
              <w:jc w:val="left"/>
              <w:rPr>
                <w:sz w:val="22"/>
                <w:szCs w:val="22"/>
              </w:rPr>
            </w:pPr>
            <w:r w:rsidRPr="00ED02E9">
              <w:rPr>
                <w:sz w:val="22"/>
                <w:szCs w:val="22"/>
              </w:rPr>
              <w:t>6.1.2</w:t>
            </w:r>
          </w:p>
        </w:tc>
        <w:tc>
          <w:tcPr>
            <w:tcW w:w="6820" w:type="dxa"/>
            <w:tcBorders>
              <w:top w:val="nil"/>
              <w:left w:val="nil"/>
              <w:bottom w:val="single" w:sz="4" w:space="0" w:color="auto"/>
              <w:right w:val="single" w:sz="4" w:space="0" w:color="auto"/>
            </w:tcBorders>
            <w:shd w:val="clear" w:color="auto" w:fill="auto"/>
            <w:vAlign w:val="center"/>
            <w:hideMark/>
          </w:tcPr>
          <w:p w14:paraId="67B7CFC8"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Multimedia Learning Materials</w:t>
            </w:r>
          </w:p>
        </w:tc>
        <w:tc>
          <w:tcPr>
            <w:tcW w:w="1719" w:type="dxa"/>
            <w:tcBorders>
              <w:top w:val="nil"/>
              <w:left w:val="nil"/>
              <w:bottom w:val="single" w:sz="4" w:space="0" w:color="auto"/>
              <w:right w:val="single" w:sz="4" w:space="0" w:color="auto"/>
            </w:tcBorders>
            <w:shd w:val="clear" w:color="auto" w:fill="auto"/>
            <w:noWrap/>
            <w:vAlign w:val="center"/>
            <w:hideMark/>
          </w:tcPr>
          <w:p w14:paraId="11AB28D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6DD154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EBEDCFB" w14:textId="77777777" w:rsidR="00ED02E9" w:rsidRPr="00ED02E9" w:rsidRDefault="00ED02E9" w:rsidP="00ED02E9">
            <w:pPr>
              <w:suppressAutoHyphens w:val="0"/>
              <w:spacing w:after="0"/>
              <w:jc w:val="left"/>
              <w:rPr>
                <w:sz w:val="22"/>
                <w:szCs w:val="22"/>
              </w:rPr>
            </w:pPr>
            <w:r w:rsidRPr="00ED02E9">
              <w:rPr>
                <w:sz w:val="22"/>
                <w:szCs w:val="22"/>
              </w:rPr>
              <w:t>6.1.3</w:t>
            </w:r>
          </w:p>
        </w:tc>
        <w:tc>
          <w:tcPr>
            <w:tcW w:w="6820" w:type="dxa"/>
            <w:tcBorders>
              <w:top w:val="nil"/>
              <w:left w:val="nil"/>
              <w:bottom w:val="single" w:sz="4" w:space="0" w:color="auto"/>
              <w:right w:val="single" w:sz="4" w:space="0" w:color="auto"/>
            </w:tcBorders>
            <w:shd w:val="clear" w:color="auto" w:fill="auto"/>
            <w:vAlign w:val="center"/>
            <w:hideMark/>
          </w:tcPr>
          <w:p w14:paraId="5B306EDC"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Scheduling</w:t>
            </w:r>
          </w:p>
        </w:tc>
        <w:tc>
          <w:tcPr>
            <w:tcW w:w="1719" w:type="dxa"/>
            <w:tcBorders>
              <w:top w:val="nil"/>
              <w:left w:val="nil"/>
              <w:bottom w:val="single" w:sz="4" w:space="0" w:color="auto"/>
              <w:right w:val="single" w:sz="4" w:space="0" w:color="auto"/>
            </w:tcBorders>
            <w:shd w:val="clear" w:color="auto" w:fill="auto"/>
            <w:noWrap/>
            <w:vAlign w:val="center"/>
            <w:hideMark/>
          </w:tcPr>
          <w:p w14:paraId="6C19DA6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83A7C7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A875AD4" w14:textId="77777777" w:rsidR="00ED02E9" w:rsidRPr="00ED02E9" w:rsidRDefault="00ED02E9" w:rsidP="00ED02E9">
            <w:pPr>
              <w:suppressAutoHyphens w:val="0"/>
              <w:spacing w:after="0"/>
              <w:jc w:val="left"/>
              <w:rPr>
                <w:sz w:val="22"/>
                <w:szCs w:val="22"/>
              </w:rPr>
            </w:pPr>
            <w:r w:rsidRPr="00ED02E9">
              <w:rPr>
                <w:sz w:val="22"/>
                <w:szCs w:val="22"/>
              </w:rPr>
              <w:t>6.1.4</w:t>
            </w:r>
          </w:p>
        </w:tc>
        <w:tc>
          <w:tcPr>
            <w:tcW w:w="6820" w:type="dxa"/>
            <w:tcBorders>
              <w:top w:val="nil"/>
              <w:left w:val="nil"/>
              <w:bottom w:val="single" w:sz="4" w:space="0" w:color="auto"/>
              <w:right w:val="single" w:sz="4" w:space="0" w:color="auto"/>
            </w:tcBorders>
            <w:shd w:val="clear" w:color="auto" w:fill="auto"/>
            <w:vAlign w:val="center"/>
            <w:hideMark/>
          </w:tcPr>
          <w:p w14:paraId="15B45CC5"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Test and Training Customization</w:t>
            </w:r>
          </w:p>
        </w:tc>
        <w:tc>
          <w:tcPr>
            <w:tcW w:w="1719" w:type="dxa"/>
            <w:tcBorders>
              <w:top w:val="nil"/>
              <w:left w:val="nil"/>
              <w:bottom w:val="single" w:sz="4" w:space="0" w:color="auto"/>
              <w:right w:val="single" w:sz="4" w:space="0" w:color="auto"/>
            </w:tcBorders>
            <w:shd w:val="clear" w:color="auto" w:fill="auto"/>
            <w:noWrap/>
            <w:vAlign w:val="center"/>
            <w:hideMark/>
          </w:tcPr>
          <w:p w14:paraId="4357BEA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3CB3631"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16C4B81F" w14:textId="77777777" w:rsidR="00ED02E9" w:rsidRPr="00ED02E9" w:rsidRDefault="00ED02E9" w:rsidP="00ED02E9">
            <w:pPr>
              <w:suppressAutoHyphens w:val="0"/>
              <w:spacing w:after="0"/>
              <w:jc w:val="left"/>
              <w:rPr>
                <w:b/>
                <w:bCs/>
                <w:sz w:val="22"/>
                <w:szCs w:val="22"/>
              </w:rPr>
            </w:pPr>
            <w:r w:rsidRPr="00ED02E9">
              <w:rPr>
                <w:b/>
                <w:bCs/>
                <w:sz w:val="22"/>
                <w:szCs w:val="22"/>
              </w:rPr>
              <w:t>6.2</w:t>
            </w:r>
          </w:p>
        </w:tc>
        <w:tc>
          <w:tcPr>
            <w:tcW w:w="6820" w:type="dxa"/>
            <w:tcBorders>
              <w:top w:val="nil"/>
              <w:left w:val="nil"/>
              <w:bottom w:val="single" w:sz="4" w:space="0" w:color="auto"/>
              <w:right w:val="single" w:sz="4" w:space="0" w:color="auto"/>
            </w:tcBorders>
            <w:shd w:val="clear" w:color="auto" w:fill="FBE4D5"/>
            <w:vAlign w:val="center"/>
            <w:hideMark/>
          </w:tcPr>
          <w:p w14:paraId="13D8322A"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Content Creation, Standardization and Support</w:t>
            </w:r>
          </w:p>
        </w:tc>
        <w:tc>
          <w:tcPr>
            <w:tcW w:w="1719" w:type="dxa"/>
            <w:tcBorders>
              <w:top w:val="nil"/>
              <w:left w:val="nil"/>
              <w:bottom w:val="single" w:sz="4" w:space="0" w:color="auto"/>
              <w:right w:val="single" w:sz="4" w:space="0" w:color="auto"/>
            </w:tcBorders>
            <w:shd w:val="clear" w:color="auto" w:fill="FBE4D5"/>
            <w:noWrap/>
            <w:vAlign w:val="center"/>
            <w:hideMark/>
          </w:tcPr>
          <w:p w14:paraId="680931DF"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54449DB6"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5EACB24" w14:textId="77777777" w:rsidR="00ED02E9" w:rsidRPr="00ED02E9" w:rsidRDefault="00ED02E9" w:rsidP="00ED02E9">
            <w:pPr>
              <w:suppressAutoHyphens w:val="0"/>
              <w:spacing w:after="0"/>
              <w:jc w:val="left"/>
              <w:rPr>
                <w:sz w:val="22"/>
                <w:szCs w:val="22"/>
              </w:rPr>
            </w:pPr>
            <w:r w:rsidRPr="00ED02E9">
              <w:rPr>
                <w:sz w:val="22"/>
                <w:szCs w:val="22"/>
              </w:rPr>
              <w:t>6.2.1</w:t>
            </w:r>
          </w:p>
        </w:tc>
        <w:tc>
          <w:tcPr>
            <w:tcW w:w="6820" w:type="dxa"/>
            <w:tcBorders>
              <w:top w:val="nil"/>
              <w:left w:val="nil"/>
              <w:bottom w:val="single" w:sz="4" w:space="0" w:color="auto"/>
              <w:right w:val="single" w:sz="4" w:space="0" w:color="auto"/>
            </w:tcBorders>
            <w:shd w:val="clear" w:color="auto" w:fill="auto"/>
            <w:vAlign w:val="center"/>
            <w:hideMark/>
          </w:tcPr>
          <w:p w14:paraId="7B802002"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Content</w:t>
            </w:r>
          </w:p>
        </w:tc>
        <w:tc>
          <w:tcPr>
            <w:tcW w:w="1719" w:type="dxa"/>
            <w:tcBorders>
              <w:top w:val="nil"/>
              <w:left w:val="nil"/>
              <w:bottom w:val="single" w:sz="4" w:space="0" w:color="auto"/>
              <w:right w:val="single" w:sz="4" w:space="0" w:color="auto"/>
            </w:tcBorders>
            <w:shd w:val="clear" w:color="auto" w:fill="auto"/>
            <w:noWrap/>
            <w:vAlign w:val="center"/>
            <w:hideMark/>
          </w:tcPr>
          <w:p w14:paraId="7D58D73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487720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7633564" w14:textId="77777777" w:rsidR="00ED02E9" w:rsidRPr="00ED02E9" w:rsidRDefault="00ED02E9" w:rsidP="00ED02E9">
            <w:pPr>
              <w:suppressAutoHyphens w:val="0"/>
              <w:spacing w:after="0"/>
              <w:jc w:val="left"/>
              <w:rPr>
                <w:sz w:val="22"/>
                <w:szCs w:val="22"/>
              </w:rPr>
            </w:pPr>
            <w:r w:rsidRPr="00ED02E9">
              <w:rPr>
                <w:sz w:val="22"/>
                <w:szCs w:val="22"/>
              </w:rPr>
              <w:t>6.2.2</w:t>
            </w:r>
          </w:p>
        </w:tc>
        <w:tc>
          <w:tcPr>
            <w:tcW w:w="6820" w:type="dxa"/>
            <w:tcBorders>
              <w:top w:val="nil"/>
              <w:left w:val="nil"/>
              <w:bottom w:val="single" w:sz="4" w:space="0" w:color="auto"/>
              <w:right w:val="single" w:sz="4" w:space="0" w:color="auto"/>
            </w:tcBorders>
            <w:shd w:val="clear" w:color="auto" w:fill="auto"/>
            <w:vAlign w:val="center"/>
            <w:hideMark/>
          </w:tcPr>
          <w:p w14:paraId="64043B35"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Standards</w:t>
            </w:r>
          </w:p>
        </w:tc>
        <w:tc>
          <w:tcPr>
            <w:tcW w:w="1719" w:type="dxa"/>
            <w:tcBorders>
              <w:top w:val="nil"/>
              <w:left w:val="nil"/>
              <w:bottom w:val="single" w:sz="4" w:space="0" w:color="auto"/>
              <w:right w:val="single" w:sz="4" w:space="0" w:color="auto"/>
            </w:tcBorders>
            <w:shd w:val="clear" w:color="auto" w:fill="auto"/>
            <w:noWrap/>
            <w:vAlign w:val="center"/>
            <w:hideMark/>
          </w:tcPr>
          <w:p w14:paraId="1160401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26045BD"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B2EF8F8" w14:textId="77777777" w:rsidR="00ED02E9" w:rsidRPr="00ED02E9" w:rsidRDefault="00ED02E9" w:rsidP="00ED02E9">
            <w:pPr>
              <w:suppressAutoHyphens w:val="0"/>
              <w:spacing w:after="0"/>
              <w:jc w:val="left"/>
              <w:rPr>
                <w:sz w:val="22"/>
                <w:szCs w:val="22"/>
              </w:rPr>
            </w:pPr>
            <w:r w:rsidRPr="00ED02E9">
              <w:rPr>
                <w:sz w:val="22"/>
                <w:szCs w:val="22"/>
              </w:rPr>
              <w:t>6.2.3</w:t>
            </w:r>
          </w:p>
        </w:tc>
        <w:tc>
          <w:tcPr>
            <w:tcW w:w="6820" w:type="dxa"/>
            <w:tcBorders>
              <w:top w:val="nil"/>
              <w:left w:val="nil"/>
              <w:bottom w:val="single" w:sz="4" w:space="0" w:color="auto"/>
              <w:right w:val="single" w:sz="4" w:space="0" w:color="auto"/>
            </w:tcBorders>
            <w:shd w:val="clear" w:color="auto" w:fill="auto"/>
            <w:vAlign w:val="center"/>
            <w:hideMark/>
          </w:tcPr>
          <w:p w14:paraId="64122E4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Certification Compliance</w:t>
            </w:r>
          </w:p>
        </w:tc>
        <w:tc>
          <w:tcPr>
            <w:tcW w:w="1719" w:type="dxa"/>
            <w:tcBorders>
              <w:top w:val="nil"/>
              <w:left w:val="nil"/>
              <w:bottom w:val="single" w:sz="4" w:space="0" w:color="auto"/>
              <w:right w:val="single" w:sz="4" w:space="0" w:color="auto"/>
            </w:tcBorders>
            <w:shd w:val="clear" w:color="auto" w:fill="auto"/>
            <w:noWrap/>
            <w:vAlign w:val="center"/>
            <w:hideMark/>
          </w:tcPr>
          <w:p w14:paraId="2886B1D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A50D86D"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526040F2" w14:textId="77777777" w:rsidR="00ED02E9" w:rsidRPr="00ED02E9" w:rsidRDefault="00ED02E9" w:rsidP="00ED02E9">
            <w:pPr>
              <w:suppressAutoHyphens w:val="0"/>
              <w:spacing w:after="0"/>
              <w:jc w:val="left"/>
              <w:rPr>
                <w:b/>
                <w:sz w:val="22"/>
                <w:szCs w:val="22"/>
              </w:rPr>
            </w:pPr>
            <w:r w:rsidRPr="00ED02E9">
              <w:rPr>
                <w:b/>
                <w:sz w:val="22"/>
                <w:szCs w:val="22"/>
              </w:rPr>
              <w:t>6.3</w:t>
            </w:r>
          </w:p>
        </w:tc>
        <w:tc>
          <w:tcPr>
            <w:tcW w:w="6820" w:type="dxa"/>
            <w:tcBorders>
              <w:top w:val="nil"/>
              <w:left w:val="nil"/>
              <w:bottom w:val="single" w:sz="4" w:space="0" w:color="auto"/>
              <w:right w:val="single" w:sz="4" w:space="0" w:color="auto"/>
            </w:tcBorders>
            <w:shd w:val="clear" w:color="auto" w:fill="FBE4D5"/>
            <w:vAlign w:val="center"/>
            <w:hideMark/>
          </w:tcPr>
          <w:p w14:paraId="51A86339" w14:textId="77777777" w:rsidR="00ED02E9" w:rsidRPr="00ED02E9" w:rsidRDefault="00ED02E9" w:rsidP="00ED02E9">
            <w:pPr>
              <w:suppressAutoHyphens w:val="0"/>
              <w:spacing w:after="0"/>
              <w:rPr>
                <w:b/>
                <w:color w:val="000000"/>
                <w:sz w:val="22"/>
                <w:szCs w:val="22"/>
              </w:rPr>
            </w:pPr>
            <w:r w:rsidRPr="00ED02E9">
              <w:rPr>
                <w:b/>
                <w:color w:val="000000"/>
                <w:sz w:val="22"/>
                <w:szCs w:val="22"/>
              </w:rPr>
              <w:t xml:space="preserve">User Interface / User Experience </w:t>
            </w:r>
          </w:p>
        </w:tc>
        <w:tc>
          <w:tcPr>
            <w:tcW w:w="1719" w:type="dxa"/>
            <w:tcBorders>
              <w:top w:val="nil"/>
              <w:left w:val="nil"/>
              <w:bottom w:val="single" w:sz="4" w:space="0" w:color="auto"/>
              <w:right w:val="single" w:sz="4" w:space="0" w:color="auto"/>
            </w:tcBorders>
            <w:shd w:val="clear" w:color="auto" w:fill="FBE4D5"/>
            <w:noWrap/>
            <w:vAlign w:val="center"/>
            <w:hideMark/>
          </w:tcPr>
          <w:p w14:paraId="43F35D58" w14:textId="77777777" w:rsidR="00ED02E9" w:rsidRPr="00ED02E9" w:rsidRDefault="00ED02E9" w:rsidP="00ED02E9">
            <w:pPr>
              <w:suppressAutoHyphens w:val="0"/>
              <w:spacing w:after="0"/>
              <w:jc w:val="center"/>
              <w:rPr>
                <w:b/>
                <w:color w:val="000000"/>
                <w:sz w:val="22"/>
                <w:szCs w:val="22"/>
              </w:rPr>
            </w:pPr>
            <w:r w:rsidRPr="00ED02E9">
              <w:rPr>
                <w:b/>
                <w:color w:val="000000"/>
                <w:sz w:val="22"/>
                <w:szCs w:val="22"/>
              </w:rPr>
              <w:t>M</w:t>
            </w:r>
          </w:p>
        </w:tc>
      </w:tr>
      <w:tr w:rsidR="00ED02E9" w:rsidRPr="00ED02E9" w14:paraId="0BA0CB5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A8BB72C" w14:textId="77777777" w:rsidR="00ED02E9" w:rsidRPr="00ED02E9" w:rsidRDefault="00ED02E9" w:rsidP="00ED02E9">
            <w:pPr>
              <w:suppressAutoHyphens w:val="0"/>
              <w:spacing w:after="0"/>
              <w:jc w:val="left"/>
              <w:rPr>
                <w:sz w:val="22"/>
                <w:szCs w:val="22"/>
              </w:rPr>
            </w:pPr>
            <w:r w:rsidRPr="00ED02E9">
              <w:rPr>
                <w:sz w:val="22"/>
                <w:szCs w:val="22"/>
              </w:rPr>
              <w:t>6.3.1</w:t>
            </w:r>
          </w:p>
        </w:tc>
        <w:tc>
          <w:tcPr>
            <w:tcW w:w="6820" w:type="dxa"/>
            <w:tcBorders>
              <w:top w:val="nil"/>
              <w:left w:val="nil"/>
              <w:bottom w:val="single" w:sz="4" w:space="0" w:color="auto"/>
              <w:right w:val="single" w:sz="4" w:space="0" w:color="auto"/>
            </w:tcBorders>
            <w:shd w:val="clear" w:color="auto" w:fill="auto"/>
            <w:vAlign w:val="center"/>
            <w:hideMark/>
          </w:tcPr>
          <w:p w14:paraId="1CFEEA34" w14:textId="77777777" w:rsidR="00ED02E9" w:rsidRPr="00ED02E9" w:rsidRDefault="00ED02E9" w:rsidP="00ED02E9">
            <w:pPr>
              <w:suppressAutoHyphens w:val="0"/>
              <w:spacing w:after="0"/>
              <w:ind w:firstLine="237"/>
              <w:rPr>
                <w:color w:val="000000"/>
                <w:sz w:val="22"/>
                <w:szCs w:val="22"/>
              </w:rPr>
            </w:pPr>
            <w:r w:rsidRPr="00ED02E9">
              <w:rPr>
                <w:color w:val="000000"/>
                <w:sz w:val="22"/>
                <w:szCs w:val="22"/>
              </w:rPr>
              <w:t>Social Learning and User Engagement</w:t>
            </w:r>
          </w:p>
        </w:tc>
        <w:tc>
          <w:tcPr>
            <w:tcW w:w="1719" w:type="dxa"/>
            <w:tcBorders>
              <w:top w:val="nil"/>
              <w:left w:val="nil"/>
              <w:bottom w:val="single" w:sz="4" w:space="0" w:color="auto"/>
              <w:right w:val="single" w:sz="4" w:space="0" w:color="auto"/>
            </w:tcBorders>
            <w:shd w:val="clear" w:color="auto" w:fill="auto"/>
            <w:noWrap/>
            <w:vAlign w:val="center"/>
            <w:hideMark/>
          </w:tcPr>
          <w:p w14:paraId="7A6B90D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184F3D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2A6BCC7" w14:textId="77777777" w:rsidR="00ED02E9" w:rsidRPr="00ED02E9" w:rsidRDefault="00ED02E9" w:rsidP="00ED02E9">
            <w:pPr>
              <w:suppressAutoHyphens w:val="0"/>
              <w:spacing w:after="0"/>
              <w:jc w:val="left"/>
              <w:rPr>
                <w:sz w:val="22"/>
                <w:szCs w:val="22"/>
              </w:rPr>
            </w:pPr>
            <w:r w:rsidRPr="00ED02E9">
              <w:rPr>
                <w:sz w:val="22"/>
                <w:szCs w:val="22"/>
              </w:rPr>
              <w:t>6.3.2</w:t>
            </w:r>
          </w:p>
        </w:tc>
        <w:tc>
          <w:tcPr>
            <w:tcW w:w="6820" w:type="dxa"/>
            <w:tcBorders>
              <w:top w:val="nil"/>
              <w:left w:val="nil"/>
              <w:bottom w:val="single" w:sz="4" w:space="0" w:color="auto"/>
              <w:right w:val="single" w:sz="4" w:space="0" w:color="auto"/>
            </w:tcBorders>
            <w:shd w:val="clear" w:color="auto" w:fill="auto"/>
            <w:vAlign w:val="center"/>
            <w:hideMark/>
          </w:tcPr>
          <w:p w14:paraId="41A4D9C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Learning models – Pure, Blended, Instructor Led</w:t>
            </w:r>
          </w:p>
        </w:tc>
        <w:tc>
          <w:tcPr>
            <w:tcW w:w="1719" w:type="dxa"/>
            <w:tcBorders>
              <w:top w:val="nil"/>
              <w:left w:val="nil"/>
              <w:bottom w:val="single" w:sz="4" w:space="0" w:color="auto"/>
              <w:right w:val="single" w:sz="4" w:space="0" w:color="auto"/>
            </w:tcBorders>
            <w:shd w:val="clear" w:color="auto" w:fill="auto"/>
            <w:noWrap/>
            <w:vAlign w:val="center"/>
            <w:hideMark/>
          </w:tcPr>
          <w:p w14:paraId="6C43D66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A18B13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48BC224" w14:textId="77777777" w:rsidR="00ED02E9" w:rsidRPr="00ED02E9" w:rsidRDefault="00ED02E9" w:rsidP="00ED02E9">
            <w:pPr>
              <w:suppressAutoHyphens w:val="0"/>
              <w:spacing w:after="0"/>
              <w:jc w:val="left"/>
              <w:rPr>
                <w:sz w:val="22"/>
                <w:szCs w:val="22"/>
              </w:rPr>
            </w:pPr>
            <w:r w:rsidRPr="00ED02E9">
              <w:rPr>
                <w:sz w:val="22"/>
                <w:szCs w:val="22"/>
              </w:rPr>
              <w:t>6.3.3</w:t>
            </w:r>
          </w:p>
        </w:tc>
        <w:tc>
          <w:tcPr>
            <w:tcW w:w="6820" w:type="dxa"/>
            <w:tcBorders>
              <w:top w:val="nil"/>
              <w:left w:val="nil"/>
              <w:bottom w:val="single" w:sz="4" w:space="0" w:color="auto"/>
              <w:right w:val="single" w:sz="4" w:space="0" w:color="auto"/>
            </w:tcBorders>
            <w:shd w:val="clear" w:color="auto" w:fill="auto"/>
            <w:vAlign w:val="center"/>
            <w:hideMark/>
          </w:tcPr>
          <w:p w14:paraId="60A3D803"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Professional Certification Management</w:t>
            </w:r>
          </w:p>
        </w:tc>
        <w:tc>
          <w:tcPr>
            <w:tcW w:w="1719" w:type="dxa"/>
            <w:tcBorders>
              <w:top w:val="nil"/>
              <w:left w:val="nil"/>
              <w:bottom w:val="single" w:sz="4" w:space="0" w:color="auto"/>
              <w:right w:val="single" w:sz="4" w:space="0" w:color="auto"/>
            </w:tcBorders>
            <w:shd w:val="clear" w:color="auto" w:fill="auto"/>
            <w:noWrap/>
            <w:vAlign w:val="center"/>
            <w:hideMark/>
          </w:tcPr>
          <w:p w14:paraId="08A2D6D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3E783F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053BD9C" w14:textId="77777777" w:rsidR="00ED02E9" w:rsidRPr="00ED02E9" w:rsidRDefault="00ED02E9" w:rsidP="00ED02E9">
            <w:pPr>
              <w:suppressAutoHyphens w:val="0"/>
              <w:spacing w:after="0"/>
              <w:jc w:val="left"/>
              <w:rPr>
                <w:sz w:val="22"/>
                <w:szCs w:val="22"/>
              </w:rPr>
            </w:pPr>
            <w:r w:rsidRPr="00ED02E9">
              <w:rPr>
                <w:sz w:val="22"/>
                <w:szCs w:val="22"/>
              </w:rPr>
              <w:t>6.3.4</w:t>
            </w:r>
          </w:p>
        </w:tc>
        <w:tc>
          <w:tcPr>
            <w:tcW w:w="6820" w:type="dxa"/>
            <w:tcBorders>
              <w:top w:val="nil"/>
              <w:left w:val="nil"/>
              <w:bottom w:val="single" w:sz="4" w:space="0" w:color="auto"/>
              <w:right w:val="single" w:sz="4" w:space="0" w:color="auto"/>
            </w:tcBorders>
            <w:shd w:val="clear" w:color="auto" w:fill="auto"/>
            <w:vAlign w:val="center"/>
            <w:hideMark/>
          </w:tcPr>
          <w:p w14:paraId="379DE4B6" w14:textId="77777777" w:rsidR="00ED02E9" w:rsidRPr="00ED02E9" w:rsidRDefault="00ED02E9" w:rsidP="00ED02E9">
            <w:pPr>
              <w:suppressAutoHyphens w:val="0"/>
              <w:spacing w:after="0"/>
              <w:ind w:firstLine="237"/>
              <w:rPr>
                <w:color w:val="000000"/>
                <w:sz w:val="22"/>
                <w:szCs w:val="22"/>
              </w:rPr>
            </w:pPr>
            <w:r w:rsidRPr="00ED02E9">
              <w:rPr>
                <w:color w:val="000000"/>
                <w:sz w:val="22"/>
                <w:szCs w:val="22"/>
              </w:rPr>
              <w:t>Plans and Pricing</w:t>
            </w:r>
          </w:p>
        </w:tc>
        <w:tc>
          <w:tcPr>
            <w:tcW w:w="1719" w:type="dxa"/>
            <w:tcBorders>
              <w:top w:val="nil"/>
              <w:left w:val="nil"/>
              <w:bottom w:val="single" w:sz="4" w:space="0" w:color="auto"/>
              <w:right w:val="single" w:sz="4" w:space="0" w:color="auto"/>
            </w:tcBorders>
            <w:shd w:val="clear" w:color="auto" w:fill="auto"/>
            <w:noWrap/>
            <w:vAlign w:val="center"/>
            <w:hideMark/>
          </w:tcPr>
          <w:p w14:paraId="3F5BE83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B73B2A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23BF0868" w14:textId="77777777" w:rsidR="00ED02E9" w:rsidRPr="00ED02E9" w:rsidRDefault="00ED02E9" w:rsidP="00ED02E9">
            <w:pPr>
              <w:suppressAutoHyphens w:val="0"/>
              <w:spacing w:after="0"/>
              <w:jc w:val="left"/>
              <w:rPr>
                <w:b/>
                <w:bCs/>
                <w:sz w:val="22"/>
                <w:szCs w:val="22"/>
              </w:rPr>
            </w:pPr>
            <w:r w:rsidRPr="00ED02E9">
              <w:rPr>
                <w:b/>
                <w:bCs/>
                <w:sz w:val="22"/>
                <w:szCs w:val="22"/>
              </w:rPr>
              <w:t>7.00</w:t>
            </w:r>
          </w:p>
        </w:tc>
        <w:tc>
          <w:tcPr>
            <w:tcW w:w="6820" w:type="dxa"/>
            <w:tcBorders>
              <w:top w:val="nil"/>
              <w:left w:val="nil"/>
              <w:bottom w:val="single" w:sz="4" w:space="0" w:color="auto"/>
              <w:right w:val="single" w:sz="4" w:space="0" w:color="auto"/>
            </w:tcBorders>
            <w:shd w:val="clear" w:color="000000" w:fill="DDEBF7"/>
            <w:vAlign w:val="center"/>
            <w:hideMark/>
          </w:tcPr>
          <w:p w14:paraId="72B2378C"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Accounting</w:t>
            </w:r>
          </w:p>
        </w:tc>
        <w:tc>
          <w:tcPr>
            <w:tcW w:w="1719" w:type="dxa"/>
            <w:tcBorders>
              <w:top w:val="nil"/>
              <w:left w:val="nil"/>
              <w:bottom w:val="single" w:sz="4" w:space="0" w:color="auto"/>
              <w:right w:val="single" w:sz="4" w:space="0" w:color="auto"/>
            </w:tcBorders>
            <w:shd w:val="clear" w:color="000000" w:fill="DDEBF7"/>
            <w:noWrap/>
            <w:vAlign w:val="center"/>
            <w:hideMark/>
          </w:tcPr>
          <w:p w14:paraId="3A09F7C9"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6D829BA6" w14:textId="77777777" w:rsidTr="00600189">
        <w:trPr>
          <w:trHeight w:val="1560"/>
        </w:trPr>
        <w:tc>
          <w:tcPr>
            <w:tcW w:w="76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99D2AB" w14:textId="77777777" w:rsidR="00ED02E9" w:rsidRPr="00ED02E9" w:rsidRDefault="00ED02E9" w:rsidP="00ED02E9">
            <w:pPr>
              <w:suppressAutoHyphens w:val="0"/>
              <w:spacing w:after="0"/>
              <w:rPr>
                <w:color w:val="000000"/>
                <w:sz w:val="22"/>
                <w:szCs w:val="22"/>
              </w:rPr>
            </w:pPr>
            <w:r w:rsidRPr="00ED02E9">
              <w:rPr>
                <w:color w:val="000000"/>
                <w:sz w:val="22"/>
                <w:szCs w:val="22"/>
              </w:rPr>
              <w:lastRenderedPageBreak/>
              <w:t>The system should be able to promote financial planning by simplifying budgeting, forecasting and generation of what-if-scenarios, consolidating and centralizing financial information, invoice management through automated accounts receivable and payables and reporting; the system should at a minimum support the following features and activities:</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7833925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63A6D9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69A3367" w14:textId="77777777" w:rsidR="00ED02E9" w:rsidRPr="00ED02E9" w:rsidRDefault="00ED02E9" w:rsidP="00ED02E9">
            <w:pPr>
              <w:suppressAutoHyphens w:val="0"/>
              <w:spacing w:after="0"/>
              <w:jc w:val="left"/>
              <w:rPr>
                <w:sz w:val="22"/>
                <w:szCs w:val="22"/>
              </w:rPr>
            </w:pPr>
            <w:r w:rsidRPr="00ED02E9">
              <w:rPr>
                <w:sz w:val="22"/>
                <w:szCs w:val="22"/>
              </w:rPr>
              <w:t>7.1</w:t>
            </w:r>
          </w:p>
        </w:tc>
        <w:tc>
          <w:tcPr>
            <w:tcW w:w="6820" w:type="dxa"/>
            <w:tcBorders>
              <w:top w:val="nil"/>
              <w:left w:val="nil"/>
              <w:bottom w:val="single" w:sz="4" w:space="0" w:color="auto"/>
              <w:right w:val="single" w:sz="4" w:space="0" w:color="auto"/>
            </w:tcBorders>
            <w:shd w:val="clear" w:color="auto" w:fill="auto"/>
            <w:vAlign w:val="center"/>
            <w:hideMark/>
          </w:tcPr>
          <w:p w14:paraId="24B2D940"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Budgeting</w:t>
            </w:r>
          </w:p>
        </w:tc>
        <w:tc>
          <w:tcPr>
            <w:tcW w:w="1719" w:type="dxa"/>
            <w:tcBorders>
              <w:top w:val="nil"/>
              <w:left w:val="nil"/>
              <w:bottom w:val="single" w:sz="4" w:space="0" w:color="auto"/>
              <w:right w:val="single" w:sz="4" w:space="0" w:color="auto"/>
            </w:tcBorders>
            <w:shd w:val="clear" w:color="auto" w:fill="auto"/>
            <w:noWrap/>
            <w:vAlign w:val="center"/>
            <w:hideMark/>
          </w:tcPr>
          <w:p w14:paraId="7C45362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9CF618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A8A754D" w14:textId="77777777" w:rsidR="00ED02E9" w:rsidRPr="00ED02E9" w:rsidRDefault="00ED02E9" w:rsidP="00ED02E9">
            <w:pPr>
              <w:suppressAutoHyphens w:val="0"/>
              <w:spacing w:after="0"/>
              <w:jc w:val="left"/>
              <w:rPr>
                <w:sz w:val="22"/>
                <w:szCs w:val="22"/>
              </w:rPr>
            </w:pPr>
            <w:r w:rsidRPr="00ED02E9">
              <w:rPr>
                <w:sz w:val="22"/>
                <w:szCs w:val="22"/>
              </w:rPr>
              <w:t>7.2</w:t>
            </w:r>
          </w:p>
        </w:tc>
        <w:tc>
          <w:tcPr>
            <w:tcW w:w="6820" w:type="dxa"/>
            <w:tcBorders>
              <w:top w:val="nil"/>
              <w:left w:val="nil"/>
              <w:bottom w:val="single" w:sz="4" w:space="0" w:color="auto"/>
              <w:right w:val="single" w:sz="4" w:space="0" w:color="auto"/>
            </w:tcBorders>
            <w:shd w:val="clear" w:color="auto" w:fill="auto"/>
            <w:vAlign w:val="center"/>
            <w:hideMark/>
          </w:tcPr>
          <w:p w14:paraId="7CC2B6B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Forecasting</w:t>
            </w:r>
          </w:p>
        </w:tc>
        <w:tc>
          <w:tcPr>
            <w:tcW w:w="1719" w:type="dxa"/>
            <w:tcBorders>
              <w:top w:val="nil"/>
              <w:left w:val="nil"/>
              <w:bottom w:val="single" w:sz="4" w:space="0" w:color="auto"/>
              <w:right w:val="single" w:sz="4" w:space="0" w:color="auto"/>
            </w:tcBorders>
            <w:shd w:val="clear" w:color="auto" w:fill="auto"/>
            <w:noWrap/>
            <w:vAlign w:val="center"/>
            <w:hideMark/>
          </w:tcPr>
          <w:p w14:paraId="54E900C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C9E78CF"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3DC66D4" w14:textId="77777777" w:rsidR="00ED02E9" w:rsidRPr="00ED02E9" w:rsidRDefault="00ED02E9" w:rsidP="00ED02E9">
            <w:pPr>
              <w:suppressAutoHyphens w:val="0"/>
              <w:spacing w:after="0"/>
              <w:jc w:val="left"/>
              <w:rPr>
                <w:sz w:val="22"/>
                <w:szCs w:val="22"/>
              </w:rPr>
            </w:pPr>
            <w:r w:rsidRPr="00ED02E9">
              <w:rPr>
                <w:sz w:val="22"/>
                <w:szCs w:val="22"/>
              </w:rPr>
              <w:t>7.3</w:t>
            </w:r>
          </w:p>
        </w:tc>
        <w:tc>
          <w:tcPr>
            <w:tcW w:w="6820" w:type="dxa"/>
            <w:tcBorders>
              <w:top w:val="nil"/>
              <w:left w:val="nil"/>
              <w:bottom w:val="single" w:sz="4" w:space="0" w:color="auto"/>
              <w:right w:val="single" w:sz="4" w:space="0" w:color="auto"/>
            </w:tcBorders>
            <w:shd w:val="clear" w:color="auto" w:fill="auto"/>
            <w:vAlign w:val="center"/>
            <w:hideMark/>
          </w:tcPr>
          <w:p w14:paraId="6961D27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Accounts Payable / Accounts Receivable Automation</w:t>
            </w:r>
          </w:p>
        </w:tc>
        <w:tc>
          <w:tcPr>
            <w:tcW w:w="1719" w:type="dxa"/>
            <w:tcBorders>
              <w:top w:val="nil"/>
              <w:left w:val="nil"/>
              <w:bottom w:val="single" w:sz="4" w:space="0" w:color="auto"/>
              <w:right w:val="single" w:sz="4" w:space="0" w:color="auto"/>
            </w:tcBorders>
            <w:shd w:val="clear" w:color="auto" w:fill="auto"/>
            <w:noWrap/>
            <w:vAlign w:val="center"/>
            <w:hideMark/>
          </w:tcPr>
          <w:p w14:paraId="68D41E6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7ACEA13"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68D638E" w14:textId="77777777" w:rsidR="00ED02E9" w:rsidRPr="00ED02E9" w:rsidRDefault="00ED02E9" w:rsidP="00ED02E9">
            <w:pPr>
              <w:suppressAutoHyphens w:val="0"/>
              <w:spacing w:after="0"/>
              <w:jc w:val="left"/>
              <w:rPr>
                <w:sz w:val="22"/>
                <w:szCs w:val="22"/>
              </w:rPr>
            </w:pPr>
            <w:r w:rsidRPr="00ED02E9">
              <w:rPr>
                <w:sz w:val="22"/>
                <w:szCs w:val="22"/>
              </w:rPr>
              <w:t>7.4</w:t>
            </w:r>
          </w:p>
        </w:tc>
        <w:tc>
          <w:tcPr>
            <w:tcW w:w="6820" w:type="dxa"/>
            <w:tcBorders>
              <w:top w:val="nil"/>
              <w:left w:val="nil"/>
              <w:bottom w:val="single" w:sz="4" w:space="0" w:color="auto"/>
              <w:right w:val="single" w:sz="4" w:space="0" w:color="auto"/>
            </w:tcBorders>
            <w:shd w:val="clear" w:color="auto" w:fill="auto"/>
            <w:vAlign w:val="center"/>
            <w:hideMark/>
          </w:tcPr>
          <w:p w14:paraId="09312DEF"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Financial Reporting</w:t>
            </w:r>
          </w:p>
        </w:tc>
        <w:tc>
          <w:tcPr>
            <w:tcW w:w="1719" w:type="dxa"/>
            <w:tcBorders>
              <w:top w:val="nil"/>
              <w:left w:val="nil"/>
              <w:bottom w:val="single" w:sz="4" w:space="0" w:color="auto"/>
              <w:right w:val="single" w:sz="4" w:space="0" w:color="auto"/>
            </w:tcBorders>
            <w:shd w:val="clear" w:color="auto" w:fill="auto"/>
            <w:noWrap/>
            <w:vAlign w:val="center"/>
            <w:hideMark/>
          </w:tcPr>
          <w:p w14:paraId="3EBBDA2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E5B673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4F9CC7EC" w14:textId="77777777" w:rsidR="00ED02E9" w:rsidRPr="00ED02E9" w:rsidRDefault="00ED02E9" w:rsidP="00ED02E9">
            <w:pPr>
              <w:suppressAutoHyphens w:val="0"/>
              <w:spacing w:after="0"/>
              <w:jc w:val="left"/>
              <w:rPr>
                <w:b/>
                <w:bCs/>
                <w:sz w:val="22"/>
                <w:szCs w:val="22"/>
              </w:rPr>
            </w:pPr>
            <w:r w:rsidRPr="00ED02E9">
              <w:rPr>
                <w:b/>
                <w:bCs/>
                <w:sz w:val="22"/>
                <w:szCs w:val="22"/>
              </w:rPr>
              <w:t>8.00</w:t>
            </w:r>
          </w:p>
        </w:tc>
        <w:tc>
          <w:tcPr>
            <w:tcW w:w="6820" w:type="dxa"/>
            <w:tcBorders>
              <w:top w:val="nil"/>
              <w:left w:val="nil"/>
              <w:bottom w:val="single" w:sz="4" w:space="0" w:color="auto"/>
              <w:right w:val="single" w:sz="4" w:space="0" w:color="auto"/>
            </w:tcBorders>
            <w:shd w:val="clear" w:color="000000" w:fill="DDEBF7"/>
            <w:vAlign w:val="center"/>
            <w:hideMark/>
          </w:tcPr>
          <w:p w14:paraId="4CAE8D96"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 xml:space="preserve">Employee Self-Service </w:t>
            </w:r>
          </w:p>
        </w:tc>
        <w:tc>
          <w:tcPr>
            <w:tcW w:w="1719" w:type="dxa"/>
            <w:tcBorders>
              <w:top w:val="nil"/>
              <w:left w:val="nil"/>
              <w:bottom w:val="single" w:sz="4" w:space="0" w:color="auto"/>
              <w:right w:val="single" w:sz="4" w:space="0" w:color="auto"/>
            </w:tcBorders>
            <w:shd w:val="clear" w:color="000000" w:fill="DDEBF7"/>
            <w:noWrap/>
            <w:vAlign w:val="center"/>
            <w:hideMark/>
          </w:tcPr>
          <w:p w14:paraId="5F7AA010"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28741637" w14:textId="77777777" w:rsidTr="002476C3">
        <w:trPr>
          <w:trHeight w:val="1331"/>
        </w:trPr>
        <w:tc>
          <w:tcPr>
            <w:tcW w:w="7636" w:type="dxa"/>
            <w:gridSpan w:val="2"/>
            <w:tcBorders>
              <w:top w:val="nil"/>
              <w:left w:val="single" w:sz="4" w:space="0" w:color="auto"/>
              <w:bottom w:val="single" w:sz="4" w:space="0" w:color="auto"/>
              <w:right w:val="single" w:sz="4" w:space="0" w:color="auto"/>
            </w:tcBorders>
            <w:shd w:val="clear" w:color="auto" w:fill="auto"/>
            <w:vAlign w:val="center"/>
            <w:hideMark/>
          </w:tcPr>
          <w:p w14:paraId="1393AE48" w14:textId="77777777" w:rsidR="00ED02E9" w:rsidRPr="00ED02E9" w:rsidRDefault="00ED02E9" w:rsidP="00ED02E9">
            <w:pPr>
              <w:suppressAutoHyphens w:val="0"/>
              <w:spacing w:after="160" w:line="259" w:lineRule="auto"/>
              <w:jc w:val="left"/>
              <w:rPr>
                <w:color w:val="000000"/>
                <w:sz w:val="22"/>
                <w:szCs w:val="22"/>
              </w:rPr>
            </w:pPr>
            <w:r w:rsidRPr="00ED02E9">
              <w:rPr>
                <w:color w:val="000000"/>
                <w:sz w:val="22"/>
                <w:szCs w:val="22"/>
              </w:rPr>
              <w:t>The system should allow designated users to take care of many routine low risk human resources-related and job-related tasks that would otherwise need to be completed by human resources personnel or management thereby saving labor hours and increasing efficiency;</w:t>
            </w:r>
            <w:r w:rsidRPr="00ED02E9">
              <w:rPr>
                <w:rFonts w:ascii="Calibri" w:eastAsia="Calibri" w:hAnsi="Calibri"/>
                <w:sz w:val="22"/>
                <w:szCs w:val="22"/>
              </w:rPr>
              <w:t xml:space="preserve"> </w:t>
            </w:r>
            <w:r w:rsidRPr="00ED02E9">
              <w:rPr>
                <w:color w:val="000000"/>
                <w:sz w:val="22"/>
                <w:szCs w:val="22"/>
              </w:rPr>
              <w:t>The system should support the following features and processes:</w:t>
            </w:r>
          </w:p>
        </w:tc>
        <w:tc>
          <w:tcPr>
            <w:tcW w:w="1719" w:type="dxa"/>
            <w:tcBorders>
              <w:top w:val="nil"/>
              <w:left w:val="nil"/>
              <w:bottom w:val="single" w:sz="4" w:space="0" w:color="auto"/>
              <w:right w:val="single" w:sz="4" w:space="0" w:color="auto"/>
            </w:tcBorders>
            <w:shd w:val="clear" w:color="auto" w:fill="auto"/>
            <w:noWrap/>
            <w:vAlign w:val="center"/>
            <w:hideMark/>
          </w:tcPr>
          <w:p w14:paraId="2391B90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2090B51"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0884F933" w14:textId="77777777" w:rsidR="00ED02E9" w:rsidRPr="00ED02E9" w:rsidRDefault="00ED02E9" w:rsidP="00ED02E9">
            <w:pPr>
              <w:suppressAutoHyphens w:val="0"/>
              <w:spacing w:after="0"/>
              <w:jc w:val="left"/>
              <w:rPr>
                <w:b/>
                <w:sz w:val="22"/>
                <w:szCs w:val="22"/>
              </w:rPr>
            </w:pPr>
            <w:r w:rsidRPr="00ED02E9">
              <w:rPr>
                <w:b/>
                <w:sz w:val="22"/>
                <w:szCs w:val="22"/>
              </w:rPr>
              <w:t> 8.1</w:t>
            </w:r>
          </w:p>
        </w:tc>
        <w:tc>
          <w:tcPr>
            <w:tcW w:w="6820" w:type="dxa"/>
            <w:tcBorders>
              <w:top w:val="nil"/>
              <w:left w:val="nil"/>
              <w:bottom w:val="single" w:sz="4" w:space="0" w:color="auto"/>
              <w:right w:val="single" w:sz="4" w:space="0" w:color="auto"/>
            </w:tcBorders>
            <w:shd w:val="clear" w:color="auto" w:fill="FBE4D5"/>
            <w:vAlign w:val="center"/>
          </w:tcPr>
          <w:p w14:paraId="7058DC5C"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Self-Service</w:t>
            </w:r>
          </w:p>
        </w:tc>
        <w:tc>
          <w:tcPr>
            <w:tcW w:w="1719" w:type="dxa"/>
            <w:tcBorders>
              <w:top w:val="nil"/>
              <w:left w:val="nil"/>
              <w:bottom w:val="single" w:sz="4" w:space="0" w:color="auto"/>
              <w:right w:val="single" w:sz="4" w:space="0" w:color="auto"/>
            </w:tcBorders>
            <w:shd w:val="clear" w:color="auto" w:fill="FBE4D5"/>
            <w:noWrap/>
            <w:vAlign w:val="center"/>
            <w:hideMark/>
          </w:tcPr>
          <w:p w14:paraId="1C0AB687" w14:textId="77777777" w:rsidR="00ED02E9" w:rsidRPr="00ED02E9" w:rsidRDefault="00ED02E9" w:rsidP="00ED02E9">
            <w:pPr>
              <w:suppressAutoHyphens w:val="0"/>
              <w:spacing w:after="0"/>
              <w:jc w:val="center"/>
              <w:rPr>
                <w:b/>
                <w:color w:val="000000"/>
                <w:sz w:val="22"/>
                <w:szCs w:val="22"/>
              </w:rPr>
            </w:pPr>
            <w:r w:rsidRPr="00ED02E9">
              <w:rPr>
                <w:b/>
                <w:color w:val="000000"/>
                <w:sz w:val="22"/>
                <w:szCs w:val="22"/>
              </w:rPr>
              <w:t>M</w:t>
            </w:r>
          </w:p>
        </w:tc>
      </w:tr>
      <w:tr w:rsidR="00ED02E9" w:rsidRPr="00ED02E9" w14:paraId="2ED39461" w14:textId="77777777" w:rsidTr="00CD2A4D">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041E10" w14:textId="77777777" w:rsidR="00ED02E9" w:rsidRPr="00ED02E9" w:rsidRDefault="00ED02E9" w:rsidP="00ED02E9">
            <w:pPr>
              <w:suppressAutoHyphens w:val="0"/>
              <w:spacing w:after="0"/>
              <w:jc w:val="left"/>
              <w:rPr>
                <w:sz w:val="22"/>
                <w:szCs w:val="22"/>
              </w:rPr>
            </w:pPr>
            <w:r w:rsidRPr="00ED02E9">
              <w:rPr>
                <w:sz w:val="22"/>
                <w:szCs w:val="22"/>
              </w:rPr>
              <w:t>8.1.1</w:t>
            </w:r>
          </w:p>
        </w:tc>
        <w:tc>
          <w:tcPr>
            <w:tcW w:w="6820" w:type="dxa"/>
            <w:tcBorders>
              <w:top w:val="single" w:sz="4" w:space="0" w:color="auto"/>
              <w:left w:val="single" w:sz="4" w:space="0" w:color="999999"/>
              <w:bottom w:val="single" w:sz="4" w:space="0" w:color="999999"/>
              <w:right w:val="single" w:sz="4" w:space="0" w:color="999999"/>
            </w:tcBorders>
            <w:shd w:val="clear" w:color="FFFFFF" w:fill="FFFFFF"/>
            <w:noWrap/>
            <w:vAlign w:val="center"/>
            <w:hideMark/>
          </w:tcPr>
          <w:p w14:paraId="0901F40D"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Personal data access/update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C5EF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7BA7F4E"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5F009A2" w14:textId="77777777" w:rsidR="00ED02E9" w:rsidRPr="00ED02E9" w:rsidRDefault="00ED02E9" w:rsidP="00ED02E9">
            <w:pPr>
              <w:suppressAutoHyphens w:val="0"/>
              <w:spacing w:after="0"/>
              <w:jc w:val="left"/>
              <w:rPr>
                <w:sz w:val="22"/>
                <w:szCs w:val="22"/>
              </w:rPr>
            </w:pPr>
            <w:r w:rsidRPr="00ED02E9">
              <w:rPr>
                <w:sz w:val="22"/>
                <w:szCs w:val="22"/>
              </w:rPr>
              <w:t>8.1.2</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64AE4EC3"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Time and Attendance</w:t>
            </w:r>
          </w:p>
        </w:tc>
        <w:tc>
          <w:tcPr>
            <w:tcW w:w="1719" w:type="dxa"/>
            <w:tcBorders>
              <w:top w:val="nil"/>
              <w:left w:val="nil"/>
              <w:bottom w:val="single" w:sz="4" w:space="0" w:color="auto"/>
              <w:right w:val="single" w:sz="4" w:space="0" w:color="auto"/>
            </w:tcBorders>
            <w:shd w:val="clear" w:color="auto" w:fill="auto"/>
            <w:noWrap/>
            <w:vAlign w:val="center"/>
            <w:hideMark/>
          </w:tcPr>
          <w:p w14:paraId="0E10708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5A21744"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8B2A203" w14:textId="77777777" w:rsidR="00ED02E9" w:rsidRPr="00ED02E9" w:rsidRDefault="00ED02E9" w:rsidP="00ED02E9">
            <w:pPr>
              <w:suppressAutoHyphens w:val="0"/>
              <w:spacing w:after="0"/>
              <w:jc w:val="left"/>
              <w:rPr>
                <w:sz w:val="22"/>
                <w:szCs w:val="22"/>
              </w:rPr>
            </w:pPr>
            <w:r w:rsidRPr="00ED02E9">
              <w:rPr>
                <w:sz w:val="22"/>
                <w:szCs w:val="22"/>
              </w:rPr>
              <w:t>8.1.3</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37FE1C4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Log time</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2A901C8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BF6735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6637174" w14:textId="77777777" w:rsidR="00ED02E9" w:rsidRPr="00ED02E9" w:rsidRDefault="00ED02E9" w:rsidP="00ED02E9">
            <w:pPr>
              <w:suppressAutoHyphens w:val="0"/>
              <w:spacing w:after="0"/>
              <w:jc w:val="left"/>
              <w:rPr>
                <w:sz w:val="22"/>
                <w:szCs w:val="22"/>
              </w:rPr>
            </w:pPr>
            <w:r w:rsidRPr="00ED02E9">
              <w:rPr>
                <w:sz w:val="22"/>
                <w:szCs w:val="22"/>
              </w:rPr>
              <w:t>8.1.4</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100462C2"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Access to attendance reports</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134D6A5F"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9D34E0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8B38641" w14:textId="77777777" w:rsidR="00ED02E9" w:rsidRPr="00ED02E9" w:rsidRDefault="00ED02E9" w:rsidP="00ED02E9">
            <w:pPr>
              <w:suppressAutoHyphens w:val="0"/>
              <w:spacing w:after="0"/>
              <w:jc w:val="left"/>
              <w:rPr>
                <w:sz w:val="22"/>
                <w:szCs w:val="22"/>
              </w:rPr>
            </w:pPr>
            <w:r w:rsidRPr="00ED02E9">
              <w:rPr>
                <w:sz w:val="22"/>
                <w:szCs w:val="22"/>
              </w:rPr>
              <w:t>8.1.5</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7A32478C"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Access to leave reports and balances</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75EFC13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F4113E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A65BC5D" w14:textId="77777777" w:rsidR="00ED02E9" w:rsidRPr="00ED02E9" w:rsidRDefault="00ED02E9" w:rsidP="00ED02E9">
            <w:pPr>
              <w:suppressAutoHyphens w:val="0"/>
              <w:spacing w:after="0"/>
              <w:jc w:val="left"/>
              <w:rPr>
                <w:sz w:val="22"/>
                <w:szCs w:val="22"/>
              </w:rPr>
            </w:pPr>
            <w:r w:rsidRPr="00ED02E9">
              <w:rPr>
                <w:sz w:val="22"/>
                <w:szCs w:val="22"/>
              </w:rPr>
              <w:t>8.1.6</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7BF7F062"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Raise travel request</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71CDCD1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9AC897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EA5D2E4" w14:textId="77777777" w:rsidR="00ED02E9" w:rsidRPr="00ED02E9" w:rsidRDefault="00ED02E9" w:rsidP="00ED02E9">
            <w:pPr>
              <w:suppressAutoHyphens w:val="0"/>
              <w:spacing w:after="0"/>
              <w:jc w:val="left"/>
              <w:rPr>
                <w:sz w:val="22"/>
                <w:szCs w:val="22"/>
              </w:rPr>
            </w:pPr>
            <w:r w:rsidRPr="00ED02E9">
              <w:rPr>
                <w:sz w:val="22"/>
                <w:szCs w:val="22"/>
              </w:rPr>
              <w:t>8.1.7</w:t>
            </w:r>
          </w:p>
        </w:tc>
        <w:tc>
          <w:tcPr>
            <w:tcW w:w="6820" w:type="dxa"/>
            <w:tcBorders>
              <w:top w:val="nil"/>
              <w:left w:val="single" w:sz="4" w:space="0" w:color="999999"/>
              <w:bottom w:val="single" w:sz="4" w:space="0" w:color="999999"/>
              <w:right w:val="single" w:sz="4" w:space="0" w:color="999999"/>
            </w:tcBorders>
            <w:shd w:val="clear" w:color="FFFFFF" w:fill="FFFFFF"/>
            <w:noWrap/>
            <w:vAlign w:val="center"/>
            <w:hideMark/>
          </w:tcPr>
          <w:p w14:paraId="3A9881C5"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Expenses management</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07B72FA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522D330"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B21711F" w14:textId="77777777" w:rsidR="00ED02E9" w:rsidRPr="00ED02E9" w:rsidRDefault="00ED02E9" w:rsidP="00ED02E9">
            <w:pPr>
              <w:suppressAutoHyphens w:val="0"/>
              <w:spacing w:after="0"/>
              <w:jc w:val="left"/>
              <w:rPr>
                <w:sz w:val="22"/>
                <w:szCs w:val="22"/>
              </w:rPr>
            </w:pPr>
            <w:r w:rsidRPr="00ED02E9">
              <w:rPr>
                <w:sz w:val="22"/>
                <w:szCs w:val="22"/>
              </w:rPr>
              <w:t>8.1.8</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1CFD672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Online HR Documents</w:t>
            </w:r>
          </w:p>
        </w:tc>
        <w:tc>
          <w:tcPr>
            <w:tcW w:w="1719" w:type="dxa"/>
            <w:tcBorders>
              <w:top w:val="nil"/>
              <w:left w:val="nil"/>
              <w:bottom w:val="single" w:sz="4" w:space="0" w:color="auto"/>
              <w:right w:val="single" w:sz="4" w:space="0" w:color="auto"/>
            </w:tcBorders>
            <w:shd w:val="clear" w:color="auto" w:fill="auto"/>
            <w:noWrap/>
            <w:vAlign w:val="center"/>
            <w:hideMark/>
          </w:tcPr>
          <w:p w14:paraId="406B72E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B3D348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40CD425" w14:textId="77777777" w:rsidR="00ED02E9" w:rsidRPr="00ED02E9" w:rsidRDefault="00ED02E9" w:rsidP="00ED02E9">
            <w:pPr>
              <w:suppressAutoHyphens w:val="0"/>
              <w:spacing w:after="0"/>
              <w:jc w:val="left"/>
              <w:rPr>
                <w:sz w:val="22"/>
                <w:szCs w:val="22"/>
              </w:rPr>
            </w:pPr>
            <w:r w:rsidRPr="00ED02E9">
              <w:rPr>
                <w:sz w:val="22"/>
                <w:szCs w:val="22"/>
              </w:rPr>
              <w:t>8.1.9</w:t>
            </w:r>
          </w:p>
        </w:tc>
        <w:tc>
          <w:tcPr>
            <w:tcW w:w="6820" w:type="dxa"/>
            <w:tcBorders>
              <w:top w:val="nil"/>
              <w:left w:val="nil"/>
              <w:bottom w:val="single" w:sz="4" w:space="0" w:color="auto"/>
              <w:right w:val="single" w:sz="4" w:space="0" w:color="auto"/>
            </w:tcBorders>
            <w:shd w:val="clear" w:color="auto" w:fill="auto"/>
            <w:vAlign w:val="center"/>
            <w:hideMark/>
          </w:tcPr>
          <w:p w14:paraId="0B33651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Benefits Enrollment</w:t>
            </w:r>
          </w:p>
        </w:tc>
        <w:tc>
          <w:tcPr>
            <w:tcW w:w="1719" w:type="dxa"/>
            <w:tcBorders>
              <w:top w:val="nil"/>
              <w:left w:val="nil"/>
              <w:bottom w:val="single" w:sz="4" w:space="0" w:color="auto"/>
              <w:right w:val="single" w:sz="4" w:space="0" w:color="auto"/>
            </w:tcBorders>
            <w:shd w:val="clear" w:color="auto" w:fill="auto"/>
            <w:noWrap/>
            <w:vAlign w:val="center"/>
            <w:hideMark/>
          </w:tcPr>
          <w:p w14:paraId="4DB9C81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F40C7A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614FEA7" w14:textId="77777777" w:rsidR="00ED02E9" w:rsidRPr="00ED02E9" w:rsidRDefault="00ED02E9" w:rsidP="00ED02E9">
            <w:pPr>
              <w:suppressAutoHyphens w:val="0"/>
              <w:spacing w:after="0"/>
              <w:jc w:val="left"/>
              <w:rPr>
                <w:sz w:val="22"/>
                <w:szCs w:val="22"/>
              </w:rPr>
            </w:pPr>
            <w:r w:rsidRPr="00ED02E9">
              <w:rPr>
                <w:sz w:val="22"/>
                <w:szCs w:val="22"/>
              </w:rPr>
              <w:t>8.1.10</w:t>
            </w:r>
          </w:p>
        </w:tc>
        <w:tc>
          <w:tcPr>
            <w:tcW w:w="6820" w:type="dxa"/>
            <w:tcBorders>
              <w:top w:val="nil"/>
              <w:left w:val="nil"/>
              <w:bottom w:val="single" w:sz="4" w:space="0" w:color="auto"/>
              <w:right w:val="single" w:sz="4" w:space="0" w:color="auto"/>
            </w:tcBorders>
            <w:shd w:val="clear" w:color="auto" w:fill="auto"/>
            <w:vAlign w:val="center"/>
            <w:hideMark/>
          </w:tcPr>
          <w:p w14:paraId="0E7A1DD2"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Payroll</w:t>
            </w:r>
          </w:p>
        </w:tc>
        <w:tc>
          <w:tcPr>
            <w:tcW w:w="1719" w:type="dxa"/>
            <w:tcBorders>
              <w:top w:val="nil"/>
              <w:left w:val="nil"/>
              <w:bottom w:val="single" w:sz="4" w:space="0" w:color="auto"/>
              <w:right w:val="single" w:sz="4" w:space="0" w:color="auto"/>
            </w:tcBorders>
            <w:shd w:val="clear" w:color="auto" w:fill="auto"/>
            <w:noWrap/>
            <w:vAlign w:val="center"/>
            <w:hideMark/>
          </w:tcPr>
          <w:p w14:paraId="7DD6A9E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C79A93A"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33734B1" w14:textId="77777777" w:rsidR="00ED02E9" w:rsidRPr="00ED02E9" w:rsidRDefault="00ED02E9" w:rsidP="00ED02E9">
            <w:pPr>
              <w:suppressAutoHyphens w:val="0"/>
              <w:spacing w:after="0"/>
              <w:jc w:val="left"/>
              <w:rPr>
                <w:sz w:val="22"/>
                <w:szCs w:val="22"/>
              </w:rPr>
            </w:pPr>
            <w:r w:rsidRPr="00ED02E9">
              <w:rPr>
                <w:sz w:val="22"/>
                <w:szCs w:val="22"/>
              </w:rPr>
              <w:t>8.1.11</w:t>
            </w:r>
          </w:p>
        </w:tc>
        <w:tc>
          <w:tcPr>
            <w:tcW w:w="6820" w:type="dxa"/>
            <w:tcBorders>
              <w:top w:val="nil"/>
              <w:left w:val="nil"/>
              <w:bottom w:val="single" w:sz="4" w:space="0" w:color="auto"/>
              <w:right w:val="single" w:sz="4" w:space="0" w:color="auto"/>
            </w:tcBorders>
            <w:shd w:val="clear" w:color="auto" w:fill="auto"/>
            <w:vAlign w:val="center"/>
            <w:hideMark/>
          </w:tcPr>
          <w:p w14:paraId="57ED55E6"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Alerts and Notifications</w:t>
            </w:r>
          </w:p>
        </w:tc>
        <w:tc>
          <w:tcPr>
            <w:tcW w:w="1719" w:type="dxa"/>
            <w:tcBorders>
              <w:top w:val="nil"/>
              <w:left w:val="nil"/>
              <w:bottom w:val="single" w:sz="4" w:space="0" w:color="auto"/>
              <w:right w:val="single" w:sz="4" w:space="0" w:color="auto"/>
            </w:tcBorders>
            <w:shd w:val="clear" w:color="auto" w:fill="auto"/>
            <w:noWrap/>
            <w:vAlign w:val="center"/>
            <w:hideMark/>
          </w:tcPr>
          <w:p w14:paraId="47052C1A"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245D472"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25DF05C" w14:textId="77777777" w:rsidR="00ED02E9" w:rsidRPr="00ED02E9" w:rsidRDefault="00ED02E9" w:rsidP="00ED02E9">
            <w:pPr>
              <w:suppressAutoHyphens w:val="0"/>
              <w:spacing w:after="0"/>
              <w:jc w:val="left"/>
              <w:rPr>
                <w:sz w:val="22"/>
                <w:szCs w:val="22"/>
              </w:rPr>
            </w:pPr>
            <w:r w:rsidRPr="00ED02E9">
              <w:rPr>
                <w:sz w:val="22"/>
                <w:szCs w:val="22"/>
              </w:rPr>
              <w:t>8.1.12</w:t>
            </w:r>
          </w:p>
        </w:tc>
        <w:tc>
          <w:tcPr>
            <w:tcW w:w="6820" w:type="dxa"/>
            <w:tcBorders>
              <w:top w:val="nil"/>
              <w:left w:val="nil"/>
              <w:bottom w:val="single" w:sz="4" w:space="0" w:color="auto"/>
              <w:right w:val="single" w:sz="4" w:space="0" w:color="auto"/>
            </w:tcBorders>
            <w:shd w:val="clear" w:color="auto" w:fill="auto"/>
            <w:vAlign w:val="center"/>
            <w:hideMark/>
          </w:tcPr>
          <w:p w14:paraId="78DACE8A"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Learning and Development</w:t>
            </w:r>
          </w:p>
        </w:tc>
        <w:tc>
          <w:tcPr>
            <w:tcW w:w="1719" w:type="dxa"/>
            <w:tcBorders>
              <w:top w:val="nil"/>
              <w:left w:val="nil"/>
              <w:bottom w:val="single" w:sz="4" w:space="0" w:color="auto"/>
              <w:right w:val="single" w:sz="4" w:space="0" w:color="auto"/>
            </w:tcBorders>
            <w:shd w:val="clear" w:color="auto" w:fill="auto"/>
            <w:noWrap/>
            <w:vAlign w:val="center"/>
            <w:hideMark/>
          </w:tcPr>
          <w:p w14:paraId="7D326B28"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2A78F7B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BF3D715" w14:textId="77777777" w:rsidR="00ED02E9" w:rsidRPr="00ED02E9" w:rsidRDefault="00ED02E9" w:rsidP="00ED02E9">
            <w:pPr>
              <w:suppressAutoHyphens w:val="0"/>
              <w:spacing w:after="0"/>
              <w:jc w:val="left"/>
              <w:rPr>
                <w:sz w:val="22"/>
                <w:szCs w:val="22"/>
              </w:rPr>
            </w:pPr>
            <w:r w:rsidRPr="00ED02E9">
              <w:rPr>
                <w:sz w:val="22"/>
                <w:szCs w:val="22"/>
              </w:rPr>
              <w:t>8.1.13</w:t>
            </w:r>
          </w:p>
        </w:tc>
        <w:tc>
          <w:tcPr>
            <w:tcW w:w="6820" w:type="dxa"/>
            <w:tcBorders>
              <w:top w:val="nil"/>
              <w:left w:val="nil"/>
              <w:bottom w:val="single" w:sz="4" w:space="0" w:color="auto"/>
              <w:right w:val="single" w:sz="4" w:space="0" w:color="auto"/>
            </w:tcBorders>
            <w:shd w:val="clear" w:color="auto" w:fill="auto"/>
            <w:vAlign w:val="center"/>
            <w:hideMark/>
          </w:tcPr>
          <w:p w14:paraId="748F06E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Performance Management</w:t>
            </w:r>
          </w:p>
        </w:tc>
        <w:tc>
          <w:tcPr>
            <w:tcW w:w="1719" w:type="dxa"/>
            <w:tcBorders>
              <w:top w:val="nil"/>
              <w:left w:val="nil"/>
              <w:bottom w:val="single" w:sz="4" w:space="0" w:color="auto"/>
              <w:right w:val="single" w:sz="4" w:space="0" w:color="auto"/>
            </w:tcBorders>
            <w:shd w:val="clear" w:color="auto" w:fill="auto"/>
            <w:noWrap/>
            <w:vAlign w:val="center"/>
            <w:hideMark/>
          </w:tcPr>
          <w:p w14:paraId="2E09010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E21ECE4"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7DC39AE4" w14:textId="77777777" w:rsidR="00ED02E9" w:rsidRPr="00ED02E9" w:rsidRDefault="00ED02E9" w:rsidP="00ED02E9">
            <w:pPr>
              <w:suppressAutoHyphens w:val="0"/>
              <w:spacing w:after="0"/>
              <w:jc w:val="left"/>
              <w:rPr>
                <w:b/>
                <w:bCs/>
                <w:sz w:val="22"/>
                <w:szCs w:val="22"/>
              </w:rPr>
            </w:pPr>
            <w:r w:rsidRPr="00ED02E9">
              <w:rPr>
                <w:b/>
                <w:bCs/>
                <w:sz w:val="22"/>
                <w:szCs w:val="22"/>
              </w:rPr>
              <w:t>8.2</w:t>
            </w:r>
          </w:p>
        </w:tc>
        <w:tc>
          <w:tcPr>
            <w:tcW w:w="6820" w:type="dxa"/>
            <w:tcBorders>
              <w:top w:val="nil"/>
              <w:left w:val="single" w:sz="4" w:space="0" w:color="999999"/>
              <w:bottom w:val="single" w:sz="4" w:space="0" w:color="999999"/>
              <w:right w:val="single" w:sz="4" w:space="0" w:color="999999"/>
            </w:tcBorders>
            <w:shd w:val="clear" w:color="auto" w:fill="FBE4D5"/>
            <w:noWrap/>
            <w:vAlign w:val="center"/>
            <w:hideMark/>
          </w:tcPr>
          <w:p w14:paraId="541A0940" w14:textId="77777777" w:rsidR="00ED02E9" w:rsidRPr="00ED02E9" w:rsidRDefault="00ED02E9" w:rsidP="00ED02E9">
            <w:pPr>
              <w:suppressAutoHyphens w:val="0"/>
              <w:spacing w:after="0"/>
              <w:ind w:firstLineChars="100" w:firstLine="221"/>
              <w:jc w:val="left"/>
              <w:rPr>
                <w:b/>
                <w:bCs/>
                <w:color w:val="000000"/>
                <w:sz w:val="22"/>
                <w:szCs w:val="22"/>
              </w:rPr>
            </w:pPr>
            <w:r w:rsidRPr="00ED02E9">
              <w:rPr>
                <w:b/>
                <w:bCs/>
                <w:color w:val="000000"/>
                <w:sz w:val="22"/>
                <w:szCs w:val="22"/>
              </w:rPr>
              <w:t>Manager self service</w:t>
            </w:r>
          </w:p>
        </w:tc>
        <w:tc>
          <w:tcPr>
            <w:tcW w:w="1719" w:type="dxa"/>
            <w:tcBorders>
              <w:top w:val="nil"/>
              <w:left w:val="single" w:sz="4" w:space="0" w:color="auto"/>
              <w:bottom w:val="single" w:sz="4" w:space="0" w:color="auto"/>
              <w:right w:val="single" w:sz="4" w:space="0" w:color="auto"/>
            </w:tcBorders>
            <w:shd w:val="clear" w:color="auto" w:fill="FBE4D5"/>
            <w:noWrap/>
            <w:vAlign w:val="center"/>
            <w:hideMark/>
          </w:tcPr>
          <w:p w14:paraId="05E1AFCD"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6A1E782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689C11E" w14:textId="77777777" w:rsidR="00ED02E9" w:rsidRPr="00ED02E9" w:rsidRDefault="00ED02E9" w:rsidP="00ED02E9">
            <w:pPr>
              <w:suppressAutoHyphens w:val="0"/>
              <w:spacing w:after="0"/>
              <w:jc w:val="left"/>
              <w:rPr>
                <w:sz w:val="22"/>
                <w:szCs w:val="22"/>
              </w:rPr>
            </w:pPr>
            <w:r w:rsidRPr="00ED02E9">
              <w:rPr>
                <w:sz w:val="22"/>
                <w:szCs w:val="22"/>
              </w:rPr>
              <w:t>8.2.1</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5DC27104" w14:textId="77777777" w:rsidR="00ED02E9" w:rsidRPr="00ED02E9" w:rsidRDefault="00ED02E9" w:rsidP="00ED02E9">
            <w:pPr>
              <w:suppressAutoHyphens w:val="0"/>
              <w:spacing w:after="0"/>
              <w:ind w:firstLineChars="200" w:firstLine="440"/>
              <w:jc w:val="left"/>
              <w:rPr>
                <w:color w:val="000000"/>
                <w:sz w:val="22"/>
                <w:szCs w:val="22"/>
              </w:rPr>
            </w:pPr>
            <w:r w:rsidRPr="00ED02E9">
              <w:rPr>
                <w:color w:val="000000"/>
                <w:sz w:val="22"/>
                <w:szCs w:val="22"/>
              </w:rPr>
              <w:t>Approve PTA requests</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07768D7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08FCDF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DF47385" w14:textId="77777777" w:rsidR="00ED02E9" w:rsidRPr="00ED02E9" w:rsidRDefault="00ED02E9" w:rsidP="00ED02E9">
            <w:pPr>
              <w:suppressAutoHyphens w:val="0"/>
              <w:spacing w:after="0"/>
              <w:jc w:val="left"/>
              <w:rPr>
                <w:sz w:val="22"/>
                <w:szCs w:val="22"/>
              </w:rPr>
            </w:pPr>
            <w:r w:rsidRPr="00ED02E9">
              <w:rPr>
                <w:sz w:val="22"/>
                <w:szCs w:val="22"/>
              </w:rPr>
              <w:t>8.2.2</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160078C1" w14:textId="77777777" w:rsidR="00ED02E9" w:rsidRPr="00ED02E9" w:rsidRDefault="00ED02E9" w:rsidP="00ED02E9">
            <w:pPr>
              <w:suppressAutoHyphens w:val="0"/>
              <w:spacing w:after="0"/>
              <w:ind w:firstLineChars="200" w:firstLine="440"/>
              <w:jc w:val="left"/>
              <w:rPr>
                <w:color w:val="000000"/>
                <w:sz w:val="22"/>
                <w:szCs w:val="22"/>
              </w:rPr>
            </w:pPr>
            <w:r w:rsidRPr="00ED02E9">
              <w:rPr>
                <w:color w:val="000000"/>
                <w:sz w:val="22"/>
                <w:szCs w:val="22"/>
              </w:rPr>
              <w:t>Approve travel requests and expenses</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2B2549E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4BD14F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7DD9AC1" w14:textId="77777777" w:rsidR="00ED02E9" w:rsidRPr="00ED02E9" w:rsidRDefault="00ED02E9" w:rsidP="00ED02E9">
            <w:pPr>
              <w:suppressAutoHyphens w:val="0"/>
              <w:spacing w:after="0"/>
              <w:jc w:val="left"/>
              <w:rPr>
                <w:sz w:val="22"/>
                <w:szCs w:val="22"/>
              </w:rPr>
            </w:pPr>
            <w:r w:rsidRPr="00ED02E9">
              <w:rPr>
                <w:sz w:val="22"/>
                <w:szCs w:val="22"/>
              </w:rPr>
              <w:t>8.2.3</w:t>
            </w:r>
          </w:p>
        </w:tc>
        <w:tc>
          <w:tcPr>
            <w:tcW w:w="6820" w:type="dxa"/>
            <w:tcBorders>
              <w:top w:val="nil"/>
              <w:left w:val="single" w:sz="4" w:space="0" w:color="999999"/>
              <w:bottom w:val="single" w:sz="4" w:space="0" w:color="999999"/>
              <w:right w:val="single" w:sz="4" w:space="0" w:color="999999"/>
            </w:tcBorders>
            <w:shd w:val="clear" w:color="auto" w:fill="auto"/>
            <w:noWrap/>
            <w:vAlign w:val="center"/>
            <w:hideMark/>
          </w:tcPr>
          <w:p w14:paraId="4B86BB06" w14:textId="77777777" w:rsidR="00ED02E9" w:rsidRPr="00ED02E9" w:rsidRDefault="00ED02E9" w:rsidP="00ED02E9">
            <w:pPr>
              <w:suppressAutoHyphens w:val="0"/>
              <w:spacing w:after="0"/>
              <w:ind w:firstLineChars="200" w:firstLine="440"/>
              <w:jc w:val="left"/>
              <w:rPr>
                <w:color w:val="000000"/>
                <w:sz w:val="22"/>
                <w:szCs w:val="22"/>
              </w:rPr>
            </w:pPr>
            <w:r w:rsidRPr="00ED02E9">
              <w:rPr>
                <w:color w:val="000000"/>
                <w:sz w:val="22"/>
                <w:szCs w:val="22"/>
              </w:rPr>
              <w:t>Performance review data entry</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0AC1B80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988056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DDEBF7"/>
            <w:vAlign w:val="center"/>
            <w:hideMark/>
          </w:tcPr>
          <w:p w14:paraId="24DA4BAE" w14:textId="77777777" w:rsidR="00ED02E9" w:rsidRPr="00ED02E9" w:rsidRDefault="00ED02E9" w:rsidP="00ED02E9">
            <w:pPr>
              <w:suppressAutoHyphens w:val="0"/>
              <w:spacing w:after="0"/>
              <w:jc w:val="left"/>
              <w:rPr>
                <w:b/>
                <w:bCs/>
                <w:sz w:val="22"/>
                <w:szCs w:val="22"/>
              </w:rPr>
            </w:pPr>
            <w:r w:rsidRPr="00ED02E9">
              <w:rPr>
                <w:b/>
                <w:bCs/>
                <w:sz w:val="22"/>
                <w:szCs w:val="22"/>
              </w:rPr>
              <w:t>9.00</w:t>
            </w:r>
          </w:p>
        </w:tc>
        <w:tc>
          <w:tcPr>
            <w:tcW w:w="6820" w:type="dxa"/>
            <w:tcBorders>
              <w:top w:val="single" w:sz="4" w:space="0" w:color="auto"/>
              <w:left w:val="nil"/>
              <w:bottom w:val="single" w:sz="4" w:space="0" w:color="auto"/>
              <w:right w:val="single" w:sz="4" w:space="0" w:color="auto"/>
            </w:tcBorders>
            <w:shd w:val="clear" w:color="000000" w:fill="DDEBF7"/>
            <w:vAlign w:val="center"/>
            <w:hideMark/>
          </w:tcPr>
          <w:p w14:paraId="65962707" w14:textId="77777777" w:rsidR="00ED02E9" w:rsidRPr="00ED02E9" w:rsidRDefault="00ED02E9" w:rsidP="00ED02E9">
            <w:pPr>
              <w:suppressAutoHyphens w:val="0"/>
              <w:spacing w:after="0"/>
              <w:rPr>
                <w:b/>
                <w:bCs/>
                <w:color w:val="000000"/>
                <w:sz w:val="22"/>
                <w:szCs w:val="22"/>
              </w:rPr>
            </w:pPr>
            <w:r w:rsidRPr="00ED02E9">
              <w:rPr>
                <w:rFonts w:eastAsia="Calibri"/>
                <w:b/>
                <w:bCs/>
                <w:color w:val="000000"/>
                <w:sz w:val="22"/>
                <w:szCs w:val="22"/>
              </w:rPr>
              <w:t>HRMIS Intelligence and Analytics</w:t>
            </w:r>
          </w:p>
        </w:tc>
        <w:tc>
          <w:tcPr>
            <w:tcW w:w="1719" w:type="dxa"/>
            <w:tcBorders>
              <w:top w:val="nil"/>
              <w:left w:val="nil"/>
              <w:bottom w:val="single" w:sz="4" w:space="0" w:color="auto"/>
              <w:right w:val="single" w:sz="4" w:space="0" w:color="auto"/>
            </w:tcBorders>
            <w:shd w:val="clear" w:color="000000" w:fill="DDEBF7"/>
            <w:noWrap/>
            <w:vAlign w:val="center"/>
            <w:hideMark/>
          </w:tcPr>
          <w:p w14:paraId="4C64290F"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7CCEC64E" w14:textId="77777777" w:rsidTr="002476C3">
        <w:trPr>
          <w:trHeight w:val="1133"/>
        </w:trPr>
        <w:tc>
          <w:tcPr>
            <w:tcW w:w="7636" w:type="dxa"/>
            <w:gridSpan w:val="2"/>
            <w:tcBorders>
              <w:top w:val="nil"/>
              <w:left w:val="single" w:sz="4" w:space="0" w:color="auto"/>
              <w:bottom w:val="single" w:sz="4" w:space="0" w:color="auto"/>
              <w:right w:val="single" w:sz="4" w:space="0" w:color="auto"/>
            </w:tcBorders>
            <w:shd w:val="clear" w:color="auto" w:fill="auto"/>
            <w:vAlign w:val="center"/>
            <w:hideMark/>
          </w:tcPr>
          <w:p w14:paraId="32444245" w14:textId="77777777" w:rsidR="00ED02E9" w:rsidRPr="00ED02E9" w:rsidRDefault="00ED02E9" w:rsidP="00ED02E9">
            <w:pPr>
              <w:suppressAutoHyphens w:val="0"/>
              <w:spacing w:after="0"/>
              <w:rPr>
                <w:color w:val="000000"/>
                <w:sz w:val="22"/>
                <w:szCs w:val="22"/>
              </w:rPr>
            </w:pPr>
            <w:r w:rsidRPr="00ED02E9">
              <w:rPr>
                <w:color w:val="000000"/>
                <w:sz w:val="22"/>
                <w:szCs w:val="22"/>
              </w:rPr>
              <w:t>The system should have inbuilt strategic HR intelligence and analytic capabilities drawing on the centralized database structure to generate dashboards of ready-made reports, real-time reporting, predictive capabilities, and automated data-gathering as required for individual or collective application modules.</w:t>
            </w:r>
          </w:p>
        </w:tc>
        <w:tc>
          <w:tcPr>
            <w:tcW w:w="1719" w:type="dxa"/>
            <w:tcBorders>
              <w:top w:val="nil"/>
              <w:left w:val="nil"/>
              <w:bottom w:val="single" w:sz="4" w:space="0" w:color="auto"/>
              <w:right w:val="single" w:sz="4" w:space="0" w:color="auto"/>
            </w:tcBorders>
            <w:shd w:val="clear" w:color="auto" w:fill="auto"/>
            <w:noWrap/>
            <w:vAlign w:val="center"/>
            <w:hideMark/>
          </w:tcPr>
          <w:p w14:paraId="7FAF2296"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4F4C56A"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239A9B3E" w14:textId="77777777" w:rsidR="00ED02E9" w:rsidRPr="00ED02E9" w:rsidRDefault="00ED02E9" w:rsidP="00ED02E9">
            <w:pPr>
              <w:suppressAutoHyphens w:val="0"/>
              <w:spacing w:after="0"/>
              <w:jc w:val="left"/>
              <w:rPr>
                <w:b/>
                <w:bCs/>
                <w:sz w:val="22"/>
                <w:szCs w:val="22"/>
              </w:rPr>
            </w:pPr>
            <w:r w:rsidRPr="00ED02E9">
              <w:rPr>
                <w:b/>
                <w:bCs/>
                <w:sz w:val="22"/>
                <w:szCs w:val="22"/>
              </w:rPr>
              <w:t>9.1</w:t>
            </w:r>
          </w:p>
        </w:tc>
        <w:tc>
          <w:tcPr>
            <w:tcW w:w="6820" w:type="dxa"/>
            <w:tcBorders>
              <w:top w:val="nil"/>
              <w:left w:val="nil"/>
              <w:bottom w:val="single" w:sz="4" w:space="0" w:color="auto"/>
              <w:right w:val="single" w:sz="4" w:space="0" w:color="auto"/>
            </w:tcBorders>
            <w:shd w:val="clear" w:color="auto" w:fill="FBE4D5"/>
            <w:vAlign w:val="center"/>
            <w:hideMark/>
          </w:tcPr>
          <w:p w14:paraId="7D426B91" w14:textId="77777777" w:rsidR="00ED02E9" w:rsidRPr="00ED02E9" w:rsidRDefault="00ED02E9" w:rsidP="00ED02E9">
            <w:pPr>
              <w:suppressAutoHyphens w:val="0"/>
              <w:spacing w:after="0"/>
              <w:rPr>
                <w:b/>
                <w:bCs/>
                <w:color w:val="000000"/>
                <w:sz w:val="22"/>
                <w:szCs w:val="22"/>
              </w:rPr>
            </w:pPr>
            <w:r w:rsidRPr="00ED02E9">
              <w:rPr>
                <w:b/>
                <w:bCs/>
                <w:color w:val="000000"/>
                <w:sz w:val="22"/>
                <w:szCs w:val="22"/>
              </w:rPr>
              <w:t>Dashboards</w:t>
            </w:r>
          </w:p>
        </w:tc>
        <w:tc>
          <w:tcPr>
            <w:tcW w:w="1719" w:type="dxa"/>
            <w:tcBorders>
              <w:top w:val="nil"/>
              <w:left w:val="nil"/>
              <w:bottom w:val="single" w:sz="4" w:space="0" w:color="auto"/>
              <w:right w:val="single" w:sz="4" w:space="0" w:color="auto"/>
            </w:tcBorders>
            <w:shd w:val="clear" w:color="auto" w:fill="FBE4D5"/>
            <w:noWrap/>
            <w:vAlign w:val="center"/>
            <w:hideMark/>
          </w:tcPr>
          <w:p w14:paraId="782595E7" w14:textId="77777777" w:rsidR="00ED02E9" w:rsidRPr="00ED02E9" w:rsidRDefault="00ED02E9" w:rsidP="00ED02E9">
            <w:pPr>
              <w:suppressAutoHyphens w:val="0"/>
              <w:spacing w:after="0"/>
              <w:ind w:left="720"/>
              <w:jc w:val="center"/>
              <w:rPr>
                <w:b/>
                <w:bCs/>
                <w:color w:val="000000"/>
                <w:sz w:val="22"/>
                <w:szCs w:val="22"/>
              </w:rPr>
            </w:pPr>
            <w:r w:rsidRPr="00ED02E9">
              <w:rPr>
                <w:b/>
                <w:bCs/>
                <w:color w:val="000000"/>
                <w:sz w:val="22"/>
                <w:szCs w:val="22"/>
              </w:rPr>
              <w:t> </w:t>
            </w:r>
          </w:p>
        </w:tc>
      </w:tr>
      <w:tr w:rsidR="00ED02E9" w:rsidRPr="00ED02E9" w14:paraId="007CCB36"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D464F25" w14:textId="77777777" w:rsidR="00ED02E9" w:rsidRPr="00ED02E9" w:rsidRDefault="00ED02E9" w:rsidP="00ED02E9">
            <w:pPr>
              <w:suppressAutoHyphens w:val="0"/>
              <w:spacing w:after="0"/>
              <w:jc w:val="left"/>
              <w:rPr>
                <w:sz w:val="22"/>
                <w:szCs w:val="22"/>
              </w:rPr>
            </w:pPr>
            <w:r w:rsidRPr="00ED02E9">
              <w:rPr>
                <w:sz w:val="22"/>
                <w:szCs w:val="22"/>
              </w:rPr>
              <w:t>9.1.1</w:t>
            </w:r>
          </w:p>
        </w:tc>
        <w:tc>
          <w:tcPr>
            <w:tcW w:w="6820" w:type="dxa"/>
            <w:tcBorders>
              <w:top w:val="nil"/>
              <w:left w:val="nil"/>
              <w:bottom w:val="single" w:sz="4" w:space="0" w:color="auto"/>
              <w:right w:val="single" w:sz="4" w:space="0" w:color="auto"/>
            </w:tcBorders>
            <w:shd w:val="clear" w:color="FFFFFF" w:fill="FFFFFF"/>
            <w:noWrap/>
            <w:vAlign w:val="center"/>
            <w:hideMark/>
          </w:tcPr>
          <w:p w14:paraId="1D571DE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Customizable dashboards</w:t>
            </w:r>
          </w:p>
        </w:tc>
        <w:tc>
          <w:tcPr>
            <w:tcW w:w="1719" w:type="dxa"/>
            <w:tcBorders>
              <w:top w:val="nil"/>
              <w:left w:val="nil"/>
              <w:bottom w:val="single" w:sz="4" w:space="0" w:color="auto"/>
              <w:right w:val="single" w:sz="4" w:space="0" w:color="auto"/>
            </w:tcBorders>
            <w:shd w:val="clear" w:color="auto" w:fill="auto"/>
            <w:noWrap/>
            <w:vAlign w:val="center"/>
            <w:hideMark/>
          </w:tcPr>
          <w:p w14:paraId="3222EA2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B42FF39" w14:textId="77777777" w:rsidTr="00600189">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C7437" w14:textId="77777777" w:rsidR="00ED02E9" w:rsidRPr="00ED02E9" w:rsidRDefault="00ED02E9" w:rsidP="00ED02E9">
            <w:pPr>
              <w:suppressAutoHyphens w:val="0"/>
              <w:spacing w:after="0"/>
              <w:jc w:val="left"/>
              <w:rPr>
                <w:sz w:val="22"/>
                <w:szCs w:val="22"/>
              </w:rPr>
            </w:pPr>
            <w:r w:rsidRPr="00ED02E9">
              <w:rPr>
                <w:sz w:val="22"/>
                <w:szCs w:val="22"/>
              </w:rPr>
              <w:lastRenderedPageBreak/>
              <w:t>9.1.2</w:t>
            </w:r>
          </w:p>
        </w:tc>
        <w:tc>
          <w:tcPr>
            <w:tcW w:w="6820" w:type="dxa"/>
            <w:tcBorders>
              <w:top w:val="single" w:sz="4" w:space="0" w:color="auto"/>
              <w:left w:val="nil"/>
              <w:bottom w:val="single" w:sz="4" w:space="0" w:color="auto"/>
              <w:right w:val="single" w:sz="4" w:space="0" w:color="auto"/>
            </w:tcBorders>
            <w:shd w:val="clear" w:color="FFFFFF" w:fill="FFFFFF"/>
            <w:noWrap/>
            <w:vAlign w:val="center"/>
            <w:hideMark/>
          </w:tcPr>
          <w:p w14:paraId="7D53322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Real-time data</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7BB7F51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5DFA788"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344615A2" w14:textId="77777777" w:rsidR="00ED02E9" w:rsidRPr="00ED02E9" w:rsidRDefault="00ED02E9" w:rsidP="00ED02E9">
            <w:pPr>
              <w:suppressAutoHyphens w:val="0"/>
              <w:spacing w:after="0"/>
              <w:jc w:val="left"/>
              <w:rPr>
                <w:sz w:val="22"/>
                <w:szCs w:val="22"/>
              </w:rPr>
            </w:pPr>
            <w:r w:rsidRPr="00ED02E9">
              <w:rPr>
                <w:sz w:val="22"/>
                <w:szCs w:val="22"/>
              </w:rPr>
              <w:t>9.1.3</w:t>
            </w:r>
          </w:p>
        </w:tc>
        <w:tc>
          <w:tcPr>
            <w:tcW w:w="6820" w:type="dxa"/>
            <w:tcBorders>
              <w:top w:val="nil"/>
              <w:left w:val="nil"/>
              <w:bottom w:val="single" w:sz="4" w:space="0" w:color="auto"/>
              <w:right w:val="single" w:sz="4" w:space="0" w:color="auto"/>
            </w:tcBorders>
            <w:shd w:val="clear" w:color="FFFFFF" w:fill="FFFFFF"/>
            <w:noWrap/>
            <w:vAlign w:val="center"/>
            <w:hideMark/>
          </w:tcPr>
          <w:p w14:paraId="7FB8BF37"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Predictive analytics</w:t>
            </w:r>
          </w:p>
        </w:tc>
        <w:tc>
          <w:tcPr>
            <w:tcW w:w="1719" w:type="dxa"/>
            <w:tcBorders>
              <w:top w:val="nil"/>
              <w:left w:val="nil"/>
              <w:bottom w:val="single" w:sz="4" w:space="0" w:color="auto"/>
              <w:right w:val="single" w:sz="4" w:space="0" w:color="auto"/>
            </w:tcBorders>
            <w:shd w:val="clear" w:color="auto" w:fill="auto"/>
            <w:noWrap/>
            <w:vAlign w:val="center"/>
            <w:hideMark/>
          </w:tcPr>
          <w:p w14:paraId="6D8C993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B732515"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02AD550" w14:textId="77777777" w:rsidR="00ED02E9" w:rsidRPr="00ED02E9" w:rsidRDefault="00ED02E9" w:rsidP="00ED02E9">
            <w:pPr>
              <w:suppressAutoHyphens w:val="0"/>
              <w:spacing w:after="0"/>
              <w:jc w:val="left"/>
              <w:rPr>
                <w:sz w:val="22"/>
                <w:szCs w:val="22"/>
              </w:rPr>
            </w:pPr>
            <w:r w:rsidRPr="00ED02E9">
              <w:rPr>
                <w:sz w:val="22"/>
                <w:szCs w:val="22"/>
              </w:rPr>
              <w:t>9.1.4</w:t>
            </w:r>
          </w:p>
        </w:tc>
        <w:tc>
          <w:tcPr>
            <w:tcW w:w="6820" w:type="dxa"/>
            <w:tcBorders>
              <w:top w:val="nil"/>
              <w:left w:val="nil"/>
              <w:bottom w:val="single" w:sz="4" w:space="0" w:color="auto"/>
              <w:right w:val="single" w:sz="4" w:space="0" w:color="auto"/>
            </w:tcBorders>
            <w:shd w:val="clear" w:color="FFFFFF" w:fill="FFFFFF"/>
            <w:noWrap/>
            <w:vAlign w:val="center"/>
            <w:hideMark/>
          </w:tcPr>
          <w:p w14:paraId="76462DC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Automated data gathering</w:t>
            </w:r>
          </w:p>
        </w:tc>
        <w:tc>
          <w:tcPr>
            <w:tcW w:w="1719" w:type="dxa"/>
            <w:tcBorders>
              <w:top w:val="nil"/>
              <w:left w:val="nil"/>
              <w:bottom w:val="single" w:sz="4" w:space="0" w:color="auto"/>
              <w:right w:val="single" w:sz="4" w:space="0" w:color="auto"/>
            </w:tcBorders>
            <w:shd w:val="clear" w:color="auto" w:fill="auto"/>
            <w:noWrap/>
            <w:vAlign w:val="center"/>
            <w:hideMark/>
          </w:tcPr>
          <w:p w14:paraId="7D575C0C"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719009A"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2B625FB0" w14:textId="77777777" w:rsidR="00ED02E9" w:rsidRPr="00ED02E9" w:rsidRDefault="00ED02E9" w:rsidP="00ED02E9">
            <w:pPr>
              <w:suppressAutoHyphens w:val="0"/>
              <w:spacing w:after="0"/>
              <w:jc w:val="left"/>
              <w:rPr>
                <w:sz w:val="22"/>
                <w:szCs w:val="22"/>
              </w:rPr>
            </w:pPr>
            <w:r w:rsidRPr="00ED02E9">
              <w:rPr>
                <w:sz w:val="22"/>
                <w:szCs w:val="22"/>
              </w:rPr>
              <w:t>9.1.5</w:t>
            </w:r>
          </w:p>
        </w:tc>
        <w:tc>
          <w:tcPr>
            <w:tcW w:w="6820" w:type="dxa"/>
            <w:tcBorders>
              <w:top w:val="nil"/>
              <w:left w:val="nil"/>
              <w:bottom w:val="single" w:sz="4" w:space="0" w:color="auto"/>
              <w:right w:val="single" w:sz="4" w:space="0" w:color="auto"/>
            </w:tcBorders>
            <w:shd w:val="clear" w:color="FFFFFF" w:fill="FFFFFF"/>
            <w:noWrap/>
            <w:vAlign w:val="center"/>
            <w:hideMark/>
          </w:tcPr>
          <w:p w14:paraId="77FD9A3B"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Recruitment and succession planning</w:t>
            </w:r>
          </w:p>
        </w:tc>
        <w:tc>
          <w:tcPr>
            <w:tcW w:w="1719" w:type="dxa"/>
            <w:tcBorders>
              <w:top w:val="nil"/>
              <w:left w:val="nil"/>
              <w:bottom w:val="single" w:sz="4" w:space="0" w:color="auto"/>
              <w:right w:val="single" w:sz="4" w:space="0" w:color="auto"/>
            </w:tcBorders>
            <w:shd w:val="clear" w:color="auto" w:fill="auto"/>
            <w:noWrap/>
            <w:vAlign w:val="center"/>
            <w:hideMark/>
          </w:tcPr>
          <w:p w14:paraId="5712CB9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6A1F7D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538D5E1" w14:textId="77777777" w:rsidR="00ED02E9" w:rsidRPr="00ED02E9" w:rsidRDefault="00ED02E9" w:rsidP="00ED02E9">
            <w:pPr>
              <w:suppressAutoHyphens w:val="0"/>
              <w:spacing w:after="0"/>
              <w:jc w:val="left"/>
              <w:rPr>
                <w:sz w:val="22"/>
                <w:szCs w:val="22"/>
              </w:rPr>
            </w:pPr>
            <w:r w:rsidRPr="00ED02E9">
              <w:rPr>
                <w:sz w:val="22"/>
                <w:szCs w:val="22"/>
              </w:rPr>
              <w:t>9.1.6</w:t>
            </w:r>
          </w:p>
        </w:tc>
        <w:tc>
          <w:tcPr>
            <w:tcW w:w="6820" w:type="dxa"/>
            <w:tcBorders>
              <w:top w:val="nil"/>
              <w:left w:val="nil"/>
              <w:bottom w:val="single" w:sz="4" w:space="0" w:color="auto"/>
              <w:right w:val="single" w:sz="4" w:space="0" w:color="auto"/>
            </w:tcBorders>
            <w:shd w:val="clear" w:color="FFFFFF" w:fill="FFFFFF"/>
            <w:noWrap/>
            <w:vAlign w:val="center"/>
            <w:hideMark/>
          </w:tcPr>
          <w:p w14:paraId="507212F2"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Access controls</w:t>
            </w:r>
          </w:p>
        </w:tc>
        <w:tc>
          <w:tcPr>
            <w:tcW w:w="1719" w:type="dxa"/>
            <w:tcBorders>
              <w:top w:val="nil"/>
              <w:left w:val="nil"/>
              <w:bottom w:val="single" w:sz="4" w:space="0" w:color="auto"/>
              <w:right w:val="single" w:sz="4" w:space="0" w:color="auto"/>
            </w:tcBorders>
            <w:shd w:val="clear" w:color="auto" w:fill="auto"/>
            <w:noWrap/>
            <w:vAlign w:val="center"/>
            <w:hideMark/>
          </w:tcPr>
          <w:p w14:paraId="434DB192"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5F43B6D"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5EADF016" w14:textId="77777777" w:rsidR="00ED02E9" w:rsidRPr="00ED02E9" w:rsidRDefault="00ED02E9" w:rsidP="00ED02E9">
            <w:pPr>
              <w:suppressAutoHyphens w:val="0"/>
              <w:spacing w:after="0"/>
              <w:jc w:val="left"/>
              <w:rPr>
                <w:b/>
                <w:bCs/>
                <w:sz w:val="22"/>
                <w:szCs w:val="22"/>
              </w:rPr>
            </w:pPr>
            <w:r w:rsidRPr="00ED02E9">
              <w:rPr>
                <w:b/>
                <w:bCs/>
                <w:sz w:val="22"/>
                <w:szCs w:val="22"/>
              </w:rPr>
              <w:t>9.2</w:t>
            </w:r>
          </w:p>
        </w:tc>
        <w:tc>
          <w:tcPr>
            <w:tcW w:w="6820" w:type="dxa"/>
            <w:tcBorders>
              <w:top w:val="nil"/>
              <w:left w:val="nil"/>
              <w:bottom w:val="single" w:sz="4" w:space="0" w:color="auto"/>
              <w:right w:val="single" w:sz="4" w:space="0" w:color="auto"/>
            </w:tcBorders>
            <w:shd w:val="clear" w:color="auto" w:fill="FBE4D5"/>
            <w:vAlign w:val="center"/>
            <w:hideMark/>
          </w:tcPr>
          <w:p w14:paraId="51E054EE" w14:textId="77777777" w:rsidR="00ED02E9" w:rsidRPr="00ED02E9" w:rsidRDefault="00ED02E9" w:rsidP="00ED02E9">
            <w:pPr>
              <w:suppressAutoHyphens w:val="0"/>
              <w:spacing w:after="0"/>
              <w:jc w:val="left"/>
              <w:rPr>
                <w:b/>
                <w:bCs/>
                <w:color w:val="000000"/>
                <w:sz w:val="22"/>
                <w:szCs w:val="22"/>
              </w:rPr>
            </w:pPr>
            <w:r w:rsidRPr="00ED02E9">
              <w:rPr>
                <w:rFonts w:eastAsia="Calibri"/>
                <w:b/>
                <w:bCs/>
                <w:color w:val="000000"/>
                <w:sz w:val="22"/>
                <w:szCs w:val="22"/>
              </w:rPr>
              <w:t>Reporting</w:t>
            </w:r>
          </w:p>
        </w:tc>
        <w:tc>
          <w:tcPr>
            <w:tcW w:w="1719" w:type="dxa"/>
            <w:tcBorders>
              <w:top w:val="nil"/>
              <w:left w:val="nil"/>
              <w:bottom w:val="single" w:sz="4" w:space="0" w:color="auto"/>
              <w:right w:val="single" w:sz="4" w:space="0" w:color="auto"/>
            </w:tcBorders>
            <w:shd w:val="clear" w:color="auto" w:fill="FBE4D5"/>
            <w:noWrap/>
            <w:vAlign w:val="center"/>
            <w:hideMark/>
          </w:tcPr>
          <w:p w14:paraId="26271F9B"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7F287830"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5988E54" w14:textId="77777777" w:rsidR="00ED02E9" w:rsidRPr="00ED02E9" w:rsidRDefault="00ED02E9" w:rsidP="00ED02E9">
            <w:pPr>
              <w:suppressAutoHyphens w:val="0"/>
              <w:spacing w:after="0"/>
              <w:jc w:val="left"/>
              <w:rPr>
                <w:sz w:val="22"/>
                <w:szCs w:val="22"/>
              </w:rPr>
            </w:pPr>
            <w:r w:rsidRPr="00ED02E9">
              <w:rPr>
                <w:sz w:val="22"/>
                <w:szCs w:val="22"/>
              </w:rPr>
              <w:t>9.2.1</w:t>
            </w:r>
          </w:p>
        </w:tc>
        <w:tc>
          <w:tcPr>
            <w:tcW w:w="6820" w:type="dxa"/>
            <w:tcBorders>
              <w:top w:val="nil"/>
              <w:left w:val="nil"/>
              <w:bottom w:val="single" w:sz="4" w:space="0" w:color="auto"/>
              <w:right w:val="single" w:sz="4" w:space="0" w:color="auto"/>
            </w:tcBorders>
            <w:shd w:val="clear" w:color="FFFFFF" w:fill="FFFFFF"/>
            <w:noWrap/>
            <w:vAlign w:val="center"/>
            <w:hideMark/>
          </w:tcPr>
          <w:p w14:paraId="0898FC2B"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Matching resources to MDA needs</w:t>
            </w:r>
          </w:p>
        </w:tc>
        <w:tc>
          <w:tcPr>
            <w:tcW w:w="1719" w:type="dxa"/>
            <w:tcBorders>
              <w:top w:val="nil"/>
              <w:left w:val="nil"/>
              <w:bottom w:val="single" w:sz="4" w:space="0" w:color="auto"/>
              <w:right w:val="single" w:sz="4" w:space="0" w:color="auto"/>
            </w:tcBorders>
            <w:shd w:val="clear" w:color="auto" w:fill="auto"/>
            <w:noWrap/>
            <w:vAlign w:val="center"/>
            <w:hideMark/>
          </w:tcPr>
          <w:p w14:paraId="700EB451"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7C23C38"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E97D7E0" w14:textId="77777777" w:rsidR="00ED02E9" w:rsidRPr="00ED02E9" w:rsidRDefault="00ED02E9" w:rsidP="00ED02E9">
            <w:pPr>
              <w:suppressAutoHyphens w:val="0"/>
              <w:spacing w:after="0"/>
              <w:jc w:val="left"/>
              <w:rPr>
                <w:sz w:val="22"/>
                <w:szCs w:val="22"/>
              </w:rPr>
            </w:pPr>
            <w:r w:rsidRPr="00ED02E9">
              <w:rPr>
                <w:sz w:val="22"/>
                <w:szCs w:val="22"/>
              </w:rPr>
              <w:t>9.2.2</w:t>
            </w:r>
          </w:p>
        </w:tc>
        <w:tc>
          <w:tcPr>
            <w:tcW w:w="6820" w:type="dxa"/>
            <w:tcBorders>
              <w:top w:val="nil"/>
              <w:left w:val="nil"/>
              <w:bottom w:val="single" w:sz="4" w:space="0" w:color="auto"/>
              <w:right w:val="single" w:sz="4" w:space="0" w:color="auto"/>
            </w:tcBorders>
            <w:shd w:val="clear" w:color="FFFFFF" w:fill="FFFFFF"/>
            <w:noWrap/>
            <w:vAlign w:val="center"/>
            <w:hideMark/>
          </w:tcPr>
          <w:p w14:paraId="324191C1"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Anticipation of future MDA needs</w:t>
            </w:r>
          </w:p>
        </w:tc>
        <w:tc>
          <w:tcPr>
            <w:tcW w:w="1719" w:type="dxa"/>
            <w:tcBorders>
              <w:top w:val="nil"/>
              <w:left w:val="nil"/>
              <w:bottom w:val="single" w:sz="4" w:space="0" w:color="auto"/>
              <w:right w:val="single" w:sz="4" w:space="0" w:color="auto"/>
            </w:tcBorders>
            <w:shd w:val="clear" w:color="auto" w:fill="auto"/>
            <w:noWrap/>
            <w:vAlign w:val="center"/>
            <w:hideMark/>
          </w:tcPr>
          <w:p w14:paraId="188169BD"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A546B67"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318D11E7" w14:textId="77777777" w:rsidR="00ED02E9" w:rsidRPr="00ED02E9" w:rsidRDefault="00ED02E9" w:rsidP="00ED02E9">
            <w:pPr>
              <w:suppressAutoHyphens w:val="0"/>
              <w:spacing w:after="0"/>
              <w:jc w:val="left"/>
              <w:rPr>
                <w:sz w:val="22"/>
                <w:szCs w:val="22"/>
              </w:rPr>
            </w:pPr>
            <w:r w:rsidRPr="00ED02E9">
              <w:rPr>
                <w:sz w:val="22"/>
                <w:szCs w:val="22"/>
              </w:rPr>
              <w:t>9.2.3</w:t>
            </w:r>
          </w:p>
        </w:tc>
        <w:tc>
          <w:tcPr>
            <w:tcW w:w="6820" w:type="dxa"/>
            <w:tcBorders>
              <w:top w:val="nil"/>
              <w:left w:val="nil"/>
              <w:bottom w:val="single" w:sz="4" w:space="0" w:color="auto"/>
              <w:right w:val="single" w:sz="4" w:space="0" w:color="auto"/>
            </w:tcBorders>
            <w:shd w:val="clear" w:color="FFFFFF" w:fill="FFFFFF"/>
            <w:noWrap/>
            <w:vAlign w:val="center"/>
            <w:hideMark/>
          </w:tcPr>
          <w:p w14:paraId="0BF4916E"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Employee turnover</w:t>
            </w:r>
          </w:p>
        </w:tc>
        <w:tc>
          <w:tcPr>
            <w:tcW w:w="1719" w:type="dxa"/>
            <w:tcBorders>
              <w:top w:val="nil"/>
              <w:left w:val="nil"/>
              <w:bottom w:val="single" w:sz="4" w:space="0" w:color="auto"/>
              <w:right w:val="single" w:sz="4" w:space="0" w:color="auto"/>
            </w:tcBorders>
            <w:shd w:val="clear" w:color="auto" w:fill="auto"/>
            <w:noWrap/>
            <w:vAlign w:val="center"/>
            <w:hideMark/>
          </w:tcPr>
          <w:p w14:paraId="407BD984"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4275175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3A92F13" w14:textId="77777777" w:rsidR="00ED02E9" w:rsidRPr="00ED02E9" w:rsidRDefault="00ED02E9" w:rsidP="00ED02E9">
            <w:pPr>
              <w:suppressAutoHyphens w:val="0"/>
              <w:spacing w:after="0"/>
              <w:jc w:val="left"/>
              <w:rPr>
                <w:sz w:val="22"/>
                <w:szCs w:val="22"/>
              </w:rPr>
            </w:pPr>
            <w:r w:rsidRPr="00ED02E9">
              <w:rPr>
                <w:sz w:val="22"/>
                <w:szCs w:val="22"/>
              </w:rPr>
              <w:t>9.2.4</w:t>
            </w:r>
          </w:p>
        </w:tc>
        <w:tc>
          <w:tcPr>
            <w:tcW w:w="6820" w:type="dxa"/>
            <w:tcBorders>
              <w:top w:val="nil"/>
              <w:left w:val="nil"/>
              <w:bottom w:val="single" w:sz="4" w:space="0" w:color="auto"/>
              <w:right w:val="single" w:sz="4" w:space="0" w:color="auto"/>
            </w:tcBorders>
            <w:shd w:val="clear" w:color="FFFFFF" w:fill="FFFFFF"/>
            <w:noWrap/>
            <w:vAlign w:val="center"/>
            <w:hideMark/>
          </w:tcPr>
          <w:p w14:paraId="4C7FD1E1"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High potential employees</w:t>
            </w:r>
          </w:p>
        </w:tc>
        <w:tc>
          <w:tcPr>
            <w:tcW w:w="1719" w:type="dxa"/>
            <w:tcBorders>
              <w:top w:val="nil"/>
              <w:left w:val="nil"/>
              <w:bottom w:val="single" w:sz="4" w:space="0" w:color="auto"/>
              <w:right w:val="single" w:sz="4" w:space="0" w:color="auto"/>
            </w:tcBorders>
            <w:shd w:val="clear" w:color="auto" w:fill="auto"/>
            <w:noWrap/>
            <w:vAlign w:val="center"/>
            <w:hideMark/>
          </w:tcPr>
          <w:p w14:paraId="5EA386B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7BCF50D2"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210D4929" w14:textId="77777777" w:rsidR="00ED02E9" w:rsidRPr="00ED02E9" w:rsidRDefault="00ED02E9" w:rsidP="00ED02E9">
            <w:pPr>
              <w:suppressAutoHyphens w:val="0"/>
              <w:spacing w:after="0"/>
              <w:jc w:val="left"/>
              <w:rPr>
                <w:sz w:val="22"/>
                <w:szCs w:val="22"/>
              </w:rPr>
            </w:pPr>
            <w:r w:rsidRPr="00ED02E9">
              <w:rPr>
                <w:sz w:val="22"/>
                <w:szCs w:val="22"/>
              </w:rPr>
              <w:t>9.2.5</w:t>
            </w:r>
          </w:p>
        </w:tc>
        <w:tc>
          <w:tcPr>
            <w:tcW w:w="6820" w:type="dxa"/>
            <w:tcBorders>
              <w:top w:val="nil"/>
              <w:left w:val="nil"/>
              <w:bottom w:val="single" w:sz="4" w:space="0" w:color="auto"/>
              <w:right w:val="single" w:sz="4" w:space="0" w:color="auto"/>
            </w:tcBorders>
            <w:shd w:val="clear" w:color="FFFFFF" w:fill="FFFFFF"/>
            <w:noWrap/>
            <w:vAlign w:val="center"/>
            <w:hideMark/>
          </w:tcPr>
          <w:p w14:paraId="15BC7A98"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Vacancies</w:t>
            </w:r>
          </w:p>
        </w:tc>
        <w:tc>
          <w:tcPr>
            <w:tcW w:w="1719" w:type="dxa"/>
            <w:tcBorders>
              <w:top w:val="nil"/>
              <w:left w:val="nil"/>
              <w:bottom w:val="single" w:sz="4" w:space="0" w:color="auto"/>
              <w:right w:val="single" w:sz="4" w:space="0" w:color="auto"/>
            </w:tcBorders>
            <w:shd w:val="clear" w:color="auto" w:fill="auto"/>
            <w:noWrap/>
            <w:vAlign w:val="center"/>
            <w:hideMark/>
          </w:tcPr>
          <w:p w14:paraId="7AB7E4BE"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09FCCDC"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B5C759C" w14:textId="77777777" w:rsidR="00ED02E9" w:rsidRPr="00ED02E9" w:rsidRDefault="00ED02E9" w:rsidP="00ED02E9">
            <w:pPr>
              <w:suppressAutoHyphens w:val="0"/>
              <w:spacing w:after="0"/>
              <w:jc w:val="left"/>
              <w:rPr>
                <w:sz w:val="22"/>
                <w:szCs w:val="22"/>
              </w:rPr>
            </w:pPr>
            <w:r w:rsidRPr="00ED02E9">
              <w:rPr>
                <w:sz w:val="22"/>
                <w:szCs w:val="22"/>
              </w:rPr>
              <w:t>9.2.6</w:t>
            </w:r>
          </w:p>
        </w:tc>
        <w:tc>
          <w:tcPr>
            <w:tcW w:w="6820" w:type="dxa"/>
            <w:tcBorders>
              <w:top w:val="nil"/>
              <w:left w:val="nil"/>
              <w:bottom w:val="single" w:sz="4" w:space="0" w:color="auto"/>
              <w:right w:val="single" w:sz="4" w:space="0" w:color="auto"/>
            </w:tcBorders>
            <w:shd w:val="clear" w:color="FFFFFF" w:fill="FFFFFF"/>
            <w:noWrap/>
            <w:vAlign w:val="center"/>
            <w:hideMark/>
          </w:tcPr>
          <w:p w14:paraId="0518BC1D"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Leave and time off</w:t>
            </w:r>
          </w:p>
        </w:tc>
        <w:tc>
          <w:tcPr>
            <w:tcW w:w="1719" w:type="dxa"/>
            <w:tcBorders>
              <w:top w:val="nil"/>
              <w:left w:val="nil"/>
              <w:bottom w:val="single" w:sz="4" w:space="0" w:color="auto"/>
              <w:right w:val="single" w:sz="4" w:space="0" w:color="auto"/>
            </w:tcBorders>
            <w:shd w:val="clear" w:color="auto" w:fill="auto"/>
            <w:noWrap/>
            <w:vAlign w:val="center"/>
            <w:hideMark/>
          </w:tcPr>
          <w:p w14:paraId="20F5613B"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6D060575" w14:textId="77777777" w:rsidTr="002476C3">
        <w:trPr>
          <w:trHeight w:val="31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0D82BEC9" w14:textId="77777777" w:rsidR="00ED02E9" w:rsidRPr="00ED02E9" w:rsidRDefault="00ED02E9" w:rsidP="00ED02E9">
            <w:pPr>
              <w:suppressAutoHyphens w:val="0"/>
              <w:spacing w:after="0"/>
              <w:jc w:val="left"/>
              <w:rPr>
                <w:sz w:val="22"/>
                <w:szCs w:val="22"/>
              </w:rPr>
            </w:pPr>
            <w:r w:rsidRPr="00ED02E9">
              <w:rPr>
                <w:sz w:val="22"/>
                <w:szCs w:val="22"/>
              </w:rPr>
              <w:t>9.2.7</w:t>
            </w:r>
          </w:p>
        </w:tc>
        <w:tc>
          <w:tcPr>
            <w:tcW w:w="6820" w:type="dxa"/>
            <w:tcBorders>
              <w:top w:val="nil"/>
              <w:left w:val="nil"/>
              <w:bottom w:val="single" w:sz="4" w:space="0" w:color="auto"/>
              <w:right w:val="single" w:sz="4" w:space="0" w:color="auto"/>
            </w:tcBorders>
            <w:shd w:val="clear" w:color="FFFFFF" w:fill="FFFFFF"/>
            <w:noWrap/>
            <w:vAlign w:val="center"/>
            <w:hideMark/>
          </w:tcPr>
          <w:p w14:paraId="6BDDD499"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Employee survey results</w:t>
            </w:r>
          </w:p>
        </w:tc>
        <w:tc>
          <w:tcPr>
            <w:tcW w:w="1719" w:type="dxa"/>
            <w:tcBorders>
              <w:top w:val="nil"/>
              <w:left w:val="nil"/>
              <w:bottom w:val="single" w:sz="4" w:space="0" w:color="auto"/>
              <w:right w:val="single" w:sz="4" w:space="0" w:color="auto"/>
            </w:tcBorders>
            <w:shd w:val="clear" w:color="auto" w:fill="auto"/>
            <w:noWrap/>
            <w:vAlign w:val="center"/>
            <w:hideMark/>
          </w:tcPr>
          <w:p w14:paraId="3831E40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EC9DE7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B0C51B1" w14:textId="77777777" w:rsidR="00ED02E9" w:rsidRPr="00ED02E9" w:rsidRDefault="00ED02E9" w:rsidP="00ED02E9">
            <w:pPr>
              <w:suppressAutoHyphens w:val="0"/>
              <w:spacing w:after="0"/>
              <w:jc w:val="left"/>
              <w:rPr>
                <w:sz w:val="22"/>
                <w:szCs w:val="22"/>
              </w:rPr>
            </w:pPr>
            <w:r w:rsidRPr="00ED02E9">
              <w:rPr>
                <w:sz w:val="22"/>
                <w:szCs w:val="22"/>
              </w:rPr>
              <w:t>9.2.8</w:t>
            </w:r>
          </w:p>
        </w:tc>
        <w:tc>
          <w:tcPr>
            <w:tcW w:w="6820" w:type="dxa"/>
            <w:tcBorders>
              <w:top w:val="nil"/>
              <w:left w:val="nil"/>
              <w:bottom w:val="single" w:sz="4" w:space="0" w:color="auto"/>
              <w:right w:val="single" w:sz="4" w:space="0" w:color="auto"/>
            </w:tcBorders>
            <w:shd w:val="clear" w:color="FFFFFF" w:fill="FFFFFF"/>
            <w:noWrap/>
            <w:vAlign w:val="center"/>
            <w:hideMark/>
          </w:tcPr>
          <w:p w14:paraId="42A6B444"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Employee diversity and inclusion</w:t>
            </w:r>
          </w:p>
        </w:tc>
        <w:tc>
          <w:tcPr>
            <w:tcW w:w="1719" w:type="dxa"/>
            <w:tcBorders>
              <w:top w:val="nil"/>
              <w:left w:val="nil"/>
              <w:bottom w:val="single" w:sz="4" w:space="0" w:color="auto"/>
              <w:right w:val="single" w:sz="4" w:space="0" w:color="auto"/>
            </w:tcBorders>
            <w:shd w:val="clear" w:color="auto" w:fill="auto"/>
            <w:noWrap/>
            <w:vAlign w:val="center"/>
            <w:hideMark/>
          </w:tcPr>
          <w:p w14:paraId="105E5AB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5997FD5A" w14:textId="77777777" w:rsidTr="00ED02E9">
        <w:trPr>
          <w:trHeight w:val="312"/>
        </w:trPr>
        <w:tc>
          <w:tcPr>
            <w:tcW w:w="816" w:type="dxa"/>
            <w:tcBorders>
              <w:top w:val="nil"/>
              <w:left w:val="single" w:sz="4" w:space="0" w:color="auto"/>
              <w:bottom w:val="single" w:sz="4" w:space="0" w:color="auto"/>
              <w:right w:val="single" w:sz="4" w:space="0" w:color="auto"/>
            </w:tcBorders>
            <w:shd w:val="clear" w:color="auto" w:fill="FBE4D5"/>
            <w:vAlign w:val="center"/>
            <w:hideMark/>
          </w:tcPr>
          <w:p w14:paraId="716759FB" w14:textId="77777777" w:rsidR="00ED02E9" w:rsidRPr="00ED02E9" w:rsidRDefault="00ED02E9" w:rsidP="00ED02E9">
            <w:pPr>
              <w:suppressAutoHyphens w:val="0"/>
              <w:spacing w:after="0"/>
              <w:jc w:val="left"/>
              <w:rPr>
                <w:b/>
                <w:bCs/>
                <w:sz w:val="22"/>
                <w:szCs w:val="22"/>
              </w:rPr>
            </w:pPr>
            <w:r w:rsidRPr="00ED02E9">
              <w:rPr>
                <w:b/>
                <w:bCs/>
                <w:sz w:val="22"/>
                <w:szCs w:val="22"/>
              </w:rPr>
              <w:t>9.3</w:t>
            </w:r>
          </w:p>
        </w:tc>
        <w:tc>
          <w:tcPr>
            <w:tcW w:w="6820" w:type="dxa"/>
            <w:tcBorders>
              <w:top w:val="nil"/>
              <w:left w:val="nil"/>
              <w:bottom w:val="single" w:sz="4" w:space="0" w:color="auto"/>
              <w:right w:val="single" w:sz="4" w:space="0" w:color="auto"/>
            </w:tcBorders>
            <w:shd w:val="clear" w:color="auto" w:fill="FBE4D5"/>
            <w:noWrap/>
            <w:vAlign w:val="center"/>
            <w:hideMark/>
          </w:tcPr>
          <w:p w14:paraId="24F3F695" w14:textId="77777777" w:rsidR="00ED02E9" w:rsidRPr="00ED02E9" w:rsidRDefault="00ED02E9" w:rsidP="00ED02E9">
            <w:pPr>
              <w:suppressAutoHyphens w:val="0"/>
              <w:spacing w:after="0"/>
              <w:jc w:val="left"/>
              <w:rPr>
                <w:b/>
                <w:bCs/>
                <w:color w:val="000000"/>
                <w:sz w:val="22"/>
                <w:szCs w:val="22"/>
              </w:rPr>
            </w:pPr>
            <w:r w:rsidRPr="00ED02E9">
              <w:rPr>
                <w:b/>
                <w:bCs/>
                <w:color w:val="000000"/>
                <w:sz w:val="22"/>
                <w:szCs w:val="22"/>
              </w:rPr>
              <w:t>Performance</w:t>
            </w:r>
          </w:p>
        </w:tc>
        <w:tc>
          <w:tcPr>
            <w:tcW w:w="1719" w:type="dxa"/>
            <w:tcBorders>
              <w:top w:val="nil"/>
              <w:left w:val="nil"/>
              <w:bottom w:val="single" w:sz="4" w:space="0" w:color="auto"/>
              <w:right w:val="single" w:sz="4" w:space="0" w:color="auto"/>
            </w:tcBorders>
            <w:shd w:val="clear" w:color="auto" w:fill="FBE4D5"/>
            <w:noWrap/>
            <w:vAlign w:val="center"/>
            <w:hideMark/>
          </w:tcPr>
          <w:p w14:paraId="3E478A78" w14:textId="77777777" w:rsidR="00ED02E9" w:rsidRPr="00ED02E9" w:rsidRDefault="00ED02E9" w:rsidP="00ED02E9">
            <w:pPr>
              <w:suppressAutoHyphens w:val="0"/>
              <w:spacing w:after="0"/>
              <w:jc w:val="center"/>
              <w:rPr>
                <w:b/>
                <w:bCs/>
                <w:color w:val="000000"/>
                <w:sz w:val="22"/>
                <w:szCs w:val="22"/>
              </w:rPr>
            </w:pPr>
            <w:r w:rsidRPr="00ED02E9">
              <w:rPr>
                <w:b/>
                <w:bCs/>
                <w:color w:val="000000"/>
                <w:sz w:val="22"/>
                <w:szCs w:val="22"/>
              </w:rPr>
              <w:t>M</w:t>
            </w:r>
          </w:p>
        </w:tc>
      </w:tr>
      <w:tr w:rsidR="00ED02E9" w:rsidRPr="00ED02E9" w14:paraId="02F56F79"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6DF44C8" w14:textId="77777777" w:rsidR="00ED02E9" w:rsidRPr="00ED02E9" w:rsidRDefault="00ED02E9" w:rsidP="00ED02E9">
            <w:pPr>
              <w:suppressAutoHyphens w:val="0"/>
              <w:spacing w:after="0"/>
              <w:jc w:val="left"/>
              <w:rPr>
                <w:sz w:val="22"/>
                <w:szCs w:val="22"/>
              </w:rPr>
            </w:pPr>
            <w:r w:rsidRPr="00ED02E9">
              <w:rPr>
                <w:sz w:val="22"/>
                <w:szCs w:val="22"/>
              </w:rPr>
              <w:t>9.3.1</w:t>
            </w:r>
          </w:p>
        </w:tc>
        <w:tc>
          <w:tcPr>
            <w:tcW w:w="6820" w:type="dxa"/>
            <w:tcBorders>
              <w:top w:val="nil"/>
              <w:left w:val="nil"/>
              <w:bottom w:val="single" w:sz="4" w:space="0" w:color="auto"/>
              <w:right w:val="single" w:sz="4" w:space="0" w:color="auto"/>
            </w:tcBorders>
            <w:shd w:val="clear" w:color="FFFFFF" w:fill="FFFFFF"/>
            <w:noWrap/>
            <w:vAlign w:val="center"/>
            <w:hideMark/>
          </w:tcPr>
          <w:p w14:paraId="2E5E7364" w14:textId="77777777" w:rsidR="00ED02E9" w:rsidRPr="00ED02E9" w:rsidRDefault="00ED02E9" w:rsidP="00ED02E9">
            <w:pPr>
              <w:suppressAutoHyphens w:val="0"/>
              <w:spacing w:after="0"/>
              <w:ind w:firstLineChars="100" w:firstLine="220"/>
              <w:jc w:val="left"/>
              <w:rPr>
                <w:color w:val="000000"/>
                <w:sz w:val="22"/>
                <w:szCs w:val="22"/>
              </w:rPr>
            </w:pPr>
            <w:r w:rsidRPr="00ED02E9">
              <w:rPr>
                <w:color w:val="000000"/>
                <w:sz w:val="22"/>
                <w:szCs w:val="22"/>
              </w:rPr>
              <w:t>Talent analytics</w:t>
            </w:r>
          </w:p>
        </w:tc>
        <w:tc>
          <w:tcPr>
            <w:tcW w:w="1719" w:type="dxa"/>
            <w:tcBorders>
              <w:top w:val="nil"/>
              <w:left w:val="nil"/>
              <w:bottom w:val="single" w:sz="4" w:space="0" w:color="auto"/>
              <w:right w:val="single" w:sz="4" w:space="0" w:color="auto"/>
            </w:tcBorders>
            <w:shd w:val="clear" w:color="auto" w:fill="auto"/>
            <w:noWrap/>
            <w:vAlign w:val="center"/>
            <w:hideMark/>
          </w:tcPr>
          <w:p w14:paraId="787D88C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04B00BF8" w14:textId="77777777" w:rsidTr="00CD2A4D">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C23087" w14:textId="77777777" w:rsidR="00ED02E9" w:rsidRPr="00ED02E9" w:rsidRDefault="00ED02E9" w:rsidP="00ED02E9">
            <w:pPr>
              <w:suppressAutoHyphens w:val="0"/>
              <w:spacing w:after="0"/>
              <w:jc w:val="left"/>
              <w:rPr>
                <w:sz w:val="22"/>
                <w:szCs w:val="22"/>
              </w:rPr>
            </w:pPr>
            <w:r w:rsidRPr="00ED02E9">
              <w:rPr>
                <w:sz w:val="22"/>
                <w:szCs w:val="22"/>
              </w:rPr>
              <w:t>9.3.2</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60CC6E08" w14:textId="77777777" w:rsidR="00ED02E9" w:rsidRPr="00ED02E9" w:rsidRDefault="00ED02E9" w:rsidP="00ED02E9">
            <w:pPr>
              <w:suppressAutoHyphens w:val="0"/>
              <w:spacing w:after="0"/>
              <w:ind w:firstLineChars="100" w:firstLine="220"/>
              <w:jc w:val="left"/>
              <w:rPr>
                <w:color w:val="000000"/>
                <w:sz w:val="22"/>
                <w:szCs w:val="22"/>
              </w:rPr>
            </w:pPr>
            <w:r w:rsidRPr="00ED02E9">
              <w:rPr>
                <w:rFonts w:eastAsia="Calibri"/>
                <w:color w:val="000000"/>
                <w:sz w:val="22"/>
                <w:szCs w:val="22"/>
              </w:rPr>
              <w:t>HR Performance Metrics</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14:paraId="1DA60239"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C19CF5B"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0C7D29A" w14:textId="77777777" w:rsidR="00ED02E9" w:rsidRPr="00ED02E9" w:rsidRDefault="00ED02E9" w:rsidP="00ED02E9">
            <w:pPr>
              <w:suppressAutoHyphens w:val="0"/>
              <w:spacing w:after="0"/>
              <w:jc w:val="left"/>
              <w:rPr>
                <w:sz w:val="22"/>
                <w:szCs w:val="22"/>
              </w:rPr>
            </w:pPr>
            <w:r w:rsidRPr="00ED02E9">
              <w:rPr>
                <w:sz w:val="22"/>
                <w:szCs w:val="22"/>
              </w:rPr>
              <w:t>9.3.3</w:t>
            </w:r>
          </w:p>
        </w:tc>
        <w:tc>
          <w:tcPr>
            <w:tcW w:w="6820" w:type="dxa"/>
            <w:tcBorders>
              <w:top w:val="nil"/>
              <w:left w:val="nil"/>
              <w:bottom w:val="single" w:sz="4" w:space="0" w:color="auto"/>
              <w:right w:val="single" w:sz="4" w:space="0" w:color="auto"/>
            </w:tcBorders>
            <w:shd w:val="clear" w:color="auto" w:fill="auto"/>
            <w:vAlign w:val="center"/>
            <w:hideMark/>
          </w:tcPr>
          <w:p w14:paraId="3CE74FE9" w14:textId="77777777" w:rsidR="00ED02E9" w:rsidRPr="00ED02E9" w:rsidRDefault="00ED02E9" w:rsidP="00ED02E9">
            <w:pPr>
              <w:suppressAutoHyphens w:val="0"/>
              <w:spacing w:after="0"/>
              <w:ind w:firstLineChars="100" w:firstLine="220"/>
              <w:jc w:val="left"/>
              <w:rPr>
                <w:color w:val="000000"/>
                <w:sz w:val="22"/>
                <w:szCs w:val="22"/>
              </w:rPr>
            </w:pPr>
            <w:r w:rsidRPr="00ED02E9">
              <w:rPr>
                <w:rFonts w:eastAsia="Calibri"/>
                <w:color w:val="000000"/>
                <w:sz w:val="22"/>
                <w:szCs w:val="22"/>
              </w:rPr>
              <w:t>General Workforce Metrics</w:t>
            </w:r>
          </w:p>
        </w:tc>
        <w:tc>
          <w:tcPr>
            <w:tcW w:w="1719" w:type="dxa"/>
            <w:tcBorders>
              <w:top w:val="nil"/>
              <w:left w:val="nil"/>
              <w:bottom w:val="single" w:sz="4" w:space="0" w:color="auto"/>
              <w:right w:val="single" w:sz="4" w:space="0" w:color="auto"/>
            </w:tcBorders>
            <w:shd w:val="clear" w:color="auto" w:fill="auto"/>
            <w:noWrap/>
            <w:vAlign w:val="center"/>
            <w:hideMark/>
          </w:tcPr>
          <w:p w14:paraId="10F18220"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3BA7BF97"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534A5B6" w14:textId="77777777" w:rsidR="00ED02E9" w:rsidRPr="00ED02E9" w:rsidRDefault="00ED02E9" w:rsidP="00ED02E9">
            <w:pPr>
              <w:suppressAutoHyphens w:val="0"/>
              <w:spacing w:after="0"/>
              <w:jc w:val="left"/>
              <w:rPr>
                <w:sz w:val="22"/>
                <w:szCs w:val="22"/>
              </w:rPr>
            </w:pPr>
            <w:r w:rsidRPr="00ED02E9">
              <w:rPr>
                <w:sz w:val="22"/>
                <w:szCs w:val="22"/>
              </w:rPr>
              <w:t>9.3.4</w:t>
            </w:r>
          </w:p>
        </w:tc>
        <w:tc>
          <w:tcPr>
            <w:tcW w:w="6820" w:type="dxa"/>
            <w:tcBorders>
              <w:top w:val="nil"/>
              <w:left w:val="nil"/>
              <w:bottom w:val="single" w:sz="4" w:space="0" w:color="auto"/>
              <w:right w:val="single" w:sz="4" w:space="0" w:color="auto"/>
            </w:tcBorders>
            <w:shd w:val="clear" w:color="auto" w:fill="auto"/>
            <w:vAlign w:val="center"/>
            <w:hideMark/>
          </w:tcPr>
          <w:p w14:paraId="6FC5EDD0" w14:textId="77777777" w:rsidR="00ED02E9" w:rsidRPr="00ED02E9" w:rsidRDefault="00ED02E9" w:rsidP="00ED02E9">
            <w:pPr>
              <w:suppressAutoHyphens w:val="0"/>
              <w:spacing w:after="0"/>
              <w:ind w:firstLineChars="100" w:firstLine="220"/>
              <w:jc w:val="left"/>
              <w:rPr>
                <w:color w:val="000000"/>
                <w:sz w:val="22"/>
                <w:szCs w:val="22"/>
              </w:rPr>
            </w:pPr>
            <w:r w:rsidRPr="00ED02E9">
              <w:rPr>
                <w:rFonts w:eastAsia="Calibri"/>
                <w:color w:val="000000"/>
                <w:sz w:val="22"/>
                <w:szCs w:val="22"/>
              </w:rPr>
              <w:t>Recruitment Metrics</w:t>
            </w:r>
          </w:p>
        </w:tc>
        <w:tc>
          <w:tcPr>
            <w:tcW w:w="1719" w:type="dxa"/>
            <w:tcBorders>
              <w:top w:val="nil"/>
              <w:left w:val="nil"/>
              <w:bottom w:val="single" w:sz="4" w:space="0" w:color="auto"/>
              <w:right w:val="single" w:sz="4" w:space="0" w:color="auto"/>
            </w:tcBorders>
            <w:shd w:val="clear" w:color="auto" w:fill="auto"/>
            <w:noWrap/>
            <w:vAlign w:val="center"/>
            <w:hideMark/>
          </w:tcPr>
          <w:p w14:paraId="17413555"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r w:rsidR="00ED02E9" w:rsidRPr="00ED02E9" w14:paraId="18D78F41" w14:textId="77777777" w:rsidTr="002476C3">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D6DE929" w14:textId="77777777" w:rsidR="00ED02E9" w:rsidRPr="00ED02E9" w:rsidRDefault="00ED02E9" w:rsidP="00ED02E9">
            <w:pPr>
              <w:suppressAutoHyphens w:val="0"/>
              <w:spacing w:after="0"/>
              <w:jc w:val="left"/>
              <w:rPr>
                <w:sz w:val="22"/>
                <w:szCs w:val="22"/>
              </w:rPr>
            </w:pPr>
            <w:r w:rsidRPr="00ED02E9">
              <w:rPr>
                <w:sz w:val="22"/>
                <w:szCs w:val="22"/>
              </w:rPr>
              <w:t>9.3.5</w:t>
            </w:r>
          </w:p>
        </w:tc>
        <w:tc>
          <w:tcPr>
            <w:tcW w:w="6820" w:type="dxa"/>
            <w:tcBorders>
              <w:top w:val="nil"/>
              <w:left w:val="nil"/>
              <w:bottom w:val="single" w:sz="4" w:space="0" w:color="auto"/>
              <w:right w:val="single" w:sz="4" w:space="0" w:color="auto"/>
            </w:tcBorders>
            <w:shd w:val="clear" w:color="auto" w:fill="auto"/>
            <w:vAlign w:val="center"/>
            <w:hideMark/>
          </w:tcPr>
          <w:p w14:paraId="6C96938C" w14:textId="77777777" w:rsidR="00ED02E9" w:rsidRPr="00ED02E9" w:rsidRDefault="00ED02E9" w:rsidP="00ED02E9">
            <w:pPr>
              <w:suppressAutoHyphens w:val="0"/>
              <w:spacing w:after="0"/>
              <w:ind w:firstLineChars="100" w:firstLine="220"/>
              <w:jc w:val="left"/>
              <w:rPr>
                <w:color w:val="000000"/>
                <w:sz w:val="22"/>
                <w:szCs w:val="22"/>
              </w:rPr>
            </w:pPr>
            <w:r w:rsidRPr="00ED02E9">
              <w:rPr>
                <w:rFonts w:eastAsia="Calibri"/>
                <w:color w:val="000000"/>
                <w:sz w:val="22"/>
                <w:szCs w:val="22"/>
              </w:rPr>
              <w:t>Financial Analytics</w:t>
            </w:r>
          </w:p>
        </w:tc>
        <w:tc>
          <w:tcPr>
            <w:tcW w:w="1719" w:type="dxa"/>
            <w:tcBorders>
              <w:top w:val="nil"/>
              <w:left w:val="nil"/>
              <w:bottom w:val="single" w:sz="4" w:space="0" w:color="auto"/>
              <w:right w:val="single" w:sz="4" w:space="0" w:color="auto"/>
            </w:tcBorders>
            <w:shd w:val="clear" w:color="auto" w:fill="auto"/>
            <w:noWrap/>
            <w:vAlign w:val="center"/>
            <w:hideMark/>
          </w:tcPr>
          <w:p w14:paraId="67A750E7" w14:textId="77777777" w:rsidR="00ED02E9" w:rsidRPr="00ED02E9" w:rsidRDefault="00ED02E9" w:rsidP="00ED02E9">
            <w:pPr>
              <w:suppressAutoHyphens w:val="0"/>
              <w:spacing w:after="0"/>
              <w:jc w:val="center"/>
              <w:rPr>
                <w:color w:val="000000"/>
                <w:sz w:val="22"/>
                <w:szCs w:val="22"/>
              </w:rPr>
            </w:pPr>
            <w:r w:rsidRPr="00ED02E9">
              <w:rPr>
                <w:color w:val="000000"/>
                <w:sz w:val="22"/>
                <w:szCs w:val="22"/>
              </w:rPr>
              <w:t>M</w:t>
            </w:r>
          </w:p>
        </w:tc>
      </w:tr>
    </w:tbl>
    <w:p w14:paraId="69E4F25A" w14:textId="13717D0F" w:rsidR="00CD2A4D" w:rsidRDefault="00CD2A4D" w:rsidP="00FC7708">
      <w:pPr>
        <w:suppressAutoHyphens w:val="0"/>
        <w:spacing w:after="160" w:line="259" w:lineRule="auto"/>
        <w:jc w:val="left"/>
        <w:rPr>
          <w:rFonts w:eastAsia="Calibri"/>
          <w:szCs w:val="24"/>
        </w:rPr>
      </w:pPr>
    </w:p>
    <w:p w14:paraId="03D7770E" w14:textId="7BFEF5F3" w:rsidR="00E86914" w:rsidRDefault="00E86914" w:rsidP="00FC7708">
      <w:pPr>
        <w:suppressAutoHyphens w:val="0"/>
        <w:spacing w:after="160" w:line="259" w:lineRule="auto"/>
        <w:jc w:val="left"/>
        <w:rPr>
          <w:rFonts w:eastAsia="Calibri"/>
          <w:szCs w:val="24"/>
        </w:rPr>
      </w:pPr>
    </w:p>
    <w:p w14:paraId="7F2E6F5F" w14:textId="337398B5" w:rsidR="00E86914" w:rsidRDefault="00E86914" w:rsidP="00FC7708">
      <w:pPr>
        <w:suppressAutoHyphens w:val="0"/>
        <w:spacing w:after="160" w:line="259" w:lineRule="auto"/>
        <w:jc w:val="left"/>
        <w:rPr>
          <w:rFonts w:eastAsia="Calibri"/>
          <w:szCs w:val="24"/>
        </w:rPr>
      </w:pPr>
    </w:p>
    <w:p w14:paraId="74B621B5" w14:textId="0A380150" w:rsidR="00E86914" w:rsidRDefault="00E86914" w:rsidP="00FC7708">
      <w:pPr>
        <w:suppressAutoHyphens w:val="0"/>
        <w:spacing w:after="160" w:line="259" w:lineRule="auto"/>
        <w:jc w:val="left"/>
        <w:rPr>
          <w:rFonts w:eastAsia="Calibri"/>
          <w:szCs w:val="24"/>
        </w:rPr>
      </w:pPr>
    </w:p>
    <w:p w14:paraId="2197048D" w14:textId="39964853" w:rsidR="00E86914" w:rsidRDefault="00E86914" w:rsidP="00FC7708">
      <w:pPr>
        <w:suppressAutoHyphens w:val="0"/>
        <w:spacing w:after="160" w:line="259" w:lineRule="auto"/>
        <w:jc w:val="left"/>
        <w:rPr>
          <w:rFonts w:eastAsia="Calibri"/>
          <w:szCs w:val="24"/>
        </w:rPr>
      </w:pPr>
    </w:p>
    <w:p w14:paraId="55616D58" w14:textId="15ACB6F7" w:rsidR="00E86914" w:rsidRDefault="00E86914" w:rsidP="00FC7708">
      <w:pPr>
        <w:suppressAutoHyphens w:val="0"/>
        <w:spacing w:after="160" w:line="259" w:lineRule="auto"/>
        <w:jc w:val="left"/>
        <w:rPr>
          <w:rFonts w:eastAsia="Calibri"/>
          <w:szCs w:val="24"/>
        </w:rPr>
      </w:pPr>
    </w:p>
    <w:p w14:paraId="1DF3EE16" w14:textId="320178FE" w:rsidR="00E86914" w:rsidRDefault="00E86914" w:rsidP="00FC7708">
      <w:pPr>
        <w:suppressAutoHyphens w:val="0"/>
        <w:spacing w:after="160" w:line="259" w:lineRule="auto"/>
        <w:jc w:val="left"/>
        <w:rPr>
          <w:rFonts w:eastAsia="Calibri"/>
          <w:szCs w:val="24"/>
        </w:rPr>
      </w:pPr>
    </w:p>
    <w:p w14:paraId="7D8B682F" w14:textId="6828D0F4" w:rsidR="00E86914" w:rsidRDefault="00E86914" w:rsidP="00FC7708">
      <w:pPr>
        <w:suppressAutoHyphens w:val="0"/>
        <w:spacing w:after="160" w:line="259" w:lineRule="auto"/>
        <w:jc w:val="left"/>
        <w:rPr>
          <w:rFonts w:eastAsia="Calibri"/>
          <w:szCs w:val="24"/>
        </w:rPr>
      </w:pPr>
    </w:p>
    <w:p w14:paraId="00E5007A" w14:textId="6C500802" w:rsidR="00E86914" w:rsidRDefault="00E86914" w:rsidP="00FC7708">
      <w:pPr>
        <w:suppressAutoHyphens w:val="0"/>
        <w:spacing w:after="160" w:line="259" w:lineRule="auto"/>
        <w:jc w:val="left"/>
        <w:rPr>
          <w:rFonts w:eastAsia="Calibri"/>
          <w:szCs w:val="24"/>
        </w:rPr>
      </w:pPr>
    </w:p>
    <w:p w14:paraId="55501DB4" w14:textId="7D9053D6" w:rsidR="00E86914" w:rsidRDefault="00E86914" w:rsidP="00FC7708">
      <w:pPr>
        <w:suppressAutoHyphens w:val="0"/>
        <w:spacing w:after="160" w:line="259" w:lineRule="auto"/>
        <w:jc w:val="left"/>
        <w:rPr>
          <w:rFonts w:eastAsia="Calibri"/>
          <w:szCs w:val="24"/>
        </w:rPr>
      </w:pPr>
    </w:p>
    <w:p w14:paraId="24ED2398" w14:textId="387B3298" w:rsidR="00E86914" w:rsidRDefault="00E86914" w:rsidP="00FC7708">
      <w:pPr>
        <w:suppressAutoHyphens w:val="0"/>
        <w:spacing w:after="160" w:line="259" w:lineRule="auto"/>
        <w:jc w:val="left"/>
        <w:rPr>
          <w:rFonts w:eastAsia="Calibri"/>
          <w:szCs w:val="24"/>
        </w:rPr>
      </w:pPr>
    </w:p>
    <w:p w14:paraId="6950C9C8" w14:textId="5B59F251" w:rsidR="00E86914" w:rsidRDefault="00E86914" w:rsidP="00FC7708">
      <w:pPr>
        <w:suppressAutoHyphens w:val="0"/>
        <w:spacing w:after="160" w:line="259" w:lineRule="auto"/>
        <w:jc w:val="left"/>
        <w:rPr>
          <w:rFonts w:eastAsia="Calibri"/>
          <w:szCs w:val="24"/>
        </w:rPr>
      </w:pPr>
    </w:p>
    <w:p w14:paraId="24B20683" w14:textId="5CB09772" w:rsidR="00E86914" w:rsidRDefault="00E86914" w:rsidP="00FC7708">
      <w:pPr>
        <w:suppressAutoHyphens w:val="0"/>
        <w:spacing w:after="160" w:line="259" w:lineRule="auto"/>
        <w:jc w:val="left"/>
        <w:rPr>
          <w:rFonts w:eastAsia="Calibri"/>
          <w:szCs w:val="24"/>
        </w:rPr>
      </w:pPr>
    </w:p>
    <w:p w14:paraId="7DAED1AB" w14:textId="77777777" w:rsidR="00E86914" w:rsidRDefault="00E86914" w:rsidP="00FC7708">
      <w:pPr>
        <w:suppressAutoHyphens w:val="0"/>
        <w:spacing w:after="160" w:line="259" w:lineRule="auto"/>
        <w:jc w:val="left"/>
        <w:rPr>
          <w:rFonts w:eastAsia="Calibri"/>
          <w:szCs w:val="24"/>
        </w:rPr>
      </w:pPr>
    </w:p>
    <w:p w14:paraId="6A76F628" w14:textId="35C16DFF" w:rsidR="005519C4" w:rsidRPr="00851B29" w:rsidRDefault="005519C4" w:rsidP="009E72C8">
      <w:pPr>
        <w:suppressAutoHyphens w:val="0"/>
        <w:spacing w:after="160" w:line="259" w:lineRule="auto"/>
        <w:ind w:left="180"/>
        <w:jc w:val="left"/>
        <w:rPr>
          <w:rFonts w:eastAsia="Calibri"/>
          <w:b/>
          <w:bCs/>
          <w:szCs w:val="24"/>
          <w:u w:val="single"/>
        </w:rPr>
      </w:pPr>
      <w:r w:rsidRPr="00851B29">
        <w:rPr>
          <w:rFonts w:eastAsia="Calibri"/>
          <w:b/>
          <w:bCs/>
          <w:szCs w:val="24"/>
          <w:u w:val="single"/>
        </w:rPr>
        <w:lastRenderedPageBreak/>
        <w:t xml:space="preserve">Table # </w:t>
      </w:r>
      <w:r>
        <w:rPr>
          <w:rFonts w:eastAsia="Calibri"/>
          <w:b/>
          <w:bCs/>
          <w:szCs w:val="24"/>
          <w:u w:val="single"/>
        </w:rPr>
        <w:t>2</w:t>
      </w:r>
      <w:r w:rsidRPr="00851B29">
        <w:rPr>
          <w:rFonts w:eastAsia="Calibri"/>
          <w:b/>
          <w:bCs/>
          <w:szCs w:val="24"/>
          <w:u w:val="single"/>
        </w:rPr>
        <w:t xml:space="preserve">: </w:t>
      </w:r>
      <w:r w:rsidR="000C127B">
        <w:rPr>
          <w:rFonts w:eastAsia="Calibri"/>
          <w:b/>
          <w:bCs/>
          <w:szCs w:val="24"/>
          <w:u w:val="single"/>
        </w:rPr>
        <w:t xml:space="preserve">System </w:t>
      </w:r>
      <w:r w:rsidRPr="005519C4">
        <w:rPr>
          <w:b/>
          <w:bCs/>
          <w:szCs w:val="24"/>
          <w:u w:val="single"/>
        </w:rPr>
        <w:t xml:space="preserve">Technical </w:t>
      </w:r>
      <w:r w:rsidR="000C127B">
        <w:rPr>
          <w:b/>
          <w:bCs/>
          <w:szCs w:val="24"/>
          <w:u w:val="single"/>
        </w:rPr>
        <w:t>S</w:t>
      </w:r>
      <w:r w:rsidRPr="005519C4">
        <w:rPr>
          <w:b/>
          <w:bCs/>
          <w:szCs w:val="24"/>
          <w:u w:val="single"/>
        </w:rPr>
        <w:t>pecifications</w:t>
      </w: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570"/>
        <w:gridCol w:w="1454"/>
      </w:tblGrid>
      <w:tr w:rsidR="009D2232" w:rsidRPr="00150764" w14:paraId="3E277925" w14:textId="77777777" w:rsidTr="009D2232">
        <w:trPr>
          <w:tblHeader/>
        </w:trPr>
        <w:tc>
          <w:tcPr>
            <w:tcW w:w="1080" w:type="dxa"/>
            <w:tcBorders>
              <w:top w:val="single" w:sz="4" w:space="0" w:color="auto"/>
              <w:left w:val="single" w:sz="4" w:space="0" w:color="auto"/>
              <w:bottom w:val="single" w:sz="4" w:space="0" w:color="auto"/>
              <w:right w:val="single" w:sz="4" w:space="0" w:color="auto"/>
            </w:tcBorders>
            <w:shd w:val="clear" w:color="auto" w:fill="1F3864"/>
          </w:tcPr>
          <w:p w14:paraId="3DE183F9" w14:textId="77777777" w:rsidR="009D2232" w:rsidRPr="009E72C8" w:rsidRDefault="009D2232" w:rsidP="009D2232">
            <w:pPr>
              <w:keepNext/>
              <w:tabs>
                <w:tab w:val="left" w:pos="0"/>
                <w:tab w:val="left" w:pos="208"/>
              </w:tabs>
              <w:suppressAutoHyphens w:val="0"/>
              <w:spacing w:after="0"/>
              <w:jc w:val="center"/>
              <w:rPr>
                <w:b/>
                <w:color w:val="FFFFFF"/>
                <w:sz w:val="22"/>
                <w:szCs w:val="22"/>
                <w:lang w:val="en-GB"/>
              </w:rPr>
            </w:pPr>
            <w:r w:rsidRPr="009E72C8">
              <w:rPr>
                <w:b/>
                <w:color w:val="FFFFFF"/>
                <w:sz w:val="22"/>
                <w:szCs w:val="22"/>
                <w:lang w:val="en-GB"/>
              </w:rPr>
              <w:t>#</w:t>
            </w:r>
          </w:p>
        </w:tc>
        <w:tc>
          <w:tcPr>
            <w:tcW w:w="6570" w:type="dxa"/>
            <w:tcBorders>
              <w:top w:val="single" w:sz="4" w:space="0" w:color="auto"/>
              <w:left w:val="single" w:sz="4" w:space="0" w:color="auto"/>
              <w:bottom w:val="single" w:sz="4" w:space="0" w:color="auto"/>
              <w:right w:val="single" w:sz="4" w:space="0" w:color="auto"/>
            </w:tcBorders>
            <w:shd w:val="clear" w:color="auto" w:fill="1F3864"/>
          </w:tcPr>
          <w:p w14:paraId="0F90CC8A" w14:textId="77777777" w:rsidR="009D2232" w:rsidRPr="009E72C8" w:rsidRDefault="009D2232" w:rsidP="009D2232">
            <w:pPr>
              <w:keepNext/>
              <w:suppressAutoHyphens w:val="0"/>
              <w:spacing w:after="0"/>
              <w:ind w:left="432" w:hanging="432"/>
              <w:jc w:val="left"/>
              <w:rPr>
                <w:b/>
                <w:color w:val="FFFFFF"/>
                <w:sz w:val="22"/>
                <w:szCs w:val="22"/>
                <w:lang w:val="en-GB"/>
              </w:rPr>
            </w:pPr>
            <w:r w:rsidRPr="009E72C8">
              <w:rPr>
                <w:b/>
                <w:color w:val="FFFFFF"/>
                <w:sz w:val="22"/>
                <w:szCs w:val="22"/>
                <w:lang w:val="en-GB"/>
              </w:rPr>
              <w:t>Requirements</w:t>
            </w:r>
          </w:p>
        </w:tc>
        <w:tc>
          <w:tcPr>
            <w:tcW w:w="1454" w:type="dxa"/>
            <w:tcBorders>
              <w:top w:val="single" w:sz="4" w:space="0" w:color="auto"/>
              <w:left w:val="single" w:sz="4" w:space="0" w:color="auto"/>
              <w:bottom w:val="single" w:sz="4" w:space="0" w:color="auto"/>
              <w:right w:val="single" w:sz="4" w:space="0" w:color="auto"/>
            </w:tcBorders>
            <w:shd w:val="clear" w:color="auto" w:fill="1F3864"/>
          </w:tcPr>
          <w:p w14:paraId="41037EE2" w14:textId="77777777" w:rsidR="009D2232" w:rsidRPr="009E72C8" w:rsidRDefault="009D2232" w:rsidP="009D2232">
            <w:pPr>
              <w:keepNext/>
              <w:suppressAutoHyphens w:val="0"/>
              <w:spacing w:after="0"/>
              <w:ind w:left="432" w:hanging="432"/>
              <w:jc w:val="center"/>
              <w:rPr>
                <w:b/>
                <w:color w:val="FFFFFF"/>
                <w:sz w:val="22"/>
                <w:szCs w:val="22"/>
                <w:lang w:val="en-GB"/>
              </w:rPr>
            </w:pPr>
            <w:r w:rsidRPr="009E72C8">
              <w:rPr>
                <w:b/>
                <w:color w:val="FFFFFF"/>
                <w:sz w:val="22"/>
                <w:szCs w:val="22"/>
                <w:lang w:val="en-GB"/>
              </w:rPr>
              <w:t>Priority</w:t>
            </w:r>
          </w:p>
        </w:tc>
      </w:tr>
      <w:tr w:rsidR="009D2232" w:rsidRPr="00150764" w14:paraId="68A83FD5" w14:textId="77777777" w:rsidTr="0028794C">
        <w:tc>
          <w:tcPr>
            <w:tcW w:w="1080" w:type="dxa"/>
          </w:tcPr>
          <w:p w14:paraId="0B5F6081" w14:textId="77777777" w:rsidR="009D2232" w:rsidRPr="009E72C8" w:rsidRDefault="009D2232" w:rsidP="009D2232">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6505E318" w14:textId="77777777" w:rsidR="009D2232" w:rsidRPr="009E72C8" w:rsidRDefault="009D2232" w:rsidP="009D223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p>
        </w:tc>
        <w:tc>
          <w:tcPr>
            <w:tcW w:w="1454" w:type="dxa"/>
          </w:tcPr>
          <w:p w14:paraId="2DE5EC55" w14:textId="77777777" w:rsidR="009D2232" w:rsidRPr="009E72C8" w:rsidRDefault="009D2232" w:rsidP="009D223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jc w:val="center"/>
              <w:textAlignment w:val="baseline"/>
              <w:rPr>
                <w:sz w:val="22"/>
                <w:szCs w:val="22"/>
              </w:rPr>
            </w:pPr>
          </w:p>
        </w:tc>
      </w:tr>
      <w:tr w:rsidR="009D2232" w:rsidRPr="00150764" w14:paraId="3573129F" w14:textId="77777777" w:rsidTr="0028794C">
        <w:tc>
          <w:tcPr>
            <w:tcW w:w="1080" w:type="dxa"/>
          </w:tcPr>
          <w:p w14:paraId="16CB1846"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F2E09FE" w14:textId="48164C5B" w:rsidR="009D2232" w:rsidRPr="009E72C8" w:rsidRDefault="009D2232" w:rsidP="009E72C8">
            <w:pPr>
              <w:tabs>
                <w:tab w:val="left" w:pos="1260"/>
              </w:tabs>
              <w:suppressAutoHyphens w:val="0"/>
              <w:overflowPunct w:val="0"/>
              <w:autoSpaceDE w:val="0"/>
              <w:autoSpaceDN w:val="0"/>
              <w:adjustRightInd w:val="0"/>
              <w:spacing w:after="160" w:line="259" w:lineRule="auto"/>
              <w:textAlignment w:val="baseline"/>
              <w:rPr>
                <w:rFonts w:eastAsia="Calibri"/>
                <w:sz w:val="22"/>
                <w:szCs w:val="22"/>
              </w:rPr>
            </w:pPr>
            <w:r w:rsidRPr="009E72C8">
              <w:rPr>
                <w:rFonts w:eastAsia="Calibri"/>
                <w:sz w:val="22"/>
                <w:szCs w:val="22"/>
              </w:rPr>
              <w:t>For the purposes of this sub-section, the terms -System, HRMIS application software and software - are used interchangeably. Software is also used to include the following: The application Graphical User Interface (GUI); The Application or business Logic; The database system for the Application; Any other utility (</w:t>
            </w:r>
            <w:proofErr w:type="spellStart"/>
            <w:r w:rsidRPr="009E72C8">
              <w:rPr>
                <w:rFonts w:eastAsia="Calibri"/>
                <w:sz w:val="22"/>
                <w:szCs w:val="22"/>
              </w:rPr>
              <w:t>eg.</w:t>
            </w:r>
            <w:proofErr w:type="spellEnd"/>
            <w:r w:rsidRPr="009E72C8">
              <w:rPr>
                <w:rFonts w:eastAsia="Calibri"/>
                <w:sz w:val="22"/>
                <w:szCs w:val="22"/>
              </w:rPr>
              <w:t xml:space="preserve"> Middleware) needed for the application</w:t>
            </w:r>
          </w:p>
        </w:tc>
        <w:tc>
          <w:tcPr>
            <w:tcW w:w="1454" w:type="dxa"/>
          </w:tcPr>
          <w:p w14:paraId="4442102B"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3EF6EE7E" w14:textId="77777777" w:rsidTr="0028794C">
        <w:tc>
          <w:tcPr>
            <w:tcW w:w="1080" w:type="dxa"/>
          </w:tcPr>
          <w:p w14:paraId="1A9E1ECD"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F106B6D"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HRMIS application software MUST be appropriately scaled based on state-of-art technology. Bidders MUST provide detailed descriptions of the software components they propose. Technical data sheets relating to each software component should be provided.</w:t>
            </w:r>
          </w:p>
        </w:tc>
        <w:tc>
          <w:tcPr>
            <w:tcW w:w="1454" w:type="dxa"/>
          </w:tcPr>
          <w:p w14:paraId="73F5FCFA"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491AFDC5" w14:textId="77777777" w:rsidTr="0028794C">
        <w:tc>
          <w:tcPr>
            <w:tcW w:w="1080" w:type="dxa"/>
          </w:tcPr>
          <w:p w14:paraId="2228325D"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B20E469"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Supplier MUST ensure that the system specifications are scalable with respect to a possible increase in user community and transaction volumes. The supplier must indicate how the scalability ratios vary volumetrically for the solution proposed with the planned phasing of the implementation activities. </w:t>
            </w:r>
          </w:p>
        </w:tc>
        <w:tc>
          <w:tcPr>
            <w:tcW w:w="1454" w:type="dxa"/>
          </w:tcPr>
          <w:p w14:paraId="37E78D0D"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77494AE2" w14:textId="77777777" w:rsidTr="0028794C">
        <w:tc>
          <w:tcPr>
            <w:tcW w:w="1080" w:type="dxa"/>
          </w:tcPr>
          <w:p w14:paraId="2B864470"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8FC364E"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software MUST have a multi-user functionality which can be deployed over a Wide Area Network. The system should be able to allow up to 200 concurrent users upon operational acceptance and an estimated 6,000 self-service users upon operational acceptance of the HR self-service module. In addition, the system should be able to support future growth above 10,000 users.</w:t>
            </w:r>
          </w:p>
        </w:tc>
        <w:tc>
          <w:tcPr>
            <w:tcW w:w="1454" w:type="dxa"/>
          </w:tcPr>
          <w:p w14:paraId="5EBC4253"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0A9A3CCC" w14:textId="77777777" w:rsidTr="0028794C">
        <w:tc>
          <w:tcPr>
            <w:tcW w:w="1080" w:type="dxa"/>
          </w:tcPr>
          <w:p w14:paraId="51CAAD0C"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75D8364"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software MUST have a 3-tier or higher architecture to allow third party product integration and scalability.</w:t>
            </w:r>
          </w:p>
        </w:tc>
        <w:tc>
          <w:tcPr>
            <w:tcW w:w="1454" w:type="dxa"/>
          </w:tcPr>
          <w:p w14:paraId="098691F6"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6156ECE0" w14:textId="77777777" w:rsidTr="0028794C">
        <w:tc>
          <w:tcPr>
            <w:tcW w:w="1080" w:type="dxa"/>
          </w:tcPr>
          <w:p w14:paraId="5A1B1AF3"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CE5C8FF"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proposed system must be modular in nature allowing for the selection and usage of relevant modules in the application.</w:t>
            </w:r>
          </w:p>
        </w:tc>
        <w:tc>
          <w:tcPr>
            <w:tcW w:w="1454" w:type="dxa"/>
          </w:tcPr>
          <w:p w14:paraId="765CCDFA"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1389A84E" w14:textId="77777777" w:rsidTr="0028794C">
        <w:tc>
          <w:tcPr>
            <w:tcW w:w="1080" w:type="dxa"/>
          </w:tcPr>
          <w:p w14:paraId="5ECA2D5B"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D3AF00D"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system must be able to support the control and execution of inter-dependent tasks that are carried out by different units of NCSC with different access and logon procedures for the different modules accessed.</w:t>
            </w:r>
          </w:p>
        </w:tc>
        <w:tc>
          <w:tcPr>
            <w:tcW w:w="1454" w:type="dxa"/>
          </w:tcPr>
          <w:p w14:paraId="2917DD18"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7824C19C" w14:textId="77777777" w:rsidTr="0028794C">
        <w:tc>
          <w:tcPr>
            <w:tcW w:w="1080" w:type="dxa"/>
          </w:tcPr>
          <w:p w14:paraId="230A6FDC"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2721540"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Any data produced by the software MUST be validated at source and made available for sharing. The supplier must indicate how this will be achieved.</w:t>
            </w:r>
          </w:p>
        </w:tc>
        <w:tc>
          <w:tcPr>
            <w:tcW w:w="1454" w:type="dxa"/>
          </w:tcPr>
          <w:p w14:paraId="4DA61948"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6CA51934" w14:textId="77777777" w:rsidTr="0028794C">
        <w:tc>
          <w:tcPr>
            <w:tcW w:w="1080" w:type="dxa"/>
          </w:tcPr>
          <w:p w14:paraId="35247170"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220A197"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Software must be based on RDBMS standard and must be JDBC and ODBC compliant. </w:t>
            </w:r>
          </w:p>
        </w:tc>
        <w:tc>
          <w:tcPr>
            <w:tcW w:w="1454" w:type="dxa"/>
          </w:tcPr>
          <w:p w14:paraId="48E3F7C5"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743E137B" w14:textId="77777777" w:rsidTr="0028794C">
        <w:tc>
          <w:tcPr>
            <w:tcW w:w="1080" w:type="dxa"/>
          </w:tcPr>
          <w:p w14:paraId="14C4DB86"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F26726E"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Supplier must provide facilities to migrate data from flat and other files. The supplier must indicate how this will be achieved.</w:t>
            </w:r>
          </w:p>
        </w:tc>
        <w:tc>
          <w:tcPr>
            <w:tcW w:w="1454" w:type="dxa"/>
          </w:tcPr>
          <w:p w14:paraId="6100BC20"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46AB4360" w14:textId="77777777" w:rsidTr="0028794C">
        <w:tc>
          <w:tcPr>
            <w:tcW w:w="1080" w:type="dxa"/>
          </w:tcPr>
          <w:p w14:paraId="0C7E3931"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164C8AB"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bCs/>
                <w:sz w:val="22"/>
                <w:szCs w:val="22"/>
              </w:rPr>
              <w:t>T</w:t>
            </w:r>
            <w:r w:rsidRPr="009E72C8">
              <w:rPr>
                <w:sz w:val="22"/>
                <w:szCs w:val="22"/>
              </w:rPr>
              <w:t xml:space="preserve">he system must be able to generate at least 90% of NCSC’s reporting needs without customization. </w:t>
            </w:r>
          </w:p>
        </w:tc>
        <w:tc>
          <w:tcPr>
            <w:tcW w:w="1454" w:type="dxa"/>
          </w:tcPr>
          <w:p w14:paraId="727326FA"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6026E0AE" w14:textId="77777777" w:rsidTr="0028794C">
        <w:tc>
          <w:tcPr>
            <w:tcW w:w="1080" w:type="dxa"/>
          </w:tcPr>
          <w:p w14:paraId="33448BC6"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7B2F2DC"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system must provide for a facility to generate ad hoc reports in addition to the standard reports.</w:t>
            </w:r>
          </w:p>
        </w:tc>
        <w:tc>
          <w:tcPr>
            <w:tcW w:w="1454" w:type="dxa"/>
          </w:tcPr>
          <w:p w14:paraId="571BCA25"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4E282A91" w14:textId="77777777" w:rsidTr="0028794C">
        <w:tc>
          <w:tcPr>
            <w:tcW w:w="1080" w:type="dxa"/>
          </w:tcPr>
          <w:p w14:paraId="4E865AFC"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35D6558"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system must have an interface facility for other subsystems planned for </w:t>
            </w:r>
            <w:proofErr w:type="spellStart"/>
            <w:r w:rsidRPr="009E72C8">
              <w:rPr>
                <w:sz w:val="22"/>
                <w:szCs w:val="22"/>
              </w:rPr>
              <w:t>utilisation</w:t>
            </w:r>
            <w:proofErr w:type="spellEnd"/>
            <w:r w:rsidRPr="009E72C8">
              <w:rPr>
                <w:sz w:val="22"/>
                <w:szCs w:val="22"/>
              </w:rPr>
              <w:t xml:space="preserve"> under the functional requirements and for future interoperability and integration with other systems that may be implemented by the NCSC.</w:t>
            </w:r>
          </w:p>
        </w:tc>
        <w:tc>
          <w:tcPr>
            <w:tcW w:w="1454" w:type="dxa"/>
          </w:tcPr>
          <w:p w14:paraId="010594C0"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49B74F63" w14:textId="77777777" w:rsidTr="0028794C">
        <w:tc>
          <w:tcPr>
            <w:tcW w:w="1080" w:type="dxa"/>
          </w:tcPr>
          <w:p w14:paraId="75F5EBF1"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6697E19"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system MUST allow roaming profile as long as the workstation is within NCSC’s private network.   </w:t>
            </w:r>
          </w:p>
        </w:tc>
        <w:tc>
          <w:tcPr>
            <w:tcW w:w="1454" w:type="dxa"/>
          </w:tcPr>
          <w:p w14:paraId="48178788"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043EA427" w14:textId="77777777" w:rsidTr="0028794C">
        <w:tc>
          <w:tcPr>
            <w:tcW w:w="1080" w:type="dxa"/>
          </w:tcPr>
          <w:p w14:paraId="186D60C9"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726AE00"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upgrade requirements over the next three years for the application software and associated utilities, </w:t>
            </w:r>
            <w:proofErr w:type="spellStart"/>
            <w:r w:rsidRPr="009E72C8">
              <w:rPr>
                <w:sz w:val="22"/>
                <w:szCs w:val="22"/>
              </w:rPr>
              <w:t>etc</w:t>
            </w:r>
            <w:proofErr w:type="spellEnd"/>
            <w:r w:rsidRPr="009E72C8">
              <w:rPr>
                <w:sz w:val="22"/>
                <w:szCs w:val="22"/>
              </w:rPr>
              <w:t xml:space="preserve"> that are reasonably well known at the time of responding to the Bidding Document must be incorporated and costed for in the recurrent cost table.</w:t>
            </w:r>
          </w:p>
        </w:tc>
        <w:tc>
          <w:tcPr>
            <w:tcW w:w="1454" w:type="dxa"/>
          </w:tcPr>
          <w:p w14:paraId="61EE0B91"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16C27D41" w14:textId="77777777" w:rsidTr="0028794C">
        <w:tc>
          <w:tcPr>
            <w:tcW w:w="1080" w:type="dxa"/>
          </w:tcPr>
          <w:p w14:paraId="722C23E9"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26AA73E"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All Systems </w:t>
            </w:r>
            <w:r w:rsidRPr="009E72C8">
              <w:rPr>
                <w:caps/>
                <w:sz w:val="22"/>
                <w:szCs w:val="22"/>
              </w:rPr>
              <w:t>must</w:t>
            </w:r>
            <w:r w:rsidRPr="009E72C8">
              <w:rPr>
                <w:sz w:val="22"/>
                <w:szCs w:val="22"/>
              </w:rPr>
              <w:t xml:space="preserve"> support ISO UK English character set.</w:t>
            </w:r>
          </w:p>
        </w:tc>
        <w:tc>
          <w:tcPr>
            <w:tcW w:w="1454" w:type="dxa"/>
          </w:tcPr>
          <w:p w14:paraId="709ECA44"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1A4F14E0" w14:textId="77777777" w:rsidTr="0028794C">
        <w:tc>
          <w:tcPr>
            <w:tcW w:w="1080" w:type="dxa"/>
          </w:tcPr>
          <w:p w14:paraId="3E4BE57B"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0AF6260"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Supplier MUST provide manufacturers certification that the application software and associated utilities are interoperable and can be integrated. </w:t>
            </w:r>
          </w:p>
        </w:tc>
        <w:tc>
          <w:tcPr>
            <w:tcW w:w="1454" w:type="dxa"/>
          </w:tcPr>
          <w:p w14:paraId="635DA350"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22E0C5A1" w14:textId="77777777" w:rsidTr="0028794C">
        <w:tc>
          <w:tcPr>
            <w:tcW w:w="1080" w:type="dxa"/>
          </w:tcPr>
          <w:p w14:paraId="66E08806"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ECF464A" w14:textId="77777777" w:rsidR="009D2232" w:rsidRPr="009E72C8" w:rsidRDefault="009D2232" w:rsidP="009D223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9E72C8">
              <w:rPr>
                <w:sz w:val="22"/>
                <w:szCs w:val="22"/>
              </w:rPr>
              <w:t>The supplier must provide ISO or other equivalent certification to indicate that the software has been certified by an external international body.</w:t>
            </w:r>
          </w:p>
        </w:tc>
        <w:tc>
          <w:tcPr>
            <w:tcW w:w="1454" w:type="dxa"/>
          </w:tcPr>
          <w:p w14:paraId="00C8653F"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5122BD50" w14:textId="77777777" w:rsidTr="0028794C">
        <w:tc>
          <w:tcPr>
            <w:tcW w:w="1080" w:type="dxa"/>
          </w:tcPr>
          <w:p w14:paraId="240A7D9E"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181EA5B"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software must properly calculate and display date data including, but not restricted to 21st Century date data. There MUST be no modifications to accommodate this requirement.</w:t>
            </w:r>
          </w:p>
        </w:tc>
        <w:tc>
          <w:tcPr>
            <w:tcW w:w="1454" w:type="dxa"/>
          </w:tcPr>
          <w:p w14:paraId="30087FFC"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4F38B665" w14:textId="77777777" w:rsidTr="0028794C">
        <w:tc>
          <w:tcPr>
            <w:tcW w:w="1080" w:type="dxa"/>
          </w:tcPr>
          <w:p w14:paraId="3CC58CF1"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1BCBC17"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Supplier shall take the lead and work with the purchaser and migrate data from current inhouse systems running oracle database for the pension and running on for the payroll data.  </w:t>
            </w:r>
          </w:p>
        </w:tc>
        <w:tc>
          <w:tcPr>
            <w:tcW w:w="1454" w:type="dxa"/>
          </w:tcPr>
          <w:p w14:paraId="40887D38"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3447AB60" w14:textId="77777777" w:rsidTr="0028794C">
        <w:tc>
          <w:tcPr>
            <w:tcW w:w="1080" w:type="dxa"/>
          </w:tcPr>
          <w:p w14:paraId="4DBA247F"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916F3E0"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supplier will support the data conversion activities by specifying the data format and structures and converting data in structures required for input in the HRMIS. HRMIS resources will be assigned to ensure that the data input into the system is consistent with the data produced from the legacy systems at the time of data conversion.</w:t>
            </w:r>
          </w:p>
        </w:tc>
        <w:tc>
          <w:tcPr>
            <w:tcW w:w="1454" w:type="dxa"/>
          </w:tcPr>
          <w:p w14:paraId="0096CD1E"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6004C639" w14:textId="77777777" w:rsidTr="0028794C">
        <w:tc>
          <w:tcPr>
            <w:tcW w:w="1080" w:type="dxa"/>
          </w:tcPr>
          <w:p w14:paraId="3C86538C"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84006C1"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 xml:space="preserve">The supplier must provide technical data sheets for the application and hardware components to be supplied. All data sheets provided during bidding must be in English. </w:t>
            </w:r>
          </w:p>
        </w:tc>
        <w:tc>
          <w:tcPr>
            <w:tcW w:w="1454" w:type="dxa"/>
          </w:tcPr>
          <w:p w14:paraId="1B4FD0AA"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6D3AE4F6" w14:textId="77777777" w:rsidTr="0028794C">
        <w:tc>
          <w:tcPr>
            <w:tcW w:w="1080" w:type="dxa"/>
          </w:tcPr>
          <w:p w14:paraId="323568F3"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6080FDD"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supplier will provide a matrix of responsibilities required on the system for the NCSC to allocate staff specific responsibilities.</w:t>
            </w:r>
          </w:p>
        </w:tc>
        <w:tc>
          <w:tcPr>
            <w:tcW w:w="1454" w:type="dxa"/>
          </w:tcPr>
          <w:p w14:paraId="3E55661B"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r w:rsidR="009D2232" w:rsidRPr="00150764" w14:paraId="26A4F2AE" w14:textId="77777777" w:rsidTr="0028794C">
        <w:tc>
          <w:tcPr>
            <w:tcW w:w="1080" w:type="dxa"/>
          </w:tcPr>
          <w:p w14:paraId="076E9254" w14:textId="77777777" w:rsidR="009D2232" w:rsidRPr="009E72C8" w:rsidRDefault="009D2232"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7F055CA" w14:textId="77777777" w:rsidR="009D2232" w:rsidRPr="009E72C8" w:rsidRDefault="009D2232" w:rsidP="009D2232">
            <w:pPr>
              <w:suppressAutoHyphens w:val="0"/>
              <w:overflowPunct w:val="0"/>
              <w:autoSpaceDE w:val="0"/>
              <w:autoSpaceDN w:val="0"/>
              <w:adjustRightInd w:val="0"/>
              <w:spacing w:after="0"/>
              <w:textAlignment w:val="baseline"/>
              <w:rPr>
                <w:sz w:val="22"/>
                <w:szCs w:val="22"/>
              </w:rPr>
            </w:pPr>
            <w:r w:rsidRPr="009E72C8">
              <w:rPr>
                <w:sz w:val="22"/>
                <w:szCs w:val="22"/>
              </w:rPr>
              <w:t>The supplier will prepare and issue the HRMIS user and procedures manual before the go live date.</w:t>
            </w:r>
          </w:p>
        </w:tc>
        <w:tc>
          <w:tcPr>
            <w:tcW w:w="1454" w:type="dxa"/>
          </w:tcPr>
          <w:p w14:paraId="1A1805D8" w14:textId="77777777" w:rsidR="009D2232" w:rsidRPr="009E72C8" w:rsidRDefault="009D2232" w:rsidP="009D2232">
            <w:pPr>
              <w:suppressAutoHyphens w:val="0"/>
              <w:spacing w:after="160" w:line="259" w:lineRule="auto"/>
              <w:jc w:val="center"/>
              <w:rPr>
                <w:rFonts w:eastAsia="Calibri"/>
                <w:sz w:val="22"/>
                <w:szCs w:val="22"/>
              </w:rPr>
            </w:pPr>
            <w:r w:rsidRPr="009E72C8">
              <w:rPr>
                <w:rFonts w:eastAsia="Calibri"/>
                <w:bCs/>
                <w:sz w:val="22"/>
                <w:szCs w:val="22"/>
              </w:rPr>
              <w:t>M</w:t>
            </w:r>
          </w:p>
        </w:tc>
      </w:tr>
    </w:tbl>
    <w:p w14:paraId="36EB14DA" w14:textId="7FEE70CD" w:rsidR="00842B95" w:rsidRPr="009E72C8" w:rsidRDefault="00842B95" w:rsidP="009E6AB4">
      <w:pPr>
        <w:ind w:right="720"/>
        <w:rPr>
          <w:i/>
          <w:szCs w:val="24"/>
        </w:rPr>
      </w:pPr>
    </w:p>
    <w:p w14:paraId="796A6EAB" w14:textId="03247C41" w:rsidR="00382A4E" w:rsidRPr="009E72C8" w:rsidRDefault="00382A4E" w:rsidP="009E6AB4">
      <w:pPr>
        <w:ind w:right="720"/>
        <w:rPr>
          <w:i/>
          <w:szCs w:val="24"/>
        </w:rPr>
      </w:pPr>
    </w:p>
    <w:p w14:paraId="29BF6CE8" w14:textId="2FC1C8F7" w:rsidR="00382A4E" w:rsidRPr="009E72C8" w:rsidRDefault="00382A4E" w:rsidP="009E6AB4">
      <w:pPr>
        <w:ind w:right="720"/>
        <w:rPr>
          <w:i/>
          <w:szCs w:val="24"/>
        </w:rPr>
      </w:pPr>
    </w:p>
    <w:p w14:paraId="38477D8E" w14:textId="29A8718D" w:rsidR="00382A4E" w:rsidRPr="009E72C8" w:rsidRDefault="00382A4E" w:rsidP="009E6AB4">
      <w:pPr>
        <w:ind w:right="720"/>
        <w:rPr>
          <w:i/>
          <w:szCs w:val="24"/>
        </w:rPr>
      </w:pPr>
    </w:p>
    <w:p w14:paraId="3E18F435" w14:textId="07E27978" w:rsidR="00382A4E" w:rsidRDefault="00382A4E" w:rsidP="009E6AB4">
      <w:pPr>
        <w:ind w:right="720"/>
        <w:rPr>
          <w:i/>
          <w:szCs w:val="24"/>
        </w:rPr>
      </w:pPr>
    </w:p>
    <w:p w14:paraId="165A9636" w14:textId="36AE847C" w:rsidR="005B4E6A" w:rsidRDefault="005B4E6A" w:rsidP="009E6AB4">
      <w:pPr>
        <w:ind w:right="720"/>
        <w:rPr>
          <w:i/>
          <w:szCs w:val="24"/>
        </w:rPr>
      </w:pPr>
    </w:p>
    <w:p w14:paraId="601D4A28" w14:textId="5EB2DAD0" w:rsidR="00E86914" w:rsidRDefault="00E86914" w:rsidP="009E6AB4">
      <w:pPr>
        <w:ind w:right="720"/>
        <w:rPr>
          <w:i/>
          <w:szCs w:val="24"/>
        </w:rPr>
      </w:pPr>
    </w:p>
    <w:p w14:paraId="0E814830" w14:textId="10BB1F20" w:rsidR="00E86914" w:rsidRDefault="00E86914" w:rsidP="009E6AB4">
      <w:pPr>
        <w:ind w:right="720"/>
        <w:rPr>
          <w:i/>
          <w:szCs w:val="24"/>
        </w:rPr>
      </w:pPr>
    </w:p>
    <w:p w14:paraId="75A5BF40" w14:textId="77777777" w:rsidR="00E86914" w:rsidRDefault="00E86914" w:rsidP="009E6AB4">
      <w:pPr>
        <w:ind w:right="720"/>
        <w:rPr>
          <w:i/>
          <w:szCs w:val="24"/>
        </w:rPr>
      </w:pPr>
    </w:p>
    <w:p w14:paraId="60AC233B" w14:textId="46D08A71" w:rsidR="005B4E6A" w:rsidRDefault="005B4E6A" w:rsidP="009E6AB4">
      <w:pPr>
        <w:ind w:right="720"/>
        <w:rPr>
          <w:i/>
          <w:szCs w:val="24"/>
        </w:rPr>
      </w:pPr>
    </w:p>
    <w:p w14:paraId="495BDC21" w14:textId="6418B7FA" w:rsidR="005B4E6A" w:rsidRDefault="005B4E6A" w:rsidP="009E6AB4">
      <w:pPr>
        <w:ind w:right="720"/>
        <w:rPr>
          <w:i/>
          <w:szCs w:val="24"/>
        </w:rPr>
      </w:pPr>
    </w:p>
    <w:p w14:paraId="2356D16E" w14:textId="0414E0C6" w:rsidR="005B4E6A" w:rsidRDefault="005B4E6A" w:rsidP="009E6AB4">
      <w:pPr>
        <w:ind w:right="720"/>
        <w:rPr>
          <w:i/>
          <w:szCs w:val="24"/>
        </w:rPr>
      </w:pPr>
    </w:p>
    <w:p w14:paraId="2848B5D4" w14:textId="71B83C17" w:rsidR="005E6178" w:rsidRPr="005E6178" w:rsidRDefault="005E6178" w:rsidP="007413B4">
      <w:pPr>
        <w:pStyle w:val="ListParagraph"/>
        <w:numPr>
          <w:ilvl w:val="0"/>
          <w:numId w:val="170"/>
        </w:numPr>
        <w:ind w:right="720"/>
        <w:jc w:val="center"/>
        <w:rPr>
          <w:b/>
          <w:sz w:val="28"/>
          <w:szCs w:val="28"/>
          <w:u w:val="single"/>
          <w:lang w:eastAsia="en-GB"/>
        </w:rPr>
      </w:pPr>
      <w:bookmarkStart w:id="723" w:name="_Hlk96735923"/>
      <w:r w:rsidRPr="005E6178">
        <w:rPr>
          <w:b/>
          <w:sz w:val="28"/>
          <w:szCs w:val="28"/>
          <w:u w:val="single"/>
          <w:lang w:eastAsia="en-GB"/>
        </w:rPr>
        <w:lastRenderedPageBreak/>
        <w:t>Functional and User Specification Requirement</w:t>
      </w:r>
    </w:p>
    <w:p w14:paraId="7FCE9153" w14:textId="0874445C" w:rsidR="00A65C59" w:rsidRPr="008530E5" w:rsidRDefault="005E6178" w:rsidP="00BF17AE">
      <w:pPr>
        <w:ind w:right="720"/>
        <w:jc w:val="center"/>
        <w:rPr>
          <w:b/>
          <w:i/>
          <w:iCs/>
          <w:szCs w:val="24"/>
          <w:u w:val="single"/>
          <w:lang w:eastAsia="en-GB"/>
        </w:rPr>
      </w:pPr>
      <w:r w:rsidRPr="008530E5">
        <w:rPr>
          <w:b/>
          <w:i/>
          <w:iCs/>
          <w:szCs w:val="24"/>
          <w:highlight w:val="yellow"/>
          <w:u w:val="single"/>
          <w:lang w:eastAsia="en-GB"/>
        </w:rPr>
        <w:t>Part 2</w:t>
      </w:r>
      <w:r w:rsidRPr="008530E5">
        <w:rPr>
          <w:b/>
          <w:i/>
          <w:iCs/>
          <w:szCs w:val="24"/>
          <w:u w:val="single"/>
          <w:lang w:eastAsia="en-GB"/>
        </w:rPr>
        <w:t xml:space="preserve">: </w:t>
      </w:r>
      <w:r w:rsidR="00A65C59" w:rsidRPr="008530E5">
        <w:rPr>
          <w:b/>
          <w:i/>
          <w:iCs/>
          <w:szCs w:val="24"/>
          <w:u w:val="single"/>
          <w:lang w:eastAsia="en-GB"/>
        </w:rPr>
        <w:t xml:space="preserve">Hardware, </w:t>
      </w:r>
      <w:r w:rsidR="00E72EE8" w:rsidRPr="008530E5">
        <w:rPr>
          <w:b/>
          <w:i/>
          <w:iCs/>
          <w:szCs w:val="24"/>
          <w:u w:val="single"/>
          <w:lang w:eastAsia="en-GB"/>
        </w:rPr>
        <w:t>D</w:t>
      </w:r>
      <w:r w:rsidR="00A65C59" w:rsidRPr="008530E5">
        <w:rPr>
          <w:b/>
          <w:i/>
          <w:iCs/>
          <w:szCs w:val="24"/>
          <w:u w:val="single"/>
          <w:lang w:eastAsia="en-GB"/>
        </w:rPr>
        <w:t xml:space="preserve">ata centers, </w:t>
      </w:r>
      <w:r w:rsidR="00E72EE8" w:rsidRPr="008530E5">
        <w:rPr>
          <w:b/>
          <w:i/>
          <w:iCs/>
          <w:szCs w:val="24"/>
          <w:u w:val="single"/>
          <w:lang w:eastAsia="en-GB"/>
        </w:rPr>
        <w:t>C</w:t>
      </w:r>
      <w:r w:rsidR="00A65C59" w:rsidRPr="008530E5">
        <w:rPr>
          <w:b/>
          <w:i/>
          <w:iCs/>
          <w:szCs w:val="24"/>
          <w:u w:val="single"/>
          <w:lang w:eastAsia="en-GB"/>
        </w:rPr>
        <w:t xml:space="preserve">loud hosting, and </w:t>
      </w:r>
      <w:r w:rsidR="00E72EE8" w:rsidRPr="008530E5">
        <w:rPr>
          <w:b/>
          <w:i/>
          <w:iCs/>
          <w:szCs w:val="24"/>
          <w:u w:val="single"/>
          <w:lang w:eastAsia="en-GB"/>
        </w:rPr>
        <w:t>N</w:t>
      </w:r>
      <w:r w:rsidR="00A65C59" w:rsidRPr="008530E5">
        <w:rPr>
          <w:b/>
          <w:i/>
          <w:iCs/>
          <w:szCs w:val="24"/>
          <w:u w:val="single"/>
          <w:lang w:eastAsia="en-GB"/>
        </w:rPr>
        <w:t xml:space="preserve">etwork </w:t>
      </w:r>
      <w:r w:rsidRPr="008530E5">
        <w:rPr>
          <w:b/>
          <w:i/>
          <w:iCs/>
          <w:szCs w:val="24"/>
          <w:u w:val="single"/>
          <w:lang w:eastAsia="en-GB"/>
        </w:rPr>
        <w:t>E</w:t>
      </w:r>
      <w:r w:rsidR="00A65C59" w:rsidRPr="008530E5">
        <w:rPr>
          <w:b/>
          <w:i/>
          <w:iCs/>
          <w:szCs w:val="24"/>
          <w:u w:val="single"/>
          <w:lang w:eastAsia="en-GB"/>
        </w:rPr>
        <w:t>quipment</w:t>
      </w:r>
    </w:p>
    <w:bookmarkEnd w:id="723"/>
    <w:p w14:paraId="285128B1" w14:textId="00414EF6" w:rsidR="00A65C59" w:rsidRPr="009E72C8" w:rsidRDefault="00A65C59" w:rsidP="00A65C59">
      <w:pPr>
        <w:suppressAutoHyphens w:val="0"/>
        <w:spacing w:after="0"/>
        <w:jc w:val="left"/>
        <w:rPr>
          <w:bCs/>
          <w:szCs w:val="24"/>
          <w:lang w:eastAsia="en-GB"/>
        </w:rPr>
      </w:pPr>
      <w:r w:rsidRPr="009E72C8">
        <w:rPr>
          <w:bCs/>
          <w:szCs w:val="24"/>
          <w:lang w:eastAsia="en-GB"/>
        </w:rPr>
        <w:t xml:space="preserve">This section of phase </w:t>
      </w:r>
      <w:r w:rsidR="009034AF">
        <w:rPr>
          <w:bCs/>
          <w:szCs w:val="24"/>
          <w:lang w:eastAsia="en-GB"/>
        </w:rPr>
        <w:t xml:space="preserve">2 provides </w:t>
      </w:r>
      <w:r w:rsidRPr="009E72C8">
        <w:rPr>
          <w:bCs/>
          <w:szCs w:val="24"/>
          <w:lang w:eastAsia="en-GB"/>
        </w:rPr>
        <w:t>separate</w:t>
      </w:r>
      <w:r w:rsidR="009034AF">
        <w:rPr>
          <w:bCs/>
          <w:szCs w:val="24"/>
          <w:lang w:eastAsia="en-GB"/>
        </w:rPr>
        <w:t xml:space="preserve">ly for </w:t>
      </w:r>
      <w:r w:rsidRPr="009E72C8">
        <w:rPr>
          <w:bCs/>
          <w:szCs w:val="24"/>
          <w:lang w:eastAsia="en-GB"/>
        </w:rPr>
        <w:t xml:space="preserve">the technical requirement </w:t>
      </w:r>
      <w:r w:rsidR="009034AF">
        <w:rPr>
          <w:bCs/>
          <w:szCs w:val="24"/>
          <w:lang w:eastAsia="en-GB"/>
        </w:rPr>
        <w:t xml:space="preserve">to </w:t>
      </w:r>
      <w:r w:rsidRPr="009E72C8">
        <w:rPr>
          <w:bCs/>
          <w:szCs w:val="24"/>
          <w:lang w:eastAsia="en-GB"/>
        </w:rPr>
        <w:t xml:space="preserve">the HRMIS related Hardware, </w:t>
      </w:r>
      <w:r w:rsidR="009034AF">
        <w:rPr>
          <w:bCs/>
          <w:szCs w:val="24"/>
          <w:lang w:eastAsia="en-GB"/>
        </w:rPr>
        <w:t>D</w:t>
      </w:r>
      <w:r w:rsidRPr="009E72C8">
        <w:rPr>
          <w:bCs/>
          <w:szCs w:val="24"/>
          <w:lang w:eastAsia="en-GB"/>
        </w:rPr>
        <w:t xml:space="preserve">ata centers, </w:t>
      </w:r>
      <w:r w:rsidR="009034AF">
        <w:rPr>
          <w:bCs/>
          <w:szCs w:val="24"/>
          <w:lang w:eastAsia="en-GB"/>
        </w:rPr>
        <w:t>C</w:t>
      </w:r>
      <w:r w:rsidRPr="009E72C8">
        <w:rPr>
          <w:bCs/>
          <w:szCs w:val="24"/>
          <w:lang w:eastAsia="en-GB"/>
        </w:rPr>
        <w:t xml:space="preserve">loud hosting, and </w:t>
      </w:r>
      <w:r w:rsidR="009034AF">
        <w:rPr>
          <w:bCs/>
          <w:szCs w:val="24"/>
          <w:lang w:eastAsia="en-GB"/>
        </w:rPr>
        <w:t>N</w:t>
      </w:r>
      <w:r w:rsidRPr="009E72C8">
        <w:rPr>
          <w:bCs/>
          <w:szCs w:val="24"/>
          <w:lang w:eastAsia="en-GB"/>
        </w:rPr>
        <w:t>etwork equipment</w:t>
      </w:r>
      <w:r w:rsidR="009034AF">
        <w:rPr>
          <w:bCs/>
          <w:szCs w:val="24"/>
          <w:lang w:eastAsia="en-GB"/>
        </w:rPr>
        <w:t xml:space="preserve"> which are a vital part that associates the establishment and development of a comprehensive the expected HRMIS.</w:t>
      </w:r>
    </w:p>
    <w:p w14:paraId="55168B28" w14:textId="6BD3E541" w:rsidR="00081B34" w:rsidRPr="009E72C8" w:rsidRDefault="00081B34">
      <w:pPr>
        <w:suppressAutoHyphens w:val="0"/>
        <w:spacing w:after="0"/>
        <w:jc w:val="left"/>
        <w:rPr>
          <w:bCs/>
          <w:i/>
          <w:szCs w:val="24"/>
        </w:rPr>
      </w:pPr>
    </w:p>
    <w:p w14:paraId="17BD3D7B" w14:textId="43B9F7C0" w:rsidR="00E72EE8" w:rsidRPr="00E72EE8" w:rsidRDefault="0070529A" w:rsidP="00E72EE8">
      <w:pPr>
        <w:suppressAutoHyphens w:val="0"/>
        <w:spacing w:after="160" w:line="259" w:lineRule="auto"/>
        <w:jc w:val="left"/>
        <w:rPr>
          <w:rFonts w:eastAsia="Calibri"/>
          <w:b/>
          <w:bCs/>
          <w:szCs w:val="24"/>
          <w:u w:val="single"/>
        </w:rPr>
      </w:pPr>
      <w:r w:rsidRPr="00E72EE8">
        <w:rPr>
          <w:rFonts w:eastAsia="Calibri"/>
          <w:b/>
          <w:bCs/>
          <w:szCs w:val="24"/>
          <w:u w:val="single"/>
        </w:rPr>
        <w:t>Table # 3:</w:t>
      </w:r>
      <w:r w:rsidR="00E72EE8" w:rsidRPr="00E72EE8">
        <w:rPr>
          <w:rFonts w:eastAsia="Calibri"/>
          <w:b/>
          <w:bCs/>
          <w:szCs w:val="24"/>
          <w:u w:val="single"/>
        </w:rPr>
        <w:t xml:space="preserve"> </w:t>
      </w:r>
      <w:r w:rsidRPr="00E72EE8">
        <w:rPr>
          <w:rFonts w:eastAsia="Calibri"/>
          <w:b/>
          <w:bCs/>
          <w:szCs w:val="24"/>
          <w:u w:val="single"/>
        </w:rPr>
        <w:t>Technical Specifications</w:t>
      </w:r>
      <w:r w:rsidR="00E72EE8" w:rsidRPr="009E72C8">
        <w:rPr>
          <w:b/>
          <w:szCs w:val="24"/>
          <w:u w:val="single"/>
          <w:lang w:eastAsia="en-GB"/>
        </w:rPr>
        <w:t xml:space="preserve"> for </w:t>
      </w:r>
      <w:r w:rsidR="00E72EE8" w:rsidRPr="00E72EE8">
        <w:rPr>
          <w:rFonts w:eastAsia="Calibri"/>
          <w:b/>
          <w:bCs/>
          <w:szCs w:val="24"/>
          <w:u w:val="single"/>
        </w:rPr>
        <w:t xml:space="preserve">Hardware, </w:t>
      </w:r>
      <w:r w:rsidR="00E72EE8">
        <w:rPr>
          <w:rFonts w:eastAsia="Calibri"/>
          <w:b/>
          <w:bCs/>
          <w:szCs w:val="24"/>
          <w:u w:val="single"/>
        </w:rPr>
        <w:t>D</w:t>
      </w:r>
      <w:r w:rsidR="00E72EE8" w:rsidRPr="00E72EE8">
        <w:rPr>
          <w:rFonts w:eastAsia="Calibri"/>
          <w:b/>
          <w:bCs/>
          <w:szCs w:val="24"/>
          <w:u w:val="single"/>
        </w:rPr>
        <w:t xml:space="preserve">ata centers, </w:t>
      </w:r>
      <w:r w:rsidR="00E72EE8">
        <w:rPr>
          <w:rFonts w:eastAsia="Calibri"/>
          <w:b/>
          <w:bCs/>
          <w:szCs w:val="24"/>
          <w:u w:val="single"/>
        </w:rPr>
        <w:t>C</w:t>
      </w:r>
      <w:r w:rsidR="00E72EE8" w:rsidRPr="00E72EE8">
        <w:rPr>
          <w:rFonts w:eastAsia="Calibri"/>
          <w:b/>
          <w:bCs/>
          <w:szCs w:val="24"/>
          <w:u w:val="single"/>
        </w:rPr>
        <w:t xml:space="preserve">loud hosting, and </w:t>
      </w:r>
      <w:r w:rsidR="00E72EE8">
        <w:rPr>
          <w:rFonts w:eastAsia="Calibri"/>
          <w:b/>
          <w:bCs/>
          <w:szCs w:val="24"/>
          <w:u w:val="single"/>
        </w:rPr>
        <w:t>N</w:t>
      </w:r>
      <w:r w:rsidR="00E72EE8" w:rsidRPr="00E72EE8">
        <w:rPr>
          <w:rFonts w:eastAsia="Calibri"/>
          <w:b/>
          <w:bCs/>
          <w:szCs w:val="24"/>
          <w:u w:val="single"/>
        </w:rPr>
        <w:t>etwork equipment</w:t>
      </w:r>
    </w:p>
    <w:tbl>
      <w:tblPr>
        <w:tblW w:w="9355" w:type="dxa"/>
        <w:tblLook w:val="04A0" w:firstRow="1" w:lastRow="0" w:firstColumn="1" w:lastColumn="0" w:noHBand="0" w:noVBand="1"/>
      </w:tblPr>
      <w:tblGrid>
        <w:gridCol w:w="816"/>
        <w:gridCol w:w="6820"/>
        <w:gridCol w:w="1719"/>
      </w:tblGrid>
      <w:tr w:rsidR="00E72EE8" w:rsidRPr="005B4E6A" w14:paraId="70B420E7" w14:textId="77777777" w:rsidTr="0028794C">
        <w:trPr>
          <w:trHeight w:val="312"/>
        </w:trPr>
        <w:tc>
          <w:tcPr>
            <w:tcW w:w="7636" w:type="dxa"/>
            <w:gridSpan w:val="2"/>
            <w:tcBorders>
              <w:top w:val="single" w:sz="4" w:space="0" w:color="auto"/>
              <w:left w:val="single" w:sz="4" w:space="0" w:color="auto"/>
              <w:bottom w:val="single" w:sz="4" w:space="0" w:color="auto"/>
              <w:right w:val="single" w:sz="4" w:space="0" w:color="000000"/>
            </w:tcBorders>
            <w:shd w:val="clear" w:color="000000" w:fill="5B9BD5"/>
            <w:vAlign w:val="center"/>
            <w:hideMark/>
          </w:tcPr>
          <w:p w14:paraId="1F10118E" w14:textId="63052C16" w:rsidR="00E72EE8" w:rsidRPr="009E72C8" w:rsidRDefault="00E72EE8" w:rsidP="0028794C">
            <w:pPr>
              <w:suppressAutoHyphens w:val="0"/>
              <w:spacing w:after="0"/>
              <w:jc w:val="left"/>
              <w:rPr>
                <w:b/>
                <w:bCs/>
                <w:sz w:val="22"/>
                <w:szCs w:val="22"/>
              </w:rPr>
            </w:pPr>
          </w:p>
        </w:tc>
        <w:tc>
          <w:tcPr>
            <w:tcW w:w="1719" w:type="dxa"/>
            <w:tcBorders>
              <w:top w:val="single" w:sz="4" w:space="0" w:color="auto"/>
              <w:left w:val="nil"/>
              <w:bottom w:val="single" w:sz="4" w:space="0" w:color="auto"/>
              <w:right w:val="single" w:sz="4" w:space="0" w:color="auto"/>
            </w:tcBorders>
            <w:shd w:val="clear" w:color="000000" w:fill="5B9BD5"/>
            <w:vAlign w:val="center"/>
            <w:hideMark/>
          </w:tcPr>
          <w:p w14:paraId="467E273D" w14:textId="77777777" w:rsidR="00E72EE8" w:rsidRPr="009E72C8" w:rsidRDefault="00E72EE8" w:rsidP="0028794C">
            <w:pPr>
              <w:suppressAutoHyphens w:val="0"/>
              <w:spacing w:after="0"/>
              <w:jc w:val="center"/>
              <w:rPr>
                <w:b/>
                <w:bCs/>
                <w:sz w:val="22"/>
                <w:szCs w:val="22"/>
              </w:rPr>
            </w:pPr>
            <w:r w:rsidRPr="009E72C8">
              <w:rPr>
                <w:b/>
                <w:bCs/>
                <w:sz w:val="22"/>
                <w:szCs w:val="22"/>
              </w:rPr>
              <w:t>PRIORITY</w:t>
            </w:r>
          </w:p>
        </w:tc>
      </w:tr>
      <w:tr w:rsidR="00E72EE8" w:rsidRPr="005B4E6A" w14:paraId="509ABFA0" w14:textId="77777777" w:rsidTr="009E72C8">
        <w:trPr>
          <w:trHeight w:val="312"/>
        </w:trPr>
        <w:tc>
          <w:tcPr>
            <w:tcW w:w="816"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95F44A4" w14:textId="2D910DEA" w:rsidR="00E72EE8" w:rsidRPr="009E72C8" w:rsidRDefault="000C3B5D" w:rsidP="0028794C">
            <w:pPr>
              <w:suppressAutoHyphens w:val="0"/>
              <w:spacing w:after="0"/>
              <w:jc w:val="left"/>
              <w:rPr>
                <w:b/>
                <w:bCs/>
                <w:sz w:val="22"/>
                <w:szCs w:val="22"/>
              </w:rPr>
            </w:pPr>
            <w:r w:rsidRPr="009E72C8">
              <w:rPr>
                <w:b/>
                <w:bCs/>
                <w:sz w:val="22"/>
                <w:szCs w:val="22"/>
              </w:rPr>
              <w:t>1.0</w:t>
            </w:r>
          </w:p>
        </w:tc>
        <w:tc>
          <w:tcPr>
            <w:tcW w:w="6820" w:type="dxa"/>
            <w:tcBorders>
              <w:top w:val="nil"/>
              <w:left w:val="nil"/>
              <w:bottom w:val="single" w:sz="4" w:space="0" w:color="auto"/>
              <w:right w:val="single" w:sz="4" w:space="0" w:color="auto"/>
            </w:tcBorders>
            <w:shd w:val="clear" w:color="auto" w:fill="FDE9D9" w:themeFill="accent6" w:themeFillTint="33"/>
            <w:vAlign w:val="center"/>
            <w:hideMark/>
          </w:tcPr>
          <w:p w14:paraId="66D911D4" w14:textId="27A9276A" w:rsidR="00E72EE8" w:rsidRPr="009E72C8" w:rsidRDefault="005A1AD0" w:rsidP="0028794C">
            <w:pPr>
              <w:suppressAutoHyphens w:val="0"/>
              <w:spacing w:after="0"/>
              <w:jc w:val="left"/>
              <w:rPr>
                <w:b/>
                <w:bCs/>
                <w:sz w:val="22"/>
                <w:szCs w:val="22"/>
              </w:rPr>
            </w:pPr>
            <w:r w:rsidRPr="009E72C8">
              <w:rPr>
                <w:b/>
                <w:bCs/>
                <w:sz w:val="22"/>
                <w:szCs w:val="22"/>
                <w:lang w:val="en-GB"/>
              </w:rPr>
              <w:t>Hardware Disaster Recovery</w:t>
            </w:r>
          </w:p>
        </w:tc>
        <w:tc>
          <w:tcPr>
            <w:tcW w:w="1719" w:type="dxa"/>
            <w:tcBorders>
              <w:top w:val="nil"/>
              <w:left w:val="nil"/>
              <w:bottom w:val="single" w:sz="4" w:space="0" w:color="auto"/>
              <w:right w:val="single" w:sz="4" w:space="0" w:color="auto"/>
            </w:tcBorders>
            <w:shd w:val="clear" w:color="auto" w:fill="FDE9D9" w:themeFill="accent6" w:themeFillTint="33"/>
            <w:vAlign w:val="center"/>
            <w:hideMark/>
          </w:tcPr>
          <w:p w14:paraId="308DF272" w14:textId="62610586" w:rsidR="00E72EE8" w:rsidRPr="009E72C8" w:rsidRDefault="00E72EE8" w:rsidP="0028794C">
            <w:pPr>
              <w:suppressAutoHyphens w:val="0"/>
              <w:spacing w:after="0"/>
              <w:jc w:val="center"/>
              <w:rPr>
                <w:b/>
                <w:bCs/>
                <w:color w:val="000000"/>
                <w:sz w:val="22"/>
                <w:szCs w:val="22"/>
              </w:rPr>
            </w:pPr>
          </w:p>
        </w:tc>
      </w:tr>
      <w:tr w:rsidR="00E72EE8" w:rsidRPr="005B4E6A" w14:paraId="41E91BB8"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BB65083" w14:textId="2754FE73" w:rsidR="00E72EE8" w:rsidRPr="009E72C8" w:rsidRDefault="00E72EE8" w:rsidP="0028794C">
            <w:pPr>
              <w:suppressAutoHyphens w:val="0"/>
              <w:spacing w:after="0"/>
              <w:jc w:val="left"/>
              <w:rPr>
                <w:sz w:val="22"/>
                <w:szCs w:val="22"/>
              </w:rPr>
            </w:pPr>
            <w:r w:rsidRPr="009E72C8">
              <w:rPr>
                <w:sz w:val="22"/>
                <w:szCs w:val="22"/>
              </w:rPr>
              <w:t>1.</w:t>
            </w:r>
            <w:r w:rsidR="000C3B5D" w:rsidRPr="005B4E6A">
              <w:rPr>
                <w:sz w:val="22"/>
                <w:szCs w:val="22"/>
              </w:rPr>
              <w:t>1</w:t>
            </w:r>
          </w:p>
        </w:tc>
        <w:tc>
          <w:tcPr>
            <w:tcW w:w="6820" w:type="dxa"/>
            <w:tcBorders>
              <w:top w:val="nil"/>
              <w:left w:val="nil"/>
              <w:bottom w:val="single" w:sz="4" w:space="0" w:color="auto"/>
              <w:right w:val="single" w:sz="4" w:space="0" w:color="auto"/>
            </w:tcBorders>
            <w:shd w:val="clear" w:color="000000" w:fill="FFFFFF"/>
            <w:vAlign w:val="center"/>
            <w:hideMark/>
          </w:tcPr>
          <w:p w14:paraId="7F5E73E3" w14:textId="392988FC" w:rsidR="00E72EE8" w:rsidRPr="005B4E6A" w:rsidRDefault="00E72EE8" w:rsidP="00E72EE8">
            <w:pPr>
              <w:suppressAutoHyphens w:val="0"/>
              <w:spacing w:after="0"/>
              <w:jc w:val="left"/>
              <w:rPr>
                <w:b/>
                <w:bCs/>
                <w:color w:val="000000"/>
                <w:sz w:val="22"/>
                <w:szCs w:val="22"/>
              </w:rPr>
            </w:pPr>
            <w:r w:rsidRPr="009E72C8">
              <w:rPr>
                <w:b/>
                <w:bCs/>
                <w:color w:val="000000"/>
                <w:sz w:val="22"/>
                <w:szCs w:val="22"/>
              </w:rPr>
              <w:t>Latest Generation Servers On-Premise with failover in cluster mode for reliability, scalability and effectiveness</w:t>
            </w:r>
          </w:p>
          <w:p w14:paraId="09790BFC" w14:textId="77777777" w:rsidR="00AF5D46" w:rsidRPr="009E72C8" w:rsidRDefault="00AF5D46" w:rsidP="00E72EE8">
            <w:pPr>
              <w:suppressAutoHyphens w:val="0"/>
              <w:spacing w:after="0"/>
              <w:jc w:val="left"/>
              <w:rPr>
                <w:bCs/>
                <w:color w:val="000000"/>
                <w:sz w:val="22"/>
                <w:szCs w:val="22"/>
              </w:rPr>
            </w:pPr>
          </w:p>
          <w:p w14:paraId="1271F751" w14:textId="77777777" w:rsidR="00AF5D46" w:rsidRPr="009E72C8" w:rsidRDefault="00AF5D46" w:rsidP="00AF5D46">
            <w:pPr>
              <w:shd w:val="clear" w:color="auto" w:fill="FFFFFF"/>
              <w:suppressAutoHyphens w:val="0"/>
              <w:spacing w:after="0"/>
              <w:jc w:val="left"/>
              <w:rPr>
                <w:bCs/>
                <w:i/>
                <w:color w:val="000000"/>
                <w:sz w:val="22"/>
                <w:szCs w:val="22"/>
                <w:u w:val="single"/>
              </w:rPr>
            </w:pPr>
            <w:r w:rsidRPr="009E72C8">
              <w:rPr>
                <w:bCs/>
                <w:i/>
                <w:color w:val="000000"/>
                <w:sz w:val="22"/>
                <w:szCs w:val="22"/>
                <w:u w:val="single"/>
              </w:rPr>
              <w:t xml:space="preserve">Technical Specification </w:t>
            </w:r>
          </w:p>
          <w:p w14:paraId="44ED2864" w14:textId="77777777"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2.6GHz/4-core</w:t>
            </w:r>
          </w:p>
          <w:p w14:paraId="59336F40" w14:textId="77777777"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2 2-port Ethernet adapter</w:t>
            </w:r>
          </w:p>
          <w:p w14:paraId="253FCBCF" w14:textId="77777777"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8/16Gb Fiber Channel adapter</w:t>
            </w:r>
          </w:p>
          <w:p w14:paraId="1B7A8AB6" w14:textId="77777777"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Hardware RAID controller</w:t>
            </w:r>
          </w:p>
          <w:p w14:paraId="472818AC" w14:textId="77777777"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4 Internal disk RAID10</w:t>
            </w:r>
          </w:p>
          <w:p w14:paraId="68474CEF" w14:textId="77777777"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memory 32</w:t>
            </w:r>
          </w:p>
          <w:p w14:paraId="125F4D7C" w14:textId="77777777" w:rsidR="00D21ACC" w:rsidRPr="005B4E6A" w:rsidRDefault="00D21ACC" w:rsidP="00B22404">
            <w:pPr>
              <w:numPr>
                <w:ilvl w:val="0"/>
                <w:numId w:val="68"/>
              </w:numPr>
              <w:shd w:val="clear" w:color="auto" w:fill="FFFFFF"/>
              <w:suppressAutoHyphens w:val="0"/>
              <w:spacing w:after="0"/>
              <w:ind w:left="1080"/>
              <w:jc w:val="left"/>
              <w:outlineLvl w:val="0"/>
              <w:rPr>
                <w:b/>
                <w:kern w:val="36"/>
                <w:sz w:val="22"/>
                <w:szCs w:val="22"/>
                <w:lang w:eastAsia="en-GB"/>
              </w:rPr>
            </w:pPr>
            <w:r w:rsidRPr="005B4E6A">
              <w:rPr>
                <w:kern w:val="36"/>
                <w:sz w:val="22"/>
                <w:szCs w:val="22"/>
                <w:lang w:eastAsia="en-GB"/>
              </w:rPr>
              <w:t>Cores 1/6</w:t>
            </w:r>
          </w:p>
          <w:p w14:paraId="6D2C4DA9" w14:textId="19368AFA" w:rsidR="00D21ACC" w:rsidRPr="005B4E6A" w:rsidRDefault="00D21ACC" w:rsidP="00B22404">
            <w:pPr>
              <w:numPr>
                <w:ilvl w:val="0"/>
                <w:numId w:val="68"/>
              </w:numPr>
              <w:shd w:val="clear" w:color="auto" w:fill="FFFFFF"/>
              <w:suppressAutoHyphens w:val="0"/>
              <w:spacing w:after="0"/>
              <w:ind w:left="1080"/>
              <w:jc w:val="left"/>
              <w:outlineLvl w:val="0"/>
              <w:rPr>
                <w:kern w:val="36"/>
                <w:sz w:val="22"/>
                <w:szCs w:val="22"/>
                <w:lang w:eastAsia="en-GB"/>
              </w:rPr>
            </w:pPr>
            <w:r w:rsidRPr="005B4E6A">
              <w:rPr>
                <w:kern w:val="36"/>
                <w:sz w:val="22"/>
                <w:szCs w:val="22"/>
                <w:lang w:eastAsia="en-GB"/>
              </w:rPr>
              <w:t>(</w:t>
            </w:r>
            <w:r w:rsidR="0004319F" w:rsidRPr="005B4E6A">
              <w:rPr>
                <w:kern w:val="36"/>
                <w:sz w:val="22"/>
                <w:szCs w:val="22"/>
                <w:lang w:eastAsia="en-GB"/>
              </w:rPr>
              <w:t>3</w:t>
            </w:r>
            <w:r w:rsidRPr="005B4E6A">
              <w:rPr>
                <w:kern w:val="36"/>
                <w:sz w:val="22"/>
                <w:szCs w:val="22"/>
                <w:lang w:eastAsia="en-GB"/>
              </w:rPr>
              <w:t>-year post implementation warranty including</w:t>
            </w:r>
          </w:p>
          <w:p w14:paraId="7C4A2EAA" w14:textId="4BC35DB5" w:rsidR="00D21ACC" w:rsidRPr="009E72C8" w:rsidRDefault="00D21ACC" w:rsidP="009E72C8">
            <w:pPr>
              <w:shd w:val="clear" w:color="auto" w:fill="FFFFFF"/>
              <w:suppressAutoHyphens w:val="0"/>
              <w:spacing w:after="0"/>
              <w:ind w:left="1080"/>
              <w:jc w:val="left"/>
              <w:outlineLvl w:val="0"/>
              <w:rPr>
                <w:b/>
                <w:bCs/>
                <w:color w:val="000000"/>
                <w:sz w:val="22"/>
                <w:szCs w:val="22"/>
              </w:rPr>
            </w:pPr>
            <w:r w:rsidRPr="005B4E6A">
              <w:rPr>
                <w:kern w:val="36"/>
                <w:sz w:val="22"/>
                <w:szCs w:val="22"/>
                <w:lang w:eastAsia="en-GB"/>
              </w:rPr>
              <w:t>warranty period support and upgrade at no additional cost) accommodating:</w:t>
            </w:r>
          </w:p>
          <w:p w14:paraId="7C3BA74D" w14:textId="6590BA5B" w:rsidR="00D21ACC" w:rsidRPr="009E72C8" w:rsidRDefault="00D21ACC">
            <w:pPr>
              <w:suppressAutoHyphens w:val="0"/>
              <w:spacing w:after="0"/>
              <w:jc w:val="left"/>
              <w:rPr>
                <w:b/>
                <w:bCs/>
                <w:color w:val="000000"/>
                <w:sz w:val="22"/>
                <w:szCs w:val="22"/>
              </w:rPr>
            </w:pPr>
          </w:p>
        </w:tc>
        <w:tc>
          <w:tcPr>
            <w:tcW w:w="1719" w:type="dxa"/>
            <w:tcBorders>
              <w:top w:val="nil"/>
              <w:left w:val="nil"/>
              <w:bottom w:val="single" w:sz="4" w:space="0" w:color="auto"/>
              <w:right w:val="single" w:sz="4" w:space="0" w:color="auto"/>
            </w:tcBorders>
            <w:shd w:val="clear" w:color="auto" w:fill="auto"/>
            <w:vAlign w:val="center"/>
            <w:hideMark/>
          </w:tcPr>
          <w:p w14:paraId="178E1C87" w14:textId="77777777" w:rsidR="00E72EE8" w:rsidRPr="009E72C8" w:rsidRDefault="00E72EE8" w:rsidP="0028794C">
            <w:pPr>
              <w:suppressAutoHyphens w:val="0"/>
              <w:spacing w:after="0"/>
              <w:jc w:val="center"/>
              <w:rPr>
                <w:color w:val="000000"/>
                <w:sz w:val="22"/>
                <w:szCs w:val="22"/>
              </w:rPr>
            </w:pPr>
            <w:r w:rsidRPr="009E72C8">
              <w:rPr>
                <w:color w:val="000000"/>
                <w:sz w:val="22"/>
                <w:szCs w:val="22"/>
              </w:rPr>
              <w:t>M</w:t>
            </w:r>
          </w:p>
        </w:tc>
      </w:tr>
      <w:tr w:rsidR="00E72EE8" w:rsidRPr="005B4E6A" w14:paraId="2E7BEE2F" w14:textId="77777777" w:rsidTr="009E72C8">
        <w:trPr>
          <w:trHeight w:val="1358"/>
        </w:trPr>
        <w:tc>
          <w:tcPr>
            <w:tcW w:w="816" w:type="dxa"/>
            <w:tcBorders>
              <w:top w:val="nil"/>
              <w:left w:val="single" w:sz="4" w:space="0" w:color="auto"/>
              <w:bottom w:val="single" w:sz="4" w:space="0" w:color="auto"/>
              <w:right w:val="single" w:sz="4" w:space="0" w:color="auto"/>
            </w:tcBorders>
            <w:shd w:val="clear" w:color="000000" w:fill="FFFFFF"/>
            <w:vAlign w:val="center"/>
          </w:tcPr>
          <w:p w14:paraId="26D92FEC" w14:textId="7413DB25" w:rsidR="00E72EE8" w:rsidRPr="009E72C8" w:rsidRDefault="00AF5D46" w:rsidP="0028794C">
            <w:pPr>
              <w:suppressAutoHyphens w:val="0"/>
              <w:spacing w:after="0"/>
              <w:jc w:val="left"/>
              <w:rPr>
                <w:sz w:val="22"/>
                <w:szCs w:val="22"/>
              </w:rPr>
            </w:pPr>
            <w:r w:rsidRPr="009E72C8">
              <w:rPr>
                <w:sz w:val="22"/>
                <w:szCs w:val="22"/>
              </w:rPr>
              <w:t>1.</w:t>
            </w:r>
            <w:r w:rsidR="000C3B5D" w:rsidRPr="005B4E6A">
              <w:rPr>
                <w:sz w:val="22"/>
                <w:szCs w:val="22"/>
              </w:rPr>
              <w:t>2</w:t>
            </w:r>
          </w:p>
        </w:tc>
        <w:tc>
          <w:tcPr>
            <w:tcW w:w="6820" w:type="dxa"/>
            <w:tcBorders>
              <w:top w:val="nil"/>
              <w:left w:val="nil"/>
              <w:bottom w:val="single" w:sz="4" w:space="0" w:color="auto"/>
              <w:right w:val="single" w:sz="4" w:space="0" w:color="auto"/>
            </w:tcBorders>
            <w:shd w:val="clear" w:color="000000" w:fill="FFFFFF"/>
            <w:vAlign w:val="center"/>
          </w:tcPr>
          <w:p w14:paraId="19E4721C" w14:textId="77777777" w:rsidR="00AF5D46" w:rsidRPr="005B4E6A" w:rsidRDefault="00AF5D46" w:rsidP="00AF5D46">
            <w:pPr>
              <w:shd w:val="clear" w:color="auto" w:fill="FFFFFF"/>
              <w:suppressAutoHyphens w:val="0"/>
              <w:spacing w:after="0"/>
              <w:jc w:val="left"/>
              <w:outlineLvl w:val="0"/>
              <w:rPr>
                <w:b/>
                <w:kern w:val="36"/>
                <w:sz w:val="22"/>
                <w:szCs w:val="22"/>
                <w:lang w:eastAsia="en-GB"/>
              </w:rPr>
            </w:pPr>
            <w:r w:rsidRPr="005B4E6A">
              <w:rPr>
                <w:b/>
                <w:kern w:val="36"/>
                <w:sz w:val="22"/>
                <w:szCs w:val="22"/>
                <w:lang w:eastAsia="en-GB"/>
              </w:rPr>
              <w:t>External storage</w:t>
            </w:r>
          </w:p>
          <w:p w14:paraId="6BFA4F0C" w14:textId="77777777" w:rsidR="00AF5D46" w:rsidRPr="005B4E6A" w:rsidRDefault="00AF5D46" w:rsidP="00AF5D46">
            <w:pPr>
              <w:shd w:val="clear" w:color="auto" w:fill="FFFFFF"/>
              <w:suppressAutoHyphens w:val="0"/>
              <w:spacing w:after="0"/>
              <w:jc w:val="left"/>
              <w:outlineLvl w:val="0"/>
              <w:rPr>
                <w:b/>
                <w:kern w:val="36"/>
                <w:sz w:val="22"/>
                <w:szCs w:val="22"/>
                <w:lang w:eastAsia="en-GB"/>
              </w:rPr>
            </w:pPr>
          </w:p>
          <w:p w14:paraId="7CB76602" w14:textId="77777777" w:rsidR="00AF5D46" w:rsidRPr="009E72C8" w:rsidRDefault="00AF5D46" w:rsidP="00AF5D46">
            <w:pPr>
              <w:shd w:val="clear" w:color="auto" w:fill="FFFFFF"/>
              <w:suppressAutoHyphens w:val="0"/>
              <w:spacing w:after="0"/>
              <w:jc w:val="left"/>
              <w:rPr>
                <w:bCs/>
                <w:i/>
                <w:color w:val="000000"/>
                <w:sz w:val="22"/>
                <w:szCs w:val="22"/>
                <w:u w:val="single"/>
              </w:rPr>
            </w:pPr>
            <w:r w:rsidRPr="009E72C8">
              <w:rPr>
                <w:bCs/>
                <w:i/>
                <w:color w:val="000000"/>
                <w:sz w:val="22"/>
                <w:szCs w:val="22"/>
                <w:u w:val="single"/>
              </w:rPr>
              <w:t xml:space="preserve">Technical Specification </w:t>
            </w:r>
          </w:p>
          <w:p w14:paraId="22D1553D" w14:textId="0BF5A44A" w:rsidR="00AF5D46" w:rsidRPr="005B4E6A" w:rsidRDefault="0004319F" w:rsidP="00B22404">
            <w:pPr>
              <w:numPr>
                <w:ilvl w:val="0"/>
                <w:numId w:val="69"/>
              </w:numPr>
              <w:shd w:val="clear" w:color="auto" w:fill="FFFFFF"/>
              <w:suppressAutoHyphens w:val="0"/>
              <w:spacing w:after="0"/>
              <w:jc w:val="left"/>
              <w:rPr>
                <w:color w:val="000000"/>
                <w:sz w:val="22"/>
                <w:szCs w:val="22"/>
              </w:rPr>
            </w:pPr>
            <w:r w:rsidRPr="005B4E6A">
              <w:rPr>
                <w:color w:val="000000"/>
                <w:sz w:val="22"/>
                <w:szCs w:val="22"/>
              </w:rPr>
              <w:t xml:space="preserve">16 </w:t>
            </w:r>
            <w:r w:rsidR="00AF5D46" w:rsidRPr="005B4E6A">
              <w:rPr>
                <w:color w:val="000000"/>
                <w:sz w:val="22"/>
                <w:szCs w:val="22"/>
              </w:rPr>
              <w:t>890 GB with operating system</w:t>
            </w:r>
          </w:p>
          <w:p w14:paraId="75102E8C" w14:textId="6B2F94CB" w:rsidR="00E72EE8" w:rsidRPr="009E72C8" w:rsidRDefault="00AF5D46" w:rsidP="00B22404">
            <w:pPr>
              <w:numPr>
                <w:ilvl w:val="0"/>
                <w:numId w:val="69"/>
              </w:numPr>
              <w:shd w:val="clear" w:color="auto" w:fill="FFFFFF"/>
              <w:suppressAutoHyphens w:val="0"/>
              <w:spacing w:after="0"/>
              <w:jc w:val="left"/>
              <w:rPr>
                <w:color w:val="000000"/>
                <w:sz w:val="22"/>
                <w:szCs w:val="22"/>
              </w:rPr>
            </w:pPr>
            <w:r w:rsidRPr="005B4E6A">
              <w:rPr>
                <w:color w:val="000000"/>
                <w:sz w:val="22"/>
                <w:szCs w:val="22"/>
              </w:rPr>
              <w:t>1 700+ IOPS</w:t>
            </w:r>
          </w:p>
        </w:tc>
        <w:tc>
          <w:tcPr>
            <w:tcW w:w="1719" w:type="dxa"/>
            <w:tcBorders>
              <w:top w:val="nil"/>
              <w:left w:val="nil"/>
              <w:bottom w:val="single" w:sz="4" w:space="0" w:color="auto"/>
              <w:right w:val="single" w:sz="4" w:space="0" w:color="auto"/>
            </w:tcBorders>
            <w:shd w:val="clear" w:color="auto" w:fill="auto"/>
            <w:vAlign w:val="center"/>
            <w:hideMark/>
          </w:tcPr>
          <w:p w14:paraId="08D6AB72" w14:textId="77777777" w:rsidR="00E72EE8" w:rsidRPr="009E72C8" w:rsidRDefault="00E72EE8" w:rsidP="0028794C">
            <w:pPr>
              <w:suppressAutoHyphens w:val="0"/>
              <w:spacing w:after="0"/>
              <w:jc w:val="center"/>
              <w:rPr>
                <w:color w:val="000000"/>
                <w:sz w:val="22"/>
                <w:szCs w:val="22"/>
              </w:rPr>
            </w:pPr>
            <w:r w:rsidRPr="009E72C8">
              <w:rPr>
                <w:color w:val="000000"/>
                <w:sz w:val="22"/>
                <w:szCs w:val="22"/>
              </w:rPr>
              <w:t>M</w:t>
            </w:r>
          </w:p>
        </w:tc>
      </w:tr>
      <w:tr w:rsidR="00E72EE8" w:rsidRPr="005B4E6A" w14:paraId="691006D5" w14:textId="77777777" w:rsidTr="009E72C8">
        <w:trPr>
          <w:trHeight w:val="611"/>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36D5CA2" w14:textId="63AA3399" w:rsidR="00E72EE8" w:rsidRPr="009E72C8" w:rsidRDefault="00E72EE8" w:rsidP="0028794C">
            <w:pPr>
              <w:suppressAutoHyphens w:val="0"/>
              <w:spacing w:after="0"/>
              <w:jc w:val="left"/>
              <w:rPr>
                <w:sz w:val="22"/>
                <w:szCs w:val="22"/>
              </w:rPr>
            </w:pPr>
            <w:r w:rsidRPr="009E72C8">
              <w:rPr>
                <w:sz w:val="22"/>
                <w:szCs w:val="22"/>
              </w:rPr>
              <w:t>1.</w:t>
            </w:r>
            <w:r w:rsidR="000C3B5D" w:rsidRPr="005B4E6A">
              <w:rPr>
                <w:sz w:val="22"/>
                <w:szCs w:val="22"/>
              </w:rPr>
              <w:t>3</w:t>
            </w:r>
          </w:p>
        </w:tc>
        <w:tc>
          <w:tcPr>
            <w:tcW w:w="6820" w:type="dxa"/>
            <w:tcBorders>
              <w:top w:val="nil"/>
              <w:left w:val="nil"/>
              <w:bottom w:val="single" w:sz="4" w:space="0" w:color="auto"/>
              <w:right w:val="single" w:sz="4" w:space="0" w:color="auto"/>
            </w:tcBorders>
            <w:shd w:val="clear" w:color="000000" w:fill="FFFFFF"/>
            <w:vAlign w:val="center"/>
          </w:tcPr>
          <w:p w14:paraId="38DD9778" w14:textId="77777777" w:rsidR="00D77081" w:rsidRPr="005B4E6A" w:rsidRDefault="00D77081" w:rsidP="00D77081">
            <w:pPr>
              <w:shd w:val="clear" w:color="auto" w:fill="FFFFFF"/>
              <w:suppressAutoHyphens w:val="0"/>
              <w:spacing w:after="0"/>
              <w:jc w:val="left"/>
              <w:rPr>
                <w:b/>
                <w:color w:val="000000"/>
                <w:sz w:val="22"/>
                <w:szCs w:val="22"/>
              </w:rPr>
            </w:pPr>
            <w:r w:rsidRPr="005B4E6A">
              <w:rPr>
                <w:b/>
                <w:color w:val="000000"/>
                <w:sz w:val="22"/>
                <w:szCs w:val="22"/>
              </w:rPr>
              <w:t xml:space="preserve">Backup devices </w:t>
            </w:r>
          </w:p>
          <w:p w14:paraId="28089A55" w14:textId="77777777" w:rsidR="00D77081" w:rsidRPr="005B4E6A" w:rsidRDefault="00D77081" w:rsidP="00D77081">
            <w:pPr>
              <w:shd w:val="clear" w:color="auto" w:fill="FFFFFF"/>
              <w:suppressAutoHyphens w:val="0"/>
              <w:spacing w:after="0"/>
              <w:jc w:val="left"/>
              <w:rPr>
                <w:b/>
                <w:color w:val="000000"/>
                <w:sz w:val="22"/>
                <w:szCs w:val="22"/>
              </w:rPr>
            </w:pPr>
          </w:p>
          <w:p w14:paraId="6D156A25" w14:textId="77777777" w:rsidR="00D77081" w:rsidRPr="009E72C8" w:rsidRDefault="00D77081" w:rsidP="00D77081">
            <w:pPr>
              <w:shd w:val="clear" w:color="auto" w:fill="FFFFFF"/>
              <w:suppressAutoHyphens w:val="0"/>
              <w:spacing w:after="0"/>
              <w:jc w:val="left"/>
              <w:rPr>
                <w:bCs/>
                <w:i/>
                <w:color w:val="000000"/>
                <w:sz w:val="22"/>
                <w:szCs w:val="22"/>
                <w:u w:val="single"/>
              </w:rPr>
            </w:pPr>
            <w:r w:rsidRPr="009E72C8">
              <w:rPr>
                <w:bCs/>
                <w:i/>
                <w:color w:val="000000"/>
                <w:sz w:val="22"/>
                <w:szCs w:val="22"/>
                <w:u w:val="single"/>
              </w:rPr>
              <w:t xml:space="preserve">Technical Specification </w:t>
            </w:r>
          </w:p>
          <w:p w14:paraId="7587B1B4" w14:textId="1B6C2FE0" w:rsidR="00E72EE8" w:rsidRPr="009E72C8" w:rsidRDefault="00D77081" w:rsidP="009E72C8">
            <w:pPr>
              <w:numPr>
                <w:ilvl w:val="0"/>
                <w:numId w:val="64"/>
              </w:numPr>
              <w:shd w:val="clear" w:color="auto" w:fill="FFFFFF"/>
              <w:suppressAutoHyphens w:val="0"/>
              <w:spacing w:before="58" w:after="0"/>
              <w:ind w:left="1049"/>
              <w:jc w:val="left"/>
              <w:rPr>
                <w:color w:val="000000"/>
                <w:sz w:val="22"/>
                <w:szCs w:val="22"/>
              </w:rPr>
            </w:pPr>
            <w:r w:rsidRPr="005B4E6A">
              <w:rPr>
                <w:color w:val="000000"/>
                <w:sz w:val="22"/>
                <w:szCs w:val="22"/>
              </w:rPr>
              <w:t>Tape library scalable</w:t>
            </w:r>
          </w:p>
        </w:tc>
        <w:tc>
          <w:tcPr>
            <w:tcW w:w="1719" w:type="dxa"/>
            <w:tcBorders>
              <w:top w:val="nil"/>
              <w:left w:val="nil"/>
              <w:bottom w:val="single" w:sz="4" w:space="0" w:color="auto"/>
              <w:right w:val="single" w:sz="4" w:space="0" w:color="auto"/>
            </w:tcBorders>
            <w:shd w:val="clear" w:color="auto" w:fill="auto"/>
            <w:vAlign w:val="center"/>
            <w:hideMark/>
          </w:tcPr>
          <w:p w14:paraId="71B93415" w14:textId="77777777" w:rsidR="00E72EE8" w:rsidRPr="009E72C8" w:rsidRDefault="00E72EE8" w:rsidP="0028794C">
            <w:pPr>
              <w:suppressAutoHyphens w:val="0"/>
              <w:spacing w:after="0"/>
              <w:jc w:val="center"/>
              <w:rPr>
                <w:color w:val="000000"/>
                <w:sz w:val="22"/>
                <w:szCs w:val="22"/>
              </w:rPr>
            </w:pPr>
            <w:r w:rsidRPr="009E72C8">
              <w:rPr>
                <w:color w:val="000000"/>
                <w:sz w:val="22"/>
                <w:szCs w:val="22"/>
              </w:rPr>
              <w:t>M</w:t>
            </w:r>
          </w:p>
        </w:tc>
      </w:tr>
      <w:tr w:rsidR="00AD502A" w:rsidRPr="005B4E6A" w14:paraId="5639BB9A" w14:textId="77777777" w:rsidTr="00E13C58">
        <w:trPr>
          <w:trHeight w:val="611"/>
        </w:trPr>
        <w:tc>
          <w:tcPr>
            <w:tcW w:w="816" w:type="dxa"/>
            <w:tcBorders>
              <w:top w:val="nil"/>
              <w:left w:val="single" w:sz="4" w:space="0" w:color="auto"/>
              <w:bottom w:val="single" w:sz="4" w:space="0" w:color="auto"/>
              <w:right w:val="single" w:sz="4" w:space="0" w:color="auto"/>
            </w:tcBorders>
            <w:shd w:val="clear" w:color="000000" w:fill="FFFFFF"/>
            <w:vAlign w:val="center"/>
          </w:tcPr>
          <w:p w14:paraId="627BCA08" w14:textId="18230108" w:rsidR="00AD502A" w:rsidRPr="005B4E6A" w:rsidRDefault="005643E9" w:rsidP="0028794C">
            <w:pPr>
              <w:suppressAutoHyphens w:val="0"/>
              <w:spacing w:after="0"/>
              <w:jc w:val="left"/>
              <w:rPr>
                <w:sz w:val="22"/>
                <w:szCs w:val="22"/>
              </w:rPr>
            </w:pPr>
            <w:r w:rsidRPr="005B4E6A">
              <w:rPr>
                <w:sz w:val="22"/>
                <w:szCs w:val="22"/>
              </w:rPr>
              <w:t>1.4</w:t>
            </w:r>
          </w:p>
        </w:tc>
        <w:tc>
          <w:tcPr>
            <w:tcW w:w="6820" w:type="dxa"/>
            <w:tcBorders>
              <w:top w:val="nil"/>
              <w:left w:val="nil"/>
              <w:bottom w:val="single" w:sz="4" w:space="0" w:color="auto"/>
              <w:right w:val="single" w:sz="4" w:space="0" w:color="auto"/>
            </w:tcBorders>
            <w:shd w:val="clear" w:color="000000" w:fill="FFFFFF"/>
            <w:vAlign w:val="center"/>
          </w:tcPr>
          <w:p w14:paraId="7E56C7FF" w14:textId="77777777" w:rsidR="00950924" w:rsidRPr="005B4E6A" w:rsidRDefault="00950924" w:rsidP="00950924">
            <w:pPr>
              <w:suppressAutoHyphens w:val="0"/>
              <w:autoSpaceDE w:val="0"/>
              <w:autoSpaceDN w:val="0"/>
              <w:adjustRightInd w:val="0"/>
              <w:spacing w:after="0"/>
              <w:jc w:val="left"/>
              <w:rPr>
                <w:b/>
                <w:color w:val="000000"/>
                <w:sz w:val="22"/>
                <w:szCs w:val="22"/>
              </w:rPr>
            </w:pPr>
            <w:r w:rsidRPr="005B4E6A">
              <w:rPr>
                <w:b/>
                <w:color w:val="000000"/>
                <w:sz w:val="22"/>
                <w:szCs w:val="22"/>
              </w:rPr>
              <w:t xml:space="preserve">Full height server racks with power </w:t>
            </w:r>
          </w:p>
          <w:p w14:paraId="6243813D" w14:textId="77777777" w:rsidR="00950924" w:rsidRPr="005B4E6A" w:rsidRDefault="00950924" w:rsidP="00950924">
            <w:pPr>
              <w:suppressAutoHyphens w:val="0"/>
              <w:autoSpaceDE w:val="0"/>
              <w:autoSpaceDN w:val="0"/>
              <w:adjustRightInd w:val="0"/>
              <w:spacing w:after="0"/>
              <w:jc w:val="left"/>
              <w:rPr>
                <w:b/>
                <w:color w:val="000000"/>
                <w:sz w:val="22"/>
                <w:szCs w:val="22"/>
              </w:rPr>
            </w:pPr>
          </w:p>
          <w:p w14:paraId="52C1E7E3" w14:textId="77777777" w:rsidR="00950924" w:rsidRPr="009E72C8" w:rsidRDefault="00950924" w:rsidP="00950924">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 xml:space="preserve">Technical Specification </w:t>
            </w:r>
          </w:p>
          <w:p w14:paraId="73E9CA6D" w14:textId="77777777" w:rsidR="00950924" w:rsidRPr="005B4E6A" w:rsidRDefault="00950924" w:rsidP="009E72C8">
            <w:pPr>
              <w:numPr>
                <w:ilvl w:val="0"/>
                <w:numId w:val="64"/>
              </w:numPr>
              <w:suppressAutoHyphens w:val="0"/>
              <w:autoSpaceDE w:val="0"/>
              <w:autoSpaceDN w:val="0"/>
              <w:adjustRightInd w:val="0"/>
              <w:spacing w:after="0"/>
              <w:ind w:left="1049"/>
              <w:jc w:val="left"/>
              <w:rPr>
                <w:bCs/>
                <w:color w:val="000000"/>
                <w:sz w:val="22"/>
                <w:szCs w:val="22"/>
              </w:rPr>
            </w:pPr>
            <w:r w:rsidRPr="005B4E6A">
              <w:rPr>
                <w:bCs/>
                <w:color w:val="000000"/>
                <w:sz w:val="22"/>
                <w:szCs w:val="22"/>
              </w:rPr>
              <w:t>4cabling 45RU 600mm wide</w:t>
            </w:r>
          </w:p>
          <w:p w14:paraId="42028A52" w14:textId="20756F3B" w:rsidR="00AD502A" w:rsidRPr="009E72C8" w:rsidRDefault="00950924" w:rsidP="009E72C8">
            <w:pPr>
              <w:numPr>
                <w:ilvl w:val="0"/>
                <w:numId w:val="64"/>
              </w:numPr>
              <w:suppressAutoHyphens w:val="0"/>
              <w:autoSpaceDE w:val="0"/>
              <w:autoSpaceDN w:val="0"/>
              <w:adjustRightInd w:val="0"/>
              <w:spacing w:after="0"/>
              <w:ind w:left="1049"/>
              <w:jc w:val="left"/>
              <w:rPr>
                <w:bCs/>
                <w:color w:val="000000"/>
                <w:sz w:val="22"/>
                <w:szCs w:val="22"/>
              </w:rPr>
            </w:pPr>
            <w:r w:rsidRPr="005B4E6A">
              <w:rPr>
                <w:bCs/>
                <w:color w:val="000000"/>
                <w:sz w:val="22"/>
                <w:szCs w:val="22"/>
              </w:rPr>
              <w:t xml:space="preserve">600mm deep </w:t>
            </w:r>
          </w:p>
        </w:tc>
        <w:tc>
          <w:tcPr>
            <w:tcW w:w="1719" w:type="dxa"/>
            <w:tcBorders>
              <w:top w:val="nil"/>
              <w:left w:val="nil"/>
              <w:bottom w:val="single" w:sz="4" w:space="0" w:color="auto"/>
              <w:right w:val="single" w:sz="4" w:space="0" w:color="auto"/>
            </w:tcBorders>
            <w:shd w:val="clear" w:color="auto" w:fill="auto"/>
            <w:vAlign w:val="center"/>
          </w:tcPr>
          <w:p w14:paraId="76813777" w14:textId="4AF54409" w:rsidR="00AD502A" w:rsidRPr="005B4E6A" w:rsidRDefault="00323BC2" w:rsidP="0028794C">
            <w:pPr>
              <w:suppressAutoHyphens w:val="0"/>
              <w:spacing w:after="0"/>
              <w:jc w:val="center"/>
              <w:rPr>
                <w:color w:val="000000"/>
                <w:sz w:val="22"/>
                <w:szCs w:val="22"/>
              </w:rPr>
            </w:pPr>
            <w:r>
              <w:rPr>
                <w:color w:val="000000"/>
                <w:sz w:val="22"/>
                <w:szCs w:val="22"/>
              </w:rPr>
              <w:t>M</w:t>
            </w:r>
          </w:p>
        </w:tc>
      </w:tr>
      <w:tr w:rsidR="00E72EE8" w:rsidRPr="005B4E6A" w14:paraId="71ABB21C" w14:textId="77777777" w:rsidTr="009E72C8">
        <w:trPr>
          <w:trHeight w:val="624"/>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6E3074D" w14:textId="09065DF8" w:rsidR="00E72EE8" w:rsidRPr="009E72C8" w:rsidRDefault="00E72EE8" w:rsidP="0028794C">
            <w:pPr>
              <w:suppressAutoHyphens w:val="0"/>
              <w:spacing w:after="0"/>
              <w:jc w:val="left"/>
              <w:rPr>
                <w:sz w:val="22"/>
                <w:szCs w:val="22"/>
              </w:rPr>
            </w:pPr>
            <w:r w:rsidRPr="009E72C8">
              <w:rPr>
                <w:sz w:val="22"/>
                <w:szCs w:val="22"/>
              </w:rPr>
              <w:t>1.</w:t>
            </w:r>
            <w:r w:rsidR="005643E9" w:rsidRPr="005B4E6A">
              <w:rPr>
                <w:sz w:val="22"/>
                <w:szCs w:val="22"/>
              </w:rPr>
              <w:t>5</w:t>
            </w:r>
          </w:p>
        </w:tc>
        <w:tc>
          <w:tcPr>
            <w:tcW w:w="6820" w:type="dxa"/>
            <w:tcBorders>
              <w:top w:val="nil"/>
              <w:left w:val="nil"/>
              <w:bottom w:val="single" w:sz="4" w:space="0" w:color="auto"/>
              <w:right w:val="single" w:sz="4" w:space="0" w:color="auto"/>
            </w:tcBorders>
            <w:shd w:val="clear" w:color="000000" w:fill="FFFFFF"/>
            <w:vAlign w:val="center"/>
          </w:tcPr>
          <w:p w14:paraId="1E4C0515" w14:textId="6BDF6F22" w:rsidR="004734B5" w:rsidRPr="005B4E6A" w:rsidRDefault="004734B5" w:rsidP="004734B5">
            <w:pPr>
              <w:suppressAutoHyphens w:val="0"/>
              <w:spacing w:after="0"/>
              <w:jc w:val="left"/>
              <w:rPr>
                <w:b/>
                <w:color w:val="000000"/>
                <w:sz w:val="22"/>
                <w:szCs w:val="22"/>
                <w:shd w:val="clear" w:color="auto" w:fill="FFFFFF"/>
              </w:rPr>
            </w:pPr>
            <w:r w:rsidRPr="005B4E6A">
              <w:rPr>
                <w:b/>
                <w:color w:val="000000"/>
                <w:sz w:val="22"/>
                <w:szCs w:val="22"/>
                <w:shd w:val="clear" w:color="auto" w:fill="FFFFFF"/>
              </w:rPr>
              <w:t>KMV monitor, screen, keyboard, switch and</w:t>
            </w:r>
            <w:r w:rsidR="000C3B5D" w:rsidRPr="005B4E6A">
              <w:rPr>
                <w:b/>
                <w:color w:val="000000"/>
                <w:sz w:val="22"/>
                <w:szCs w:val="22"/>
                <w:shd w:val="clear" w:color="auto" w:fill="FFFFFF"/>
              </w:rPr>
              <w:t xml:space="preserve"> </w:t>
            </w:r>
            <w:r w:rsidRPr="005B4E6A">
              <w:rPr>
                <w:b/>
                <w:color w:val="000000"/>
                <w:sz w:val="22"/>
                <w:szCs w:val="22"/>
                <w:shd w:val="clear" w:color="auto" w:fill="FFFFFF"/>
              </w:rPr>
              <w:t>Accessories</w:t>
            </w:r>
          </w:p>
          <w:p w14:paraId="656BBEEF" w14:textId="77777777" w:rsidR="004734B5" w:rsidRPr="005B4E6A" w:rsidRDefault="004734B5" w:rsidP="004734B5">
            <w:pPr>
              <w:suppressAutoHyphens w:val="0"/>
              <w:spacing w:after="0"/>
              <w:jc w:val="left"/>
              <w:rPr>
                <w:bCs/>
                <w:color w:val="000000"/>
                <w:sz w:val="22"/>
                <w:szCs w:val="22"/>
                <w:shd w:val="clear" w:color="auto" w:fill="FFFFFF"/>
              </w:rPr>
            </w:pPr>
            <w:r w:rsidRPr="005B4E6A">
              <w:rPr>
                <w:b/>
                <w:bCs/>
                <w:color w:val="000000"/>
                <w:sz w:val="22"/>
                <w:szCs w:val="22"/>
                <w:shd w:val="clear" w:color="auto" w:fill="FFFFFF"/>
              </w:rPr>
              <w:t xml:space="preserve"> </w:t>
            </w:r>
          </w:p>
          <w:p w14:paraId="7188BB86" w14:textId="77777777" w:rsidR="004734B5" w:rsidRPr="009E72C8" w:rsidRDefault="004734B5" w:rsidP="004734B5">
            <w:pPr>
              <w:suppressAutoHyphens w:val="0"/>
              <w:autoSpaceDE w:val="0"/>
              <w:autoSpaceDN w:val="0"/>
              <w:adjustRightInd w:val="0"/>
              <w:spacing w:after="0"/>
              <w:jc w:val="left"/>
              <w:rPr>
                <w:bCs/>
                <w:i/>
                <w:color w:val="000000"/>
                <w:sz w:val="22"/>
                <w:szCs w:val="22"/>
                <w:u w:val="single"/>
              </w:rPr>
            </w:pPr>
            <w:r w:rsidRPr="005B4E6A">
              <w:rPr>
                <w:bCs/>
                <w:color w:val="000000"/>
                <w:sz w:val="22"/>
                <w:szCs w:val="22"/>
                <w:shd w:val="clear" w:color="auto" w:fill="FFFFFF"/>
              </w:rPr>
              <w:t xml:space="preserve"> </w:t>
            </w:r>
            <w:r w:rsidRPr="009E72C8">
              <w:rPr>
                <w:bCs/>
                <w:i/>
                <w:color w:val="000000"/>
                <w:sz w:val="22"/>
                <w:szCs w:val="22"/>
                <w:u w:val="single"/>
              </w:rPr>
              <w:t xml:space="preserve">Technical Specification </w:t>
            </w:r>
          </w:p>
          <w:p w14:paraId="258F08AE" w14:textId="77777777" w:rsidR="004734B5" w:rsidRPr="005B4E6A" w:rsidRDefault="004734B5" w:rsidP="00B22404">
            <w:pPr>
              <w:numPr>
                <w:ilvl w:val="0"/>
                <w:numId w:val="65"/>
              </w:numPr>
              <w:suppressAutoHyphens w:val="0"/>
              <w:spacing w:after="0"/>
              <w:jc w:val="left"/>
              <w:rPr>
                <w:bCs/>
                <w:color w:val="000000"/>
                <w:sz w:val="22"/>
                <w:szCs w:val="22"/>
                <w:shd w:val="clear" w:color="auto" w:fill="FFFFFF"/>
              </w:rPr>
            </w:pPr>
            <w:r w:rsidRPr="005B4E6A">
              <w:rPr>
                <w:bCs/>
                <w:color w:val="000000"/>
                <w:sz w:val="22"/>
                <w:szCs w:val="22"/>
                <w:shd w:val="clear" w:color="auto" w:fill="FFFFFF"/>
              </w:rPr>
              <w:t>KVM Switch HDMI 2 Port Box,</w:t>
            </w:r>
          </w:p>
          <w:p w14:paraId="7B4CBE91" w14:textId="77777777" w:rsidR="004734B5" w:rsidRPr="005B4E6A" w:rsidRDefault="004734B5" w:rsidP="00B22404">
            <w:pPr>
              <w:numPr>
                <w:ilvl w:val="0"/>
                <w:numId w:val="65"/>
              </w:numPr>
              <w:suppressAutoHyphens w:val="0"/>
              <w:spacing w:after="0"/>
              <w:jc w:val="left"/>
              <w:rPr>
                <w:bCs/>
                <w:color w:val="000000"/>
                <w:sz w:val="22"/>
                <w:szCs w:val="22"/>
                <w:shd w:val="clear" w:color="auto" w:fill="FFFFFF"/>
              </w:rPr>
            </w:pPr>
            <w:r w:rsidRPr="005B4E6A">
              <w:rPr>
                <w:bCs/>
                <w:color w:val="000000"/>
                <w:sz w:val="22"/>
                <w:szCs w:val="22"/>
                <w:shd w:val="clear" w:color="auto" w:fill="FFFFFF"/>
              </w:rPr>
              <w:t>ABLEWE USB and HDMI Switch for 2 Computers Share Keyboard Mouse Printer</w:t>
            </w:r>
          </w:p>
          <w:p w14:paraId="4A37CC31" w14:textId="77777777" w:rsidR="004734B5" w:rsidRPr="005B4E6A" w:rsidRDefault="004734B5" w:rsidP="00B22404">
            <w:pPr>
              <w:numPr>
                <w:ilvl w:val="0"/>
                <w:numId w:val="65"/>
              </w:numPr>
              <w:suppressAutoHyphens w:val="0"/>
              <w:spacing w:after="0"/>
              <w:jc w:val="left"/>
              <w:rPr>
                <w:bCs/>
                <w:color w:val="000000"/>
                <w:sz w:val="22"/>
                <w:szCs w:val="22"/>
                <w:shd w:val="clear" w:color="auto" w:fill="FFFFFF"/>
              </w:rPr>
            </w:pPr>
            <w:r w:rsidRPr="005B4E6A">
              <w:rPr>
                <w:bCs/>
                <w:color w:val="000000"/>
                <w:sz w:val="22"/>
                <w:szCs w:val="22"/>
                <w:shd w:val="clear" w:color="auto" w:fill="FFFFFF"/>
              </w:rPr>
              <w:t>One HD Monitor, Support UHD 4K@60Hz,</w:t>
            </w:r>
          </w:p>
          <w:p w14:paraId="59A15608" w14:textId="77777777" w:rsidR="004734B5" w:rsidRPr="005B4E6A" w:rsidRDefault="004734B5" w:rsidP="00B22404">
            <w:pPr>
              <w:numPr>
                <w:ilvl w:val="0"/>
                <w:numId w:val="65"/>
              </w:numPr>
              <w:suppressAutoHyphens w:val="0"/>
              <w:spacing w:after="0"/>
              <w:jc w:val="left"/>
              <w:rPr>
                <w:bCs/>
                <w:color w:val="000000"/>
                <w:sz w:val="22"/>
                <w:szCs w:val="22"/>
                <w:shd w:val="clear" w:color="auto" w:fill="FFFFFF"/>
              </w:rPr>
            </w:pPr>
            <w:r w:rsidRPr="005B4E6A">
              <w:rPr>
                <w:bCs/>
                <w:color w:val="000000"/>
                <w:sz w:val="22"/>
                <w:szCs w:val="22"/>
                <w:shd w:val="clear" w:color="auto" w:fill="FFFFFF"/>
              </w:rPr>
              <w:t xml:space="preserve">2 USB Cable </w:t>
            </w:r>
          </w:p>
          <w:p w14:paraId="6E9BDA5B" w14:textId="5D4B6163" w:rsidR="00E72EE8" w:rsidRPr="009E72C8" w:rsidRDefault="004734B5" w:rsidP="00B22404">
            <w:pPr>
              <w:numPr>
                <w:ilvl w:val="0"/>
                <w:numId w:val="65"/>
              </w:numPr>
              <w:suppressAutoHyphens w:val="0"/>
              <w:spacing w:after="0"/>
              <w:jc w:val="left"/>
              <w:rPr>
                <w:color w:val="000000"/>
                <w:sz w:val="22"/>
                <w:szCs w:val="22"/>
              </w:rPr>
            </w:pPr>
            <w:r w:rsidRPr="005B4E6A">
              <w:rPr>
                <w:bCs/>
                <w:color w:val="000000"/>
                <w:sz w:val="22"/>
                <w:szCs w:val="22"/>
                <w:shd w:val="clear" w:color="auto" w:fill="FFFFFF"/>
              </w:rPr>
              <w:lastRenderedPageBreak/>
              <w:t>2 HDMI Cable</w:t>
            </w:r>
          </w:p>
        </w:tc>
        <w:tc>
          <w:tcPr>
            <w:tcW w:w="1719" w:type="dxa"/>
            <w:tcBorders>
              <w:top w:val="nil"/>
              <w:left w:val="nil"/>
              <w:bottom w:val="single" w:sz="4" w:space="0" w:color="auto"/>
              <w:right w:val="single" w:sz="4" w:space="0" w:color="auto"/>
            </w:tcBorders>
            <w:shd w:val="clear" w:color="auto" w:fill="auto"/>
            <w:vAlign w:val="center"/>
            <w:hideMark/>
          </w:tcPr>
          <w:p w14:paraId="6C14B68A" w14:textId="77777777" w:rsidR="00E72EE8" w:rsidRPr="009E72C8" w:rsidRDefault="00E72EE8" w:rsidP="0028794C">
            <w:pPr>
              <w:suppressAutoHyphens w:val="0"/>
              <w:spacing w:after="0"/>
              <w:jc w:val="center"/>
              <w:rPr>
                <w:color w:val="000000"/>
                <w:sz w:val="22"/>
                <w:szCs w:val="22"/>
              </w:rPr>
            </w:pPr>
            <w:r w:rsidRPr="009E72C8">
              <w:rPr>
                <w:color w:val="000000"/>
                <w:sz w:val="22"/>
                <w:szCs w:val="22"/>
              </w:rPr>
              <w:lastRenderedPageBreak/>
              <w:t>M</w:t>
            </w:r>
          </w:p>
        </w:tc>
      </w:tr>
      <w:tr w:rsidR="00E72EE8" w:rsidRPr="005B4E6A" w14:paraId="343901DB" w14:textId="77777777" w:rsidTr="009E72C8">
        <w:trPr>
          <w:trHeight w:val="539"/>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CBE40" w14:textId="0D125399" w:rsidR="00E72EE8" w:rsidRPr="009E72C8" w:rsidRDefault="00E72EE8" w:rsidP="0028794C">
            <w:pPr>
              <w:suppressAutoHyphens w:val="0"/>
              <w:spacing w:after="0"/>
              <w:jc w:val="left"/>
              <w:rPr>
                <w:sz w:val="22"/>
                <w:szCs w:val="22"/>
              </w:rPr>
            </w:pPr>
            <w:r w:rsidRPr="009E72C8">
              <w:rPr>
                <w:sz w:val="22"/>
                <w:szCs w:val="22"/>
              </w:rPr>
              <w:t>1</w:t>
            </w:r>
            <w:r w:rsidR="000C3B5D" w:rsidRPr="009E72C8">
              <w:rPr>
                <w:sz w:val="22"/>
                <w:szCs w:val="22"/>
              </w:rPr>
              <w:t>.</w:t>
            </w:r>
            <w:r w:rsidR="005643E9" w:rsidRPr="005B4E6A">
              <w:rPr>
                <w:sz w:val="22"/>
                <w:szCs w:val="22"/>
              </w:rPr>
              <w:t>6</w:t>
            </w:r>
          </w:p>
        </w:tc>
        <w:tc>
          <w:tcPr>
            <w:tcW w:w="6820" w:type="dxa"/>
            <w:tcBorders>
              <w:top w:val="single" w:sz="4" w:space="0" w:color="auto"/>
              <w:left w:val="nil"/>
              <w:bottom w:val="single" w:sz="4" w:space="0" w:color="auto"/>
              <w:right w:val="single" w:sz="4" w:space="0" w:color="auto"/>
            </w:tcBorders>
            <w:shd w:val="clear" w:color="000000" w:fill="FFFFFF"/>
            <w:vAlign w:val="center"/>
          </w:tcPr>
          <w:p w14:paraId="16A2EF46" w14:textId="77777777" w:rsidR="000C3B5D" w:rsidRPr="005B4E6A" w:rsidRDefault="000C3B5D" w:rsidP="000C3B5D">
            <w:pPr>
              <w:suppressAutoHyphens w:val="0"/>
              <w:autoSpaceDE w:val="0"/>
              <w:autoSpaceDN w:val="0"/>
              <w:adjustRightInd w:val="0"/>
              <w:spacing w:after="0"/>
              <w:jc w:val="left"/>
              <w:rPr>
                <w:b/>
                <w:color w:val="000000"/>
                <w:sz w:val="22"/>
                <w:szCs w:val="22"/>
              </w:rPr>
            </w:pPr>
            <w:r w:rsidRPr="005B4E6A">
              <w:rPr>
                <w:b/>
                <w:color w:val="000000"/>
                <w:sz w:val="22"/>
                <w:szCs w:val="22"/>
              </w:rPr>
              <w:t xml:space="preserve">Power distribution accessories </w:t>
            </w:r>
          </w:p>
          <w:p w14:paraId="03C203AF" w14:textId="77777777" w:rsidR="000C3B5D" w:rsidRPr="005B4E6A" w:rsidRDefault="000C3B5D" w:rsidP="000C3B5D">
            <w:pPr>
              <w:suppressAutoHyphens w:val="0"/>
              <w:autoSpaceDE w:val="0"/>
              <w:autoSpaceDN w:val="0"/>
              <w:adjustRightInd w:val="0"/>
              <w:spacing w:after="0"/>
              <w:jc w:val="left"/>
              <w:rPr>
                <w:b/>
                <w:color w:val="000000"/>
                <w:sz w:val="22"/>
                <w:szCs w:val="22"/>
              </w:rPr>
            </w:pPr>
          </w:p>
          <w:p w14:paraId="45140D57" w14:textId="77777777" w:rsidR="000C3B5D" w:rsidRPr="009E72C8" w:rsidRDefault="000C3B5D" w:rsidP="000C3B5D">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2D50A85C" w14:textId="77777777" w:rsidR="000C3B5D" w:rsidRPr="005B4E6A" w:rsidRDefault="000C3B5D" w:rsidP="00B22404">
            <w:pPr>
              <w:numPr>
                <w:ilvl w:val="0"/>
                <w:numId w:val="67"/>
              </w:numPr>
              <w:suppressAutoHyphens w:val="0"/>
              <w:autoSpaceDE w:val="0"/>
              <w:autoSpaceDN w:val="0"/>
              <w:adjustRightInd w:val="0"/>
              <w:spacing w:after="0"/>
              <w:jc w:val="left"/>
              <w:rPr>
                <w:bCs/>
                <w:color w:val="000000"/>
                <w:sz w:val="22"/>
                <w:szCs w:val="22"/>
              </w:rPr>
            </w:pPr>
            <w:r w:rsidRPr="005B4E6A">
              <w:rPr>
                <w:bCs/>
                <w:color w:val="000000"/>
                <w:sz w:val="22"/>
                <w:szCs w:val="22"/>
              </w:rPr>
              <w:t>Distribution Type: Modular Power Distribution</w:t>
            </w:r>
          </w:p>
          <w:p w14:paraId="0A579E87" w14:textId="77777777" w:rsidR="000C3B5D" w:rsidRPr="005B4E6A" w:rsidRDefault="000C3B5D" w:rsidP="00B22404">
            <w:pPr>
              <w:numPr>
                <w:ilvl w:val="0"/>
                <w:numId w:val="67"/>
              </w:numPr>
              <w:suppressAutoHyphens w:val="0"/>
              <w:autoSpaceDE w:val="0"/>
              <w:autoSpaceDN w:val="0"/>
              <w:adjustRightInd w:val="0"/>
              <w:spacing w:after="0"/>
              <w:jc w:val="left"/>
              <w:rPr>
                <w:bCs/>
                <w:color w:val="000000"/>
                <w:sz w:val="22"/>
                <w:szCs w:val="22"/>
              </w:rPr>
            </w:pPr>
            <w:r w:rsidRPr="005B4E6A">
              <w:rPr>
                <w:bCs/>
                <w:color w:val="000000"/>
                <w:sz w:val="22"/>
                <w:szCs w:val="22"/>
              </w:rPr>
              <w:t>Power (kVA): 150: 144kVA, 175: 175kVA</w:t>
            </w:r>
          </w:p>
          <w:p w14:paraId="5E6950FF" w14:textId="77777777" w:rsidR="000C3B5D" w:rsidRPr="005B4E6A" w:rsidRDefault="000C3B5D" w:rsidP="00B22404">
            <w:pPr>
              <w:numPr>
                <w:ilvl w:val="0"/>
                <w:numId w:val="67"/>
              </w:numPr>
              <w:suppressAutoHyphens w:val="0"/>
              <w:autoSpaceDE w:val="0"/>
              <w:autoSpaceDN w:val="0"/>
              <w:adjustRightInd w:val="0"/>
              <w:spacing w:after="0"/>
              <w:jc w:val="left"/>
              <w:rPr>
                <w:bCs/>
                <w:color w:val="000000"/>
                <w:sz w:val="22"/>
                <w:szCs w:val="22"/>
              </w:rPr>
            </w:pPr>
            <w:r w:rsidRPr="005B4E6A">
              <w:rPr>
                <w:bCs/>
                <w:color w:val="000000"/>
                <w:sz w:val="22"/>
                <w:szCs w:val="22"/>
              </w:rPr>
              <w:t>Input Voltage: G: 480V, L: 600V</w:t>
            </w:r>
          </w:p>
          <w:p w14:paraId="295D1744" w14:textId="77777777" w:rsidR="000C3B5D" w:rsidRPr="009E72C8" w:rsidRDefault="000C3B5D" w:rsidP="00B22404">
            <w:pPr>
              <w:numPr>
                <w:ilvl w:val="0"/>
                <w:numId w:val="67"/>
              </w:numPr>
              <w:suppressAutoHyphens w:val="0"/>
              <w:autoSpaceDE w:val="0"/>
              <w:autoSpaceDN w:val="0"/>
              <w:adjustRightInd w:val="0"/>
              <w:spacing w:after="0"/>
              <w:jc w:val="left"/>
              <w:rPr>
                <w:color w:val="000000"/>
                <w:sz w:val="22"/>
                <w:szCs w:val="22"/>
              </w:rPr>
            </w:pPr>
            <w:r w:rsidRPr="005B4E6A">
              <w:rPr>
                <w:bCs/>
                <w:color w:val="000000"/>
                <w:sz w:val="22"/>
                <w:szCs w:val="22"/>
              </w:rPr>
              <w:t>Line Frequency: 5=50Hz, 6=60Hz</w:t>
            </w:r>
          </w:p>
          <w:p w14:paraId="497B949C" w14:textId="0AFD100A" w:rsidR="00E72EE8" w:rsidRPr="009E72C8" w:rsidRDefault="000C3B5D" w:rsidP="00B22404">
            <w:pPr>
              <w:numPr>
                <w:ilvl w:val="0"/>
                <w:numId w:val="67"/>
              </w:numPr>
              <w:suppressAutoHyphens w:val="0"/>
              <w:autoSpaceDE w:val="0"/>
              <w:autoSpaceDN w:val="0"/>
              <w:adjustRightInd w:val="0"/>
              <w:spacing w:after="0"/>
              <w:jc w:val="left"/>
              <w:rPr>
                <w:color w:val="000000"/>
                <w:sz w:val="22"/>
                <w:szCs w:val="22"/>
              </w:rPr>
            </w:pPr>
            <w:r w:rsidRPr="005B4E6A">
              <w:rPr>
                <w:bCs/>
                <w:color w:val="000000"/>
                <w:sz w:val="22"/>
                <w:szCs w:val="22"/>
                <w:lang w:val="pt-BR"/>
              </w:rPr>
              <w:t>Output Voltage: F=208V, H=415V</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25010C13" w14:textId="77777777" w:rsidR="00E72EE8" w:rsidRPr="009E72C8" w:rsidRDefault="00E72EE8" w:rsidP="0028794C">
            <w:pPr>
              <w:suppressAutoHyphens w:val="0"/>
              <w:spacing w:after="0"/>
              <w:jc w:val="center"/>
              <w:rPr>
                <w:color w:val="000000"/>
                <w:sz w:val="22"/>
                <w:szCs w:val="22"/>
              </w:rPr>
            </w:pPr>
            <w:r w:rsidRPr="009E72C8">
              <w:rPr>
                <w:color w:val="000000"/>
                <w:sz w:val="22"/>
                <w:szCs w:val="22"/>
              </w:rPr>
              <w:t>M</w:t>
            </w:r>
          </w:p>
        </w:tc>
      </w:tr>
      <w:tr w:rsidR="00E72EE8" w:rsidRPr="005B4E6A" w14:paraId="4A871659" w14:textId="77777777" w:rsidTr="009E72C8">
        <w:trPr>
          <w:trHeight w:val="611"/>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A08F6F1" w14:textId="76ADCED8" w:rsidR="00E72EE8" w:rsidRPr="009E72C8" w:rsidRDefault="00E72EE8" w:rsidP="0028794C">
            <w:pPr>
              <w:suppressAutoHyphens w:val="0"/>
              <w:spacing w:after="0"/>
              <w:jc w:val="left"/>
              <w:rPr>
                <w:sz w:val="22"/>
                <w:szCs w:val="22"/>
              </w:rPr>
            </w:pPr>
            <w:r w:rsidRPr="009E72C8">
              <w:rPr>
                <w:sz w:val="22"/>
                <w:szCs w:val="22"/>
              </w:rPr>
              <w:t>1</w:t>
            </w:r>
            <w:r w:rsidR="00676894" w:rsidRPr="009E72C8">
              <w:rPr>
                <w:sz w:val="22"/>
                <w:szCs w:val="22"/>
              </w:rPr>
              <w:t>.</w:t>
            </w:r>
            <w:r w:rsidR="005643E9" w:rsidRPr="005B4E6A">
              <w:rPr>
                <w:sz w:val="22"/>
                <w:szCs w:val="22"/>
              </w:rPr>
              <w:t>7</w:t>
            </w:r>
          </w:p>
        </w:tc>
        <w:tc>
          <w:tcPr>
            <w:tcW w:w="6820" w:type="dxa"/>
            <w:tcBorders>
              <w:top w:val="nil"/>
              <w:left w:val="nil"/>
              <w:bottom w:val="single" w:sz="4" w:space="0" w:color="auto"/>
              <w:right w:val="single" w:sz="4" w:space="0" w:color="auto"/>
            </w:tcBorders>
            <w:shd w:val="clear" w:color="000000" w:fill="FFFFFF"/>
            <w:vAlign w:val="center"/>
          </w:tcPr>
          <w:p w14:paraId="040F839D" w14:textId="77777777" w:rsidR="00676894" w:rsidRPr="005B4E6A" w:rsidRDefault="00676894" w:rsidP="00676894">
            <w:pPr>
              <w:suppressAutoHyphens w:val="0"/>
              <w:autoSpaceDE w:val="0"/>
              <w:autoSpaceDN w:val="0"/>
              <w:adjustRightInd w:val="0"/>
              <w:spacing w:after="0"/>
              <w:jc w:val="left"/>
              <w:rPr>
                <w:b/>
                <w:color w:val="000000"/>
                <w:sz w:val="22"/>
                <w:szCs w:val="22"/>
              </w:rPr>
            </w:pPr>
            <w:r w:rsidRPr="005B4E6A">
              <w:rPr>
                <w:b/>
                <w:color w:val="000000"/>
                <w:sz w:val="22"/>
                <w:szCs w:val="22"/>
              </w:rPr>
              <w:t>Authentication, authorization and accounting server</w:t>
            </w:r>
          </w:p>
          <w:p w14:paraId="6238C239" w14:textId="77777777" w:rsidR="00676894" w:rsidRPr="005B4E6A" w:rsidRDefault="00676894" w:rsidP="00676894">
            <w:pPr>
              <w:suppressAutoHyphens w:val="0"/>
              <w:autoSpaceDE w:val="0"/>
              <w:autoSpaceDN w:val="0"/>
              <w:adjustRightInd w:val="0"/>
              <w:spacing w:after="0"/>
              <w:jc w:val="left"/>
              <w:rPr>
                <w:b/>
                <w:color w:val="000000"/>
                <w:sz w:val="22"/>
                <w:szCs w:val="22"/>
              </w:rPr>
            </w:pPr>
            <w:r w:rsidRPr="005B4E6A">
              <w:rPr>
                <w:b/>
                <w:color w:val="000000"/>
                <w:sz w:val="22"/>
                <w:szCs w:val="22"/>
              </w:rPr>
              <w:t xml:space="preserve">with </w:t>
            </w:r>
            <w:proofErr w:type="spellStart"/>
            <w:r w:rsidRPr="005B4E6A">
              <w:rPr>
                <w:b/>
                <w:color w:val="000000"/>
                <w:sz w:val="22"/>
                <w:szCs w:val="22"/>
              </w:rPr>
              <w:t>IPSec</w:t>
            </w:r>
            <w:proofErr w:type="spellEnd"/>
            <w:r w:rsidRPr="005B4E6A">
              <w:rPr>
                <w:b/>
                <w:color w:val="000000"/>
                <w:sz w:val="22"/>
                <w:szCs w:val="22"/>
              </w:rPr>
              <w:t xml:space="preserve"> for data encryption with failover </w:t>
            </w:r>
          </w:p>
          <w:p w14:paraId="367FFAA5" w14:textId="77777777" w:rsidR="00676894" w:rsidRPr="005B4E6A" w:rsidRDefault="00676894" w:rsidP="00676894">
            <w:pPr>
              <w:suppressAutoHyphens w:val="0"/>
              <w:autoSpaceDE w:val="0"/>
              <w:autoSpaceDN w:val="0"/>
              <w:adjustRightInd w:val="0"/>
              <w:spacing w:after="0"/>
              <w:jc w:val="left"/>
              <w:rPr>
                <w:b/>
                <w:color w:val="000000"/>
                <w:sz w:val="22"/>
                <w:szCs w:val="22"/>
              </w:rPr>
            </w:pPr>
          </w:p>
          <w:p w14:paraId="66BF6208" w14:textId="77777777" w:rsidR="00676894" w:rsidRPr="009E72C8" w:rsidRDefault="00676894" w:rsidP="00676894">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720C1CB" w14:textId="77777777" w:rsidR="00676894" w:rsidRPr="005B4E6A" w:rsidRDefault="00676894" w:rsidP="00B22404">
            <w:pPr>
              <w:numPr>
                <w:ilvl w:val="0"/>
                <w:numId w:val="66"/>
              </w:numPr>
              <w:suppressAutoHyphens w:val="0"/>
              <w:autoSpaceDE w:val="0"/>
              <w:autoSpaceDN w:val="0"/>
              <w:adjustRightInd w:val="0"/>
              <w:spacing w:after="0"/>
              <w:jc w:val="left"/>
              <w:rPr>
                <w:b/>
                <w:color w:val="000000"/>
                <w:sz w:val="22"/>
                <w:szCs w:val="22"/>
              </w:rPr>
            </w:pPr>
            <w:r w:rsidRPr="005B4E6A">
              <w:rPr>
                <w:color w:val="000000"/>
                <w:sz w:val="22"/>
                <w:szCs w:val="22"/>
                <w:shd w:val="clear" w:color="auto" w:fill="FFFFFF"/>
              </w:rPr>
              <w:t xml:space="preserve">20 x GE RJ45 ports (including 2 x WAN ports, 1 x DMZ port, 1 x </w:t>
            </w:r>
            <w:proofErr w:type="spellStart"/>
            <w:r w:rsidRPr="005B4E6A">
              <w:rPr>
                <w:color w:val="000000"/>
                <w:sz w:val="22"/>
                <w:szCs w:val="22"/>
                <w:shd w:val="clear" w:color="auto" w:fill="FFFFFF"/>
              </w:rPr>
              <w:t>Mgmt</w:t>
            </w:r>
            <w:proofErr w:type="spellEnd"/>
            <w:r w:rsidRPr="005B4E6A">
              <w:rPr>
                <w:color w:val="000000"/>
                <w:sz w:val="22"/>
                <w:szCs w:val="22"/>
                <w:shd w:val="clear" w:color="auto" w:fill="FFFFFF"/>
              </w:rPr>
              <w:t xml:space="preserve"> port, 2 x HA ports, 14 x switch ports), </w:t>
            </w:r>
          </w:p>
          <w:p w14:paraId="1EB77060" w14:textId="77777777" w:rsidR="00676894" w:rsidRPr="005B4E6A" w:rsidRDefault="00676894" w:rsidP="00B22404">
            <w:pPr>
              <w:numPr>
                <w:ilvl w:val="0"/>
                <w:numId w:val="66"/>
              </w:numPr>
              <w:suppressAutoHyphens w:val="0"/>
              <w:autoSpaceDE w:val="0"/>
              <w:autoSpaceDN w:val="0"/>
              <w:adjustRightInd w:val="0"/>
              <w:spacing w:after="0"/>
              <w:jc w:val="left"/>
              <w:rPr>
                <w:b/>
                <w:color w:val="000000"/>
                <w:sz w:val="22"/>
                <w:szCs w:val="22"/>
              </w:rPr>
            </w:pPr>
            <w:r w:rsidRPr="005B4E6A">
              <w:rPr>
                <w:color w:val="000000"/>
                <w:sz w:val="22"/>
                <w:szCs w:val="22"/>
                <w:shd w:val="clear" w:color="auto" w:fill="FFFFFF"/>
              </w:rPr>
              <w:t xml:space="preserve">2 x Shared Media pairs (Including 2 x GE RJ45 ports, 2 x SFP slots) </w:t>
            </w:r>
          </w:p>
          <w:p w14:paraId="7E5ECE5D" w14:textId="77777777" w:rsidR="00676894" w:rsidRPr="005B4E6A" w:rsidRDefault="00676894" w:rsidP="00B22404">
            <w:pPr>
              <w:numPr>
                <w:ilvl w:val="0"/>
                <w:numId w:val="66"/>
              </w:numPr>
              <w:suppressAutoHyphens w:val="0"/>
              <w:autoSpaceDE w:val="0"/>
              <w:autoSpaceDN w:val="0"/>
              <w:adjustRightInd w:val="0"/>
              <w:spacing w:after="0"/>
              <w:jc w:val="left"/>
              <w:rPr>
                <w:b/>
                <w:color w:val="000000"/>
                <w:sz w:val="22"/>
                <w:szCs w:val="22"/>
              </w:rPr>
            </w:pPr>
            <w:r w:rsidRPr="005B4E6A">
              <w:rPr>
                <w:color w:val="000000"/>
                <w:sz w:val="22"/>
                <w:szCs w:val="22"/>
                <w:shd w:val="clear" w:color="auto" w:fill="FFFFFF"/>
              </w:rPr>
              <w:t xml:space="preserve">480GB onboard storage. </w:t>
            </w:r>
          </w:p>
          <w:p w14:paraId="14F640DD" w14:textId="5438EF84" w:rsidR="00E72EE8" w:rsidRPr="009E72C8" w:rsidRDefault="00676894" w:rsidP="00B22404">
            <w:pPr>
              <w:numPr>
                <w:ilvl w:val="0"/>
                <w:numId w:val="66"/>
              </w:numPr>
              <w:suppressAutoHyphens w:val="0"/>
              <w:autoSpaceDE w:val="0"/>
              <w:autoSpaceDN w:val="0"/>
              <w:adjustRightInd w:val="0"/>
              <w:spacing w:after="0"/>
              <w:jc w:val="left"/>
              <w:rPr>
                <w:color w:val="000000"/>
                <w:sz w:val="22"/>
                <w:szCs w:val="22"/>
              </w:rPr>
            </w:pPr>
            <w:r w:rsidRPr="005B4E6A">
              <w:rPr>
                <w:color w:val="000000"/>
                <w:sz w:val="22"/>
                <w:szCs w:val="22"/>
                <w:shd w:val="clear" w:color="auto" w:fill="FFFFFF"/>
              </w:rPr>
              <w:t xml:space="preserve">Max managed </w:t>
            </w:r>
            <w:proofErr w:type="spellStart"/>
            <w:r w:rsidRPr="005B4E6A">
              <w:rPr>
                <w:color w:val="000000"/>
                <w:sz w:val="22"/>
                <w:szCs w:val="22"/>
                <w:shd w:val="clear" w:color="auto" w:fill="FFFFFF"/>
              </w:rPr>
              <w:t>FortiAPs</w:t>
            </w:r>
            <w:proofErr w:type="spellEnd"/>
            <w:r w:rsidRPr="005B4E6A">
              <w:rPr>
                <w:color w:val="000000"/>
                <w:sz w:val="22"/>
                <w:szCs w:val="22"/>
                <w:shd w:val="clear" w:color="auto" w:fill="FFFFFF"/>
              </w:rPr>
              <w:t xml:space="preserve"> (Total / Tunnel) 64 / 32</w:t>
            </w:r>
          </w:p>
        </w:tc>
        <w:tc>
          <w:tcPr>
            <w:tcW w:w="1719" w:type="dxa"/>
            <w:tcBorders>
              <w:top w:val="nil"/>
              <w:left w:val="nil"/>
              <w:bottom w:val="single" w:sz="4" w:space="0" w:color="auto"/>
              <w:right w:val="single" w:sz="4" w:space="0" w:color="auto"/>
            </w:tcBorders>
            <w:shd w:val="clear" w:color="auto" w:fill="auto"/>
            <w:vAlign w:val="center"/>
            <w:hideMark/>
          </w:tcPr>
          <w:p w14:paraId="4623126F" w14:textId="77777777" w:rsidR="00E72EE8" w:rsidRPr="009E72C8" w:rsidRDefault="00E72EE8" w:rsidP="0028794C">
            <w:pPr>
              <w:suppressAutoHyphens w:val="0"/>
              <w:spacing w:after="0"/>
              <w:jc w:val="center"/>
              <w:rPr>
                <w:color w:val="000000"/>
                <w:sz w:val="22"/>
                <w:szCs w:val="22"/>
              </w:rPr>
            </w:pPr>
            <w:r w:rsidRPr="009E72C8">
              <w:rPr>
                <w:color w:val="000000"/>
                <w:sz w:val="22"/>
                <w:szCs w:val="22"/>
              </w:rPr>
              <w:t>M</w:t>
            </w:r>
          </w:p>
        </w:tc>
      </w:tr>
      <w:tr w:rsidR="00811098" w:rsidRPr="005B4E6A" w14:paraId="065A2E66" w14:textId="77777777" w:rsidTr="009E72C8">
        <w:trPr>
          <w:trHeight w:val="620"/>
        </w:trPr>
        <w:tc>
          <w:tcPr>
            <w:tcW w:w="816" w:type="dxa"/>
            <w:tcBorders>
              <w:top w:val="nil"/>
              <w:left w:val="single" w:sz="4" w:space="0" w:color="auto"/>
              <w:bottom w:val="single" w:sz="4" w:space="0" w:color="auto"/>
              <w:right w:val="single" w:sz="4" w:space="0" w:color="auto"/>
            </w:tcBorders>
            <w:shd w:val="clear" w:color="000000" w:fill="FFFFFF"/>
            <w:vAlign w:val="center"/>
          </w:tcPr>
          <w:p w14:paraId="1F604BDB" w14:textId="2335B081" w:rsidR="00811098" w:rsidRPr="009E72C8" w:rsidRDefault="005643E9" w:rsidP="00811098">
            <w:pPr>
              <w:suppressAutoHyphens w:val="0"/>
              <w:spacing w:after="0"/>
              <w:jc w:val="left"/>
              <w:rPr>
                <w:sz w:val="22"/>
                <w:szCs w:val="22"/>
              </w:rPr>
            </w:pPr>
            <w:r w:rsidRPr="009E72C8">
              <w:rPr>
                <w:sz w:val="22"/>
                <w:szCs w:val="22"/>
              </w:rPr>
              <w:t>1.8</w:t>
            </w:r>
          </w:p>
        </w:tc>
        <w:tc>
          <w:tcPr>
            <w:tcW w:w="6820" w:type="dxa"/>
            <w:tcBorders>
              <w:top w:val="nil"/>
              <w:left w:val="nil"/>
              <w:bottom w:val="single" w:sz="4" w:space="0" w:color="auto"/>
              <w:right w:val="single" w:sz="4" w:space="0" w:color="auto"/>
            </w:tcBorders>
            <w:shd w:val="clear" w:color="000000" w:fill="FFFFFF"/>
            <w:vAlign w:val="center"/>
          </w:tcPr>
          <w:p w14:paraId="2A9163A7" w14:textId="292DF80B" w:rsidR="00B652BE" w:rsidRPr="005B4E6A" w:rsidRDefault="00B652BE" w:rsidP="00B652BE">
            <w:pPr>
              <w:suppressAutoHyphens w:val="0"/>
              <w:autoSpaceDE w:val="0"/>
              <w:autoSpaceDN w:val="0"/>
              <w:adjustRightInd w:val="0"/>
              <w:spacing w:after="0"/>
              <w:jc w:val="left"/>
              <w:rPr>
                <w:b/>
                <w:color w:val="000000"/>
                <w:sz w:val="22"/>
                <w:szCs w:val="22"/>
              </w:rPr>
            </w:pPr>
            <w:r w:rsidRPr="005B4E6A">
              <w:rPr>
                <w:b/>
                <w:color w:val="000000"/>
                <w:sz w:val="22"/>
                <w:szCs w:val="22"/>
              </w:rPr>
              <w:t>Workstations</w:t>
            </w:r>
          </w:p>
          <w:p w14:paraId="63918B8C" w14:textId="77777777" w:rsidR="00B652BE" w:rsidRPr="005B4E6A" w:rsidRDefault="00B652BE" w:rsidP="00B652BE">
            <w:pPr>
              <w:suppressAutoHyphens w:val="0"/>
              <w:autoSpaceDE w:val="0"/>
              <w:autoSpaceDN w:val="0"/>
              <w:adjustRightInd w:val="0"/>
              <w:spacing w:after="0"/>
              <w:jc w:val="left"/>
              <w:rPr>
                <w:b/>
                <w:color w:val="000000"/>
                <w:sz w:val="22"/>
                <w:szCs w:val="22"/>
              </w:rPr>
            </w:pPr>
          </w:p>
          <w:p w14:paraId="5642B575" w14:textId="77777777" w:rsidR="00B652BE" w:rsidRPr="009E72C8" w:rsidRDefault="00B652BE" w:rsidP="00B652BE">
            <w:pPr>
              <w:suppressAutoHyphens w:val="0"/>
              <w:spacing w:after="0"/>
              <w:rPr>
                <w:i/>
                <w:iCs/>
                <w:color w:val="000000"/>
                <w:sz w:val="22"/>
                <w:szCs w:val="22"/>
                <w:u w:val="single"/>
              </w:rPr>
            </w:pPr>
            <w:r w:rsidRPr="009E72C8">
              <w:rPr>
                <w:i/>
                <w:iCs/>
                <w:color w:val="000000"/>
                <w:sz w:val="22"/>
                <w:szCs w:val="22"/>
                <w:u w:val="single"/>
              </w:rPr>
              <w:t>Technical Specification</w:t>
            </w:r>
          </w:p>
          <w:p w14:paraId="58383ADF" w14:textId="7676086B" w:rsidR="00B652BE" w:rsidRPr="009E72C8" w:rsidRDefault="00B652BE" w:rsidP="007413B4">
            <w:pPr>
              <w:pStyle w:val="ListParagraph"/>
              <w:numPr>
                <w:ilvl w:val="0"/>
                <w:numId w:val="143"/>
              </w:numPr>
              <w:suppressAutoHyphens w:val="0"/>
              <w:spacing w:after="0"/>
              <w:rPr>
                <w:color w:val="000000"/>
                <w:sz w:val="22"/>
                <w:szCs w:val="22"/>
              </w:rPr>
            </w:pPr>
            <w:r w:rsidRPr="009E72C8">
              <w:rPr>
                <w:color w:val="000000"/>
                <w:sz w:val="22"/>
                <w:szCs w:val="22"/>
              </w:rPr>
              <w:t>Micro tower PC, energy star certified, OS localization</w:t>
            </w:r>
          </w:p>
          <w:p w14:paraId="4C4AC469" w14:textId="0037670A" w:rsidR="00811098" w:rsidRPr="009E72C8" w:rsidRDefault="00B652BE" w:rsidP="009E72C8">
            <w:pPr>
              <w:suppressAutoHyphens w:val="0"/>
              <w:spacing w:after="0"/>
              <w:ind w:left="1049"/>
              <w:rPr>
                <w:color w:val="000000"/>
                <w:sz w:val="22"/>
                <w:szCs w:val="22"/>
              </w:rPr>
            </w:pPr>
            <w:r w:rsidRPr="009E72C8">
              <w:rPr>
                <w:color w:val="000000"/>
                <w:sz w:val="22"/>
                <w:szCs w:val="22"/>
              </w:rPr>
              <w:t>AFRC-E, Windows 10 Pro 64, Intel Core i5 with 3-years warranty</w:t>
            </w:r>
          </w:p>
        </w:tc>
        <w:tc>
          <w:tcPr>
            <w:tcW w:w="1719" w:type="dxa"/>
            <w:tcBorders>
              <w:top w:val="nil"/>
              <w:left w:val="nil"/>
              <w:bottom w:val="single" w:sz="4" w:space="0" w:color="auto"/>
              <w:right w:val="single" w:sz="4" w:space="0" w:color="auto"/>
            </w:tcBorders>
            <w:shd w:val="clear" w:color="auto" w:fill="auto"/>
            <w:vAlign w:val="center"/>
          </w:tcPr>
          <w:p w14:paraId="6B5DBE4B" w14:textId="24AFD609" w:rsidR="00811098" w:rsidRPr="009E72C8" w:rsidRDefault="00811098" w:rsidP="00811098">
            <w:pPr>
              <w:suppressAutoHyphens w:val="0"/>
              <w:spacing w:after="0"/>
              <w:jc w:val="center"/>
              <w:rPr>
                <w:color w:val="000000"/>
                <w:sz w:val="22"/>
                <w:szCs w:val="22"/>
              </w:rPr>
            </w:pPr>
            <w:r w:rsidRPr="009E72C8">
              <w:rPr>
                <w:color w:val="000000"/>
                <w:sz w:val="22"/>
                <w:szCs w:val="22"/>
              </w:rPr>
              <w:t>M</w:t>
            </w:r>
          </w:p>
        </w:tc>
      </w:tr>
      <w:tr w:rsidR="00811098" w:rsidRPr="005B4E6A" w14:paraId="5114DE60" w14:textId="77777777" w:rsidTr="009E72C8">
        <w:trPr>
          <w:trHeight w:val="449"/>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tcPr>
          <w:p w14:paraId="4CB2A8F0" w14:textId="202D7C4A" w:rsidR="00811098" w:rsidRPr="009E72C8" w:rsidRDefault="005643E9" w:rsidP="00811098">
            <w:pPr>
              <w:suppressAutoHyphens w:val="0"/>
              <w:spacing w:after="0"/>
              <w:jc w:val="left"/>
              <w:rPr>
                <w:sz w:val="22"/>
                <w:szCs w:val="22"/>
              </w:rPr>
            </w:pPr>
            <w:r w:rsidRPr="009E72C8">
              <w:rPr>
                <w:sz w:val="22"/>
                <w:szCs w:val="22"/>
              </w:rPr>
              <w:t>1.9</w:t>
            </w:r>
          </w:p>
        </w:tc>
        <w:tc>
          <w:tcPr>
            <w:tcW w:w="6820" w:type="dxa"/>
            <w:tcBorders>
              <w:top w:val="single" w:sz="4" w:space="0" w:color="auto"/>
              <w:left w:val="nil"/>
              <w:bottom w:val="single" w:sz="4" w:space="0" w:color="auto"/>
              <w:right w:val="single" w:sz="4" w:space="0" w:color="auto"/>
            </w:tcBorders>
            <w:shd w:val="clear" w:color="000000" w:fill="FFFFFF"/>
            <w:vAlign w:val="center"/>
          </w:tcPr>
          <w:p w14:paraId="658DF916" w14:textId="77777777" w:rsidR="00E460EE" w:rsidRPr="005B4E6A" w:rsidRDefault="00E460EE" w:rsidP="00E460EE">
            <w:pPr>
              <w:suppressAutoHyphens w:val="0"/>
              <w:autoSpaceDE w:val="0"/>
              <w:autoSpaceDN w:val="0"/>
              <w:adjustRightInd w:val="0"/>
              <w:spacing w:after="0"/>
              <w:jc w:val="left"/>
              <w:rPr>
                <w:b/>
                <w:color w:val="000000"/>
                <w:sz w:val="22"/>
                <w:szCs w:val="22"/>
              </w:rPr>
            </w:pPr>
            <w:r w:rsidRPr="005B4E6A">
              <w:rPr>
                <w:b/>
                <w:color w:val="000000"/>
                <w:sz w:val="22"/>
                <w:szCs w:val="22"/>
              </w:rPr>
              <w:t>Printer Laser</w:t>
            </w:r>
          </w:p>
          <w:p w14:paraId="1299BF40" w14:textId="77777777" w:rsidR="00E460EE" w:rsidRPr="005B4E6A" w:rsidRDefault="00E460EE" w:rsidP="00E460EE">
            <w:pPr>
              <w:suppressAutoHyphens w:val="0"/>
              <w:autoSpaceDE w:val="0"/>
              <w:autoSpaceDN w:val="0"/>
              <w:adjustRightInd w:val="0"/>
              <w:spacing w:after="0"/>
              <w:jc w:val="left"/>
              <w:rPr>
                <w:b/>
                <w:color w:val="000000"/>
                <w:sz w:val="22"/>
                <w:szCs w:val="22"/>
              </w:rPr>
            </w:pPr>
          </w:p>
          <w:p w14:paraId="2F4AB033" w14:textId="77777777" w:rsidR="00E460EE" w:rsidRPr="009E72C8" w:rsidRDefault="00E460EE" w:rsidP="00E460EE">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F5665F9"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Paper size - A4</w:t>
            </w:r>
          </w:p>
          <w:p w14:paraId="1092EC4F"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Paper Trays - 2</w:t>
            </w:r>
          </w:p>
          <w:p w14:paraId="6F8046EC"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Paper Handling - 50 sheets or more multipurpose, 250 sheets or more input tray, 150 sheets or more output tray</w:t>
            </w:r>
          </w:p>
          <w:p w14:paraId="272DBCBA"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Duplex Printing - Automatic</w:t>
            </w:r>
          </w:p>
          <w:p w14:paraId="20AE021D"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Paper Size Supported - A4, Letter, Legal, 8.5x13inch</w:t>
            </w:r>
          </w:p>
          <w:p w14:paraId="4E93E482"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Connectivity - Built-in Fast Ethernet 10/100/1000, One Hi-speed USB 2.0 port</w:t>
            </w:r>
          </w:p>
          <w:p w14:paraId="1AB21E21"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Printing Speed - 35 ppm or more</w:t>
            </w:r>
          </w:p>
          <w:p w14:paraId="3E3A95BB"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Printing Quality - 1200 X 1200 dpi or more</w:t>
            </w:r>
          </w:p>
          <w:p w14:paraId="688EF42F"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Printer Memory - 128 MB or higher</w:t>
            </w:r>
          </w:p>
          <w:p w14:paraId="4F3A9354"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Standard Printer Languages - PCL 6, PCL 5e, Postscript level 3 Emulation, Direct PDF Printing</w:t>
            </w:r>
          </w:p>
          <w:p w14:paraId="1532D8B5"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Compatibility - Microsoft Windows 7/ Windows 8/ Microsoft Windows 10</w:t>
            </w:r>
          </w:p>
          <w:p w14:paraId="5AB04D67"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Warranty - Three year onsite</w:t>
            </w:r>
          </w:p>
          <w:p w14:paraId="3896445B" w14:textId="77777777" w:rsidR="00E460EE" w:rsidRPr="005B4E6A" w:rsidRDefault="00E460EE" w:rsidP="00B22404">
            <w:pPr>
              <w:numPr>
                <w:ilvl w:val="0"/>
                <w:numId w:val="85"/>
              </w:numPr>
              <w:suppressAutoHyphens w:val="0"/>
              <w:autoSpaceDE w:val="0"/>
              <w:autoSpaceDN w:val="0"/>
              <w:adjustRightInd w:val="0"/>
              <w:spacing w:after="0"/>
              <w:jc w:val="left"/>
              <w:rPr>
                <w:bCs/>
                <w:color w:val="000000"/>
                <w:sz w:val="22"/>
                <w:szCs w:val="22"/>
              </w:rPr>
            </w:pPr>
            <w:r w:rsidRPr="005B4E6A">
              <w:rPr>
                <w:bCs/>
                <w:color w:val="000000"/>
                <w:sz w:val="22"/>
                <w:szCs w:val="22"/>
              </w:rPr>
              <w:t>Included - USB printer cable, Preinstalled Black, Cartridge, Driver Software with media</w:t>
            </w:r>
          </w:p>
          <w:p w14:paraId="7D07EDA1" w14:textId="5AC3162F" w:rsidR="00811098" w:rsidRPr="009E72C8" w:rsidRDefault="00811098" w:rsidP="009E72C8">
            <w:pPr>
              <w:suppressAutoHyphens w:val="0"/>
              <w:autoSpaceDE w:val="0"/>
              <w:autoSpaceDN w:val="0"/>
              <w:adjustRightInd w:val="0"/>
              <w:spacing w:after="0"/>
              <w:ind w:firstLine="684"/>
              <w:jc w:val="left"/>
              <w:rPr>
                <w:color w:val="000000"/>
                <w:sz w:val="22"/>
                <w:szCs w:val="22"/>
              </w:rPr>
            </w:pPr>
          </w:p>
        </w:tc>
        <w:tc>
          <w:tcPr>
            <w:tcW w:w="1719" w:type="dxa"/>
            <w:tcBorders>
              <w:top w:val="single" w:sz="4" w:space="0" w:color="auto"/>
              <w:left w:val="nil"/>
              <w:bottom w:val="single" w:sz="4" w:space="0" w:color="auto"/>
              <w:right w:val="single" w:sz="4" w:space="0" w:color="auto"/>
            </w:tcBorders>
            <w:shd w:val="clear" w:color="auto" w:fill="auto"/>
            <w:vAlign w:val="center"/>
          </w:tcPr>
          <w:p w14:paraId="34342FA7" w14:textId="08B2E0A1" w:rsidR="00811098" w:rsidRPr="009E72C8" w:rsidRDefault="00811098" w:rsidP="00811098">
            <w:pPr>
              <w:suppressAutoHyphens w:val="0"/>
              <w:spacing w:after="0"/>
              <w:jc w:val="center"/>
              <w:rPr>
                <w:color w:val="000000"/>
                <w:sz w:val="22"/>
                <w:szCs w:val="22"/>
              </w:rPr>
            </w:pPr>
            <w:r w:rsidRPr="009E72C8">
              <w:rPr>
                <w:color w:val="000000"/>
                <w:sz w:val="22"/>
                <w:szCs w:val="22"/>
              </w:rPr>
              <w:t>M</w:t>
            </w:r>
          </w:p>
        </w:tc>
      </w:tr>
      <w:tr w:rsidR="00811098" w:rsidRPr="005B4E6A" w14:paraId="49CF32A5" w14:textId="77777777" w:rsidTr="009E72C8">
        <w:trPr>
          <w:trHeight w:val="791"/>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tcPr>
          <w:p w14:paraId="547B2BC6" w14:textId="1B5EDE27" w:rsidR="00811098" w:rsidRPr="009E72C8" w:rsidRDefault="005643E9" w:rsidP="00811098">
            <w:pPr>
              <w:suppressAutoHyphens w:val="0"/>
              <w:spacing w:after="0"/>
              <w:jc w:val="left"/>
              <w:rPr>
                <w:sz w:val="22"/>
                <w:szCs w:val="22"/>
              </w:rPr>
            </w:pPr>
            <w:r w:rsidRPr="009E72C8">
              <w:rPr>
                <w:sz w:val="22"/>
                <w:szCs w:val="22"/>
              </w:rPr>
              <w:lastRenderedPageBreak/>
              <w:t>1.10</w:t>
            </w:r>
          </w:p>
        </w:tc>
        <w:tc>
          <w:tcPr>
            <w:tcW w:w="6820" w:type="dxa"/>
            <w:tcBorders>
              <w:top w:val="single" w:sz="4" w:space="0" w:color="auto"/>
              <w:left w:val="nil"/>
              <w:bottom w:val="single" w:sz="4" w:space="0" w:color="auto"/>
              <w:right w:val="single" w:sz="4" w:space="0" w:color="auto"/>
            </w:tcBorders>
            <w:shd w:val="clear" w:color="000000" w:fill="FFFFFF"/>
            <w:vAlign w:val="center"/>
          </w:tcPr>
          <w:p w14:paraId="2861F4C9" w14:textId="77777777" w:rsidR="006F5B9D" w:rsidRPr="005B4E6A" w:rsidRDefault="006F5B9D" w:rsidP="006F5B9D">
            <w:pPr>
              <w:suppressAutoHyphens w:val="0"/>
              <w:autoSpaceDE w:val="0"/>
              <w:autoSpaceDN w:val="0"/>
              <w:adjustRightInd w:val="0"/>
              <w:spacing w:after="0"/>
              <w:jc w:val="left"/>
              <w:rPr>
                <w:b/>
                <w:color w:val="000000"/>
                <w:sz w:val="22"/>
                <w:szCs w:val="22"/>
              </w:rPr>
            </w:pPr>
            <w:r w:rsidRPr="005B4E6A">
              <w:rPr>
                <w:b/>
                <w:color w:val="000000"/>
                <w:sz w:val="22"/>
                <w:szCs w:val="22"/>
              </w:rPr>
              <w:t>Printer Dot Matrix/Line Printer</w:t>
            </w:r>
          </w:p>
          <w:p w14:paraId="50F89B5C" w14:textId="77777777" w:rsidR="006F5B9D" w:rsidRPr="005B4E6A" w:rsidRDefault="006F5B9D" w:rsidP="006F5B9D">
            <w:pPr>
              <w:suppressAutoHyphens w:val="0"/>
              <w:autoSpaceDE w:val="0"/>
              <w:autoSpaceDN w:val="0"/>
              <w:adjustRightInd w:val="0"/>
              <w:spacing w:after="0"/>
              <w:jc w:val="left"/>
              <w:rPr>
                <w:b/>
                <w:color w:val="000000"/>
                <w:sz w:val="22"/>
                <w:szCs w:val="22"/>
              </w:rPr>
            </w:pPr>
          </w:p>
          <w:p w14:paraId="6C6CF82E" w14:textId="77777777" w:rsidR="006F5B9D" w:rsidRPr="009E72C8" w:rsidRDefault="006F5B9D" w:rsidP="006F5B9D">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2B79DBCC"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Printing Technology: Serial Impact Dot Matrix Method</w:t>
            </w:r>
          </w:p>
          <w:p w14:paraId="7CF1E7EA"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Print Head: Dual 9 Pin</w:t>
            </w:r>
          </w:p>
          <w:p w14:paraId="675AEECC"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Dot Wire Diameter: 0.3 mm</w:t>
            </w:r>
          </w:p>
          <w:p w14:paraId="2687EC71"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 xml:space="preserve">Print Direction: Bidirectional/Unidirectional printing, </w:t>
            </w:r>
            <w:proofErr w:type="gramStart"/>
            <w:r w:rsidRPr="005B4E6A">
              <w:rPr>
                <w:bCs/>
                <w:color w:val="000000"/>
                <w:sz w:val="22"/>
                <w:szCs w:val="22"/>
              </w:rPr>
              <w:t>Short</w:t>
            </w:r>
            <w:proofErr w:type="gramEnd"/>
            <w:r w:rsidRPr="005B4E6A">
              <w:rPr>
                <w:bCs/>
                <w:color w:val="000000"/>
                <w:sz w:val="22"/>
                <w:szCs w:val="22"/>
              </w:rPr>
              <w:t xml:space="preserve"> line-seeking printing</w:t>
            </w:r>
          </w:p>
          <w:p w14:paraId="478666D8"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Graphic Resolution: Max. 240(H) x 216(V) dpi</w:t>
            </w:r>
          </w:p>
          <w:p w14:paraId="0A24445D"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 xml:space="preserve">Print Speed - Super Speed </w:t>
            </w:r>
            <w:proofErr w:type="gramStart"/>
            <w:r w:rsidRPr="005B4E6A">
              <w:rPr>
                <w:bCs/>
                <w:color w:val="000000"/>
                <w:sz w:val="22"/>
                <w:szCs w:val="22"/>
              </w:rPr>
              <w:t>Draft :</w:t>
            </w:r>
            <w:proofErr w:type="gramEnd"/>
            <w:r w:rsidRPr="005B4E6A">
              <w:rPr>
                <w:bCs/>
                <w:color w:val="000000"/>
                <w:sz w:val="22"/>
                <w:szCs w:val="22"/>
              </w:rPr>
              <w:t xml:space="preserve"> 700 cps, High Speed Draft : 600 cps, Draft : 450 cps, Near Letter Quality : 113 cps</w:t>
            </w:r>
          </w:p>
          <w:p w14:paraId="2C5F59BC" w14:textId="77777777" w:rsidR="006F5B9D" w:rsidRPr="005B4E6A" w:rsidRDefault="006F5B9D" w:rsidP="00B22404">
            <w:pPr>
              <w:numPr>
                <w:ilvl w:val="0"/>
                <w:numId w:val="84"/>
              </w:numPr>
              <w:suppressAutoHyphens w:val="0"/>
              <w:autoSpaceDE w:val="0"/>
              <w:autoSpaceDN w:val="0"/>
              <w:adjustRightInd w:val="0"/>
              <w:spacing w:after="0"/>
              <w:jc w:val="left"/>
              <w:rPr>
                <w:bCs/>
                <w:color w:val="000000"/>
                <w:sz w:val="22"/>
                <w:szCs w:val="22"/>
              </w:rPr>
            </w:pPr>
            <w:r w:rsidRPr="005B4E6A">
              <w:rPr>
                <w:bCs/>
                <w:color w:val="000000"/>
                <w:sz w:val="22"/>
                <w:szCs w:val="22"/>
              </w:rPr>
              <w:t>Paper Size - Continuous paper: Width 76.2-406.4mm x Length 76.2-558.8mm, Single part paper: Width 99.1-419.1mm x Length 99.1-363.0mm, Multi part paper: Width 76.2-406.4mm x Length 76.2-558.8mm</w:t>
            </w:r>
          </w:p>
          <w:p w14:paraId="35A13468" w14:textId="77777777" w:rsidR="006F5B9D" w:rsidRPr="009E72C8" w:rsidRDefault="006F5B9D" w:rsidP="00B22404">
            <w:pPr>
              <w:numPr>
                <w:ilvl w:val="0"/>
                <w:numId w:val="84"/>
              </w:numPr>
              <w:suppressAutoHyphens w:val="0"/>
              <w:autoSpaceDE w:val="0"/>
              <w:autoSpaceDN w:val="0"/>
              <w:adjustRightInd w:val="0"/>
              <w:spacing w:after="0"/>
              <w:jc w:val="left"/>
              <w:rPr>
                <w:color w:val="000000"/>
                <w:sz w:val="22"/>
                <w:szCs w:val="22"/>
              </w:rPr>
            </w:pPr>
            <w:r w:rsidRPr="005B4E6A">
              <w:rPr>
                <w:bCs/>
                <w:color w:val="000000"/>
                <w:sz w:val="22"/>
                <w:szCs w:val="22"/>
              </w:rPr>
              <w:t xml:space="preserve">Ribbon Life - </w:t>
            </w:r>
            <w:proofErr w:type="gramStart"/>
            <w:r w:rsidRPr="005B4E6A">
              <w:rPr>
                <w:bCs/>
                <w:color w:val="000000"/>
                <w:sz w:val="22"/>
                <w:szCs w:val="22"/>
              </w:rPr>
              <w:t>Black :</w:t>
            </w:r>
            <w:proofErr w:type="gramEnd"/>
            <w:r w:rsidRPr="005B4E6A">
              <w:rPr>
                <w:bCs/>
                <w:color w:val="000000"/>
                <w:sz w:val="22"/>
                <w:szCs w:val="22"/>
              </w:rPr>
              <w:t xml:space="preserve"> 13 million characters</w:t>
            </w:r>
          </w:p>
          <w:p w14:paraId="144B28D1" w14:textId="11C45FF0" w:rsidR="00811098" w:rsidRPr="009E72C8" w:rsidRDefault="006F5B9D" w:rsidP="00B22404">
            <w:pPr>
              <w:numPr>
                <w:ilvl w:val="0"/>
                <w:numId w:val="84"/>
              </w:numPr>
              <w:suppressAutoHyphens w:val="0"/>
              <w:autoSpaceDE w:val="0"/>
              <w:autoSpaceDN w:val="0"/>
              <w:adjustRightInd w:val="0"/>
              <w:spacing w:after="0"/>
              <w:jc w:val="left"/>
              <w:rPr>
                <w:color w:val="000000"/>
                <w:sz w:val="22"/>
                <w:szCs w:val="22"/>
              </w:rPr>
            </w:pPr>
            <w:r w:rsidRPr="005B4E6A">
              <w:rPr>
                <w:bCs/>
                <w:color w:val="000000"/>
                <w:sz w:val="22"/>
                <w:szCs w:val="22"/>
              </w:rPr>
              <w:t>Print Head Life: Approx. 600 million strokes/ pin</w:t>
            </w:r>
          </w:p>
        </w:tc>
        <w:tc>
          <w:tcPr>
            <w:tcW w:w="1719" w:type="dxa"/>
            <w:tcBorders>
              <w:top w:val="single" w:sz="4" w:space="0" w:color="auto"/>
              <w:left w:val="nil"/>
              <w:bottom w:val="single" w:sz="4" w:space="0" w:color="auto"/>
              <w:right w:val="single" w:sz="4" w:space="0" w:color="auto"/>
            </w:tcBorders>
            <w:shd w:val="clear" w:color="auto" w:fill="auto"/>
            <w:vAlign w:val="center"/>
          </w:tcPr>
          <w:p w14:paraId="2269A442" w14:textId="71B687E9" w:rsidR="00811098" w:rsidRPr="009E72C8" w:rsidRDefault="00811098" w:rsidP="00811098">
            <w:pPr>
              <w:suppressAutoHyphens w:val="0"/>
              <w:spacing w:after="0"/>
              <w:jc w:val="center"/>
              <w:rPr>
                <w:color w:val="000000"/>
                <w:sz w:val="22"/>
                <w:szCs w:val="22"/>
              </w:rPr>
            </w:pPr>
            <w:r w:rsidRPr="009E72C8">
              <w:rPr>
                <w:color w:val="000000"/>
                <w:sz w:val="22"/>
                <w:szCs w:val="22"/>
              </w:rPr>
              <w:t>M</w:t>
            </w:r>
          </w:p>
        </w:tc>
      </w:tr>
      <w:tr w:rsidR="00811098" w:rsidRPr="005B4E6A" w14:paraId="2E00F4B1"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B712EFF" w14:textId="108D29F2" w:rsidR="00811098" w:rsidRPr="009E72C8" w:rsidRDefault="005643E9" w:rsidP="00811098">
            <w:pPr>
              <w:suppressAutoHyphens w:val="0"/>
              <w:spacing w:after="0"/>
              <w:jc w:val="left"/>
              <w:rPr>
                <w:sz w:val="22"/>
                <w:szCs w:val="22"/>
              </w:rPr>
            </w:pPr>
            <w:r w:rsidRPr="009E72C8">
              <w:rPr>
                <w:sz w:val="22"/>
                <w:szCs w:val="22"/>
              </w:rPr>
              <w:t>1.11</w:t>
            </w:r>
          </w:p>
        </w:tc>
        <w:tc>
          <w:tcPr>
            <w:tcW w:w="6820" w:type="dxa"/>
            <w:tcBorders>
              <w:top w:val="nil"/>
              <w:left w:val="nil"/>
              <w:bottom w:val="single" w:sz="4" w:space="0" w:color="auto"/>
              <w:right w:val="single" w:sz="4" w:space="0" w:color="auto"/>
            </w:tcBorders>
            <w:shd w:val="clear" w:color="000000" w:fill="FFFFFF"/>
            <w:vAlign w:val="center"/>
            <w:hideMark/>
          </w:tcPr>
          <w:p w14:paraId="0B63E56D" w14:textId="77777777" w:rsidR="00424B43" w:rsidRPr="005B4E6A" w:rsidRDefault="00424B43" w:rsidP="00424B43">
            <w:pPr>
              <w:suppressAutoHyphens w:val="0"/>
              <w:autoSpaceDE w:val="0"/>
              <w:autoSpaceDN w:val="0"/>
              <w:adjustRightInd w:val="0"/>
              <w:spacing w:after="0"/>
              <w:jc w:val="left"/>
              <w:rPr>
                <w:b/>
                <w:color w:val="000000"/>
                <w:sz w:val="22"/>
                <w:szCs w:val="22"/>
              </w:rPr>
            </w:pPr>
            <w:r w:rsidRPr="005B4E6A">
              <w:rPr>
                <w:b/>
                <w:color w:val="000000"/>
                <w:sz w:val="22"/>
                <w:szCs w:val="22"/>
              </w:rPr>
              <w:t>Workstation UPS</w:t>
            </w:r>
          </w:p>
          <w:p w14:paraId="12652D57" w14:textId="77777777" w:rsidR="00424B43" w:rsidRPr="005B4E6A" w:rsidRDefault="00424B43" w:rsidP="00424B43">
            <w:pPr>
              <w:suppressAutoHyphens w:val="0"/>
              <w:autoSpaceDE w:val="0"/>
              <w:autoSpaceDN w:val="0"/>
              <w:adjustRightInd w:val="0"/>
              <w:spacing w:after="0"/>
              <w:jc w:val="left"/>
              <w:rPr>
                <w:b/>
                <w:color w:val="000000"/>
                <w:sz w:val="22"/>
                <w:szCs w:val="22"/>
              </w:rPr>
            </w:pPr>
          </w:p>
          <w:p w14:paraId="4E89128F" w14:textId="77777777" w:rsidR="00424B43" w:rsidRPr="009E72C8" w:rsidRDefault="00424B43" w:rsidP="00424B43">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0024BE3D" w14:textId="7B99DB60" w:rsidR="00811098" w:rsidRPr="009E72C8" w:rsidRDefault="00424B43" w:rsidP="007413B4">
            <w:pPr>
              <w:pStyle w:val="ListParagraph"/>
              <w:numPr>
                <w:ilvl w:val="0"/>
                <w:numId w:val="144"/>
              </w:numPr>
              <w:shd w:val="clear" w:color="auto" w:fill="FFFFFF"/>
              <w:suppressAutoHyphens w:val="0"/>
              <w:spacing w:after="0"/>
              <w:jc w:val="left"/>
              <w:outlineLvl w:val="0"/>
              <w:rPr>
                <w:b/>
                <w:bCs/>
                <w:color w:val="000000"/>
                <w:sz w:val="22"/>
                <w:szCs w:val="22"/>
              </w:rPr>
            </w:pPr>
            <w:r w:rsidRPr="009E72C8">
              <w:rPr>
                <w:color w:val="000000"/>
                <w:sz w:val="22"/>
                <w:szCs w:val="22"/>
              </w:rPr>
              <w:t>central DC 40kva UPS</w:t>
            </w:r>
          </w:p>
        </w:tc>
        <w:tc>
          <w:tcPr>
            <w:tcW w:w="1719" w:type="dxa"/>
            <w:tcBorders>
              <w:top w:val="nil"/>
              <w:left w:val="nil"/>
              <w:bottom w:val="single" w:sz="4" w:space="0" w:color="auto"/>
              <w:right w:val="single" w:sz="4" w:space="0" w:color="auto"/>
            </w:tcBorders>
            <w:shd w:val="clear" w:color="auto" w:fill="auto"/>
            <w:vAlign w:val="center"/>
            <w:hideMark/>
          </w:tcPr>
          <w:p w14:paraId="1CA2D638" w14:textId="77777777" w:rsidR="00811098" w:rsidRPr="009E72C8" w:rsidRDefault="00811098" w:rsidP="00811098">
            <w:pPr>
              <w:suppressAutoHyphens w:val="0"/>
              <w:spacing w:after="0"/>
              <w:jc w:val="center"/>
              <w:rPr>
                <w:color w:val="000000"/>
                <w:sz w:val="22"/>
                <w:szCs w:val="22"/>
              </w:rPr>
            </w:pPr>
            <w:r w:rsidRPr="009E72C8">
              <w:rPr>
                <w:color w:val="000000"/>
                <w:sz w:val="22"/>
                <w:szCs w:val="22"/>
              </w:rPr>
              <w:t>M</w:t>
            </w:r>
          </w:p>
        </w:tc>
      </w:tr>
      <w:tr w:rsidR="00351390" w:rsidRPr="005B4E6A" w14:paraId="61926D06" w14:textId="77777777" w:rsidTr="009E72C8">
        <w:trPr>
          <w:trHeight w:val="485"/>
        </w:trPr>
        <w:tc>
          <w:tcPr>
            <w:tcW w:w="816"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7B6F230C" w14:textId="291939F1" w:rsidR="00351390" w:rsidRPr="009E72C8" w:rsidRDefault="0033609E" w:rsidP="004A4366">
            <w:pPr>
              <w:suppressAutoHyphens w:val="0"/>
              <w:spacing w:after="0"/>
              <w:jc w:val="left"/>
              <w:rPr>
                <w:sz w:val="22"/>
                <w:szCs w:val="22"/>
              </w:rPr>
            </w:pPr>
            <w:r w:rsidRPr="009E72C8">
              <w:rPr>
                <w:sz w:val="22"/>
                <w:szCs w:val="22"/>
              </w:rPr>
              <w:t>2.0</w:t>
            </w:r>
          </w:p>
        </w:tc>
        <w:tc>
          <w:tcPr>
            <w:tcW w:w="682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14:paraId="71A06D88" w14:textId="496D7B8F" w:rsidR="00351390" w:rsidRPr="005B4E6A" w:rsidRDefault="00351390" w:rsidP="004A4366">
            <w:pPr>
              <w:suppressAutoHyphens w:val="0"/>
              <w:autoSpaceDE w:val="0"/>
              <w:autoSpaceDN w:val="0"/>
              <w:adjustRightInd w:val="0"/>
              <w:spacing w:after="0"/>
              <w:jc w:val="left"/>
              <w:rPr>
                <w:b/>
                <w:bCs/>
                <w:sz w:val="22"/>
                <w:szCs w:val="22"/>
                <w:lang w:val="en-GB" w:eastAsia="en-GB"/>
              </w:rPr>
            </w:pPr>
            <w:r w:rsidRPr="005B4E6A">
              <w:rPr>
                <w:b/>
                <w:bCs/>
                <w:sz w:val="22"/>
                <w:szCs w:val="22"/>
                <w:lang w:eastAsia="en-GB"/>
              </w:rPr>
              <w:t>Cloud Production Site</w:t>
            </w:r>
          </w:p>
        </w:tc>
        <w:tc>
          <w:tcPr>
            <w:tcW w:w="1719" w:type="dxa"/>
            <w:tcBorders>
              <w:top w:val="nil"/>
              <w:left w:val="nil"/>
              <w:bottom w:val="single" w:sz="4" w:space="0" w:color="auto"/>
              <w:right w:val="single" w:sz="4" w:space="0" w:color="auto"/>
            </w:tcBorders>
            <w:shd w:val="clear" w:color="auto" w:fill="FDE9D9" w:themeFill="accent6" w:themeFillTint="33"/>
            <w:vAlign w:val="center"/>
          </w:tcPr>
          <w:p w14:paraId="3296E315" w14:textId="77777777" w:rsidR="00351390" w:rsidRPr="009E72C8" w:rsidRDefault="00351390" w:rsidP="004A4366">
            <w:pPr>
              <w:suppressAutoHyphens w:val="0"/>
              <w:spacing w:after="0"/>
              <w:jc w:val="center"/>
              <w:rPr>
                <w:color w:val="000000"/>
                <w:sz w:val="22"/>
                <w:szCs w:val="22"/>
              </w:rPr>
            </w:pPr>
          </w:p>
        </w:tc>
      </w:tr>
      <w:tr w:rsidR="004A4366" w:rsidRPr="005B4E6A" w14:paraId="7C63FFF8" w14:textId="77777777" w:rsidTr="009E72C8">
        <w:trPr>
          <w:trHeight w:val="485"/>
        </w:trPr>
        <w:tc>
          <w:tcPr>
            <w:tcW w:w="816" w:type="dxa"/>
            <w:tcBorders>
              <w:top w:val="nil"/>
              <w:left w:val="single" w:sz="4" w:space="0" w:color="auto"/>
              <w:bottom w:val="single" w:sz="4" w:space="0" w:color="auto"/>
              <w:right w:val="single" w:sz="4" w:space="0" w:color="auto"/>
            </w:tcBorders>
            <w:shd w:val="clear" w:color="000000" w:fill="FFFFFF"/>
            <w:vAlign w:val="center"/>
          </w:tcPr>
          <w:p w14:paraId="75B80410" w14:textId="03785292" w:rsidR="004A4366" w:rsidRPr="009E72C8" w:rsidRDefault="0033609E" w:rsidP="004A4366">
            <w:pPr>
              <w:suppressAutoHyphens w:val="0"/>
              <w:spacing w:after="0"/>
              <w:jc w:val="left"/>
              <w:rPr>
                <w:sz w:val="22"/>
                <w:szCs w:val="22"/>
              </w:rPr>
            </w:pPr>
            <w:r w:rsidRPr="009E72C8">
              <w:rPr>
                <w:sz w:val="22"/>
                <w:szCs w:val="22"/>
              </w:rPr>
              <w:t>2.1</w:t>
            </w:r>
          </w:p>
        </w:tc>
        <w:tc>
          <w:tcPr>
            <w:tcW w:w="6820" w:type="dxa"/>
            <w:tcBorders>
              <w:top w:val="single" w:sz="6" w:space="0" w:color="000000"/>
              <w:left w:val="single" w:sz="6" w:space="0" w:color="000000"/>
              <w:bottom w:val="single" w:sz="6" w:space="0" w:color="000000"/>
              <w:right w:val="single" w:sz="6" w:space="0" w:color="000000"/>
            </w:tcBorders>
          </w:tcPr>
          <w:p w14:paraId="015A0A2E" w14:textId="600E1389" w:rsidR="004A4366" w:rsidRPr="009E72C8" w:rsidRDefault="004A4366" w:rsidP="004A4366">
            <w:pPr>
              <w:suppressAutoHyphens w:val="0"/>
              <w:autoSpaceDE w:val="0"/>
              <w:autoSpaceDN w:val="0"/>
              <w:adjustRightInd w:val="0"/>
              <w:spacing w:after="0"/>
              <w:jc w:val="left"/>
              <w:rPr>
                <w:bCs/>
                <w:color w:val="000000"/>
                <w:sz w:val="22"/>
                <w:szCs w:val="22"/>
              </w:rPr>
            </w:pPr>
            <w:r w:rsidRPr="009E72C8">
              <w:rPr>
                <w:bCs/>
                <w:color w:val="000000"/>
                <w:sz w:val="22"/>
                <w:szCs w:val="22"/>
              </w:rPr>
              <w:t xml:space="preserve">Production Site – Enterprise edition cloud production and test environments for 1 </w:t>
            </w:r>
            <w:proofErr w:type="spellStart"/>
            <w:r w:rsidRPr="009E72C8">
              <w:rPr>
                <w:bCs/>
                <w:color w:val="000000"/>
                <w:sz w:val="22"/>
                <w:szCs w:val="22"/>
              </w:rPr>
              <w:t>yr</w:t>
            </w:r>
            <w:proofErr w:type="spellEnd"/>
            <w:r w:rsidRPr="009E72C8">
              <w:rPr>
                <w:bCs/>
                <w:color w:val="000000"/>
                <w:sz w:val="22"/>
                <w:szCs w:val="22"/>
              </w:rPr>
              <w:t>; Cloud based (1-year post implementation warranty including warranty period support and upgrade at no additional cost). Components for application, database and storage include; Data guard for backup, object storage with adequate capacity; diagnostics, tuning, data masking and sub-setting, real application testing, hybrid columnar compression</w:t>
            </w:r>
          </w:p>
          <w:p w14:paraId="76453863" w14:textId="77777777" w:rsidR="004A4366" w:rsidRPr="009E72C8" w:rsidRDefault="004A4366" w:rsidP="004A4366">
            <w:pPr>
              <w:suppressAutoHyphens w:val="0"/>
              <w:autoSpaceDE w:val="0"/>
              <w:autoSpaceDN w:val="0"/>
              <w:adjustRightInd w:val="0"/>
              <w:spacing w:after="0"/>
              <w:jc w:val="left"/>
              <w:rPr>
                <w:bCs/>
                <w:color w:val="000000"/>
                <w:sz w:val="22"/>
                <w:szCs w:val="22"/>
              </w:rPr>
            </w:pPr>
          </w:p>
          <w:p w14:paraId="58911837" w14:textId="77777777" w:rsidR="004A4366" w:rsidRPr="009E72C8" w:rsidRDefault="004A4366" w:rsidP="004A4366">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15ACAB9" w14:textId="77777777" w:rsidR="004A4366" w:rsidRPr="005B4E6A" w:rsidRDefault="004A4366" w:rsidP="00B22404">
            <w:pPr>
              <w:numPr>
                <w:ilvl w:val="0"/>
                <w:numId w:val="83"/>
              </w:numPr>
              <w:suppressAutoHyphens w:val="0"/>
              <w:autoSpaceDE w:val="0"/>
              <w:autoSpaceDN w:val="0"/>
              <w:adjustRightInd w:val="0"/>
              <w:spacing w:after="0"/>
              <w:jc w:val="left"/>
              <w:rPr>
                <w:color w:val="000000"/>
                <w:sz w:val="22"/>
                <w:szCs w:val="22"/>
              </w:rPr>
            </w:pPr>
            <w:r w:rsidRPr="005B4E6A">
              <w:rPr>
                <w:color w:val="000000"/>
                <w:sz w:val="22"/>
                <w:szCs w:val="22"/>
              </w:rPr>
              <w:t>Single server in cluster mode;</w:t>
            </w:r>
          </w:p>
          <w:p w14:paraId="232005C2" w14:textId="77777777" w:rsidR="004A4366" w:rsidRPr="005B4E6A" w:rsidRDefault="004A4366" w:rsidP="004A4366">
            <w:pPr>
              <w:suppressAutoHyphens w:val="0"/>
              <w:autoSpaceDE w:val="0"/>
              <w:autoSpaceDN w:val="0"/>
              <w:adjustRightInd w:val="0"/>
              <w:spacing w:after="0"/>
              <w:ind w:firstLine="684"/>
              <w:jc w:val="left"/>
              <w:rPr>
                <w:color w:val="000000"/>
                <w:sz w:val="22"/>
                <w:szCs w:val="22"/>
                <w:lang w:val="fr-FR"/>
              </w:rPr>
            </w:pPr>
            <w:proofErr w:type="gramStart"/>
            <w:r w:rsidRPr="005B4E6A">
              <w:rPr>
                <w:color w:val="000000"/>
                <w:sz w:val="22"/>
                <w:szCs w:val="22"/>
                <w:lang w:val="fr-FR"/>
              </w:rPr>
              <w:t>production</w:t>
            </w:r>
            <w:proofErr w:type="gramEnd"/>
            <w:r w:rsidRPr="005B4E6A">
              <w:rPr>
                <w:color w:val="000000"/>
                <w:sz w:val="22"/>
                <w:szCs w:val="22"/>
                <w:lang w:val="fr-FR"/>
              </w:rPr>
              <w:t xml:space="preserve"> environ. + components = DB, APP,</w:t>
            </w:r>
          </w:p>
          <w:p w14:paraId="1E89A232" w14:textId="77777777" w:rsidR="004A4366" w:rsidRPr="005B4E6A" w:rsidRDefault="004A4366" w:rsidP="004A4366">
            <w:pPr>
              <w:suppressAutoHyphens w:val="0"/>
              <w:autoSpaceDE w:val="0"/>
              <w:autoSpaceDN w:val="0"/>
              <w:adjustRightInd w:val="0"/>
              <w:spacing w:after="0"/>
              <w:ind w:firstLine="684"/>
              <w:jc w:val="left"/>
              <w:rPr>
                <w:color w:val="000000"/>
                <w:sz w:val="22"/>
                <w:szCs w:val="22"/>
              </w:rPr>
            </w:pPr>
            <w:r w:rsidRPr="005B4E6A">
              <w:rPr>
                <w:color w:val="000000"/>
                <w:sz w:val="22"/>
                <w:szCs w:val="22"/>
              </w:rPr>
              <w:t>Backup</w:t>
            </w:r>
          </w:p>
          <w:p w14:paraId="21200CEA" w14:textId="77777777" w:rsidR="004A4366" w:rsidRPr="005B4E6A" w:rsidRDefault="004A4366" w:rsidP="00B22404">
            <w:pPr>
              <w:numPr>
                <w:ilvl w:val="0"/>
                <w:numId w:val="83"/>
              </w:numPr>
              <w:suppressAutoHyphens w:val="0"/>
              <w:autoSpaceDE w:val="0"/>
              <w:autoSpaceDN w:val="0"/>
              <w:adjustRightInd w:val="0"/>
              <w:spacing w:after="0"/>
              <w:jc w:val="left"/>
              <w:rPr>
                <w:color w:val="000000"/>
                <w:sz w:val="22"/>
                <w:szCs w:val="22"/>
              </w:rPr>
            </w:pPr>
            <w:r w:rsidRPr="005B4E6A">
              <w:rPr>
                <w:color w:val="000000"/>
                <w:sz w:val="22"/>
                <w:szCs w:val="22"/>
              </w:rPr>
              <w:t>test environ. + components = DB storage, APP</w:t>
            </w:r>
          </w:p>
          <w:p w14:paraId="659C420D" w14:textId="77777777" w:rsidR="004A4366" w:rsidRPr="005B4E6A" w:rsidRDefault="004A4366" w:rsidP="004A4366">
            <w:pPr>
              <w:suppressAutoHyphens w:val="0"/>
              <w:autoSpaceDE w:val="0"/>
              <w:autoSpaceDN w:val="0"/>
              <w:adjustRightInd w:val="0"/>
              <w:spacing w:after="0"/>
              <w:ind w:firstLine="684"/>
              <w:jc w:val="left"/>
              <w:rPr>
                <w:color w:val="000000"/>
                <w:sz w:val="22"/>
                <w:szCs w:val="22"/>
              </w:rPr>
            </w:pPr>
            <w:r w:rsidRPr="005B4E6A">
              <w:rPr>
                <w:color w:val="000000"/>
                <w:sz w:val="22"/>
                <w:szCs w:val="22"/>
              </w:rPr>
              <w:t>server includes diagnostics, tuning, data masking, sub</w:t>
            </w:r>
          </w:p>
          <w:p w14:paraId="369ECCC8" w14:textId="77777777" w:rsidR="004A4366" w:rsidRPr="005B4E6A" w:rsidRDefault="004A4366" w:rsidP="004A4366">
            <w:pPr>
              <w:suppressAutoHyphens w:val="0"/>
              <w:autoSpaceDE w:val="0"/>
              <w:autoSpaceDN w:val="0"/>
              <w:adjustRightInd w:val="0"/>
              <w:spacing w:after="0"/>
              <w:ind w:firstLine="684"/>
              <w:jc w:val="left"/>
              <w:rPr>
                <w:color w:val="000000"/>
                <w:sz w:val="22"/>
                <w:szCs w:val="22"/>
              </w:rPr>
            </w:pPr>
            <w:r w:rsidRPr="005B4E6A">
              <w:rPr>
                <w:color w:val="000000"/>
                <w:sz w:val="22"/>
                <w:szCs w:val="22"/>
              </w:rPr>
              <w:t>setting, app testing, transparent data encryption &amp;</w:t>
            </w:r>
          </w:p>
          <w:p w14:paraId="0522E941" w14:textId="77777777" w:rsidR="004A4366" w:rsidRPr="005B4E6A" w:rsidRDefault="004A4366" w:rsidP="004A4366">
            <w:pPr>
              <w:suppressAutoHyphens w:val="0"/>
              <w:autoSpaceDE w:val="0"/>
              <w:autoSpaceDN w:val="0"/>
              <w:adjustRightInd w:val="0"/>
              <w:spacing w:after="0"/>
              <w:ind w:firstLine="684"/>
              <w:jc w:val="left"/>
              <w:rPr>
                <w:color w:val="000000"/>
                <w:sz w:val="22"/>
                <w:szCs w:val="22"/>
              </w:rPr>
            </w:pPr>
            <w:r w:rsidRPr="005B4E6A">
              <w:rPr>
                <w:color w:val="000000"/>
                <w:sz w:val="22"/>
                <w:szCs w:val="22"/>
              </w:rPr>
              <w:t>data compression</w:t>
            </w:r>
          </w:p>
          <w:p w14:paraId="275B18DD" w14:textId="77777777" w:rsidR="004A4366" w:rsidRPr="005B4E6A" w:rsidRDefault="004A4366" w:rsidP="00B22404">
            <w:pPr>
              <w:numPr>
                <w:ilvl w:val="0"/>
                <w:numId w:val="83"/>
              </w:numPr>
              <w:suppressAutoHyphens w:val="0"/>
              <w:autoSpaceDE w:val="0"/>
              <w:autoSpaceDN w:val="0"/>
              <w:adjustRightInd w:val="0"/>
              <w:spacing w:after="0"/>
              <w:jc w:val="left"/>
              <w:rPr>
                <w:color w:val="000000"/>
                <w:sz w:val="22"/>
                <w:szCs w:val="22"/>
              </w:rPr>
            </w:pPr>
            <w:r w:rsidRPr="005B4E6A">
              <w:rPr>
                <w:color w:val="000000"/>
                <w:sz w:val="22"/>
                <w:szCs w:val="22"/>
              </w:rPr>
              <w:t>memory 120GB and 60GB respectively</w:t>
            </w:r>
          </w:p>
          <w:p w14:paraId="7A2AF025" w14:textId="77777777" w:rsidR="004A4366" w:rsidRPr="005B4E6A" w:rsidRDefault="004A4366" w:rsidP="004A4366">
            <w:pPr>
              <w:suppressAutoHyphens w:val="0"/>
              <w:autoSpaceDE w:val="0"/>
              <w:autoSpaceDN w:val="0"/>
              <w:adjustRightInd w:val="0"/>
              <w:spacing w:after="0"/>
              <w:ind w:firstLine="684"/>
              <w:jc w:val="left"/>
              <w:rPr>
                <w:color w:val="000000"/>
                <w:sz w:val="22"/>
                <w:szCs w:val="22"/>
              </w:rPr>
            </w:pPr>
            <w:r w:rsidRPr="005B4E6A">
              <w:rPr>
                <w:color w:val="000000"/>
                <w:sz w:val="22"/>
                <w:szCs w:val="22"/>
              </w:rPr>
              <w:t>storage VW 2TB and 300GB respectively</w:t>
            </w:r>
          </w:p>
          <w:p w14:paraId="2F80CAE1" w14:textId="4FD003B4" w:rsidR="004A4366" w:rsidRPr="009E72C8" w:rsidRDefault="004A4366" w:rsidP="009E72C8">
            <w:pPr>
              <w:suppressAutoHyphens w:val="0"/>
              <w:autoSpaceDE w:val="0"/>
              <w:autoSpaceDN w:val="0"/>
              <w:adjustRightInd w:val="0"/>
              <w:spacing w:after="0"/>
              <w:ind w:firstLine="684"/>
              <w:jc w:val="left"/>
              <w:rPr>
                <w:color w:val="000000"/>
                <w:sz w:val="22"/>
                <w:szCs w:val="22"/>
              </w:rPr>
            </w:pPr>
            <w:r w:rsidRPr="005B4E6A">
              <w:rPr>
                <w:color w:val="000000"/>
                <w:sz w:val="22"/>
                <w:szCs w:val="22"/>
              </w:rPr>
              <w:t>Storage 2TB</w:t>
            </w:r>
          </w:p>
        </w:tc>
        <w:tc>
          <w:tcPr>
            <w:tcW w:w="1719" w:type="dxa"/>
            <w:tcBorders>
              <w:top w:val="nil"/>
              <w:left w:val="nil"/>
              <w:bottom w:val="single" w:sz="4" w:space="0" w:color="auto"/>
              <w:right w:val="single" w:sz="4" w:space="0" w:color="auto"/>
            </w:tcBorders>
            <w:shd w:val="clear" w:color="auto" w:fill="auto"/>
            <w:vAlign w:val="center"/>
            <w:hideMark/>
          </w:tcPr>
          <w:p w14:paraId="7AF3F752" w14:textId="77777777" w:rsidR="004A4366" w:rsidRPr="009E72C8" w:rsidRDefault="004A4366" w:rsidP="004A4366">
            <w:pPr>
              <w:suppressAutoHyphens w:val="0"/>
              <w:spacing w:after="0"/>
              <w:jc w:val="center"/>
              <w:rPr>
                <w:color w:val="000000"/>
                <w:sz w:val="22"/>
                <w:szCs w:val="22"/>
              </w:rPr>
            </w:pPr>
            <w:r w:rsidRPr="009E72C8">
              <w:rPr>
                <w:color w:val="000000"/>
                <w:sz w:val="22"/>
                <w:szCs w:val="22"/>
              </w:rPr>
              <w:t>M</w:t>
            </w:r>
          </w:p>
        </w:tc>
      </w:tr>
      <w:tr w:rsidR="004A4366" w:rsidRPr="005B4E6A" w14:paraId="0CECA03D" w14:textId="77777777" w:rsidTr="009E72C8">
        <w:trPr>
          <w:trHeight w:val="359"/>
        </w:trPr>
        <w:tc>
          <w:tcPr>
            <w:tcW w:w="816" w:type="dxa"/>
            <w:tcBorders>
              <w:top w:val="nil"/>
              <w:left w:val="single" w:sz="4" w:space="0" w:color="auto"/>
              <w:bottom w:val="single" w:sz="4" w:space="0" w:color="auto"/>
              <w:right w:val="single" w:sz="4" w:space="0" w:color="auto"/>
            </w:tcBorders>
            <w:shd w:val="clear" w:color="000000" w:fill="FFFFFF"/>
            <w:vAlign w:val="center"/>
          </w:tcPr>
          <w:p w14:paraId="235FBE9D" w14:textId="0FFC659A" w:rsidR="004A4366" w:rsidRPr="009E72C8" w:rsidRDefault="0033609E" w:rsidP="004A4366">
            <w:pPr>
              <w:suppressAutoHyphens w:val="0"/>
              <w:spacing w:after="0"/>
              <w:jc w:val="left"/>
              <w:rPr>
                <w:sz w:val="22"/>
                <w:szCs w:val="22"/>
              </w:rPr>
            </w:pPr>
            <w:r w:rsidRPr="009E72C8">
              <w:rPr>
                <w:sz w:val="22"/>
                <w:szCs w:val="22"/>
              </w:rPr>
              <w:t>2.2</w:t>
            </w:r>
          </w:p>
        </w:tc>
        <w:tc>
          <w:tcPr>
            <w:tcW w:w="6820" w:type="dxa"/>
            <w:tcBorders>
              <w:top w:val="nil"/>
              <w:left w:val="nil"/>
              <w:bottom w:val="single" w:sz="4" w:space="0" w:color="auto"/>
              <w:right w:val="single" w:sz="4" w:space="0" w:color="auto"/>
            </w:tcBorders>
            <w:shd w:val="clear" w:color="000000" w:fill="FFFFFF"/>
            <w:vAlign w:val="center"/>
          </w:tcPr>
          <w:p w14:paraId="118DD09A" w14:textId="77777777" w:rsidR="005462AF" w:rsidRPr="005B4E6A" w:rsidRDefault="005462AF" w:rsidP="005462AF">
            <w:pPr>
              <w:suppressAutoHyphens w:val="0"/>
              <w:autoSpaceDE w:val="0"/>
              <w:autoSpaceDN w:val="0"/>
              <w:adjustRightInd w:val="0"/>
              <w:spacing w:after="0"/>
              <w:jc w:val="left"/>
              <w:rPr>
                <w:b/>
                <w:color w:val="000000"/>
                <w:sz w:val="22"/>
                <w:szCs w:val="22"/>
              </w:rPr>
            </w:pPr>
            <w:r w:rsidRPr="005B4E6A">
              <w:rPr>
                <w:b/>
                <w:color w:val="000000"/>
                <w:sz w:val="22"/>
                <w:szCs w:val="22"/>
              </w:rPr>
              <w:t xml:space="preserve">Authentication, authorization and accounting server with </w:t>
            </w:r>
            <w:proofErr w:type="spellStart"/>
            <w:r w:rsidRPr="005B4E6A">
              <w:rPr>
                <w:b/>
                <w:color w:val="000000"/>
                <w:sz w:val="22"/>
                <w:szCs w:val="22"/>
              </w:rPr>
              <w:t>IPSec</w:t>
            </w:r>
            <w:proofErr w:type="spellEnd"/>
            <w:r w:rsidRPr="005B4E6A">
              <w:rPr>
                <w:b/>
                <w:color w:val="000000"/>
                <w:sz w:val="22"/>
                <w:szCs w:val="22"/>
              </w:rPr>
              <w:t xml:space="preserve"> for data encryption with failover</w:t>
            </w:r>
          </w:p>
          <w:p w14:paraId="08886E6E" w14:textId="77777777" w:rsidR="005462AF" w:rsidRPr="009E72C8" w:rsidRDefault="005462AF" w:rsidP="005462AF">
            <w:pPr>
              <w:suppressAutoHyphens w:val="0"/>
              <w:autoSpaceDE w:val="0"/>
              <w:autoSpaceDN w:val="0"/>
              <w:adjustRightInd w:val="0"/>
              <w:spacing w:after="0"/>
              <w:jc w:val="left"/>
              <w:rPr>
                <w:bCs/>
                <w:color w:val="000000"/>
                <w:sz w:val="22"/>
                <w:szCs w:val="22"/>
              </w:rPr>
            </w:pPr>
          </w:p>
          <w:p w14:paraId="75011433" w14:textId="77777777" w:rsidR="005462AF" w:rsidRPr="009E72C8" w:rsidRDefault="005462AF" w:rsidP="005462AF">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4570E91B" w14:textId="77777777" w:rsidR="005462AF" w:rsidRPr="005B4E6A" w:rsidRDefault="005462AF" w:rsidP="00B22404">
            <w:pPr>
              <w:numPr>
                <w:ilvl w:val="0"/>
                <w:numId w:val="82"/>
              </w:numPr>
              <w:suppressAutoHyphens w:val="0"/>
              <w:autoSpaceDE w:val="0"/>
              <w:autoSpaceDN w:val="0"/>
              <w:adjustRightInd w:val="0"/>
              <w:spacing w:after="0"/>
              <w:jc w:val="left"/>
              <w:rPr>
                <w:bCs/>
                <w:color w:val="000000"/>
                <w:sz w:val="22"/>
                <w:szCs w:val="22"/>
              </w:rPr>
            </w:pPr>
            <w:r w:rsidRPr="005B4E6A">
              <w:rPr>
                <w:color w:val="333333"/>
                <w:sz w:val="22"/>
                <w:szCs w:val="22"/>
                <w:shd w:val="clear" w:color="auto" w:fill="FFFFFF"/>
              </w:rPr>
              <w:t xml:space="preserve">handles user requests for access to NCSC computer resources and, for an MDAs, provides authentication, authorization, and accounting (AAA) services </w:t>
            </w:r>
          </w:p>
          <w:p w14:paraId="07811682" w14:textId="77777777" w:rsidR="005462AF" w:rsidRPr="009E72C8" w:rsidRDefault="005462AF" w:rsidP="00B22404">
            <w:pPr>
              <w:numPr>
                <w:ilvl w:val="0"/>
                <w:numId w:val="82"/>
              </w:numPr>
              <w:suppressAutoHyphens w:val="0"/>
              <w:autoSpaceDE w:val="0"/>
              <w:autoSpaceDN w:val="0"/>
              <w:adjustRightInd w:val="0"/>
              <w:spacing w:after="0"/>
              <w:jc w:val="left"/>
              <w:rPr>
                <w:color w:val="000000"/>
                <w:sz w:val="22"/>
                <w:szCs w:val="22"/>
              </w:rPr>
            </w:pPr>
            <w:r w:rsidRPr="005B4E6A">
              <w:rPr>
                <w:bCs/>
                <w:color w:val="000000"/>
                <w:sz w:val="22"/>
                <w:szCs w:val="22"/>
              </w:rPr>
              <w:t>Authentication Header (AH)</w:t>
            </w:r>
          </w:p>
          <w:p w14:paraId="2B2047B5" w14:textId="274986ED" w:rsidR="000B4D8A" w:rsidRPr="009E72C8" w:rsidRDefault="005462AF" w:rsidP="00B22404">
            <w:pPr>
              <w:numPr>
                <w:ilvl w:val="0"/>
                <w:numId w:val="82"/>
              </w:numPr>
              <w:suppressAutoHyphens w:val="0"/>
              <w:autoSpaceDE w:val="0"/>
              <w:autoSpaceDN w:val="0"/>
              <w:adjustRightInd w:val="0"/>
              <w:spacing w:after="0"/>
              <w:jc w:val="left"/>
              <w:rPr>
                <w:color w:val="000000"/>
                <w:sz w:val="22"/>
                <w:szCs w:val="22"/>
              </w:rPr>
            </w:pPr>
            <w:r w:rsidRPr="005B4E6A">
              <w:rPr>
                <w:bCs/>
                <w:color w:val="000000"/>
                <w:sz w:val="22"/>
                <w:szCs w:val="22"/>
              </w:rPr>
              <w:lastRenderedPageBreak/>
              <w:t>Encapsulating Security Payload (ESP)</w:t>
            </w:r>
          </w:p>
        </w:tc>
        <w:tc>
          <w:tcPr>
            <w:tcW w:w="1719" w:type="dxa"/>
            <w:tcBorders>
              <w:top w:val="nil"/>
              <w:left w:val="nil"/>
              <w:bottom w:val="single" w:sz="4" w:space="0" w:color="auto"/>
              <w:right w:val="single" w:sz="4" w:space="0" w:color="auto"/>
            </w:tcBorders>
            <w:shd w:val="clear" w:color="auto" w:fill="auto"/>
            <w:vAlign w:val="center"/>
            <w:hideMark/>
          </w:tcPr>
          <w:p w14:paraId="106BA6DA" w14:textId="77777777" w:rsidR="004A4366" w:rsidRPr="009E72C8" w:rsidRDefault="004A4366" w:rsidP="004A4366">
            <w:pPr>
              <w:suppressAutoHyphens w:val="0"/>
              <w:spacing w:after="0"/>
              <w:jc w:val="center"/>
              <w:rPr>
                <w:color w:val="000000"/>
                <w:sz w:val="22"/>
                <w:szCs w:val="22"/>
              </w:rPr>
            </w:pPr>
            <w:r w:rsidRPr="009E72C8">
              <w:rPr>
                <w:color w:val="000000"/>
                <w:sz w:val="22"/>
                <w:szCs w:val="22"/>
              </w:rPr>
              <w:lastRenderedPageBreak/>
              <w:t>M</w:t>
            </w:r>
          </w:p>
        </w:tc>
      </w:tr>
      <w:tr w:rsidR="00B30EAA" w:rsidRPr="005B4E6A" w14:paraId="744443A9" w14:textId="77777777" w:rsidTr="009E72C8">
        <w:trPr>
          <w:trHeight w:val="312"/>
        </w:trPr>
        <w:tc>
          <w:tcPr>
            <w:tcW w:w="8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CA03429" w14:textId="0B30C439" w:rsidR="00B30EAA" w:rsidRPr="009E72C8" w:rsidRDefault="0033609E" w:rsidP="004A4366">
            <w:pPr>
              <w:suppressAutoHyphens w:val="0"/>
              <w:spacing w:after="0"/>
              <w:jc w:val="left"/>
              <w:rPr>
                <w:sz w:val="22"/>
                <w:szCs w:val="22"/>
              </w:rPr>
            </w:pPr>
            <w:r w:rsidRPr="009E72C8">
              <w:rPr>
                <w:sz w:val="22"/>
                <w:szCs w:val="22"/>
              </w:rPr>
              <w:t>3.0</w:t>
            </w:r>
          </w:p>
        </w:tc>
        <w:tc>
          <w:tcPr>
            <w:tcW w:w="6820" w:type="dxa"/>
            <w:tcBorders>
              <w:top w:val="single" w:sz="4" w:space="0" w:color="auto"/>
              <w:left w:val="nil"/>
              <w:bottom w:val="single" w:sz="4" w:space="0" w:color="auto"/>
              <w:right w:val="single" w:sz="4" w:space="0" w:color="auto"/>
            </w:tcBorders>
            <w:shd w:val="clear" w:color="auto" w:fill="FDE9D9" w:themeFill="accent6" w:themeFillTint="33"/>
          </w:tcPr>
          <w:p w14:paraId="748E8BC0" w14:textId="77777777" w:rsidR="00CF601C" w:rsidRPr="005B4E6A" w:rsidRDefault="00CF601C" w:rsidP="009E72C8">
            <w:pPr>
              <w:suppressAutoHyphens w:val="0"/>
              <w:autoSpaceDE w:val="0"/>
              <w:autoSpaceDN w:val="0"/>
              <w:adjustRightInd w:val="0"/>
              <w:spacing w:after="0"/>
              <w:jc w:val="left"/>
              <w:rPr>
                <w:b/>
                <w:bCs/>
                <w:sz w:val="22"/>
                <w:szCs w:val="22"/>
                <w:lang w:val="en-GB" w:eastAsia="en-GB"/>
              </w:rPr>
            </w:pPr>
            <w:r w:rsidRPr="005B4E6A">
              <w:rPr>
                <w:b/>
                <w:bCs/>
                <w:sz w:val="22"/>
                <w:szCs w:val="22"/>
                <w:lang w:val="en-GB" w:eastAsia="en-GB"/>
              </w:rPr>
              <w:t xml:space="preserve">Network </w:t>
            </w:r>
            <w:r w:rsidRPr="009E72C8">
              <w:rPr>
                <w:b/>
                <w:bCs/>
                <w:sz w:val="22"/>
                <w:szCs w:val="22"/>
                <w:lang w:eastAsia="en-GB"/>
              </w:rPr>
              <w:t>Infrastructure</w:t>
            </w:r>
          </w:p>
          <w:p w14:paraId="08FDF3BF" w14:textId="77777777" w:rsidR="00B30EAA" w:rsidRPr="005B4E6A" w:rsidRDefault="00B30EAA" w:rsidP="009E72C8">
            <w:pPr>
              <w:suppressAutoHyphens w:val="0"/>
              <w:spacing w:after="0"/>
              <w:jc w:val="left"/>
              <w:rPr>
                <w:b/>
                <w:bCs/>
                <w:sz w:val="22"/>
                <w:szCs w:val="22"/>
                <w:lang w:val="en-GB" w:eastAsia="en-GB"/>
              </w:rPr>
            </w:pPr>
          </w:p>
        </w:tc>
        <w:tc>
          <w:tcPr>
            <w:tcW w:w="1719"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17C9A9D" w14:textId="77777777" w:rsidR="00B30EAA" w:rsidRPr="009E72C8" w:rsidRDefault="00B30EAA" w:rsidP="004A4366">
            <w:pPr>
              <w:suppressAutoHyphens w:val="0"/>
              <w:spacing w:after="0"/>
              <w:jc w:val="center"/>
              <w:rPr>
                <w:color w:val="000000"/>
                <w:sz w:val="22"/>
                <w:szCs w:val="22"/>
              </w:rPr>
            </w:pPr>
          </w:p>
        </w:tc>
      </w:tr>
      <w:tr w:rsidR="00201ED9" w:rsidRPr="005B4E6A" w14:paraId="3AB614B9" w14:textId="77777777" w:rsidTr="009E72C8">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tcPr>
          <w:p w14:paraId="6F0E53DD" w14:textId="5AECCA05" w:rsidR="00201ED9" w:rsidRPr="009E72C8" w:rsidRDefault="00201ED9" w:rsidP="00201ED9">
            <w:pPr>
              <w:suppressAutoHyphens w:val="0"/>
              <w:spacing w:after="0"/>
              <w:jc w:val="left"/>
              <w:rPr>
                <w:sz w:val="22"/>
                <w:szCs w:val="22"/>
              </w:rPr>
            </w:pPr>
            <w:r w:rsidRPr="009E72C8">
              <w:rPr>
                <w:sz w:val="22"/>
                <w:szCs w:val="22"/>
              </w:rPr>
              <w:t>3.1</w:t>
            </w:r>
          </w:p>
        </w:tc>
        <w:tc>
          <w:tcPr>
            <w:tcW w:w="6820" w:type="dxa"/>
            <w:tcBorders>
              <w:top w:val="single" w:sz="6" w:space="0" w:color="000000"/>
              <w:left w:val="single" w:sz="6" w:space="0" w:color="000000"/>
              <w:bottom w:val="single" w:sz="6" w:space="0" w:color="000000"/>
              <w:right w:val="single" w:sz="6" w:space="0" w:color="000000"/>
            </w:tcBorders>
          </w:tcPr>
          <w:p w14:paraId="253EF9B5"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Firewall – different make / model at production and disaster recovery sites</w:t>
            </w:r>
          </w:p>
          <w:p w14:paraId="7BFE56EA" w14:textId="77777777" w:rsidR="00201ED9" w:rsidRPr="009E72C8" w:rsidRDefault="00201ED9" w:rsidP="00201ED9">
            <w:pPr>
              <w:suppressAutoHyphens w:val="0"/>
              <w:autoSpaceDE w:val="0"/>
              <w:autoSpaceDN w:val="0"/>
              <w:adjustRightInd w:val="0"/>
              <w:spacing w:after="0"/>
              <w:jc w:val="left"/>
              <w:rPr>
                <w:bCs/>
                <w:color w:val="000000"/>
                <w:sz w:val="22"/>
                <w:szCs w:val="22"/>
              </w:rPr>
            </w:pPr>
          </w:p>
          <w:p w14:paraId="675937C1"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64BCE4EA" w14:textId="77777777" w:rsidR="00201ED9" w:rsidRPr="005B4E6A" w:rsidRDefault="00201ED9" w:rsidP="00B22404">
            <w:pPr>
              <w:numPr>
                <w:ilvl w:val="0"/>
                <w:numId w:val="81"/>
              </w:numPr>
              <w:suppressAutoHyphens w:val="0"/>
              <w:autoSpaceDE w:val="0"/>
              <w:autoSpaceDN w:val="0"/>
              <w:adjustRightInd w:val="0"/>
              <w:spacing w:after="0"/>
              <w:ind w:left="720"/>
              <w:jc w:val="left"/>
              <w:rPr>
                <w:color w:val="000000"/>
                <w:sz w:val="22"/>
                <w:szCs w:val="22"/>
              </w:rPr>
            </w:pPr>
            <w:r w:rsidRPr="005B4E6A">
              <w:rPr>
                <w:color w:val="000000"/>
                <w:sz w:val="22"/>
                <w:szCs w:val="22"/>
              </w:rPr>
              <w:t>Web Server Security: Intrusion Prevention System</w:t>
            </w:r>
          </w:p>
          <w:p w14:paraId="3DA6E43D" w14:textId="77777777" w:rsidR="00201ED9" w:rsidRPr="005B4E6A" w:rsidRDefault="00201ED9" w:rsidP="00B22404">
            <w:pPr>
              <w:numPr>
                <w:ilvl w:val="0"/>
                <w:numId w:val="81"/>
              </w:numPr>
              <w:suppressAutoHyphens w:val="0"/>
              <w:autoSpaceDE w:val="0"/>
              <w:autoSpaceDN w:val="0"/>
              <w:adjustRightInd w:val="0"/>
              <w:spacing w:after="0"/>
              <w:ind w:left="720"/>
              <w:jc w:val="left"/>
              <w:rPr>
                <w:color w:val="000000"/>
                <w:sz w:val="22"/>
                <w:szCs w:val="22"/>
              </w:rPr>
            </w:pPr>
            <w:r w:rsidRPr="005B4E6A">
              <w:rPr>
                <w:color w:val="000000"/>
                <w:sz w:val="22"/>
                <w:szCs w:val="22"/>
              </w:rPr>
              <w:t>URL Filtering Requirements, Firewall Filtering Requirements</w:t>
            </w:r>
          </w:p>
          <w:p w14:paraId="468EBBF8" w14:textId="77777777" w:rsidR="00201ED9" w:rsidRPr="005B4E6A" w:rsidRDefault="00201ED9" w:rsidP="00B22404">
            <w:pPr>
              <w:numPr>
                <w:ilvl w:val="0"/>
                <w:numId w:val="81"/>
              </w:numPr>
              <w:suppressAutoHyphens w:val="0"/>
              <w:autoSpaceDE w:val="0"/>
              <w:autoSpaceDN w:val="0"/>
              <w:adjustRightInd w:val="0"/>
              <w:spacing w:after="0"/>
              <w:ind w:left="720"/>
              <w:jc w:val="left"/>
              <w:rPr>
                <w:color w:val="000000"/>
                <w:sz w:val="22"/>
                <w:szCs w:val="22"/>
              </w:rPr>
            </w:pPr>
            <w:r w:rsidRPr="005B4E6A">
              <w:rPr>
                <w:color w:val="000000"/>
                <w:sz w:val="22"/>
                <w:szCs w:val="22"/>
              </w:rPr>
              <w:t>User Authentication Requirements, Performance Requirements</w:t>
            </w:r>
          </w:p>
          <w:p w14:paraId="6CCE01B1" w14:textId="77777777" w:rsidR="00201ED9" w:rsidRPr="005B4E6A" w:rsidRDefault="00201ED9" w:rsidP="00B22404">
            <w:pPr>
              <w:numPr>
                <w:ilvl w:val="0"/>
                <w:numId w:val="81"/>
              </w:numPr>
              <w:suppressAutoHyphens w:val="0"/>
              <w:autoSpaceDE w:val="0"/>
              <w:autoSpaceDN w:val="0"/>
              <w:adjustRightInd w:val="0"/>
              <w:spacing w:after="0"/>
              <w:ind w:left="720"/>
              <w:jc w:val="left"/>
              <w:rPr>
                <w:color w:val="000000"/>
                <w:sz w:val="22"/>
                <w:szCs w:val="22"/>
              </w:rPr>
            </w:pPr>
            <w:r w:rsidRPr="005B4E6A">
              <w:rPr>
                <w:color w:val="000000"/>
                <w:sz w:val="22"/>
                <w:szCs w:val="22"/>
              </w:rPr>
              <w:t>Administration/ Management Requirements: Firewall Logging and Monitoring Requirements:</w:t>
            </w:r>
          </w:p>
          <w:p w14:paraId="13B44710" w14:textId="3623D305" w:rsidR="00201ED9" w:rsidRPr="009E72C8" w:rsidRDefault="00201ED9" w:rsidP="009E72C8">
            <w:pPr>
              <w:suppressAutoHyphens w:val="0"/>
              <w:autoSpaceDE w:val="0"/>
              <w:autoSpaceDN w:val="0"/>
              <w:adjustRightInd w:val="0"/>
              <w:spacing w:after="0"/>
              <w:ind w:left="1080"/>
              <w:jc w:val="left"/>
              <w:rPr>
                <w:b/>
                <w:bCs/>
                <w:color w:val="000000"/>
                <w:sz w:val="22"/>
                <w:szCs w:val="22"/>
              </w:rPr>
            </w:pPr>
            <w:r w:rsidRPr="005B4E6A">
              <w:rPr>
                <w:color w:val="000000"/>
                <w:sz w:val="22"/>
                <w:szCs w:val="22"/>
              </w:rPr>
              <w:t>With security plus license</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0616FB5F" w14:textId="0307F2D6" w:rsidR="00201ED9" w:rsidRPr="009E72C8" w:rsidRDefault="00201ED9" w:rsidP="00201ED9">
            <w:pPr>
              <w:suppressAutoHyphens w:val="0"/>
              <w:spacing w:after="0"/>
              <w:jc w:val="center"/>
              <w:rPr>
                <w:color w:val="000000"/>
                <w:sz w:val="22"/>
                <w:szCs w:val="22"/>
              </w:rPr>
            </w:pPr>
            <w:r w:rsidRPr="009E72C8">
              <w:rPr>
                <w:color w:val="000000"/>
                <w:sz w:val="22"/>
                <w:szCs w:val="22"/>
              </w:rPr>
              <w:t> M</w:t>
            </w:r>
          </w:p>
        </w:tc>
      </w:tr>
      <w:tr w:rsidR="00201ED9" w:rsidRPr="005B4E6A" w14:paraId="5F8824C5" w14:textId="77777777" w:rsidTr="009E72C8">
        <w:trPr>
          <w:trHeight w:val="2514"/>
        </w:trPr>
        <w:tc>
          <w:tcPr>
            <w:tcW w:w="816" w:type="dxa"/>
            <w:tcBorders>
              <w:top w:val="nil"/>
              <w:left w:val="single" w:sz="4" w:space="0" w:color="auto"/>
              <w:bottom w:val="single" w:sz="4" w:space="0" w:color="auto"/>
              <w:right w:val="single" w:sz="4" w:space="0" w:color="auto"/>
            </w:tcBorders>
            <w:shd w:val="clear" w:color="000000" w:fill="FFFFFF"/>
            <w:vAlign w:val="center"/>
          </w:tcPr>
          <w:p w14:paraId="7645D34C" w14:textId="4B64761A" w:rsidR="00201ED9" w:rsidRPr="009E72C8" w:rsidRDefault="00201ED9" w:rsidP="00201ED9">
            <w:pPr>
              <w:suppressAutoHyphens w:val="0"/>
              <w:spacing w:after="0"/>
              <w:jc w:val="left"/>
              <w:rPr>
                <w:sz w:val="22"/>
                <w:szCs w:val="22"/>
              </w:rPr>
            </w:pPr>
            <w:r w:rsidRPr="009E72C8">
              <w:rPr>
                <w:sz w:val="22"/>
                <w:szCs w:val="22"/>
              </w:rPr>
              <w:t>3.2</w:t>
            </w:r>
          </w:p>
        </w:tc>
        <w:tc>
          <w:tcPr>
            <w:tcW w:w="6820" w:type="dxa"/>
            <w:tcBorders>
              <w:top w:val="single" w:sz="6" w:space="0" w:color="000000"/>
              <w:left w:val="single" w:sz="6" w:space="0" w:color="000000"/>
              <w:bottom w:val="single" w:sz="6" w:space="0" w:color="000000"/>
              <w:right w:val="single" w:sz="6" w:space="0" w:color="000000"/>
            </w:tcBorders>
            <w:noWrap/>
          </w:tcPr>
          <w:p w14:paraId="17633A11"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Intrusion prevention system host based and network based</w:t>
            </w:r>
          </w:p>
          <w:p w14:paraId="54B74A15"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16A1F268"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DDD2D09" w14:textId="77777777" w:rsidR="00201ED9" w:rsidRPr="005B4E6A" w:rsidRDefault="00201ED9" w:rsidP="00B22404">
            <w:pPr>
              <w:numPr>
                <w:ilvl w:val="0"/>
                <w:numId w:val="80"/>
              </w:numPr>
              <w:shd w:val="clear" w:color="auto" w:fill="FFFFFF"/>
              <w:suppressAutoHyphens w:val="0"/>
              <w:spacing w:before="100" w:beforeAutospacing="1" w:after="100" w:afterAutospacing="1"/>
              <w:ind w:left="720"/>
              <w:jc w:val="left"/>
              <w:rPr>
                <w:color w:val="000000"/>
                <w:sz w:val="22"/>
                <w:szCs w:val="22"/>
              </w:rPr>
            </w:pPr>
            <w:r w:rsidRPr="005B4E6A">
              <w:rPr>
                <w:color w:val="000000"/>
                <w:sz w:val="22"/>
                <w:szCs w:val="22"/>
              </w:rPr>
              <w:t>Address matching; HTTP string and substring matching</w:t>
            </w:r>
          </w:p>
          <w:p w14:paraId="0915A763" w14:textId="77777777" w:rsidR="00201ED9" w:rsidRPr="005B4E6A" w:rsidRDefault="00201ED9" w:rsidP="00B22404">
            <w:pPr>
              <w:numPr>
                <w:ilvl w:val="0"/>
                <w:numId w:val="80"/>
              </w:numPr>
              <w:shd w:val="clear" w:color="auto" w:fill="FFFFFF"/>
              <w:suppressAutoHyphens w:val="0"/>
              <w:spacing w:before="100" w:beforeAutospacing="1" w:after="100" w:afterAutospacing="1"/>
              <w:ind w:left="720"/>
              <w:jc w:val="left"/>
              <w:rPr>
                <w:color w:val="000000"/>
                <w:sz w:val="22"/>
                <w:szCs w:val="22"/>
              </w:rPr>
            </w:pPr>
            <w:r w:rsidRPr="005B4E6A">
              <w:rPr>
                <w:color w:val="000000"/>
                <w:sz w:val="22"/>
                <w:szCs w:val="22"/>
              </w:rPr>
              <w:t>Generic pattern matching; TCP connection analysis</w:t>
            </w:r>
          </w:p>
          <w:p w14:paraId="1EC330C5" w14:textId="77777777" w:rsidR="00201ED9" w:rsidRPr="005B4E6A" w:rsidRDefault="00201ED9" w:rsidP="00B22404">
            <w:pPr>
              <w:numPr>
                <w:ilvl w:val="0"/>
                <w:numId w:val="80"/>
              </w:numPr>
              <w:shd w:val="clear" w:color="auto" w:fill="FFFFFF"/>
              <w:suppressAutoHyphens w:val="0"/>
              <w:spacing w:before="100" w:beforeAutospacing="1" w:after="100" w:afterAutospacing="1"/>
              <w:ind w:left="720"/>
              <w:jc w:val="left"/>
              <w:rPr>
                <w:color w:val="000000"/>
                <w:sz w:val="22"/>
                <w:szCs w:val="22"/>
              </w:rPr>
            </w:pPr>
            <w:r w:rsidRPr="005B4E6A">
              <w:rPr>
                <w:color w:val="000000"/>
                <w:sz w:val="22"/>
                <w:szCs w:val="22"/>
              </w:rPr>
              <w:t>Packet anomaly detection; Traffic anomaly detection</w:t>
            </w:r>
          </w:p>
          <w:p w14:paraId="3703062E" w14:textId="77777777" w:rsidR="00201ED9" w:rsidRPr="009E72C8" w:rsidRDefault="00201ED9" w:rsidP="00B22404">
            <w:pPr>
              <w:numPr>
                <w:ilvl w:val="0"/>
                <w:numId w:val="80"/>
              </w:numPr>
              <w:shd w:val="clear" w:color="auto" w:fill="FFFFFF"/>
              <w:suppressAutoHyphens w:val="0"/>
              <w:spacing w:before="100" w:beforeAutospacing="1" w:after="100" w:afterAutospacing="1"/>
              <w:ind w:left="720"/>
              <w:jc w:val="left"/>
              <w:rPr>
                <w:sz w:val="22"/>
                <w:szCs w:val="22"/>
              </w:rPr>
            </w:pPr>
            <w:r w:rsidRPr="005B4E6A">
              <w:rPr>
                <w:color w:val="000000"/>
                <w:sz w:val="22"/>
                <w:szCs w:val="22"/>
              </w:rPr>
              <w:t>TCP/UDP port matching</w:t>
            </w:r>
          </w:p>
          <w:p w14:paraId="6FC7FF7F" w14:textId="1A4DD577" w:rsidR="00201ED9" w:rsidRPr="009E72C8" w:rsidRDefault="00201ED9" w:rsidP="00B22404">
            <w:pPr>
              <w:numPr>
                <w:ilvl w:val="0"/>
                <w:numId w:val="80"/>
              </w:numPr>
              <w:shd w:val="clear" w:color="auto" w:fill="FFFFFF"/>
              <w:suppressAutoHyphens w:val="0"/>
              <w:spacing w:before="100" w:beforeAutospacing="1" w:after="100" w:afterAutospacing="1"/>
              <w:ind w:left="720"/>
              <w:jc w:val="left"/>
              <w:rPr>
                <w:bCs/>
                <w:sz w:val="22"/>
                <w:szCs w:val="22"/>
              </w:rPr>
            </w:pPr>
            <w:r w:rsidRPr="009E72C8">
              <w:rPr>
                <w:bCs/>
                <w:color w:val="000000"/>
                <w:sz w:val="22"/>
                <w:szCs w:val="22"/>
              </w:rPr>
              <w:t>Secure IDS</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66A192C3"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t>M</w:t>
            </w:r>
          </w:p>
        </w:tc>
      </w:tr>
      <w:tr w:rsidR="00201ED9" w:rsidRPr="005B4E6A" w14:paraId="6A98969A"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04F782EB" w14:textId="28B9B409" w:rsidR="00201ED9" w:rsidRPr="009E72C8" w:rsidRDefault="00201ED9" w:rsidP="00201ED9">
            <w:pPr>
              <w:suppressAutoHyphens w:val="0"/>
              <w:spacing w:after="0"/>
              <w:jc w:val="left"/>
              <w:rPr>
                <w:sz w:val="22"/>
                <w:szCs w:val="22"/>
              </w:rPr>
            </w:pPr>
            <w:r w:rsidRPr="009E72C8">
              <w:rPr>
                <w:sz w:val="22"/>
                <w:szCs w:val="22"/>
              </w:rPr>
              <w:t>3.3</w:t>
            </w:r>
          </w:p>
        </w:tc>
        <w:tc>
          <w:tcPr>
            <w:tcW w:w="6820" w:type="dxa"/>
            <w:tcBorders>
              <w:top w:val="single" w:sz="6" w:space="0" w:color="000000"/>
              <w:left w:val="single" w:sz="6" w:space="0" w:color="000000"/>
              <w:bottom w:val="single" w:sz="6" w:space="0" w:color="000000"/>
              <w:right w:val="single" w:sz="6" w:space="0" w:color="000000"/>
            </w:tcBorders>
            <w:noWrap/>
          </w:tcPr>
          <w:p w14:paraId="547D2FDF"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Active devices with information security software</w:t>
            </w:r>
          </w:p>
          <w:p w14:paraId="61A25CDF"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2CD1AF34"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033B2FB7" w14:textId="77777777" w:rsidR="00201ED9" w:rsidRPr="009E72C8" w:rsidRDefault="00201ED9" w:rsidP="00B22404">
            <w:pPr>
              <w:numPr>
                <w:ilvl w:val="0"/>
                <w:numId w:val="79"/>
              </w:numPr>
              <w:suppressAutoHyphens w:val="0"/>
              <w:autoSpaceDE w:val="0"/>
              <w:autoSpaceDN w:val="0"/>
              <w:adjustRightInd w:val="0"/>
              <w:spacing w:after="0"/>
              <w:ind w:left="720"/>
              <w:jc w:val="left"/>
              <w:rPr>
                <w:bCs/>
                <w:color w:val="000000"/>
                <w:sz w:val="22"/>
                <w:szCs w:val="22"/>
              </w:rPr>
            </w:pPr>
            <w:r w:rsidRPr="009E72C8">
              <w:rPr>
                <w:bCs/>
                <w:color w:val="000000"/>
                <w:sz w:val="22"/>
                <w:szCs w:val="22"/>
              </w:rPr>
              <w:t>New generation switches with security software,</w:t>
            </w:r>
          </w:p>
          <w:p w14:paraId="266633AF" w14:textId="10A24072" w:rsidR="00201ED9" w:rsidRPr="009E72C8" w:rsidRDefault="00201ED9" w:rsidP="009E72C8">
            <w:pPr>
              <w:suppressAutoHyphens w:val="0"/>
              <w:autoSpaceDE w:val="0"/>
              <w:autoSpaceDN w:val="0"/>
              <w:adjustRightInd w:val="0"/>
              <w:spacing w:after="0"/>
              <w:ind w:left="720"/>
              <w:jc w:val="left"/>
              <w:rPr>
                <w:bCs/>
                <w:sz w:val="22"/>
                <w:szCs w:val="22"/>
              </w:rPr>
            </w:pPr>
            <w:r w:rsidRPr="009E72C8">
              <w:rPr>
                <w:bCs/>
                <w:color w:val="000000"/>
                <w:sz w:val="22"/>
                <w:szCs w:val="22"/>
              </w:rPr>
              <w:t>stack wise stacking cable and AC power supply</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39D990E6"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t>M</w:t>
            </w:r>
          </w:p>
        </w:tc>
      </w:tr>
      <w:tr w:rsidR="00201ED9" w:rsidRPr="005B4E6A" w14:paraId="2C896FE4"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7AD683FC" w14:textId="2BAB53C2" w:rsidR="00201ED9" w:rsidRPr="009E72C8" w:rsidRDefault="00201ED9" w:rsidP="00201ED9">
            <w:pPr>
              <w:suppressAutoHyphens w:val="0"/>
              <w:spacing w:after="0"/>
              <w:jc w:val="left"/>
              <w:rPr>
                <w:sz w:val="22"/>
                <w:szCs w:val="22"/>
              </w:rPr>
            </w:pPr>
            <w:r w:rsidRPr="009E72C8">
              <w:rPr>
                <w:sz w:val="22"/>
                <w:szCs w:val="22"/>
              </w:rPr>
              <w:t>3.4</w:t>
            </w:r>
          </w:p>
        </w:tc>
        <w:tc>
          <w:tcPr>
            <w:tcW w:w="6820" w:type="dxa"/>
            <w:tcBorders>
              <w:top w:val="single" w:sz="6" w:space="0" w:color="000000"/>
              <w:left w:val="single" w:sz="6" w:space="0" w:color="000000"/>
              <w:bottom w:val="single" w:sz="6" w:space="0" w:color="000000"/>
              <w:right w:val="single" w:sz="6" w:space="0" w:color="000000"/>
            </w:tcBorders>
            <w:noWrap/>
          </w:tcPr>
          <w:p w14:paraId="3B8F1B66"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LAN UTP cabling 15 data points and wireless application protocol with all accessories</w:t>
            </w:r>
          </w:p>
          <w:p w14:paraId="7C1AFB8E"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32317F2E"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129245EC" w14:textId="2FE8E6A5" w:rsidR="00201ED9" w:rsidRPr="009E72C8" w:rsidRDefault="00201ED9" w:rsidP="009E72C8">
            <w:pPr>
              <w:suppressAutoHyphens w:val="0"/>
              <w:spacing w:after="0"/>
              <w:ind w:left="720"/>
              <w:jc w:val="left"/>
              <w:rPr>
                <w:sz w:val="22"/>
                <w:szCs w:val="22"/>
              </w:rPr>
            </w:pPr>
            <w:r w:rsidRPr="005B4E6A">
              <w:rPr>
                <w:bCs/>
                <w:color w:val="000000"/>
                <w:sz w:val="22"/>
                <w:szCs w:val="22"/>
              </w:rPr>
              <w:t>Includes all LAN cabling and fittings for NCSC HQ</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10912D74"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t>M</w:t>
            </w:r>
          </w:p>
        </w:tc>
      </w:tr>
      <w:tr w:rsidR="00201ED9" w:rsidRPr="005B4E6A" w14:paraId="2B777CF7"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2F9652E0" w14:textId="1C2A2C2F" w:rsidR="00201ED9" w:rsidRPr="009E72C8" w:rsidRDefault="00201ED9" w:rsidP="00201ED9">
            <w:pPr>
              <w:suppressAutoHyphens w:val="0"/>
              <w:spacing w:after="0"/>
              <w:jc w:val="left"/>
              <w:rPr>
                <w:sz w:val="22"/>
                <w:szCs w:val="22"/>
              </w:rPr>
            </w:pPr>
            <w:r w:rsidRPr="009E72C8">
              <w:rPr>
                <w:sz w:val="22"/>
                <w:szCs w:val="22"/>
              </w:rPr>
              <w:t>3.5</w:t>
            </w:r>
          </w:p>
        </w:tc>
        <w:tc>
          <w:tcPr>
            <w:tcW w:w="6820" w:type="dxa"/>
            <w:tcBorders>
              <w:top w:val="single" w:sz="6" w:space="0" w:color="000000"/>
              <w:left w:val="single" w:sz="6" w:space="0" w:color="000000"/>
              <w:bottom w:val="single" w:sz="6" w:space="0" w:color="000000"/>
              <w:right w:val="single" w:sz="6" w:space="0" w:color="000000"/>
            </w:tcBorders>
            <w:noWrap/>
          </w:tcPr>
          <w:p w14:paraId="14E5271A"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 xml:space="preserve">WAN connection and termination for production and disaster recovery sites (mandatory </w:t>
            </w:r>
            <w:proofErr w:type="spellStart"/>
            <w:r w:rsidRPr="005B4E6A">
              <w:rPr>
                <w:b/>
                <w:color w:val="000000"/>
                <w:sz w:val="22"/>
                <w:szCs w:val="22"/>
              </w:rPr>
              <w:t>fibre</w:t>
            </w:r>
            <w:proofErr w:type="spellEnd"/>
            <w:r w:rsidRPr="005B4E6A">
              <w:rPr>
                <w:b/>
                <w:color w:val="000000"/>
                <w:sz w:val="22"/>
                <w:szCs w:val="22"/>
              </w:rPr>
              <w:t xml:space="preserve"> and one alternative)</w:t>
            </w:r>
          </w:p>
          <w:p w14:paraId="3619DE26"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196C1925"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630D62E7" w14:textId="77777777" w:rsidR="00201ED9" w:rsidRPr="005B4E6A" w:rsidRDefault="00201ED9" w:rsidP="00B22404">
            <w:pPr>
              <w:numPr>
                <w:ilvl w:val="0"/>
                <w:numId w:val="78"/>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Laying out of WAN connection and disaster recovery</w:t>
            </w:r>
          </w:p>
          <w:p w14:paraId="34F61512" w14:textId="1398162E" w:rsidR="00201ED9" w:rsidRPr="009E72C8" w:rsidRDefault="00201ED9" w:rsidP="009E72C8">
            <w:pPr>
              <w:suppressAutoHyphens w:val="0"/>
              <w:autoSpaceDE w:val="0"/>
              <w:autoSpaceDN w:val="0"/>
              <w:adjustRightInd w:val="0"/>
              <w:spacing w:after="0"/>
              <w:ind w:left="720"/>
              <w:jc w:val="left"/>
              <w:rPr>
                <w:sz w:val="22"/>
                <w:szCs w:val="22"/>
              </w:rPr>
            </w:pPr>
            <w:proofErr w:type="spellStart"/>
            <w:r w:rsidRPr="005B4E6A">
              <w:rPr>
                <w:bCs/>
                <w:color w:val="000000"/>
                <w:sz w:val="22"/>
                <w:szCs w:val="22"/>
              </w:rPr>
              <w:t>Fibre</w:t>
            </w:r>
            <w:proofErr w:type="spellEnd"/>
            <w:r w:rsidRPr="005B4E6A">
              <w:rPr>
                <w:bCs/>
                <w:color w:val="000000"/>
                <w:sz w:val="22"/>
                <w:szCs w:val="22"/>
              </w:rPr>
              <w:t xml:space="preserve"> layout and alternative (</w:t>
            </w:r>
            <w:proofErr w:type="spellStart"/>
            <w:proofErr w:type="gramStart"/>
            <w:r w:rsidRPr="005B4E6A">
              <w:rPr>
                <w:bCs/>
                <w:color w:val="000000"/>
                <w:sz w:val="22"/>
                <w:szCs w:val="22"/>
              </w:rPr>
              <w:t>e.g,VSAT</w:t>
            </w:r>
            <w:proofErr w:type="spellEnd"/>
            <w:proofErr w:type="gramEnd"/>
            <w:r w:rsidRPr="005B4E6A">
              <w:rPr>
                <w:bCs/>
                <w:color w:val="000000"/>
                <w:sz w:val="22"/>
                <w:szCs w:val="22"/>
              </w:rPr>
              <w:t>)</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5F932822"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t>M</w:t>
            </w:r>
          </w:p>
        </w:tc>
      </w:tr>
      <w:tr w:rsidR="00201ED9" w:rsidRPr="005B4E6A" w14:paraId="1AE7E85B"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2201D6B1" w14:textId="0B6BB922" w:rsidR="00201ED9" w:rsidRPr="009E72C8" w:rsidRDefault="00201ED9" w:rsidP="00201ED9">
            <w:pPr>
              <w:suppressAutoHyphens w:val="0"/>
              <w:spacing w:after="0"/>
              <w:jc w:val="left"/>
              <w:rPr>
                <w:sz w:val="22"/>
                <w:szCs w:val="22"/>
              </w:rPr>
            </w:pPr>
            <w:r w:rsidRPr="009E72C8">
              <w:rPr>
                <w:sz w:val="22"/>
                <w:szCs w:val="22"/>
              </w:rPr>
              <w:t>3.6</w:t>
            </w:r>
          </w:p>
        </w:tc>
        <w:tc>
          <w:tcPr>
            <w:tcW w:w="6820" w:type="dxa"/>
            <w:tcBorders>
              <w:top w:val="single" w:sz="6" w:space="0" w:color="000000"/>
              <w:left w:val="single" w:sz="6" w:space="0" w:color="000000"/>
              <w:bottom w:val="single" w:sz="6" w:space="0" w:color="000000"/>
              <w:right w:val="single" w:sz="6" w:space="0" w:color="000000"/>
            </w:tcBorders>
            <w:noWrap/>
          </w:tcPr>
          <w:p w14:paraId="4C97A985"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Institutional internet services package (bandwidth, domain, email, storage, support)</w:t>
            </w:r>
          </w:p>
          <w:p w14:paraId="714F1FBE"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0381A05B"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1EF17EEE" w14:textId="77777777" w:rsidR="00201ED9" w:rsidRPr="005B4E6A" w:rsidRDefault="00201ED9" w:rsidP="00B22404">
            <w:pPr>
              <w:numPr>
                <w:ilvl w:val="0"/>
                <w:numId w:val="77"/>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Unlimited bandwidth</w:t>
            </w:r>
          </w:p>
          <w:p w14:paraId="319F28F5" w14:textId="77777777" w:rsidR="00201ED9" w:rsidRPr="005B4E6A" w:rsidRDefault="00201ED9" w:rsidP="00B22404">
            <w:pPr>
              <w:numPr>
                <w:ilvl w:val="0"/>
                <w:numId w:val="77"/>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Unlimited domains and sub-domains</w:t>
            </w:r>
          </w:p>
          <w:p w14:paraId="41F31732" w14:textId="77777777" w:rsidR="00201ED9" w:rsidRPr="005B4E6A" w:rsidRDefault="00201ED9" w:rsidP="00B22404">
            <w:pPr>
              <w:numPr>
                <w:ilvl w:val="0"/>
                <w:numId w:val="77"/>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Unlimited storage</w:t>
            </w:r>
          </w:p>
          <w:p w14:paraId="3B95F84D" w14:textId="25CDAAFD" w:rsidR="00201ED9" w:rsidRPr="009E72C8" w:rsidRDefault="00201ED9" w:rsidP="009E72C8">
            <w:pPr>
              <w:suppressAutoHyphens w:val="0"/>
              <w:autoSpaceDE w:val="0"/>
              <w:autoSpaceDN w:val="0"/>
              <w:adjustRightInd w:val="0"/>
              <w:spacing w:after="0"/>
              <w:ind w:left="720"/>
              <w:jc w:val="left"/>
              <w:rPr>
                <w:sz w:val="22"/>
                <w:szCs w:val="22"/>
              </w:rPr>
            </w:pPr>
            <w:r w:rsidRPr="005B4E6A">
              <w:rPr>
                <w:bCs/>
                <w:color w:val="000000"/>
                <w:sz w:val="22"/>
                <w:szCs w:val="22"/>
              </w:rPr>
              <w:t>Unlimited support</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03637E10"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t>M</w:t>
            </w:r>
          </w:p>
        </w:tc>
      </w:tr>
      <w:tr w:rsidR="00201ED9" w:rsidRPr="005B4E6A" w14:paraId="02BE2BC4" w14:textId="77777777" w:rsidTr="009E72C8">
        <w:trPr>
          <w:trHeight w:val="312"/>
        </w:trPr>
        <w:tc>
          <w:tcPr>
            <w:tcW w:w="816" w:type="dxa"/>
            <w:tcBorders>
              <w:top w:val="single" w:sz="4" w:space="0" w:color="auto"/>
              <w:left w:val="single" w:sz="4" w:space="0" w:color="auto"/>
              <w:bottom w:val="single" w:sz="4" w:space="0" w:color="auto"/>
              <w:right w:val="single" w:sz="4" w:space="0" w:color="auto"/>
            </w:tcBorders>
            <w:shd w:val="clear" w:color="000000" w:fill="FFFFFF"/>
            <w:vAlign w:val="center"/>
          </w:tcPr>
          <w:p w14:paraId="4DC9BBE8" w14:textId="5681ACBC" w:rsidR="00201ED9" w:rsidRPr="009E72C8" w:rsidRDefault="00201ED9" w:rsidP="00201ED9">
            <w:pPr>
              <w:suppressAutoHyphens w:val="0"/>
              <w:spacing w:after="0"/>
              <w:jc w:val="left"/>
              <w:rPr>
                <w:sz w:val="22"/>
                <w:szCs w:val="22"/>
              </w:rPr>
            </w:pPr>
            <w:r w:rsidRPr="009E72C8">
              <w:rPr>
                <w:sz w:val="22"/>
                <w:szCs w:val="22"/>
              </w:rPr>
              <w:t>3.7</w:t>
            </w:r>
          </w:p>
        </w:tc>
        <w:tc>
          <w:tcPr>
            <w:tcW w:w="6820" w:type="dxa"/>
            <w:tcBorders>
              <w:top w:val="single" w:sz="6" w:space="0" w:color="000000"/>
              <w:left w:val="single" w:sz="6" w:space="0" w:color="000000"/>
              <w:bottom w:val="single" w:sz="6" w:space="0" w:color="000000"/>
              <w:right w:val="single" w:sz="6" w:space="0" w:color="000000"/>
            </w:tcBorders>
            <w:noWrap/>
          </w:tcPr>
          <w:p w14:paraId="5E256CDF"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LAN cabinets</w:t>
            </w:r>
          </w:p>
          <w:p w14:paraId="5CCE935B"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7BF7FCEC"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lastRenderedPageBreak/>
              <w:t>Technical Specification</w:t>
            </w:r>
          </w:p>
          <w:p w14:paraId="73AED507"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Width: EIA Standard 19″ Rack Rails</w:t>
            </w:r>
          </w:p>
          <w:p w14:paraId="152F71F2"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External Width: 23.6″ – 600mm</w:t>
            </w:r>
          </w:p>
          <w:p w14:paraId="583302E4"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Height: 78.74″ – 2,000mm – Rack Units: 42U</w:t>
            </w:r>
          </w:p>
          <w:p w14:paraId="3802C496"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Depths: 39.37″ &amp; 41.34″</w:t>
            </w:r>
          </w:p>
          <w:p w14:paraId="5D3C8D93"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Sidewalls, Split rear Doors</w:t>
            </w:r>
          </w:p>
          <w:p w14:paraId="77102D7F"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Baying Kits, Toolless Shelves, Casters, Bolt Down Kits, Cable Management</w:t>
            </w:r>
          </w:p>
          <w:p w14:paraId="42AE4CF5" w14:textId="77777777" w:rsidR="00201ED9" w:rsidRPr="005B4E6A" w:rsidRDefault="00201ED9" w:rsidP="00B22404">
            <w:pPr>
              <w:numPr>
                <w:ilvl w:val="0"/>
                <w:numId w:val="76"/>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Power Strips – Vertical or Rackmount, Enclosure Monitoring System</w:t>
            </w:r>
          </w:p>
          <w:p w14:paraId="4F3A8CBF" w14:textId="33CB3B88" w:rsidR="00201ED9" w:rsidRPr="009E72C8" w:rsidRDefault="00201ED9" w:rsidP="009E72C8">
            <w:pPr>
              <w:suppressAutoHyphens w:val="0"/>
              <w:autoSpaceDE w:val="0"/>
              <w:autoSpaceDN w:val="0"/>
              <w:adjustRightInd w:val="0"/>
              <w:spacing w:after="0"/>
              <w:ind w:left="720"/>
              <w:jc w:val="left"/>
              <w:rPr>
                <w:sz w:val="22"/>
                <w:szCs w:val="22"/>
              </w:rPr>
            </w:pPr>
            <w:r w:rsidRPr="005B4E6A">
              <w:rPr>
                <w:bCs/>
                <w:color w:val="000000"/>
                <w:sz w:val="22"/>
                <w:szCs w:val="22"/>
              </w:rPr>
              <w:t>Toolless Blanking Panels, Fans</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5095"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lastRenderedPageBreak/>
              <w:t>M</w:t>
            </w:r>
          </w:p>
        </w:tc>
      </w:tr>
      <w:tr w:rsidR="00201ED9" w:rsidRPr="005B4E6A" w14:paraId="1C59B7CD"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54A1A431" w14:textId="6073D9B8" w:rsidR="00201ED9" w:rsidRPr="009E72C8" w:rsidRDefault="00201ED9" w:rsidP="00201ED9">
            <w:pPr>
              <w:suppressAutoHyphens w:val="0"/>
              <w:spacing w:after="0"/>
              <w:jc w:val="left"/>
              <w:rPr>
                <w:sz w:val="22"/>
                <w:szCs w:val="22"/>
              </w:rPr>
            </w:pPr>
            <w:r w:rsidRPr="009E72C8">
              <w:rPr>
                <w:sz w:val="22"/>
                <w:szCs w:val="22"/>
              </w:rPr>
              <w:t>3.8</w:t>
            </w:r>
          </w:p>
        </w:tc>
        <w:tc>
          <w:tcPr>
            <w:tcW w:w="6820" w:type="dxa"/>
            <w:tcBorders>
              <w:top w:val="single" w:sz="6" w:space="0" w:color="000000"/>
              <w:left w:val="single" w:sz="6" w:space="0" w:color="000000"/>
              <w:bottom w:val="single" w:sz="6" w:space="0" w:color="000000"/>
              <w:right w:val="single" w:sz="6" w:space="0" w:color="000000"/>
            </w:tcBorders>
            <w:noWrap/>
          </w:tcPr>
          <w:p w14:paraId="16B792CC"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LAN and WAN monitoring software with alert, escalation and reporting capabilities</w:t>
            </w:r>
          </w:p>
          <w:p w14:paraId="1B874D0A"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30A34390"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824C92A" w14:textId="0263B75E" w:rsidR="00201ED9" w:rsidRPr="009E72C8" w:rsidRDefault="00201ED9" w:rsidP="009E72C8">
            <w:pPr>
              <w:suppressAutoHyphens w:val="0"/>
              <w:spacing w:after="0"/>
              <w:ind w:left="720"/>
              <w:jc w:val="left"/>
              <w:rPr>
                <w:bCs/>
                <w:sz w:val="22"/>
                <w:szCs w:val="22"/>
              </w:rPr>
            </w:pPr>
            <w:r w:rsidRPr="009E72C8">
              <w:rPr>
                <w:bCs/>
                <w:color w:val="000000"/>
                <w:sz w:val="22"/>
                <w:szCs w:val="22"/>
              </w:rPr>
              <w:t>1 yr. license</w:t>
            </w:r>
          </w:p>
        </w:tc>
        <w:tc>
          <w:tcPr>
            <w:tcW w:w="1719" w:type="dxa"/>
            <w:tcBorders>
              <w:top w:val="nil"/>
              <w:left w:val="single" w:sz="4" w:space="0" w:color="auto"/>
              <w:bottom w:val="single" w:sz="4" w:space="0" w:color="auto"/>
              <w:right w:val="single" w:sz="4" w:space="0" w:color="auto"/>
            </w:tcBorders>
            <w:shd w:val="clear" w:color="auto" w:fill="auto"/>
            <w:vAlign w:val="center"/>
            <w:hideMark/>
          </w:tcPr>
          <w:p w14:paraId="1646272D" w14:textId="77777777" w:rsidR="00201ED9" w:rsidRPr="009E72C8" w:rsidRDefault="00201ED9" w:rsidP="00201ED9">
            <w:pPr>
              <w:suppressAutoHyphens w:val="0"/>
              <w:spacing w:after="0"/>
              <w:jc w:val="center"/>
              <w:rPr>
                <w:color w:val="000000"/>
                <w:sz w:val="22"/>
                <w:szCs w:val="22"/>
              </w:rPr>
            </w:pPr>
            <w:r w:rsidRPr="009E72C8">
              <w:rPr>
                <w:color w:val="000000"/>
                <w:sz w:val="22"/>
                <w:szCs w:val="22"/>
              </w:rPr>
              <w:t>M</w:t>
            </w:r>
          </w:p>
        </w:tc>
      </w:tr>
      <w:tr w:rsidR="00201ED9" w:rsidRPr="005B4E6A" w14:paraId="71A518CC"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38ECEDC5" w14:textId="58109532" w:rsidR="00201ED9" w:rsidRPr="009E72C8" w:rsidRDefault="00201ED9" w:rsidP="00201ED9">
            <w:pPr>
              <w:suppressAutoHyphens w:val="0"/>
              <w:spacing w:after="0"/>
              <w:jc w:val="left"/>
              <w:rPr>
                <w:sz w:val="22"/>
                <w:szCs w:val="22"/>
              </w:rPr>
            </w:pPr>
            <w:r w:rsidRPr="009E72C8">
              <w:rPr>
                <w:sz w:val="22"/>
                <w:szCs w:val="22"/>
              </w:rPr>
              <w:t>3.9</w:t>
            </w:r>
          </w:p>
        </w:tc>
        <w:tc>
          <w:tcPr>
            <w:tcW w:w="6820" w:type="dxa"/>
            <w:tcBorders>
              <w:top w:val="single" w:sz="6" w:space="0" w:color="000000"/>
              <w:left w:val="single" w:sz="6" w:space="0" w:color="000000"/>
              <w:bottom w:val="single" w:sz="6" w:space="0" w:color="000000"/>
              <w:right w:val="single" w:sz="6" w:space="0" w:color="000000"/>
            </w:tcBorders>
            <w:noWrap/>
          </w:tcPr>
          <w:p w14:paraId="467E52A3"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Server room fire detection and suppression system (primary and emergency)</w:t>
            </w:r>
          </w:p>
          <w:p w14:paraId="7735079D"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4871FF0E"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852A103" w14:textId="77777777" w:rsidR="00201ED9" w:rsidRPr="005B4E6A" w:rsidRDefault="00201ED9" w:rsidP="00B22404">
            <w:pPr>
              <w:numPr>
                <w:ilvl w:val="0"/>
                <w:numId w:val="75"/>
              </w:numPr>
              <w:suppressAutoHyphens w:val="0"/>
              <w:autoSpaceDE w:val="0"/>
              <w:autoSpaceDN w:val="0"/>
              <w:adjustRightInd w:val="0"/>
              <w:spacing w:after="0"/>
              <w:ind w:left="720"/>
              <w:jc w:val="left"/>
              <w:rPr>
                <w:b/>
                <w:bCs/>
                <w:color w:val="5D3C85"/>
                <w:spacing w:val="-12"/>
                <w:sz w:val="22"/>
                <w:szCs w:val="22"/>
                <w:lang w:val="en-GB" w:eastAsia="en-GB"/>
              </w:rPr>
            </w:pPr>
            <w:r w:rsidRPr="005B4E6A">
              <w:rPr>
                <w:bCs/>
                <w:color w:val="000000"/>
                <w:sz w:val="22"/>
                <w:szCs w:val="22"/>
              </w:rPr>
              <w:t>Fire Alarm Detection and Suppression</w:t>
            </w:r>
          </w:p>
          <w:p w14:paraId="74F7E3A0" w14:textId="77777777" w:rsidR="00201ED9" w:rsidRPr="005B4E6A" w:rsidRDefault="00201ED9" w:rsidP="00B22404">
            <w:pPr>
              <w:numPr>
                <w:ilvl w:val="0"/>
                <w:numId w:val="75"/>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Fire-proof and air-tight</w:t>
            </w:r>
          </w:p>
          <w:p w14:paraId="64E474C6" w14:textId="77777777" w:rsidR="00201ED9" w:rsidRPr="005B4E6A" w:rsidRDefault="00201ED9" w:rsidP="00B22404">
            <w:pPr>
              <w:numPr>
                <w:ilvl w:val="0"/>
                <w:numId w:val="75"/>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 xml:space="preserve">Fire extinguishers </w:t>
            </w:r>
          </w:p>
          <w:p w14:paraId="2B60AF51" w14:textId="77777777" w:rsidR="00201ED9" w:rsidRPr="005B4E6A" w:rsidRDefault="00201ED9" w:rsidP="00B22404">
            <w:pPr>
              <w:numPr>
                <w:ilvl w:val="0"/>
                <w:numId w:val="75"/>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Fire suspension accessories</w:t>
            </w:r>
          </w:p>
          <w:p w14:paraId="746A5E2D" w14:textId="373272AB" w:rsidR="00201ED9" w:rsidRPr="009E72C8" w:rsidRDefault="00201ED9" w:rsidP="009E72C8">
            <w:pPr>
              <w:suppressAutoHyphens w:val="0"/>
              <w:autoSpaceDE w:val="0"/>
              <w:autoSpaceDN w:val="0"/>
              <w:adjustRightInd w:val="0"/>
              <w:spacing w:after="0"/>
              <w:ind w:left="720"/>
              <w:jc w:val="left"/>
              <w:rPr>
                <w:sz w:val="22"/>
                <w:szCs w:val="22"/>
              </w:rPr>
            </w:pPr>
            <w:r w:rsidRPr="005B4E6A">
              <w:rPr>
                <w:bCs/>
                <w:color w:val="000000"/>
                <w:sz w:val="22"/>
                <w:szCs w:val="22"/>
              </w:rPr>
              <w:t>Server rack fire suspension</w:t>
            </w:r>
          </w:p>
        </w:tc>
        <w:tc>
          <w:tcPr>
            <w:tcW w:w="1719" w:type="dxa"/>
            <w:tcBorders>
              <w:top w:val="nil"/>
              <w:left w:val="single" w:sz="4" w:space="0" w:color="auto"/>
              <w:bottom w:val="single" w:sz="4" w:space="0" w:color="auto"/>
              <w:right w:val="single" w:sz="4" w:space="0" w:color="auto"/>
            </w:tcBorders>
            <w:shd w:val="clear" w:color="auto" w:fill="auto"/>
            <w:vAlign w:val="center"/>
          </w:tcPr>
          <w:p w14:paraId="2FABECB8" w14:textId="3E3FD952" w:rsidR="00201ED9" w:rsidRPr="009E72C8" w:rsidRDefault="00323BC2" w:rsidP="00201ED9">
            <w:pPr>
              <w:suppressAutoHyphens w:val="0"/>
              <w:spacing w:after="0"/>
              <w:jc w:val="center"/>
              <w:rPr>
                <w:color w:val="000000"/>
                <w:sz w:val="22"/>
                <w:szCs w:val="22"/>
              </w:rPr>
            </w:pPr>
            <w:r>
              <w:rPr>
                <w:color w:val="000000"/>
                <w:sz w:val="22"/>
                <w:szCs w:val="22"/>
              </w:rPr>
              <w:t>M</w:t>
            </w:r>
          </w:p>
        </w:tc>
      </w:tr>
      <w:tr w:rsidR="00201ED9" w:rsidRPr="005B4E6A" w14:paraId="10436847"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65B52EA9" w14:textId="62BFDE78" w:rsidR="00201ED9" w:rsidRPr="009E72C8" w:rsidRDefault="00201ED9" w:rsidP="00201ED9">
            <w:pPr>
              <w:suppressAutoHyphens w:val="0"/>
              <w:spacing w:after="0"/>
              <w:jc w:val="left"/>
              <w:rPr>
                <w:sz w:val="22"/>
                <w:szCs w:val="22"/>
              </w:rPr>
            </w:pPr>
            <w:r w:rsidRPr="009E72C8">
              <w:rPr>
                <w:sz w:val="22"/>
                <w:szCs w:val="22"/>
              </w:rPr>
              <w:t>3.10</w:t>
            </w:r>
          </w:p>
        </w:tc>
        <w:tc>
          <w:tcPr>
            <w:tcW w:w="6820" w:type="dxa"/>
            <w:tcBorders>
              <w:top w:val="single" w:sz="6" w:space="0" w:color="000000"/>
              <w:left w:val="single" w:sz="6" w:space="0" w:color="000000"/>
              <w:bottom w:val="single" w:sz="6" w:space="0" w:color="000000"/>
              <w:right w:val="single" w:sz="6" w:space="0" w:color="000000"/>
            </w:tcBorders>
            <w:noWrap/>
          </w:tcPr>
          <w:p w14:paraId="2565E576"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Server room access control (primary and emergency)</w:t>
            </w:r>
          </w:p>
          <w:p w14:paraId="5120A374"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6C2B6CD5"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58FB2375" w14:textId="77777777" w:rsidR="00201ED9" w:rsidRPr="005B4E6A" w:rsidRDefault="00201ED9" w:rsidP="00B22404">
            <w:pPr>
              <w:numPr>
                <w:ilvl w:val="0"/>
                <w:numId w:val="74"/>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Fingerprint Access Control Device</w:t>
            </w:r>
          </w:p>
          <w:p w14:paraId="358C37EA" w14:textId="77777777" w:rsidR="00201ED9" w:rsidRPr="005B4E6A" w:rsidRDefault="00201ED9" w:rsidP="00B22404">
            <w:pPr>
              <w:numPr>
                <w:ilvl w:val="0"/>
                <w:numId w:val="74"/>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Network cameras</w:t>
            </w:r>
          </w:p>
          <w:p w14:paraId="5F49E1E0" w14:textId="77777777" w:rsidR="00201ED9" w:rsidRPr="005B4E6A" w:rsidRDefault="00201ED9" w:rsidP="00B22404">
            <w:pPr>
              <w:numPr>
                <w:ilvl w:val="0"/>
                <w:numId w:val="74"/>
              </w:numPr>
              <w:suppressAutoHyphens w:val="0"/>
              <w:autoSpaceDE w:val="0"/>
              <w:autoSpaceDN w:val="0"/>
              <w:adjustRightInd w:val="0"/>
              <w:spacing w:after="0"/>
              <w:ind w:left="720"/>
              <w:jc w:val="left"/>
              <w:rPr>
                <w:bCs/>
                <w:color w:val="000000"/>
                <w:sz w:val="22"/>
                <w:szCs w:val="22"/>
              </w:rPr>
            </w:pPr>
            <w:r w:rsidRPr="005B4E6A">
              <w:rPr>
                <w:bCs/>
                <w:color w:val="000000"/>
                <w:sz w:val="22"/>
                <w:szCs w:val="22"/>
              </w:rPr>
              <w:t>IoT water leakage detectors</w:t>
            </w:r>
          </w:p>
          <w:p w14:paraId="139BC79E" w14:textId="77777777" w:rsidR="00201ED9" w:rsidRPr="009E72C8" w:rsidRDefault="00201ED9" w:rsidP="00B22404">
            <w:pPr>
              <w:numPr>
                <w:ilvl w:val="0"/>
                <w:numId w:val="74"/>
              </w:numPr>
              <w:suppressAutoHyphens w:val="0"/>
              <w:autoSpaceDE w:val="0"/>
              <w:autoSpaceDN w:val="0"/>
              <w:adjustRightInd w:val="0"/>
              <w:spacing w:after="0"/>
              <w:ind w:left="720"/>
              <w:jc w:val="left"/>
              <w:rPr>
                <w:sz w:val="22"/>
                <w:szCs w:val="22"/>
              </w:rPr>
            </w:pPr>
            <w:r w:rsidRPr="005B4E6A">
              <w:rPr>
                <w:bCs/>
                <w:color w:val="000000"/>
                <w:sz w:val="22"/>
                <w:szCs w:val="22"/>
              </w:rPr>
              <w:t>Server rack access system controllers</w:t>
            </w:r>
          </w:p>
          <w:p w14:paraId="72CC009A" w14:textId="16AD5B7F" w:rsidR="00201ED9" w:rsidRPr="009E72C8" w:rsidRDefault="00201ED9" w:rsidP="00B22404">
            <w:pPr>
              <w:numPr>
                <w:ilvl w:val="0"/>
                <w:numId w:val="74"/>
              </w:numPr>
              <w:suppressAutoHyphens w:val="0"/>
              <w:autoSpaceDE w:val="0"/>
              <w:autoSpaceDN w:val="0"/>
              <w:adjustRightInd w:val="0"/>
              <w:spacing w:after="0"/>
              <w:ind w:left="720"/>
              <w:jc w:val="left"/>
              <w:rPr>
                <w:sz w:val="22"/>
                <w:szCs w:val="22"/>
              </w:rPr>
            </w:pPr>
            <w:r w:rsidRPr="005B4E6A">
              <w:rPr>
                <w:bCs/>
                <w:color w:val="000000"/>
                <w:sz w:val="22"/>
                <w:szCs w:val="22"/>
              </w:rPr>
              <w:t>Electromagnetic lock openers</w:t>
            </w:r>
          </w:p>
        </w:tc>
        <w:tc>
          <w:tcPr>
            <w:tcW w:w="1719" w:type="dxa"/>
            <w:tcBorders>
              <w:top w:val="nil"/>
              <w:left w:val="single" w:sz="4" w:space="0" w:color="auto"/>
              <w:bottom w:val="single" w:sz="4" w:space="0" w:color="auto"/>
              <w:right w:val="single" w:sz="4" w:space="0" w:color="auto"/>
            </w:tcBorders>
            <w:shd w:val="clear" w:color="auto" w:fill="auto"/>
            <w:vAlign w:val="center"/>
          </w:tcPr>
          <w:p w14:paraId="174013C7" w14:textId="328106A4" w:rsidR="00201ED9" w:rsidRPr="009E72C8" w:rsidRDefault="00323BC2" w:rsidP="00201ED9">
            <w:pPr>
              <w:suppressAutoHyphens w:val="0"/>
              <w:spacing w:after="0"/>
              <w:jc w:val="center"/>
              <w:rPr>
                <w:color w:val="000000"/>
                <w:sz w:val="22"/>
                <w:szCs w:val="22"/>
              </w:rPr>
            </w:pPr>
            <w:r>
              <w:rPr>
                <w:color w:val="000000"/>
                <w:sz w:val="22"/>
                <w:szCs w:val="22"/>
              </w:rPr>
              <w:t>M</w:t>
            </w:r>
          </w:p>
        </w:tc>
      </w:tr>
      <w:tr w:rsidR="00201ED9" w:rsidRPr="005B4E6A" w14:paraId="6D90E463"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05041B00" w14:textId="59F0F723" w:rsidR="00201ED9" w:rsidRPr="009E72C8" w:rsidRDefault="00201ED9" w:rsidP="00201ED9">
            <w:pPr>
              <w:suppressAutoHyphens w:val="0"/>
              <w:spacing w:after="0"/>
              <w:jc w:val="left"/>
              <w:rPr>
                <w:sz w:val="22"/>
                <w:szCs w:val="22"/>
              </w:rPr>
            </w:pPr>
            <w:r w:rsidRPr="009E72C8">
              <w:rPr>
                <w:sz w:val="22"/>
                <w:szCs w:val="22"/>
              </w:rPr>
              <w:t>3.11</w:t>
            </w:r>
          </w:p>
        </w:tc>
        <w:tc>
          <w:tcPr>
            <w:tcW w:w="6820" w:type="dxa"/>
            <w:tcBorders>
              <w:top w:val="single" w:sz="6" w:space="0" w:color="000000"/>
              <w:left w:val="single" w:sz="6" w:space="0" w:color="000000"/>
              <w:bottom w:val="single" w:sz="6" w:space="0" w:color="000000"/>
              <w:right w:val="single" w:sz="6" w:space="0" w:color="000000"/>
            </w:tcBorders>
            <w:noWrap/>
          </w:tcPr>
          <w:p w14:paraId="5D3EA617"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Server room air cooling (primary and emergency)</w:t>
            </w:r>
          </w:p>
          <w:p w14:paraId="4776AD4D"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2EE340DC"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098C931D" w14:textId="5F3C0240" w:rsidR="00201ED9" w:rsidRPr="009E72C8" w:rsidRDefault="00201ED9" w:rsidP="009E72C8">
            <w:pPr>
              <w:suppressAutoHyphens w:val="0"/>
              <w:spacing w:after="0"/>
              <w:ind w:left="580"/>
              <w:jc w:val="left"/>
              <w:rPr>
                <w:sz w:val="22"/>
                <w:szCs w:val="22"/>
              </w:rPr>
            </w:pPr>
            <w:r w:rsidRPr="005B4E6A">
              <w:rPr>
                <w:bCs/>
                <w:color w:val="000000"/>
                <w:sz w:val="22"/>
                <w:szCs w:val="22"/>
              </w:rPr>
              <w:t>Standard Ceiling R32 Inverters</w:t>
            </w:r>
          </w:p>
        </w:tc>
        <w:tc>
          <w:tcPr>
            <w:tcW w:w="1719" w:type="dxa"/>
            <w:tcBorders>
              <w:top w:val="nil"/>
              <w:left w:val="single" w:sz="4" w:space="0" w:color="auto"/>
              <w:bottom w:val="single" w:sz="4" w:space="0" w:color="auto"/>
              <w:right w:val="single" w:sz="4" w:space="0" w:color="auto"/>
            </w:tcBorders>
            <w:shd w:val="clear" w:color="auto" w:fill="auto"/>
            <w:vAlign w:val="center"/>
          </w:tcPr>
          <w:p w14:paraId="70F47747" w14:textId="1AE891FB" w:rsidR="00201ED9" w:rsidRPr="009E72C8" w:rsidRDefault="00323BC2" w:rsidP="00201ED9">
            <w:pPr>
              <w:suppressAutoHyphens w:val="0"/>
              <w:spacing w:after="0"/>
              <w:jc w:val="center"/>
              <w:rPr>
                <w:color w:val="000000"/>
                <w:sz w:val="22"/>
                <w:szCs w:val="22"/>
              </w:rPr>
            </w:pPr>
            <w:r>
              <w:rPr>
                <w:color w:val="000000"/>
                <w:sz w:val="22"/>
                <w:szCs w:val="22"/>
              </w:rPr>
              <w:t>M</w:t>
            </w:r>
          </w:p>
        </w:tc>
      </w:tr>
      <w:tr w:rsidR="00201ED9" w:rsidRPr="005B4E6A" w14:paraId="7382428A"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6A96A512" w14:textId="77B55AC3" w:rsidR="00201ED9" w:rsidRPr="009E72C8" w:rsidRDefault="00201ED9" w:rsidP="00201ED9">
            <w:pPr>
              <w:suppressAutoHyphens w:val="0"/>
              <w:spacing w:after="0"/>
              <w:jc w:val="left"/>
              <w:rPr>
                <w:sz w:val="22"/>
                <w:szCs w:val="22"/>
              </w:rPr>
            </w:pPr>
            <w:r w:rsidRPr="009E72C8">
              <w:rPr>
                <w:sz w:val="22"/>
                <w:szCs w:val="22"/>
              </w:rPr>
              <w:t>3.12</w:t>
            </w:r>
          </w:p>
        </w:tc>
        <w:tc>
          <w:tcPr>
            <w:tcW w:w="6820" w:type="dxa"/>
            <w:tcBorders>
              <w:top w:val="single" w:sz="6" w:space="0" w:color="000000"/>
              <w:left w:val="single" w:sz="6" w:space="0" w:color="000000"/>
              <w:bottom w:val="single" w:sz="6" w:space="0" w:color="000000"/>
              <w:right w:val="single" w:sz="6" w:space="0" w:color="000000"/>
            </w:tcBorders>
            <w:noWrap/>
          </w:tcPr>
          <w:p w14:paraId="1C2F3249"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Server room fitting and civil works</w:t>
            </w:r>
          </w:p>
          <w:p w14:paraId="59A8D69C"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3D3E1270"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30478E2A" w14:textId="301AEE97" w:rsidR="00201ED9" w:rsidRPr="009E72C8" w:rsidRDefault="00201ED9" w:rsidP="00B22404">
            <w:pPr>
              <w:numPr>
                <w:ilvl w:val="0"/>
                <w:numId w:val="73"/>
              </w:numPr>
              <w:suppressAutoHyphens w:val="0"/>
              <w:autoSpaceDE w:val="0"/>
              <w:autoSpaceDN w:val="0"/>
              <w:adjustRightInd w:val="0"/>
              <w:spacing w:after="0"/>
              <w:ind w:left="720"/>
              <w:jc w:val="left"/>
              <w:rPr>
                <w:sz w:val="22"/>
                <w:szCs w:val="22"/>
              </w:rPr>
            </w:pPr>
            <w:r w:rsidRPr="005B4E6A">
              <w:rPr>
                <w:bCs/>
                <w:color w:val="000000"/>
                <w:sz w:val="22"/>
                <w:szCs w:val="22"/>
              </w:rPr>
              <w:t>Construction and civil works</w:t>
            </w:r>
          </w:p>
        </w:tc>
        <w:tc>
          <w:tcPr>
            <w:tcW w:w="1719" w:type="dxa"/>
            <w:tcBorders>
              <w:top w:val="nil"/>
              <w:left w:val="single" w:sz="4" w:space="0" w:color="auto"/>
              <w:bottom w:val="single" w:sz="4" w:space="0" w:color="auto"/>
              <w:right w:val="single" w:sz="4" w:space="0" w:color="auto"/>
            </w:tcBorders>
            <w:shd w:val="clear" w:color="auto" w:fill="auto"/>
            <w:vAlign w:val="center"/>
          </w:tcPr>
          <w:p w14:paraId="4425A6F1" w14:textId="6734F9D6" w:rsidR="00201ED9" w:rsidRPr="009E72C8" w:rsidRDefault="00323BC2" w:rsidP="00201ED9">
            <w:pPr>
              <w:suppressAutoHyphens w:val="0"/>
              <w:spacing w:after="0"/>
              <w:jc w:val="center"/>
              <w:rPr>
                <w:color w:val="000000"/>
                <w:sz w:val="22"/>
                <w:szCs w:val="22"/>
              </w:rPr>
            </w:pPr>
            <w:r>
              <w:rPr>
                <w:color w:val="000000"/>
                <w:sz w:val="22"/>
                <w:szCs w:val="22"/>
              </w:rPr>
              <w:t>M</w:t>
            </w:r>
          </w:p>
        </w:tc>
      </w:tr>
      <w:tr w:rsidR="00201ED9" w:rsidRPr="005B4E6A" w14:paraId="049CE484" w14:textId="77777777" w:rsidTr="009E72C8">
        <w:trPr>
          <w:trHeight w:val="312"/>
        </w:trPr>
        <w:tc>
          <w:tcPr>
            <w:tcW w:w="816"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449DA213" w14:textId="424B3A5C" w:rsidR="00201ED9" w:rsidRPr="009E72C8" w:rsidRDefault="00201ED9" w:rsidP="00201ED9">
            <w:pPr>
              <w:suppressAutoHyphens w:val="0"/>
              <w:spacing w:after="0"/>
              <w:jc w:val="left"/>
              <w:rPr>
                <w:sz w:val="22"/>
                <w:szCs w:val="22"/>
              </w:rPr>
            </w:pPr>
            <w:r w:rsidRPr="005B4E6A">
              <w:rPr>
                <w:sz w:val="22"/>
                <w:szCs w:val="22"/>
              </w:rPr>
              <w:t>4.0</w:t>
            </w:r>
          </w:p>
        </w:tc>
        <w:tc>
          <w:tcPr>
            <w:tcW w:w="6820" w:type="dxa"/>
            <w:tcBorders>
              <w:top w:val="nil"/>
              <w:left w:val="single" w:sz="4" w:space="0" w:color="999999"/>
              <w:bottom w:val="single" w:sz="4" w:space="0" w:color="999999"/>
              <w:right w:val="single" w:sz="4" w:space="0" w:color="999999"/>
            </w:tcBorders>
            <w:shd w:val="clear" w:color="auto" w:fill="FDE9D9" w:themeFill="accent6" w:themeFillTint="33"/>
            <w:noWrap/>
            <w:vAlign w:val="center"/>
          </w:tcPr>
          <w:p w14:paraId="6E5F870B" w14:textId="11F75BA5" w:rsidR="00201ED9" w:rsidRPr="005B4E6A" w:rsidRDefault="00201ED9" w:rsidP="00201ED9">
            <w:pPr>
              <w:suppressAutoHyphens w:val="0"/>
              <w:autoSpaceDE w:val="0"/>
              <w:autoSpaceDN w:val="0"/>
              <w:adjustRightInd w:val="0"/>
              <w:spacing w:after="0"/>
              <w:jc w:val="left"/>
              <w:rPr>
                <w:b/>
                <w:color w:val="000000"/>
                <w:sz w:val="22"/>
                <w:szCs w:val="22"/>
              </w:rPr>
            </w:pPr>
            <w:r w:rsidRPr="009E72C8">
              <w:rPr>
                <w:b/>
                <w:bCs/>
                <w:color w:val="000000"/>
                <w:sz w:val="22"/>
                <w:szCs w:val="22"/>
              </w:rPr>
              <w:t>Emergency Power Supply</w:t>
            </w:r>
          </w:p>
        </w:tc>
        <w:tc>
          <w:tcPr>
            <w:tcW w:w="1719"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61CCB086" w14:textId="77777777" w:rsidR="00201ED9" w:rsidRPr="009E72C8" w:rsidRDefault="00201ED9" w:rsidP="00201ED9">
            <w:pPr>
              <w:suppressAutoHyphens w:val="0"/>
              <w:spacing w:after="0"/>
              <w:jc w:val="center"/>
              <w:rPr>
                <w:color w:val="000000"/>
                <w:sz w:val="22"/>
                <w:szCs w:val="22"/>
              </w:rPr>
            </w:pPr>
          </w:p>
        </w:tc>
      </w:tr>
      <w:tr w:rsidR="00201ED9" w:rsidRPr="005B4E6A" w14:paraId="1A3A3952"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673FA3EA" w14:textId="14EA3E5B" w:rsidR="00201ED9" w:rsidRPr="009E72C8" w:rsidRDefault="00201ED9" w:rsidP="00201ED9">
            <w:pPr>
              <w:suppressAutoHyphens w:val="0"/>
              <w:spacing w:after="0"/>
              <w:jc w:val="left"/>
              <w:rPr>
                <w:sz w:val="22"/>
                <w:szCs w:val="22"/>
              </w:rPr>
            </w:pPr>
            <w:r w:rsidRPr="005B4E6A">
              <w:rPr>
                <w:sz w:val="22"/>
                <w:szCs w:val="22"/>
              </w:rPr>
              <w:t>4.1</w:t>
            </w:r>
          </w:p>
        </w:tc>
        <w:tc>
          <w:tcPr>
            <w:tcW w:w="6820" w:type="dxa"/>
            <w:tcBorders>
              <w:top w:val="nil"/>
              <w:left w:val="single" w:sz="4" w:space="0" w:color="999999"/>
              <w:bottom w:val="single" w:sz="4" w:space="0" w:color="999999"/>
              <w:right w:val="single" w:sz="4" w:space="0" w:color="999999"/>
            </w:tcBorders>
            <w:shd w:val="clear" w:color="auto" w:fill="auto"/>
            <w:noWrap/>
            <w:vAlign w:val="center"/>
          </w:tcPr>
          <w:p w14:paraId="064DA771" w14:textId="77777777" w:rsidR="00201ED9" w:rsidRPr="005B4E6A" w:rsidRDefault="00201ED9" w:rsidP="00201ED9">
            <w:pPr>
              <w:suppressAutoHyphens w:val="0"/>
              <w:autoSpaceDE w:val="0"/>
              <w:autoSpaceDN w:val="0"/>
              <w:adjustRightInd w:val="0"/>
              <w:spacing w:after="0"/>
              <w:jc w:val="left"/>
              <w:rPr>
                <w:b/>
                <w:color w:val="000000"/>
                <w:sz w:val="22"/>
                <w:szCs w:val="22"/>
              </w:rPr>
            </w:pPr>
            <w:r w:rsidRPr="005B4E6A">
              <w:rPr>
                <w:b/>
                <w:color w:val="000000"/>
                <w:sz w:val="22"/>
                <w:szCs w:val="22"/>
              </w:rPr>
              <w:t>Stand-by power generator</w:t>
            </w:r>
          </w:p>
          <w:p w14:paraId="6C1D47AE" w14:textId="77777777" w:rsidR="00201ED9" w:rsidRPr="005B4E6A" w:rsidRDefault="00201ED9" w:rsidP="00201ED9">
            <w:pPr>
              <w:suppressAutoHyphens w:val="0"/>
              <w:autoSpaceDE w:val="0"/>
              <w:autoSpaceDN w:val="0"/>
              <w:adjustRightInd w:val="0"/>
              <w:spacing w:after="0"/>
              <w:jc w:val="left"/>
              <w:rPr>
                <w:b/>
                <w:color w:val="000000"/>
                <w:sz w:val="22"/>
                <w:szCs w:val="22"/>
              </w:rPr>
            </w:pPr>
          </w:p>
          <w:p w14:paraId="3A53CFCE" w14:textId="77777777" w:rsidR="00201ED9" w:rsidRPr="009E72C8" w:rsidRDefault="00201ED9" w:rsidP="00201ED9">
            <w:pPr>
              <w:suppressAutoHyphens w:val="0"/>
              <w:autoSpaceDE w:val="0"/>
              <w:autoSpaceDN w:val="0"/>
              <w:adjustRightInd w:val="0"/>
              <w:spacing w:after="0"/>
              <w:jc w:val="left"/>
              <w:rPr>
                <w:bCs/>
                <w:i/>
                <w:color w:val="000000"/>
                <w:sz w:val="22"/>
                <w:szCs w:val="22"/>
                <w:u w:val="single"/>
              </w:rPr>
            </w:pPr>
            <w:r w:rsidRPr="009E72C8">
              <w:rPr>
                <w:bCs/>
                <w:i/>
                <w:color w:val="000000"/>
                <w:sz w:val="22"/>
                <w:szCs w:val="22"/>
                <w:u w:val="single"/>
              </w:rPr>
              <w:t>Technical Specification</w:t>
            </w:r>
          </w:p>
          <w:p w14:paraId="3C57D366" w14:textId="77777777" w:rsidR="00201ED9" w:rsidRPr="005B4E6A" w:rsidRDefault="00201ED9" w:rsidP="00B22404">
            <w:pPr>
              <w:numPr>
                <w:ilvl w:val="0"/>
                <w:numId w:val="72"/>
              </w:numPr>
              <w:suppressAutoHyphens w:val="0"/>
              <w:autoSpaceDE w:val="0"/>
              <w:autoSpaceDN w:val="0"/>
              <w:adjustRightInd w:val="0"/>
              <w:spacing w:after="0"/>
              <w:jc w:val="left"/>
              <w:rPr>
                <w:bCs/>
                <w:color w:val="000000"/>
                <w:sz w:val="22"/>
                <w:szCs w:val="22"/>
              </w:rPr>
            </w:pPr>
            <w:r w:rsidRPr="005B4E6A">
              <w:rPr>
                <w:color w:val="000000"/>
                <w:sz w:val="22"/>
                <w:szCs w:val="22"/>
              </w:rPr>
              <w:t xml:space="preserve">Engine (CCEC Cummins QSK19-G4), Radiator 40OC max, belt driven fans, with safety guard </w:t>
            </w:r>
            <w:r w:rsidRPr="005B4E6A">
              <w:rPr>
                <w:color w:val="000000"/>
                <w:sz w:val="22"/>
                <w:szCs w:val="22"/>
              </w:rPr>
              <w:sym w:font="Symbol" w:char="F06C"/>
            </w:r>
            <w:r w:rsidRPr="005B4E6A">
              <w:rPr>
                <w:color w:val="000000"/>
                <w:sz w:val="22"/>
                <w:szCs w:val="22"/>
              </w:rPr>
              <w:t xml:space="preserve"> 24V charge alternator </w:t>
            </w:r>
            <w:r w:rsidRPr="005B4E6A">
              <w:rPr>
                <w:color w:val="000000"/>
                <w:sz w:val="22"/>
                <w:szCs w:val="22"/>
              </w:rPr>
              <w:sym w:font="Symbol" w:char="F06C"/>
            </w:r>
            <w:r w:rsidRPr="005B4E6A">
              <w:rPr>
                <w:color w:val="000000"/>
                <w:sz w:val="22"/>
                <w:szCs w:val="22"/>
              </w:rPr>
              <w:t xml:space="preserve"> </w:t>
            </w:r>
            <w:proofErr w:type="spellStart"/>
            <w:r w:rsidRPr="005B4E6A">
              <w:rPr>
                <w:color w:val="000000"/>
                <w:sz w:val="22"/>
                <w:szCs w:val="22"/>
              </w:rPr>
              <w:t>Alternator</w:t>
            </w:r>
            <w:proofErr w:type="spellEnd"/>
            <w:r w:rsidRPr="005B4E6A">
              <w:rPr>
                <w:color w:val="000000"/>
                <w:sz w:val="22"/>
                <w:szCs w:val="22"/>
              </w:rPr>
              <w:t xml:space="preserve"> (Stamford, Leroy </w:t>
            </w:r>
            <w:proofErr w:type="spellStart"/>
            <w:r w:rsidRPr="005B4E6A">
              <w:rPr>
                <w:color w:val="000000"/>
                <w:sz w:val="22"/>
                <w:szCs w:val="22"/>
              </w:rPr>
              <w:t>Somer</w:t>
            </w:r>
            <w:proofErr w:type="spellEnd"/>
            <w:r w:rsidRPr="005B4E6A">
              <w:rPr>
                <w:color w:val="000000"/>
                <w:sz w:val="22"/>
                <w:szCs w:val="22"/>
              </w:rPr>
              <w:t xml:space="preserve"> &amp; </w:t>
            </w:r>
            <w:proofErr w:type="spellStart"/>
            <w:r w:rsidRPr="005B4E6A">
              <w:rPr>
                <w:color w:val="000000"/>
                <w:sz w:val="22"/>
                <w:szCs w:val="22"/>
              </w:rPr>
              <w:t>Mecc</w:t>
            </w:r>
            <w:proofErr w:type="spellEnd"/>
            <w:r w:rsidRPr="005B4E6A">
              <w:rPr>
                <w:color w:val="000000"/>
                <w:sz w:val="22"/>
                <w:szCs w:val="22"/>
              </w:rPr>
              <w:t xml:space="preserve"> Alte for option), single bearing alternator IP23, insulation class H/H </w:t>
            </w:r>
            <w:r w:rsidRPr="005B4E6A">
              <w:rPr>
                <w:color w:val="000000"/>
                <w:sz w:val="22"/>
                <w:szCs w:val="22"/>
              </w:rPr>
              <w:sym w:font="Symbol" w:char="F06C"/>
            </w:r>
            <w:r w:rsidRPr="005B4E6A">
              <w:rPr>
                <w:color w:val="000000"/>
                <w:sz w:val="22"/>
                <w:szCs w:val="22"/>
              </w:rPr>
              <w:t xml:space="preserve"> Skid and </w:t>
            </w:r>
            <w:r w:rsidRPr="005B4E6A">
              <w:rPr>
                <w:color w:val="000000"/>
                <w:sz w:val="22"/>
                <w:szCs w:val="22"/>
              </w:rPr>
              <w:lastRenderedPageBreak/>
              <w:t xml:space="preserve">vibration isolators </w:t>
            </w:r>
            <w:r w:rsidRPr="005B4E6A">
              <w:rPr>
                <w:color w:val="000000"/>
                <w:sz w:val="22"/>
                <w:szCs w:val="22"/>
              </w:rPr>
              <w:sym w:font="Symbol" w:char="F06C"/>
            </w:r>
            <w:r w:rsidRPr="005B4E6A">
              <w:rPr>
                <w:color w:val="000000"/>
                <w:sz w:val="22"/>
                <w:szCs w:val="22"/>
              </w:rPr>
              <w:t xml:space="preserve"> Dry type air filter, fuel filter, oil filter </w:t>
            </w:r>
            <w:r w:rsidRPr="005B4E6A">
              <w:rPr>
                <w:color w:val="000000"/>
                <w:sz w:val="22"/>
                <w:szCs w:val="22"/>
              </w:rPr>
              <w:sym w:font="Symbol" w:char="F06C"/>
            </w:r>
            <w:r w:rsidRPr="005B4E6A">
              <w:rPr>
                <w:color w:val="000000"/>
                <w:sz w:val="22"/>
                <w:szCs w:val="22"/>
              </w:rPr>
              <w:t xml:space="preserve"> Main line circuit breaker </w:t>
            </w:r>
            <w:r w:rsidRPr="005B4E6A">
              <w:rPr>
                <w:color w:val="000000"/>
                <w:sz w:val="22"/>
                <w:szCs w:val="22"/>
              </w:rPr>
              <w:sym w:font="Symbol" w:char="F06C"/>
            </w:r>
            <w:r w:rsidRPr="005B4E6A">
              <w:rPr>
                <w:color w:val="000000"/>
                <w:sz w:val="22"/>
                <w:szCs w:val="22"/>
              </w:rPr>
              <w:t xml:space="preserve"> Standard control panel </w:t>
            </w:r>
            <w:r w:rsidRPr="005B4E6A">
              <w:rPr>
                <w:color w:val="000000"/>
                <w:sz w:val="22"/>
                <w:szCs w:val="22"/>
              </w:rPr>
              <w:sym w:font="Symbol" w:char="F06C"/>
            </w:r>
            <w:r w:rsidRPr="005B4E6A">
              <w:rPr>
                <w:color w:val="000000"/>
                <w:sz w:val="22"/>
                <w:szCs w:val="22"/>
              </w:rPr>
              <w:t xml:space="preserve"> Two12V batteries, rack and cable </w:t>
            </w:r>
            <w:r w:rsidRPr="005B4E6A">
              <w:rPr>
                <w:color w:val="000000"/>
                <w:sz w:val="22"/>
                <w:szCs w:val="22"/>
              </w:rPr>
              <w:sym w:font="Symbol" w:char="F06C"/>
            </w:r>
            <w:r w:rsidRPr="005B4E6A">
              <w:rPr>
                <w:color w:val="000000"/>
                <w:sz w:val="22"/>
                <w:szCs w:val="22"/>
              </w:rPr>
              <w:t xml:space="preserve"> Ripple flex exhaust pipe, exhaust siphon, flange, industrial muffler</w:t>
            </w:r>
          </w:p>
          <w:p w14:paraId="2DC91724" w14:textId="77777777" w:rsidR="00201ED9" w:rsidRPr="009E72C8" w:rsidRDefault="00201ED9" w:rsidP="00B22404">
            <w:pPr>
              <w:numPr>
                <w:ilvl w:val="0"/>
                <w:numId w:val="72"/>
              </w:numPr>
              <w:suppressAutoHyphens w:val="0"/>
              <w:autoSpaceDE w:val="0"/>
              <w:autoSpaceDN w:val="0"/>
              <w:adjustRightInd w:val="0"/>
              <w:spacing w:after="0"/>
              <w:jc w:val="left"/>
              <w:rPr>
                <w:sz w:val="22"/>
                <w:szCs w:val="22"/>
              </w:rPr>
            </w:pPr>
            <w:r w:rsidRPr="005B4E6A">
              <w:rPr>
                <w:color w:val="000000"/>
                <w:sz w:val="22"/>
                <w:szCs w:val="22"/>
              </w:rPr>
              <w:t>Output Frequency 50 Hz Rated Speed Prime Power Standby Power Rated Voltage Phase Power Factor Fuel Consumption 100% Load Fuel Consumption 75% Load Fuel Consumption 50% Load Operation Altitude Ambient Temperature 1500RPM 650KVA/520KW 713KVA/570KW 400/230V 3 0.8 145L/</w:t>
            </w:r>
            <w:proofErr w:type="spellStart"/>
            <w:r w:rsidRPr="005B4E6A">
              <w:rPr>
                <w:color w:val="000000"/>
                <w:sz w:val="22"/>
                <w:szCs w:val="22"/>
              </w:rPr>
              <w:t>Hr</w:t>
            </w:r>
            <w:proofErr w:type="spellEnd"/>
            <w:r w:rsidRPr="005B4E6A">
              <w:rPr>
                <w:color w:val="000000"/>
                <w:sz w:val="22"/>
                <w:szCs w:val="22"/>
              </w:rPr>
              <w:t xml:space="preserve"> 111L/</w:t>
            </w:r>
            <w:proofErr w:type="spellStart"/>
            <w:r w:rsidRPr="005B4E6A">
              <w:rPr>
                <w:color w:val="000000"/>
                <w:sz w:val="22"/>
                <w:szCs w:val="22"/>
              </w:rPr>
              <w:t>Hr</w:t>
            </w:r>
            <w:proofErr w:type="spellEnd"/>
            <w:r w:rsidRPr="005B4E6A">
              <w:rPr>
                <w:color w:val="000000"/>
                <w:sz w:val="22"/>
                <w:szCs w:val="22"/>
              </w:rPr>
              <w:t xml:space="preserve"> 79L/</w:t>
            </w:r>
            <w:proofErr w:type="spellStart"/>
            <w:r w:rsidRPr="005B4E6A">
              <w:rPr>
                <w:color w:val="000000"/>
                <w:sz w:val="22"/>
                <w:szCs w:val="22"/>
              </w:rPr>
              <w:t>Hr</w:t>
            </w:r>
            <w:proofErr w:type="spellEnd"/>
            <w:r w:rsidRPr="005B4E6A">
              <w:rPr>
                <w:color w:val="000000"/>
                <w:sz w:val="22"/>
                <w:szCs w:val="22"/>
              </w:rPr>
              <w:t xml:space="preserve"> ≤1500m ≤40℃</w:t>
            </w:r>
          </w:p>
          <w:p w14:paraId="0F80248C" w14:textId="0FC904C8" w:rsidR="00201ED9" w:rsidRPr="009E72C8" w:rsidRDefault="00201ED9" w:rsidP="00B22404">
            <w:pPr>
              <w:numPr>
                <w:ilvl w:val="0"/>
                <w:numId w:val="72"/>
              </w:numPr>
              <w:suppressAutoHyphens w:val="0"/>
              <w:autoSpaceDE w:val="0"/>
              <w:autoSpaceDN w:val="0"/>
              <w:adjustRightInd w:val="0"/>
              <w:spacing w:after="0"/>
              <w:jc w:val="left"/>
              <w:rPr>
                <w:sz w:val="22"/>
                <w:szCs w:val="22"/>
              </w:rPr>
            </w:pPr>
            <w:r w:rsidRPr="005B4E6A">
              <w:rPr>
                <w:bCs/>
                <w:color w:val="000000"/>
                <w:sz w:val="22"/>
                <w:szCs w:val="22"/>
              </w:rPr>
              <w:t xml:space="preserve">Volt 380-440 Genset O/P 100 KVA, frequency 50 </w:t>
            </w:r>
            <w:proofErr w:type="spellStart"/>
            <w:r w:rsidRPr="005B4E6A">
              <w:rPr>
                <w:bCs/>
                <w:color w:val="000000"/>
                <w:sz w:val="22"/>
                <w:szCs w:val="22"/>
              </w:rPr>
              <w:t>khz</w:t>
            </w:r>
            <w:proofErr w:type="spellEnd"/>
            <w:r w:rsidRPr="005B4E6A">
              <w:rPr>
                <w:bCs/>
                <w:color w:val="000000"/>
                <w:sz w:val="22"/>
                <w:szCs w:val="22"/>
              </w:rPr>
              <w:t>, current @0.8pf (amps) 278.2</w:t>
            </w:r>
          </w:p>
        </w:tc>
        <w:tc>
          <w:tcPr>
            <w:tcW w:w="1719" w:type="dxa"/>
            <w:tcBorders>
              <w:top w:val="nil"/>
              <w:left w:val="single" w:sz="4" w:space="0" w:color="auto"/>
              <w:bottom w:val="single" w:sz="4" w:space="0" w:color="auto"/>
              <w:right w:val="single" w:sz="4" w:space="0" w:color="auto"/>
            </w:tcBorders>
            <w:shd w:val="clear" w:color="auto" w:fill="auto"/>
            <w:vAlign w:val="center"/>
          </w:tcPr>
          <w:p w14:paraId="4206CED9" w14:textId="766174A9" w:rsidR="00201ED9" w:rsidRPr="009E72C8" w:rsidRDefault="00323BC2" w:rsidP="00201ED9">
            <w:pPr>
              <w:suppressAutoHyphens w:val="0"/>
              <w:spacing w:after="0"/>
              <w:jc w:val="center"/>
              <w:rPr>
                <w:color w:val="000000"/>
                <w:sz w:val="22"/>
                <w:szCs w:val="22"/>
              </w:rPr>
            </w:pPr>
            <w:r>
              <w:rPr>
                <w:color w:val="000000"/>
                <w:sz w:val="22"/>
                <w:szCs w:val="22"/>
              </w:rPr>
              <w:lastRenderedPageBreak/>
              <w:t>M</w:t>
            </w:r>
          </w:p>
        </w:tc>
      </w:tr>
      <w:tr w:rsidR="00201ED9" w:rsidRPr="005B4E6A" w14:paraId="434B3D38"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451C49B2" w14:textId="66128C6A" w:rsidR="00201ED9" w:rsidRPr="009E72C8" w:rsidRDefault="00201ED9" w:rsidP="00201ED9">
            <w:pPr>
              <w:suppressAutoHyphens w:val="0"/>
              <w:spacing w:after="0"/>
              <w:jc w:val="left"/>
              <w:rPr>
                <w:sz w:val="22"/>
                <w:szCs w:val="22"/>
              </w:rPr>
            </w:pPr>
            <w:r w:rsidRPr="009E72C8">
              <w:rPr>
                <w:sz w:val="22"/>
                <w:szCs w:val="22"/>
              </w:rPr>
              <w:t>4.2</w:t>
            </w:r>
          </w:p>
        </w:tc>
        <w:tc>
          <w:tcPr>
            <w:tcW w:w="6820" w:type="dxa"/>
            <w:tcBorders>
              <w:top w:val="nil"/>
              <w:left w:val="single" w:sz="4" w:space="0" w:color="999999"/>
              <w:bottom w:val="single" w:sz="4" w:space="0" w:color="999999"/>
              <w:right w:val="single" w:sz="4" w:space="0" w:color="999999"/>
            </w:tcBorders>
            <w:shd w:val="clear" w:color="auto" w:fill="auto"/>
            <w:noWrap/>
            <w:vAlign w:val="center"/>
          </w:tcPr>
          <w:p w14:paraId="605A2771" w14:textId="77777777" w:rsidR="00201ED9" w:rsidRPr="005B4E6A" w:rsidRDefault="00201ED9" w:rsidP="009E72C8">
            <w:pPr>
              <w:suppressAutoHyphens w:val="0"/>
              <w:spacing w:after="0"/>
              <w:jc w:val="left"/>
              <w:rPr>
                <w:b/>
                <w:sz w:val="22"/>
                <w:szCs w:val="22"/>
              </w:rPr>
            </w:pPr>
            <w:r w:rsidRPr="005B4E6A">
              <w:rPr>
                <w:b/>
                <w:sz w:val="22"/>
                <w:szCs w:val="22"/>
              </w:rPr>
              <w:t>Institutional wide uninterrupted power supply (UPS) 40KvA</w:t>
            </w:r>
          </w:p>
          <w:p w14:paraId="7DA80605" w14:textId="77777777" w:rsidR="00201ED9" w:rsidRPr="005B4E6A" w:rsidRDefault="00201ED9" w:rsidP="00201ED9">
            <w:pPr>
              <w:suppressAutoHyphens w:val="0"/>
              <w:spacing w:after="0"/>
              <w:ind w:firstLineChars="100" w:firstLine="221"/>
              <w:jc w:val="left"/>
              <w:rPr>
                <w:b/>
                <w:sz w:val="22"/>
                <w:szCs w:val="22"/>
              </w:rPr>
            </w:pPr>
          </w:p>
          <w:p w14:paraId="31FBE434" w14:textId="77777777" w:rsidR="00201ED9" w:rsidRPr="009E72C8" w:rsidRDefault="00201ED9" w:rsidP="00201ED9">
            <w:pPr>
              <w:suppressAutoHyphens w:val="0"/>
              <w:spacing w:after="0"/>
              <w:ind w:firstLineChars="100" w:firstLine="220"/>
              <w:jc w:val="left"/>
              <w:rPr>
                <w:bCs/>
                <w:i/>
                <w:sz w:val="22"/>
                <w:szCs w:val="22"/>
                <w:u w:val="single"/>
              </w:rPr>
            </w:pPr>
            <w:r w:rsidRPr="009E72C8">
              <w:rPr>
                <w:bCs/>
                <w:i/>
                <w:sz w:val="22"/>
                <w:szCs w:val="22"/>
                <w:u w:val="single"/>
              </w:rPr>
              <w:t>Technical Specification</w:t>
            </w:r>
          </w:p>
          <w:p w14:paraId="276E786F" w14:textId="77777777" w:rsidR="00201ED9" w:rsidRPr="005B4E6A" w:rsidRDefault="00201ED9" w:rsidP="00B22404">
            <w:pPr>
              <w:numPr>
                <w:ilvl w:val="0"/>
                <w:numId w:val="71"/>
              </w:numPr>
              <w:suppressAutoHyphens w:val="0"/>
              <w:spacing w:after="0"/>
              <w:ind w:firstLineChars="100" w:firstLine="220"/>
              <w:jc w:val="left"/>
              <w:rPr>
                <w:bCs/>
                <w:sz w:val="22"/>
                <w:szCs w:val="22"/>
              </w:rPr>
            </w:pPr>
            <w:r w:rsidRPr="005B4E6A">
              <w:rPr>
                <w:bCs/>
                <w:sz w:val="22"/>
                <w:szCs w:val="22"/>
              </w:rPr>
              <w:t>Output power capacity: 32.0kWatts / 40.0kVA</w:t>
            </w:r>
          </w:p>
          <w:p w14:paraId="540EF01F" w14:textId="77777777" w:rsidR="00201ED9" w:rsidRPr="005B4E6A" w:rsidRDefault="00201ED9" w:rsidP="00B22404">
            <w:pPr>
              <w:numPr>
                <w:ilvl w:val="0"/>
                <w:numId w:val="71"/>
              </w:numPr>
              <w:suppressAutoHyphens w:val="0"/>
              <w:spacing w:after="0"/>
              <w:ind w:firstLineChars="100" w:firstLine="220"/>
              <w:jc w:val="left"/>
              <w:rPr>
                <w:bCs/>
                <w:sz w:val="22"/>
                <w:szCs w:val="22"/>
              </w:rPr>
            </w:pPr>
            <w:r w:rsidRPr="005B4E6A">
              <w:rPr>
                <w:bCs/>
                <w:sz w:val="22"/>
                <w:szCs w:val="22"/>
              </w:rPr>
              <w:t>Output Connections:</w:t>
            </w:r>
          </w:p>
          <w:p w14:paraId="5C1EBF22" w14:textId="77777777" w:rsidR="00201ED9" w:rsidRPr="005B4E6A" w:rsidRDefault="00201ED9" w:rsidP="00B22404">
            <w:pPr>
              <w:numPr>
                <w:ilvl w:val="1"/>
                <w:numId w:val="71"/>
              </w:numPr>
              <w:suppressAutoHyphens w:val="0"/>
              <w:spacing w:after="0"/>
              <w:ind w:firstLineChars="100" w:firstLine="220"/>
              <w:jc w:val="left"/>
              <w:rPr>
                <w:bCs/>
                <w:sz w:val="22"/>
                <w:szCs w:val="22"/>
              </w:rPr>
            </w:pPr>
            <w:r w:rsidRPr="005B4E6A">
              <w:rPr>
                <w:bCs/>
                <w:sz w:val="22"/>
                <w:szCs w:val="22"/>
              </w:rPr>
              <w:t>(1) Hard wire 4-wire (3P + E) (Battery Backup)</w:t>
            </w:r>
          </w:p>
          <w:p w14:paraId="22976E72" w14:textId="77777777" w:rsidR="00201ED9" w:rsidRPr="005B4E6A" w:rsidRDefault="00201ED9" w:rsidP="00B22404">
            <w:pPr>
              <w:numPr>
                <w:ilvl w:val="1"/>
                <w:numId w:val="71"/>
              </w:numPr>
              <w:suppressAutoHyphens w:val="0"/>
              <w:spacing w:after="0"/>
              <w:ind w:firstLineChars="100" w:firstLine="220"/>
              <w:jc w:val="left"/>
              <w:rPr>
                <w:bCs/>
                <w:sz w:val="22"/>
                <w:szCs w:val="22"/>
              </w:rPr>
            </w:pPr>
            <w:r w:rsidRPr="005B4E6A">
              <w:rPr>
                <w:bCs/>
                <w:sz w:val="22"/>
                <w:szCs w:val="22"/>
              </w:rPr>
              <w:t>(1) Screw terminals (Battery Backup)</w:t>
            </w:r>
          </w:p>
          <w:p w14:paraId="2674BEE4" w14:textId="77777777" w:rsidR="00201ED9" w:rsidRPr="005B4E6A" w:rsidRDefault="00201ED9" w:rsidP="00B22404">
            <w:pPr>
              <w:numPr>
                <w:ilvl w:val="1"/>
                <w:numId w:val="71"/>
              </w:numPr>
              <w:suppressAutoHyphens w:val="0"/>
              <w:spacing w:after="0"/>
              <w:ind w:firstLineChars="100" w:firstLine="220"/>
              <w:jc w:val="left"/>
              <w:rPr>
                <w:bCs/>
                <w:sz w:val="22"/>
                <w:szCs w:val="22"/>
              </w:rPr>
            </w:pPr>
            <w:r w:rsidRPr="005B4E6A">
              <w:rPr>
                <w:bCs/>
                <w:sz w:val="22"/>
                <w:szCs w:val="22"/>
              </w:rPr>
              <w:t>(1) Hard wire 5-wire (3P + N + E) (Battery Backup)</w:t>
            </w:r>
          </w:p>
          <w:p w14:paraId="67CC027F" w14:textId="77777777" w:rsidR="00201ED9" w:rsidRPr="005B4E6A" w:rsidRDefault="00201ED9" w:rsidP="00B22404">
            <w:pPr>
              <w:numPr>
                <w:ilvl w:val="0"/>
                <w:numId w:val="71"/>
              </w:numPr>
              <w:suppressAutoHyphens w:val="0"/>
              <w:spacing w:after="0"/>
              <w:ind w:firstLineChars="100" w:firstLine="220"/>
              <w:jc w:val="left"/>
              <w:rPr>
                <w:bCs/>
                <w:sz w:val="22"/>
                <w:szCs w:val="22"/>
              </w:rPr>
            </w:pPr>
            <w:r w:rsidRPr="005B4E6A">
              <w:rPr>
                <w:bCs/>
                <w:sz w:val="22"/>
                <w:szCs w:val="22"/>
              </w:rPr>
              <w:t>Nominal Output Voltage: 230V, 400V 3PH</w:t>
            </w:r>
          </w:p>
          <w:p w14:paraId="1888C1E4" w14:textId="77777777" w:rsidR="00201ED9" w:rsidRPr="005B4E6A" w:rsidRDefault="00201ED9" w:rsidP="00B22404">
            <w:pPr>
              <w:numPr>
                <w:ilvl w:val="0"/>
                <w:numId w:val="71"/>
              </w:numPr>
              <w:suppressAutoHyphens w:val="0"/>
              <w:spacing w:after="0"/>
              <w:ind w:firstLineChars="100" w:firstLine="220"/>
              <w:jc w:val="left"/>
              <w:rPr>
                <w:bCs/>
                <w:sz w:val="22"/>
                <w:szCs w:val="22"/>
              </w:rPr>
            </w:pPr>
            <w:r w:rsidRPr="005B4E6A">
              <w:rPr>
                <w:bCs/>
                <w:sz w:val="22"/>
                <w:szCs w:val="22"/>
              </w:rPr>
              <w:t>Nominal Input Voltage: 400V 3PH</w:t>
            </w:r>
          </w:p>
          <w:p w14:paraId="5183160D" w14:textId="77777777" w:rsidR="00201ED9" w:rsidRPr="005B4E6A" w:rsidRDefault="00201ED9" w:rsidP="00B22404">
            <w:pPr>
              <w:numPr>
                <w:ilvl w:val="0"/>
                <w:numId w:val="71"/>
              </w:numPr>
              <w:suppressAutoHyphens w:val="0"/>
              <w:spacing w:after="0"/>
              <w:ind w:firstLineChars="100" w:firstLine="220"/>
              <w:jc w:val="left"/>
              <w:rPr>
                <w:bCs/>
                <w:sz w:val="22"/>
                <w:szCs w:val="22"/>
              </w:rPr>
            </w:pPr>
            <w:r w:rsidRPr="005B4E6A">
              <w:rPr>
                <w:bCs/>
                <w:sz w:val="22"/>
                <w:szCs w:val="22"/>
              </w:rPr>
              <w:t>Input Connections: Hard wire 5-wire (3P + N + E)</w:t>
            </w:r>
          </w:p>
          <w:p w14:paraId="05588CF4" w14:textId="77777777" w:rsidR="00201ED9" w:rsidRPr="009E72C8" w:rsidRDefault="00201ED9" w:rsidP="00B22404">
            <w:pPr>
              <w:numPr>
                <w:ilvl w:val="0"/>
                <w:numId w:val="71"/>
              </w:numPr>
              <w:suppressAutoHyphens w:val="0"/>
              <w:spacing w:after="0"/>
              <w:ind w:firstLineChars="100" w:firstLine="220"/>
              <w:jc w:val="left"/>
              <w:rPr>
                <w:sz w:val="22"/>
                <w:szCs w:val="22"/>
              </w:rPr>
            </w:pPr>
            <w:r w:rsidRPr="005B4E6A">
              <w:rPr>
                <w:bCs/>
                <w:sz w:val="22"/>
                <w:szCs w:val="22"/>
              </w:rPr>
              <w:t>Maximum Input Current: 55.0A</w:t>
            </w:r>
          </w:p>
          <w:p w14:paraId="69440967" w14:textId="5FC16C9D" w:rsidR="00201ED9" w:rsidRPr="009E72C8" w:rsidRDefault="00201ED9" w:rsidP="00B22404">
            <w:pPr>
              <w:numPr>
                <w:ilvl w:val="0"/>
                <w:numId w:val="71"/>
              </w:numPr>
              <w:suppressAutoHyphens w:val="0"/>
              <w:spacing w:after="0"/>
              <w:ind w:firstLineChars="100" w:firstLine="220"/>
              <w:jc w:val="left"/>
              <w:rPr>
                <w:sz w:val="22"/>
                <w:szCs w:val="22"/>
              </w:rPr>
            </w:pPr>
            <w:r w:rsidRPr="005B4E6A">
              <w:rPr>
                <w:bCs/>
                <w:sz w:val="22"/>
                <w:szCs w:val="22"/>
              </w:rPr>
              <w:t>APC Smart-UPS VT 40kVA 400V, w/Internal Maintenance Bypass &amp; Parallel Capability</w:t>
            </w:r>
          </w:p>
        </w:tc>
        <w:tc>
          <w:tcPr>
            <w:tcW w:w="1719" w:type="dxa"/>
            <w:tcBorders>
              <w:top w:val="nil"/>
              <w:left w:val="single" w:sz="4" w:space="0" w:color="auto"/>
              <w:bottom w:val="single" w:sz="4" w:space="0" w:color="auto"/>
              <w:right w:val="single" w:sz="4" w:space="0" w:color="auto"/>
            </w:tcBorders>
            <w:shd w:val="clear" w:color="auto" w:fill="auto"/>
            <w:vAlign w:val="center"/>
          </w:tcPr>
          <w:p w14:paraId="7229A927" w14:textId="13C56325" w:rsidR="00201ED9" w:rsidRPr="009E72C8" w:rsidRDefault="00323BC2" w:rsidP="00201ED9">
            <w:pPr>
              <w:suppressAutoHyphens w:val="0"/>
              <w:spacing w:after="0"/>
              <w:jc w:val="center"/>
              <w:rPr>
                <w:color w:val="000000"/>
                <w:sz w:val="22"/>
                <w:szCs w:val="22"/>
              </w:rPr>
            </w:pPr>
            <w:r>
              <w:rPr>
                <w:color w:val="000000"/>
                <w:sz w:val="22"/>
                <w:szCs w:val="22"/>
              </w:rPr>
              <w:t>M</w:t>
            </w:r>
          </w:p>
        </w:tc>
      </w:tr>
      <w:tr w:rsidR="00201ED9" w:rsidRPr="005B4E6A" w14:paraId="0FDD43BA" w14:textId="77777777" w:rsidTr="009E72C8">
        <w:trPr>
          <w:trHeight w:val="312"/>
        </w:trPr>
        <w:tc>
          <w:tcPr>
            <w:tcW w:w="816" w:type="dxa"/>
            <w:tcBorders>
              <w:top w:val="nil"/>
              <w:left w:val="single" w:sz="4" w:space="0" w:color="auto"/>
              <w:bottom w:val="single" w:sz="4" w:space="0" w:color="auto"/>
              <w:right w:val="single" w:sz="4" w:space="0" w:color="auto"/>
            </w:tcBorders>
            <w:shd w:val="clear" w:color="000000" w:fill="FFFFFF"/>
            <w:vAlign w:val="center"/>
          </w:tcPr>
          <w:p w14:paraId="38787785" w14:textId="24A7DEDA" w:rsidR="00201ED9" w:rsidRPr="009E72C8" w:rsidRDefault="00201ED9" w:rsidP="00201ED9">
            <w:pPr>
              <w:suppressAutoHyphens w:val="0"/>
              <w:spacing w:after="0"/>
              <w:jc w:val="left"/>
              <w:rPr>
                <w:sz w:val="22"/>
                <w:szCs w:val="22"/>
              </w:rPr>
            </w:pPr>
            <w:r w:rsidRPr="009E72C8">
              <w:rPr>
                <w:sz w:val="22"/>
                <w:szCs w:val="22"/>
              </w:rPr>
              <w:t>4.3</w:t>
            </w:r>
          </w:p>
        </w:tc>
        <w:tc>
          <w:tcPr>
            <w:tcW w:w="6820" w:type="dxa"/>
            <w:tcBorders>
              <w:top w:val="nil"/>
              <w:left w:val="single" w:sz="4" w:space="0" w:color="999999"/>
              <w:bottom w:val="single" w:sz="4" w:space="0" w:color="999999"/>
              <w:right w:val="single" w:sz="4" w:space="0" w:color="999999"/>
            </w:tcBorders>
            <w:shd w:val="clear" w:color="auto" w:fill="auto"/>
            <w:noWrap/>
            <w:vAlign w:val="center"/>
          </w:tcPr>
          <w:p w14:paraId="5035A86B" w14:textId="77777777" w:rsidR="00201ED9" w:rsidRPr="005B4E6A" w:rsidRDefault="00201ED9" w:rsidP="009E72C8">
            <w:pPr>
              <w:suppressAutoHyphens w:val="0"/>
              <w:spacing w:after="0"/>
              <w:jc w:val="left"/>
              <w:rPr>
                <w:b/>
                <w:sz w:val="22"/>
                <w:szCs w:val="22"/>
              </w:rPr>
            </w:pPr>
            <w:r w:rsidRPr="005B4E6A">
              <w:rPr>
                <w:b/>
                <w:sz w:val="22"/>
                <w:szCs w:val="22"/>
              </w:rPr>
              <w:t>Load balancer/ stabilizers and electrical works including – distribution board, circuit breakers, AVS, earthing, cabling</w:t>
            </w:r>
          </w:p>
          <w:p w14:paraId="358AE6AA" w14:textId="77777777" w:rsidR="00201ED9" w:rsidRPr="009E72C8" w:rsidRDefault="00201ED9" w:rsidP="00201ED9">
            <w:pPr>
              <w:suppressAutoHyphens w:val="0"/>
              <w:spacing w:after="0"/>
              <w:ind w:firstLineChars="100" w:firstLine="220"/>
              <w:jc w:val="left"/>
              <w:rPr>
                <w:bCs/>
                <w:sz w:val="22"/>
                <w:szCs w:val="22"/>
              </w:rPr>
            </w:pPr>
          </w:p>
          <w:p w14:paraId="2CBFE0C6" w14:textId="77777777" w:rsidR="00201ED9" w:rsidRPr="009E72C8" w:rsidRDefault="00201ED9" w:rsidP="00201ED9">
            <w:pPr>
              <w:suppressAutoHyphens w:val="0"/>
              <w:spacing w:after="0"/>
              <w:ind w:firstLineChars="100" w:firstLine="220"/>
              <w:jc w:val="left"/>
              <w:rPr>
                <w:bCs/>
                <w:i/>
                <w:sz w:val="22"/>
                <w:szCs w:val="22"/>
                <w:u w:val="single"/>
              </w:rPr>
            </w:pPr>
            <w:r w:rsidRPr="009E72C8">
              <w:rPr>
                <w:bCs/>
                <w:i/>
                <w:sz w:val="22"/>
                <w:szCs w:val="22"/>
                <w:u w:val="single"/>
              </w:rPr>
              <w:t>Technical Specification</w:t>
            </w:r>
          </w:p>
          <w:p w14:paraId="581EDDAD" w14:textId="77777777" w:rsidR="00201ED9" w:rsidRPr="005B4E6A" w:rsidRDefault="00201ED9" w:rsidP="00B22404">
            <w:pPr>
              <w:numPr>
                <w:ilvl w:val="0"/>
                <w:numId w:val="70"/>
              </w:numPr>
              <w:suppressAutoHyphens w:val="0"/>
              <w:spacing w:after="0"/>
              <w:ind w:firstLineChars="100" w:firstLine="220"/>
              <w:jc w:val="left"/>
              <w:rPr>
                <w:bCs/>
                <w:sz w:val="22"/>
                <w:szCs w:val="22"/>
              </w:rPr>
            </w:pPr>
            <w:r w:rsidRPr="005B4E6A">
              <w:rPr>
                <w:bCs/>
                <w:sz w:val="22"/>
                <w:szCs w:val="22"/>
              </w:rPr>
              <w:t>Network load balancing (TCP/UDP)</w:t>
            </w:r>
          </w:p>
          <w:p w14:paraId="332B1635"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Maximum connections – 1,000,000</w:t>
            </w:r>
          </w:p>
          <w:p w14:paraId="16FFB95C"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Connections per second (CPS) – 200,000</w:t>
            </w:r>
          </w:p>
          <w:p w14:paraId="6B76CA8C"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Bandwidth (Mbit/s) – 1,000</w:t>
            </w:r>
          </w:p>
          <w:p w14:paraId="47454BAE" w14:textId="77777777" w:rsidR="00201ED9" w:rsidRPr="005B4E6A" w:rsidRDefault="00201ED9" w:rsidP="00B22404">
            <w:pPr>
              <w:numPr>
                <w:ilvl w:val="0"/>
                <w:numId w:val="70"/>
              </w:numPr>
              <w:suppressAutoHyphens w:val="0"/>
              <w:spacing w:after="0"/>
              <w:ind w:firstLineChars="100" w:firstLine="220"/>
              <w:jc w:val="left"/>
              <w:rPr>
                <w:b/>
                <w:sz w:val="22"/>
                <w:szCs w:val="22"/>
              </w:rPr>
            </w:pPr>
            <w:r w:rsidRPr="005B4E6A">
              <w:rPr>
                <w:bCs/>
                <w:sz w:val="22"/>
                <w:szCs w:val="22"/>
              </w:rPr>
              <w:t>Application load balancing</w:t>
            </w:r>
          </w:p>
          <w:p w14:paraId="48751E90"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Maximum connections – 1,000,000</w:t>
            </w:r>
          </w:p>
          <w:p w14:paraId="502257AC"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Connections per second (CPS) HTTP – 20,000</w:t>
            </w:r>
          </w:p>
          <w:p w14:paraId="508A47C3"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Connections per second (CPS) HTTPS – 2,000</w:t>
            </w:r>
          </w:p>
          <w:p w14:paraId="63EFDB5B"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Queries per second (QPS) – 40,000</w:t>
            </w:r>
          </w:p>
          <w:p w14:paraId="03BF11E5" w14:textId="77777777" w:rsidR="00201ED9" w:rsidRPr="005B4E6A" w:rsidRDefault="00201ED9" w:rsidP="00B22404">
            <w:pPr>
              <w:numPr>
                <w:ilvl w:val="1"/>
                <w:numId w:val="70"/>
              </w:numPr>
              <w:suppressAutoHyphens w:val="0"/>
              <w:spacing w:after="0"/>
              <w:ind w:firstLineChars="100" w:firstLine="220"/>
              <w:jc w:val="left"/>
              <w:rPr>
                <w:bCs/>
                <w:sz w:val="22"/>
                <w:szCs w:val="22"/>
              </w:rPr>
            </w:pPr>
            <w:r w:rsidRPr="005B4E6A">
              <w:rPr>
                <w:bCs/>
                <w:sz w:val="22"/>
                <w:szCs w:val="22"/>
              </w:rPr>
              <w:t>Bandwidth (Mbit/s) – 400</w:t>
            </w:r>
          </w:p>
          <w:p w14:paraId="008DEB8F" w14:textId="77777777" w:rsidR="00201ED9" w:rsidRPr="009E72C8" w:rsidRDefault="00201ED9" w:rsidP="00201ED9">
            <w:pPr>
              <w:suppressAutoHyphens w:val="0"/>
              <w:spacing w:after="0"/>
              <w:ind w:firstLineChars="100" w:firstLine="220"/>
              <w:jc w:val="left"/>
              <w:rPr>
                <w:sz w:val="22"/>
                <w:szCs w:val="22"/>
              </w:rPr>
            </w:pPr>
          </w:p>
        </w:tc>
        <w:tc>
          <w:tcPr>
            <w:tcW w:w="1719" w:type="dxa"/>
            <w:tcBorders>
              <w:top w:val="nil"/>
              <w:left w:val="single" w:sz="4" w:space="0" w:color="auto"/>
              <w:bottom w:val="single" w:sz="4" w:space="0" w:color="auto"/>
              <w:right w:val="single" w:sz="4" w:space="0" w:color="auto"/>
            </w:tcBorders>
            <w:shd w:val="clear" w:color="auto" w:fill="auto"/>
            <w:vAlign w:val="center"/>
          </w:tcPr>
          <w:p w14:paraId="5F926FF0" w14:textId="16793DB6" w:rsidR="00201ED9" w:rsidRPr="009E72C8" w:rsidRDefault="00323BC2" w:rsidP="00201ED9">
            <w:pPr>
              <w:suppressAutoHyphens w:val="0"/>
              <w:spacing w:after="0"/>
              <w:jc w:val="center"/>
              <w:rPr>
                <w:color w:val="000000"/>
                <w:sz w:val="22"/>
                <w:szCs w:val="22"/>
              </w:rPr>
            </w:pPr>
            <w:r>
              <w:rPr>
                <w:color w:val="000000"/>
                <w:sz w:val="22"/>
                <w:szCs w:val="22"/>
              </w:rPr>
              <w:t>M</w:t>
            </w:r>
          </w:p>
        </w:tc>
      </w:tr>
    </w:tbl>
    <w:p w14:paraId="5036C1CF" w14:textId="5FB5F4D8" w:rsidR="00F858E4" w:rsidRPr="009E72C8" w:rsidRDefault="00F858E4" w:rsidP="00920040">
      <w:pPr>
        <w:suppressAutoHyphens w:val="0"/>
        <w:spacing w:after="160" w:line="259" w:lineRule="auto"/>
        <w:jc w:val="left"/>
        <w:rPr>
          <w:rFonts w:eastAsia="Calibri"/>
          <w:bCs/>
          <w:szCs w:val="24"/>
        </w:rPr>
      </w:pPr>
    </w:p>
    <w:p w14:paraId="627EE9B8" w14:textId="39D91D39" w:rsidR="00F858E4" w:rsidRPr="009E72C8" w:rsidRDefault="00F858E4" w:rsidP="00920040">
      <w:pPr>
        <w:suppressAutoHyphens w:val="0"/>
        <w:spacing w:after="160" w:line="259" w:lineRule="auto"/>
        <w:jc w:val="left"/>
        <w:rPr>
          <w:rFonts w:eastAsia="Calibri"/>
          <w:bCs/>
          <w:szCs w:val="24"/>
        </w:rPr>
      </w:pPr>
    </w:p>
    <w:p w14:paraId="5942E454" w14:textId="763E556F" w:rsidR="00F858E4" w:rsidRPr="009E72C8" w:rsidRDefault="00F858E4" w:rsidP="00920040">
      <w:pPr>
        <w:suppressAutoHyphens w:val="0"/>
        <w:spacing w:after="160" w:line="259" w:lineRule="auto"/>
        <w:jc w:val="left"/>
        <w:rPr>
          <w:rFonts w:eastAsia="Calibri"/>
          <w:bCs/>
          <w:szCs w:val="24"/>
        </w:rPr>
      </w:pPr>
    </w:p>
    <w:p w14:paraId="50608B3E" w14:textId="5275895A" w:rsidR="00F858E4" w:rsidRDefault="00F858E4" w:rsidP="00920040">
      <w:pPr>
        <w:suppressAutoHyphens w:val="0"/>
        <w:spacing w:after="160" w:line="259" w:lineRule="auto"/>
        <w:jc w:val="left"/>
        <w:rPr>
          <w:rFonts w:ascii="Calibri" w:eastAsia="Calibri" w:hAnsi="Calibri" w:cs="Calibri"/>
          <w:szCs w:val="24"/>
        </w:rPr>
      </w:pPr>
    </w:p>
    <w:p w14:paraId="02231C23" w14:textId="77777777" w:rsidR="00D76DAD" w:rsidRDefault="00D76DAD" w:rsidP="00920040">
      <w:pPr>
        <w:suppressAutoHyphens w:val="0"/>
        <w:spacing w:after="160" w:line="259" w:lineRule="auto"/>
        <w:jc w:val="left"/>
        <w:rPr>
          <w:rFonts w:ascii="Calibri" w:eastAsia="Calibri" w:hAnsi="Calibri" w:cs="Calibri"/>
          <w:szCs w:val="24"/>
        </w:rPr>
      </w:pPr>
    </w:p>
    <w:p w14:paraId="768625CD" w14:textId="46EF1C76" w:rsidR="00845DEC" w:rsidRPr="00851B29" w:rsidRDefault="00845DEC" w:rsidP="00845DEC">
      <w:pPr>
        <w:suppressAutoHyphens w:val="0"/>
        <w:spacing w:after="160" w:line="259" w:lineRule="auto"/>
        <w:ind w:left="180"/>
        <w:jc w:val="left"/>
        <w:rPr>
          <w:rFonts w:eastAsia="Calibri"/>
          <w:b/>
          <w:bCs/>
          <w:szCs w:val="24"/>
          <w:u w:val="single"/>
        </w:rPr>
      </w:pPr>
      <w:r w:rsidRPr="00851B29">
        <w:rPr>
          <w:rFonts w:eastAsia="Calibri"/>
          <w:b/>
          <w:bCs/>
          <w:szCs w:val="24"/>
          <w:u w:val="single"/>
        </w:rPr>
        <w:lastRenderedPageBreak/>
        <w:t xml:space="preserve">Table # </w:t>
      </w:r>
      <w:r>
        <w:rPr>
          <w:rFonts w:eastAsia="Calibri"/>
          <w:b/>
          <w:bCs/>
          <w:szCs w:val="24"/>
          <w:u w:val="single"/>
        </w:rPr>
        <w:t>4</w:t>
      </w:r>
      <w:r w:rsidRPr="00851B29">
        <w:rPr>
          <w:rFonts w:eastAsia="Calibri"/>
          <w:b/>
          <w:bCs/>
          <w:szCs w:val="24"/>
          <w:u w:val="single"/>
        </w:rPr>
        <w:t xml:space="preserve">: </w:t>
      </w:r>
      <w:r w:rsidRPr="005519C4">
        <w:rPr>
          <w:b/>
          <w:bCs/>
          <w:szCs w:val="24"/>
          <w:u w:val="single"/>
        </w:rPr>
        <w:t xml:space="preserve">Technical </w:t>
      </w:r>
      <w:r>
        <w:rPr>
          <w:b/>
          <w:bCs/>
          <w:szCs w:val="24"/>
          <w:u w:val="single"/>
        </w:rPr>
        <w:t>S</w:t>
      </w:r>
      <w:r w:rsidRPr="005519C4">
        <w:rPr>
          <w:b/>
          <w:bCs/>
          <w:szCs w:val="24"/>
          <w:u w:val="single"/>
        </w:rPr>
        <w:t>pecifications</w:t>
      </w:r>
    </w:p>
    <w:tbl>
      <w:tblPr>
        <w:tblW w:w="9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570"/>
        <w:gridCol w:w="1454"/>
      </w:tblGrid>
      <w:tr w:rsidR="00845DEC" w:rsidRPr="00845DEC" w14:paraId="23319AFA" w14:textId="77777777" w:rsidTr="0028794C">
        <w:trPr>
          <w:tblHeader/>
        </w:trPr>
        <w:tc>
          <w:tcPr>
            <w:tcW w:w="1080" w:type="dxa"/>
            <w:tcBorders>
              <w:top w:val="single" w:sz="4" w:space="0" w:color="auto"/>
              <w:left w:val="single" w:sz="4" w:space="0" w:color="auto"/>
              <w:bottom w:val="single" w:sz="4" w:space="0" w:color="auto"/>
              <w:right w:val="single" w:sz="4" w:space="0" w:color="auto"/>
            </w:tcBorders>
            <w:shd w:val="clear" w:color="auto" w:fill="1F3864"/>
          </w:tcPr>
          <w:p w14:paraId="08115261" w14:textId="77777777" w:rsidR="00845DEC" w:rsidRPr="00845DEC" w:rsidRDefault="00845DEC" w:rsidP="0028794C">
            <w:pPr>
              <w:keepNext/>
              <w:tabs>
                <w:tab w:val="left" w:pos="0"/>
                <w:tab w:val="left" w:pos="208"/>
              </w:tabs>
              <w:suppressAutoHyphens w:val="0"/>
              <w:spacing w:after="0"/>
              <w:jc w:val="center"/>
              <w:rPr>
                <w:b/>
                <w:color w:val="FFFFFF"/>
                <w:sz w:val="22"/>
                <w:szCs w:val="22"/>
                <w:lang w:val="en-GB"/>
              </w:rPr>
            </w:pPr>
            <w:r w:rsidRPr="00845DEC">
              <w:rPr>
                <w:b/>
                <w:color w:val="FFFFFF"/>
                <w:sz w:val="22"/>
                <w:szCs w:val="22"/>
                <w:lang w:val="en-GB"/>
              </w:rPr>
              <w:t>#</w:t>
            </w:r>
          </w:p>
        </w:tc>
        <w:tc>
          <w:tcPr>
            <w:tcW w:w="6570" w:type="dxa"/>
            <w:tcBorders>
              <w:top w:val="single" w:sz="4" w:space="0" w:color="auto"/>
              <w:left w:val="single" w:sz="4" w:space="0" w:color="auto"/>
              <w:bottom w:val="single" w:sz="4" w:space="0" w:color="auto"/>
              <w:right w:val="single" w:sz="4" w:space="0" w:color="auto"/>
            </w:tcBorders>
            <w:shd w:val="clear" w:color="auto" w:fill="1F3864"/>
          </w:tcPr>
          <w:p w14:paraId="1B91FC27" w14:textId="77777777" w:rsidR="00845DEC" w:rsidRPr="00845DEC" w:rsidRDefault="00845DEC" w:rsidP="0028794C">
            <w:pPr>
              <w:keepNext/>
              <w:suppressAutoHyphens w:val="0"/>
              <w:spacing w:after="0"/>
              <w:ind w:left="432" w:hanging="432"/>
              <w:jc w:val="left"/>
              <w:rPr>
                <w:b/>
                <w:color w:val="FFFFFF"/>
                <w:sz w:val="22"/>
                <w:szCs w:val="22"/>
                <w:lang w:val="en-GB"/>
              </w:rPr>
            </w:pPr>
            <w:r w:rsidRPr="00845DEC">
              <w:rPr>
                <w:b/>
                <w:color w:val="FFFFFF"/>
                <w:sz w:val="22"/>
                <w:szCs w:val="22"/>
                <w:lang w:val="en-GB"/>
              </w:rPr>
              <w:t>Requirements</w:t>
            </w:r>
          </w:p>
        </w:tc>
        <w:tc>
          <w:tcPr>
            <w:tcW w:w="1454" w:type="dxa"/>
            <w:tcBorders>
              <w:top w:val="single" w:sz="4" w:space="0" w:color="auto"/>
              <w:left w:val="single" w:sz="4" w:space="0" w:color="auto"/>
              <w:bottom w:val="single" w:sz="4" w:space="0" w:color="auto"/>
              <w:right w:val="single" w:sz="4" w:space="0" w:color="auto"/>
            </w:tcBorders>
            <w:shd w:val="clear" w:color="auto" w:fill="1F3864"/>
          </w:tcPr>
          <w:p w14:paraId="4A831E63" w14:textId="77777777" w:rsidR="00845DEC" w:rsidRPr="00845DEC" w:rsidRDefault="00845DEC" w:rsidP="0028794C">
            <w:pPr>
              <w:keepNext/>
              <w:suppressAutoHyphens w:val="0"/>
              <w:spacing w:after="0"/>
              <w:ind w:left="432" w:hanging="432"/>
              <w:jc w:val="center"/>
              <w:rPr>
                <w:b/>
                <w:color w:val="FFFFFF"/>
                <w:sz w:val="22"/>
                <w:szCs w:val="22"/>
                <w:lang w:val="en-GB"/>
              </w:rPr>
            </w:pPr>
            <w:r w:rsidRPr="00845DEC">
              <w:rPr>
                <w:b/>
                <w:color w:val="FFFFFF"/>
                <w:sz w:val="22"/>
                <w:szCs w:val="22"/>
                <w:lang w:val="en-GB"/>
              </w:rPr>
              <w:t>Priority</w:t>
            </w:r>
          </w:p>
        </w:tc>
      </w:tr>
      <w:tr w:rsidR="00845DEC" w:rsidRPr="00845DEC" w14:paraId="092F8A58" w14:textId="77777777" w:rsidTr="00D37D6D">
        <w:tc>
          <w:tcPr>
            <w:tcW w:w="1080" w:type="dxa"/>
          </w:tcPr>
          <w:p w14:paraId="41132896"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
                <w:bCs/>
                <w:sz w:val="22"/>
                <w:szCs w:val="22"/>
                <w:lang w:val="en-GB"/>
              </w:rPr>
            </w:pPr>
          </w:p>
        </w:tc>
        <w:tc>
          <w:tcPr>
            <w:tcW w:w="6570" w:type="dxa"/>
            <w:shd w:val="clear" w:color="auto" w:fill="FFFFFF" w:themeFill="background1"/>
          </w:tcPr>
          <w:p w14:paraId="1708CC13" w14:textId="77777777" w:rsidR="00845DEC" w:rsidRPr="00845DEC" w:rsidRDefault="00845DEC" w:rsidP="0028794C">
            <w:pPr>
              <w:spacing w:after="160" w:line="259" w:lineRule="auto"/>
              <w:jc w:val="center"/>
              <w:rPr>
                <w:rFonts w:eastAsia="Calibri"/>
                <w:b/>
                <w:sz w:val="22"/>
                <w:szCs w:val="22"/>
              </w:rPr>
            </w:pPr>
            <w:r w:rsidRPr="00D37D6D">
              <w:rPr>
                <w:rFonts w:eastAsia="Calibri"/>
                <w:b/>
                <w:sz w:val="22"/>
                <w:szCs w:val="22"/>
              </w:rPr>
              <w:t>Data Centre</w:t>
            </w:r>
          </w:p>
        </w:tc>
        <w:tc>
          <w:tcPr>
            <w:tcW w:w="1454" w:type="dxa"/>
          </w:tcPr>
          <w:p w14:paraId="4789B69D" w14:textId="77777777" w:rsidR="00845DEC" w:rsidRPr="00845DEC" w:rsidRDefault="00845DEC" w:rsidP="0028794C">
            <w:pPr>
              <w:spacing w:after="160" w:line="259" w:lineRule="auto"/>
              <w:jc w:val="center"/>
              <w:rPr>
                <w:rFonts w:eastAsia="Calibri"/>
                <w:b/>
                <w:sz w:val="22"/>
                <w:szCs w:val="22"/>
              </w:rPr>
            </w:pPr>
          </w:p>
        </w:tc>
      </w:tr>
      <w:tr w:rsidR="00845DEC" w:rsidRPr="00845DEC" w14:paraId="7E4D7AC4" w14:textId="77777777" w:rsidTr="0028794C">
        <w:tc>
          <w:tcPr>
            <w:tcW w:w="1080" w:type="dxa"/>
          </w:tcPr>
          <w:p w14:paraId="7FDAF54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DFFD406" w14:textId="77777777" w:rsidR="00845DEC" w:rsidRPr="00845DEC" w:rsidRDefault="00845DEC" w:rsidP="0028794C">
            <w:pPr>
              <w:suppressAutoHyphens w:val="0"/>
              <w:overflowPunct w:val="0"/>
              <w:autoSpaceDE w:val="0"/>
              <w:autoSpaceDN w:val="0"/>
              <w:adjustRightInd w:val="0"/>
              <w:spacing w:after="160" w:line="259" w:lineRule="auto"/>
              <w:textAlignment w:val="baseline"/>
              <w:rPr>
                <w:rFonts w:eastAsia="Calibri"/>
                <w:sz w:val="22"/>
                <w:szCs w:val="22"/>
              </w:rPr>
            </w:pPr>
            <w:r w:rsidRPr="00845DEC">
              <w:rPr>
                <w:rFonts w:eastAsia="Calibri"/>
                <w:sz w:val="22"/>
                <w:szCs w:val="22"/>
              </w:rPr>
              <w:t xml:space="preserve">The Technical architecture of the inter linkages with the system must be prepared and provided in the bid, indicating the architecture of the data </w:t>
            </w:r>
            <w:proofErr w:type="spellStart"/>
            <w:r w:rsidRPr="00845DEC">
              <w:rPr>
                <w:rFonts w:eastAsia="Calibri"/>
                <w:sz w:val="22"/>
                <w:szCs w:val="22"/>
              </w:rPr>
              <w:t>centre</w:t>
            </w:r>
            <w:proofErr w:type="spellEnd"/>
            <w:r w:rsidRPr="00845DEC">
              <w:rPr>
                <w:rFonts w:eastAsia="Calibri"/>
                <w:sz w:val="22"/>
                <w:szCs w:val="22"/>
              </w:rPr>
              <w:t xml:space="preserve"> and the DRS, the component integration, the built-in redundancy and interconnectivity of all sites. This must take into account the existing infrastructure at the SFMIS hosting data </w:t>
            </w:r>
            <w:proofErr w:type="spellStart"/>
            <w:r w:rsidRPr="00845DEC">
              <w:rPr>
                <w:rFonts w:eastAsia="Calibri"/>
                <w:sz w:val="22"/>
                <w:szCs w:val="22"/>
              </w:rPr>
              <w:t>centre</w:t>
            </w:r>
            <w:proofErr w:type="spellEnd"/>
            <w:r w:rsidRPr="00845DEC">
              <w:rPr>
                <w:rFonts w:eastAsia="Calibri"/>
                <w:sz w:val="22"/>
                <w:szCs w:val="22"/>
              </w:rPr>
              <w:t xml:space="preserve">. </w:t>
            </w:r>
          </w:p>
        </w:tc>
        <w:tc>
          <w:tcPr>
            <w:tcW w:w="1454" w:type="dxa"/>
          </w:tcPr>
          <w:p w14:paraId="2A75A526" w14:textId="77777777" w:rsidR="00845DEC" w:rsidRPr="00845DEC" w:rsidRDefault="00845DEC" w:rsidP="0028794C">
            <w:pPr>
              <w:suppressAutoHyphens w:val="0"/>
              <w:overflowPunct w:val="0"/>
              <w:autoSpaceDE w:val="0"/>
              <w:autoSpaceDN w:val="0"/>
              <w:adjustRightInd w:val="0"/>
              <w:spacing w:after="160" w:line="259" w:lineRule="auto"/>
              <w:jc w:val="center"/>
              <w:textAlignment w:val="baseline"/>
              <w:rPr>
                <w:rFonts w:eastAsia="Calibri"/>
                <w:sz w:val="22"/>
                <w:szCs w:val="22"/>
              </w:rPr>
            </w:pPr>
            <w:r w:rsidRPr="00845DEC">
              <w:rPr>
                <w:rFonts w:eastAsia="Calibri"/>
                <w:sz w:val="22"/>
                <w:szCs w:val="22"/>
              </w:rPr>
              <w:t>M</w:t>
            </w:r>
          </w:p>
        </w:tc>
      </w:tr>
      <w:tr w:rsidR="00845DEC" w:rsidRPr="00845DEC" w14:paraId="357A9E6F" w14:textId="77777777" w:rsidTr="0028794C">
        <w:tc>
          <w:tcPr>
            <w:tcW w:w="1080" w:type="dxa"/>
          </w:tcPr>
          <w:p w14:paraId="7D6BBAD8"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8EBE43C"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There will be clustered Operational Database and Application Server(s) at the Data Centre, which will store and maintain 4 databases, as indicated below:</w:t>
            </w:r>
          </w:p>
          <w:p w14:paraId="7C9F9DB2" w14:textId="77777777" w:rsidR="00845DEC" w:rsidRPr="00845DEC" w:rsidRDefault="00845DEC" w:rsidP="00B22404">
            <w:pPr>
              <w:numPr>
                <w:ilvl w:val="0"/>
                <w:numId w:val="107"/>
              </w:numPr>
              <w:suppressAutoHyphens w:val="0"/>
              <w:spacing w:after="0" w:line="259" w:lineRule="auto"/>
              <w:jc w:val="left"/>
              <w:rPr>
                <w:rFonts w:eastAsia="Calibri"/>
                <w:sz w:val="22"/>
                <w:szCs w:val="22"/>
              </w:rPr>
            </w:pPr>
            <w:r w:rsidRPr="00845DEC">
              <w:rPr>
                <w:rFonts w:eastAsia="Calibri"/>
                <w:sz w:val="22"/>
                <w:szCs w:val="22"/>
              </w:rPr>
              <w:t>1 database for all the Ministries, Agencies and MDAs with logical partitions</w:t>
            </w:r>
          </w:p>
          <w:p w14:paraId="1271B5F2" w14:textId="77777777" w:rsidR="00845DEC" w:rsidRPr="00845DEC" w:rsidRDefault="00845DEC" w:rsidP="00B22404">
            <w:pPr>
              <w:numPr>
                <w:ilvl w:val="0"/>
                <w:numId w:val="107"/>
              </w:numPr>
              <w:suppressAutoHyphens w:val="0"/>
              <w:spacing w:after="0" w:line="259" w:lineRule="auto"/>
              <w:jc w:val="left"/>
              <w:rPr>
                <w:rFonts w:eastAsia="Calibri"/>
                <w:sz w:val="22"/>
                <w:szCs w:val="22"/>
              </w:rPr>
            </w:pPr>
            <w:r w:rsidRPr="00845DEC">
              <w:rPr>
                <w:rFonts w:eastAsia="Calibri"/>
                <w:sz w:val="22"/>
                <w:szCs w:val="22"/>
              </w:rPr>
              <w:t>1 database for development purposes,</w:t>
            </w:r>
          </w:p>
          <w:p w14:paraId="2F5DB731" w14:textId="77777777" w:rsidR="00845DEC" w:rsidRPr="00845DEC" w:rsidRDefault="00845DEC" w:rsidP="00B22404">
            <w:pPr>
              <w:numPr>
                <w:ilvl w:val="0"/>
                <w:numId w:val="107"/>
              </w:numPr>
              <w:suppressAutoHyphens w:val="0"/>
              <w:spacing w:after="0" w:line="259" w:lineRule="auto"/>
              <w:jc w:val="left"/>
              <w:rPr>
                <w:rFonts w:eastAsia="Calibri"/>
                <w:sz w:val="22"/>
                <w:szCs w:val="22"/>
              </w:rPr>
            </w:pPr>
            <w:r w:rsidRPr="00845DEC">
              <w:rPr>
                <w:rFonts w:eastAsia="Calibri"/>
                <w:sz w:val="22"/>
                <w:szCs w:val="22"/>
              </w:rPr>
              <w:t>1 database for training purposes,</w:t>
            </w:r>
          </w:p>
          <w:p w14:paraId="3949A812" w14:textId="77777777" w:rsidR="00845DEC" w:rsidRPr="00845DEC" w:rsidRDefault="00845DEC" w:rsidP="00B22404">
            <w:pPr>
              <w:numPr>
                <w:ilvl w:val="0"/>
                <w:numId w:val="107"/>
              </w:numPr>
              <w:suppressAutoHyphens w:val="0"/>
              <w:spacing w:after="0" w:line="259" w:lineRule="auto"/>
              <w:jc w:val="left"/>
              <w:rPr>
                <w:rFonts w:eastAsia="Calibri"/>
                <w:sz w:val="22"/>
                <w:szCs w:val="22"/>
              </w:rPr>
            </w:pPr>
            <w:r w:rsidRPr="00845DEC">
              <w:rPr>
                <w:rFonts w:eastAsia="Calibri"/>
                <w:sz w:val="22"/>
                <w:szCs w:val="22"/>
              </w:rPr>
              <w:t>1 database for testing.</w:t>
            </w:r>
          </w:p>
          <w:p w14:paraId="59C18923" w14:textId="77777777" w:rsidR="00845DEC" w:rsidRPr="00845DEC" w:rsidRDefault="00845DEC" w:rsidP="0028794C">
            <w:pPr>
              <w:suppressAutoHyphens w:val="0"/>
              <w:spacing w:after="160" w:line="259" w:lineRule="auto"/>
              <w:rPr>
                <w:rFonts w:eastAsia="Calibri"/>
                <w:sz w:val="22"/>
                <w:szCs w:val="22"/>
              </w:rPr>
            </w:pPr>
          </w:p>
        </w:tc>
        <w:tc>
          <w:tcPr>
            <w:tcW w:w="1454" w:type="dxa"/>
          </w:tcPr>
          <w:p w14:paraId="70B6F24E"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672DFA7" w14:textId="77777777" w:rsidTr="0028794C">
        <w:tc>
          <w:tcPr>
            <w:tcW w:w="1080" w:type="dxa"/>
          </w:tcPr>
          <w:p w14:paraId="3C1CEB28"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C762769" w14:textId="77777777" w:rsidR="00845DEC" w:rsidRPr="00845DEC" w:rsidRDefault="00845DEC" w:rsidP="0028794C">
            <w:pPr>
              <w:suppressAutoHyphens w:val="0"/>
              <w:overflowPunct w:val="0"/>
              <w:autoSpaceDE w:val="0"/>
              <w:autoSpaceDN w:val="0"/>
              <w:adjustRightInd w:val="0"/>
              <w:spacing w:after="160" w:line="259" w:lineRule="auto"/>
              <w:textAlignment w:val="baseline"/>
              <w:rPr>
                <w:rFonts w:eastAsia="Calibri"/>
                <w:sz w:val="22"/>
                <w:szCs w:val="22"/>
              </w:rPr>
            </w:pPr>
            <w:r w:rsidRPr="00845DEC">
              <w:rPr>
                <w:rFonts w:eastAsia="Calibri"/>
                <w:sz w:val="22"/>
                <w:szCs w:val="22"/>
              </w:rPr>
              <w:t>The supplier must supply application and database servers as follows:</w:t>
            </w:r>
          </w:p>
          <w:p w14:paraId="1BD2C4BC"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2 database servers for the cloud production environment</w:t>
            </w:r>
          </w:p>
          <w:p w14:paraId="7FD20EC0"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1 data base server at the on-premise disaster recovery site</w:t>
            </w:r>
          </w:p>
          <w:p w14:paraId="388CCD44"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2 application servers for the cloud production environment</w:t>
            </w:r>
          </w:p>
          <w:p w14:paraId="0CAB8ABD"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1 application server at the on-premise disaster recovery site</w:t>
            </w:r>
          </w:p>
          <w:p w14:paraId="2BF630C1"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1 Support/Network server for the networking requirements of the HRMIS</w:t>
            </w:r>
          </w:p>
          <w:p w14:paraId="1EB92984"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1 development server</w:t>
            </w:r>
          </w:p>
          <w:p w14:paraId="407A78C8" w14:textId="77777777" w:rsidR="00845DEC" w:rsidRPr="00845DEC" w:rsidRDefault="00845DEC" w:rsidP="00B22404">
            <w:pPr>
              <w:numPr>
                <w:ilvl w:val="0"/>
                <w:numId w:val="110"/>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1 training server</w:t>
            </w:r>
          </w:p>
          <w:p w14:paraId="3578639A" w14:textId="77777777" w:rsidR="00845DEC" w:rsidRPr="00845DEC" w:rsidRDefault="00845DEC" w:rsidP="0028794C">
            <w:pPr>
              <w:suppressAutoHyphens w:val="0"/>
              <w:overflowPunct w:val="0"/>
              <w:autoSpaceDE w:val="0"/>
              <w:autoSpaceDN w:val="0"/>
              <w:adjustRightInd w:val="0"/>
              <w:spacing w:after="160" w:line="259" w:lineRule="auto"/>
              <w:textAlignment w:val="baseline"/>
              <w:rPr>
                <w:rFonts w:eastAsia="Calibri"/>
                <w:sz w:val="22"/>
                <w:szCs w:val="22"/>
              </w:rPr>
            </w:pPr>
            <w:r w:rsidRPr="00845DEC">
              <w:rPr>
                <w:rFonts w:eastAsia="Calibri"/>
                <w:sz w:val="22"/>
                <w:szCs w:val="22"/>
              </w:rPr>
              <w:t>The supplier must ensure that the server installations run in cluster mode.</w:t>
            </w:r>
          </w:p>
        </w:tc>
        <w:tc>
          <w:tcPr>
            <w:tcW w:w="1454" w:type="dxa"/>
          </w:tcPr>
          <w:p w14:paraId="6691E7B4"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7A57050" w14:textId="77777777" w:rsidTr="0028794C">
        <w:tc>
          <w:tcPr>
            <w:tcW w:w="1080" w:type="dxa"/>
          </w:tcPr>
          <w:p w14:paraId="7FFAB56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00EF36F" w14:textId="77777777" w:rsidR="00845DEC" w:rsidRPr="00845DEC" w:rsidRDefault="00845DEC" w:rsidP="0028794C">
            <w:pPr>
              <w:suppressAutoHyphens w:val="0"/>
              <w:overflowPunct w:val="0"/>
              <w:autoSpaceDE w:val="0"/>
              <w:autoSpaceDN w:val="0"/>
              <w:adjustRightInd w:val="0"/>
              <w:spacing w:after="160" w:line="259" w:lineRule="auto"/>
              <w:textAlignment w:val="baseline"/>
              <w:rPr>
                <w:rFonts w:eastAsia="Calibri"/>
                <w:sz w:val="22"/>
                <w:szCs w:val="22"/>
              </w:rPr>
            </w:pPr>
            <w:r w:rsidRPr="00845DEC">
              <w:rPr>
                <w:rFonts w:eastAsia="Calibri"/>
                <w:sz w:val="22"/>
                <w:szCs w:val="22"/>
              </w:rPr>
              <w:t>The application servers MUST be attached to the database servers using a gigabit cross connect channel.</w:t>
            </w:r>
          </w:p>
        </w:tc>
        <w:tc>
          <w:tcPr>
            <w:tcW w:w="1454" w:type="dxa"/>
          </w:tcPr>
          <w:p w14:paraId="689DC54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E77CC44" w14:textId="77777777" w:rsidTr="0028794C">
        <w:tc>
          <w:tcPr>
            <w:tcW w:w="1080" w:type="dxa"/>
          </w:tcPr>
          <w:p w14:paraId="70D25FC9"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1B1A119" w14:textId="77777777" w:rsidR="00845DEC" w:rsidRPr="00845DEC" w:rsidRDefault="00845DEC" w:rsidP="0028794C">
            <w:pPr>
              <w:suppressAutoHyphens w:val="0"/>
              <w:overflowPunct w:val="0"/>
              <w:autoSpaceDE w:val="0"/>
              <w:autoSpaceDN w:val="0"/>
              <w:adjustRightInd w:val="0"/>
              <w:spacing w:after="160" w:line="259" w:lineRule="auto"/>
              <w:textAlignment w:val="baseline"/>
              <w:rPr>
                <w:rFonts w:eastAsia="Calibri"/>
                <w:sz w:val="22"/>
                <w:szCs w:val="22"/>
              </w:rPr>
            </w:pPr>
            <w:r w:rsidRPr="00845DEC">
              <w:rPr>
                <w:rFonts w:eastAsia="Calibri"/>
                <w:sz w:val="22"/>
                <w:szCs w:val="22"/>
              </w:rPr>
              <w:t xml:space="preserve">The technology sub components to be supplied must be scalable. The Supplier can suggest combinations of hardware to </w:t>
            </w:r>
            <w:proofErr w:type="spellStart"/>
            <w:r w:rsidRPr="00845DEC">
              <w:rPr>
                <w:rFonts w:eastAsia="Calibri"/>
                <w:sz w:val="22"/>
                <w:szCs w:val="22"/>
              </w:rPr>
              <w:t>utilise</w:t>
            </w:r>
            <w:proofErr w:type="spellEnd"/>
            <w:r w:rsidRPr="00845DEC">
              <w:rPr>
                <w:rFonts w:eastAsia="Calibri"/>
                <w:sz w:val="22"/>
                <w:szCs w:val="22"/>
              </w:rPr>
              <w:t xml:space="preserve"> the resources already available in addition to the planned resources to be used for this implementation.  </w:t>
            </w:r>
          </w:p>
        </w:tc>
        <w:tc>
          <w:tcPr>
            <w:tcW w:w="1454" w:type="dxa"/>
          </w:tcPr>
          <w:p w14:paraId="267E185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75FED7E" w14:textId="77777777" w:rsidTr="0028794C">
        <w:tc>
          <w:tcPr>
            <w:tcW w:w="1080" w:type="dxa"/>
          </w:tcPr>
          <w:p w14:paraId="64E43BAC"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22D20FB3" w14:textId="77777777" w:rsidR="00845DEC" w:rsidRPr="00845DEC" w:rsidRDefault="00845DEC" w:rsidP="0028794C">
            <w:pPr>
              <w:spacing w:after="160" w:line="259" w:lineRule="auto"/>
              <w:jc w:val="center"/>
              <w:rPr>
                <w:rFonts w:eastAsia="Calibri"/>
                <w:b/>
                <w:bCs/>
                <w:sz w:val="22"/>
                <w:szCs w:val="22"/>
                <w:highlight w:val="yellow"/>
              </w:rPr>
            </w:pPr>
            <w:r w:rsidRPr="00D37D6D">
              <w:rPr>
                <w:rFonts w:eastAsia="Calibri"/>
                <w:b/>
                <w:bCs/>
                <w:sz w:val="22"/>
                <w:szCs w:val="22"/>
              </w:rPr>
              <w:t>Application Software</w:t>
            </w:r>
          </w:p>
        </w:tc>
        <w:tc>
          <w:tcPr>
            <w:tcW w:w="1454" w:type="dxa"/>
          </w:tcPr>
          <w:p w14:paraId="6FB1142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CD433EA" w14:textId="77777777" w:rsidTr="0028794C">
        <w:tc>
          <w:tcPr>
            <w:tcW w:w="1080" w:type="dxa"/>
          </w:tcPr>
          <w:p w14:paraId="3626F163"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F072B20" w14:textId="77777777" w:rsidR="00845DEC" w:rsidRPr="00845DEC" w:rsidRDefault="00845DEC" w:rsidP="0028794C">
            <w:pPr>
              <w:tabs>
                <w:tab w:val="left" w:pos="1260"/>
              </w:tabs>
              <w:suppressAutoHyphens w:val="0"/>
              <w:overflowPunct w:val="0"/>
              <w:autoSpaceDE w:val="0"/>
              <w:autoSpaceDN w:val="0"/>
              <w:adjustRightInd w:val="0"/>
              <w:spacing w:after="160" w:line="259" w:lineRule="auto"/>
              <w:textAlignment w:val="baseline"/>
              <w:rPr>
                <w:rFonts w:eastAsia="Calibri"/>
                <w:sz w:val="22"/>
                <w:szCs w:val="22"/>
              </w:rPr>
            </w:pPr>
            <w:r w:rsidRPr="00845DEC">
              <w:rPr>
                <w:rFonts w:eastAsia="Calibri"/>
                <w:sz w:val="22"/>
                <w:szCs w:val="22"/>
              </w:rPr>
              <w:t>For the purposes of this sub-section, the terms -System, HRMIS application software and software - are used interchangeably. Software is also used to include the following:</w:t>
            </w:r>
          </w:p>
          <w:p w14:paraId="210E1B08" w14:textId="77777777" w:rsidR="00845DEC" w:rsidRPr="00845DEC" w:rsidRDefault="00845DEC" w:rsidP="00B22404">
            <w:pPr>
              <w:numPr>
                <w:ilvl w:val="0"/>
                <w:numId w:val="111"/>
              </w:numPr>
              <w:tabs>
                <w:tab w:val="left" w:pos="342"/>
              </w:tabs>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The application Graphical User Interface (GUI);</w:t>
            </w:r>
          </w:p>
          <w:p w14:paraId="352FC26C" w14:textId="77777777" w:rsidR="00845DEC" w:rsidRPr="00845DEC" w:rsidRDefault="00845DEC" w:rsidP="00B22404">
            <w:pPr>
              <w:numPr>
                <w:ilvl w:val="0"/>
                <w:numId w:val="111"/>
              </w:numPr>
              <w:tabs>
                <w:tab w:val="left" w:pos="342"/>
              </w:tabs>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The Application or business Logic;</w:t>
            </w:r>
          </w:p>
          <w:p w14:paraId="04426BC6" w14:textId="77777777" w:rsidR="00845DEC" w:rsidRPr="00845DEC" w:rsidRDefault="00845DEC" w:rsidP="00B22404">
            <w:pPr>
              <w:numPr>
                <w:ilvl w:val="0"/>
                <w:numId w:val="111"/>
              </w:numPr>
              <w:tabs>
                <w:tab w:val="left" w:pos="342"/>
              </w:tabs>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lastRenderedPageBreak/>
              <w:t>The database system for the Application;</w:t>
            </w:r>
          </w:p>
          <w:p w14:paraId="032D49CC" w14:textId="77777777" w:rsidR="00845DEC" w:rsidRPr="00845DEC" w:rsidRDefault="00845DEC" w:rsidP="00B22404">
            <w:pPr>
              <w:numPr>
                <w:ilvl w:val="0"/>
                <w:numId w:val="111"/>
              </w:numPr>
              <w:tabs>
                <w:tab w:val="left" w:pos="342"/>
              </w:tabs>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Any other utility (</w:t>
            </w:r>
            <w:proofErr w:type="spellStart"/>
            <w:r w:rsidRPr="00845DEC">
              <w:rPr>
                <w:rFonts w:eastAsia="Calibri"/>
                <w:sz w:val="22"/>
                <w:szCs w:val="22"/>
              </w:rPr>
              <w:t>eg.</w:t>
            </w:r>
            <w:proofErr w:type="spellEnd"/>
            <w:r w:rsidRPr="00845DEC">
              <w:rPr>
                <w:rFonts w:eastAsia="Calibri"/>
                <w:sz w:val="22"/>
                <w:szCs w:val="22"/>
              </w:rPr>
              <w:t xml:space="preserve"> Middleware) needed for the application;</w:t>
            </w:r>
          </w:p>
        </w:tc>
        <w:tc>
          <w:tcPr>
            <w:tcW w:w="1454" w:type="dxa"/>
          </w:tcPr>
          <w:p w14:paraId="7B74D9CB"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lastRenderedPageBreak/>
              <w:t>M</w:t>
            </w:r>
          </w:p>
        </w:tc>
      </w:tr>
      <w:tr w:rsidR="00845DEC" w:rsidRPr="00845DEC" w14:paraId="12D0E622" w14:textId="77777777" w:rsidTr="0028794C">
        <w:tc>
          <w:tcPr>
            <w:tcW w:w="1080" w:type="dxa"/>
          </w:tcPr>
          <w:p w14:paraId="03D86975"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05271FE"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HRMIS application software MUST be appropriately scaled based on state-of-art technology. Bidders MUST provide detailed descriptions of the software components they propose. Technical data sheets relating to each software component should be provided.</w:t>
            </w:r>
          </w:p>
        </w:tc>
        <w:tc>
          <w:tcPr>
            <w:tcW w:w="1454" w:type="dxa"/>
          </w:tcPr>
          <w:p w14:paraId="15EBD180"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C7D938F" w14:textId="77777777" w:rsidTr="0028794C">
        <w:tc>
          <w:tcPr>
            <w:tcW w:w="1080" w:type="dxa"/>
          </w:tcPr>
          <w:p w14:paraId="73195687"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E197161"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Supplier MUST ensure that the system specifications are scalable with respect to a possible increase in user community and transaction volumes. The supplier must indicate how the scalability ratios vary volumetrically for the solution proposed with the planned phasing of the implementation activities. </w:t>
            </w:r>
          </w:p>
        </w:tc>
        <w:tc>
          <w:tcPr>
            <w:tcW w:w="1454" w:type="dxa"/>
          </w:tcPr>
          <w:p w14:paraId="211F654A"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5D7C4FF" w14:textId="77777777" w:rsidTr="0028794C">
        <w:tc>
          <w:tcPr>
            <w:tcW w:w="1080" w:type="dxa"/>
          </w:tcPr>
          <w:p w14:paraId="0892C053"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0E8EECC"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software MUST have a multi-user functionality which can be deployed over a Wide Area Network. The system should be able to allow up to 200 concurrent users upon operational acceptance and an estimated 6,000 self-service users upon operational acceptance of the HR self-service module. In addition, the system should be able to support future growth above 10,000 users.</w:t>
            </w:r>
          </w:p>
        </w:tc>
        <w:tc>
          <w:tcPr>
            <w:tcW w:w="1454" w:type="dxa"/>
          </w:tcPr>
          <w:p w14:paraId="031DB5E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90F749C" w14:textId="77777777" w:rsidTr="0028794C">
        <w:tc>
          <w:tcPr>
            <w:tcW w:w="1080" w:type="dxa"/>
          </w:tcPr>
          <w:p w14:paraId="61AD2F7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C026B44"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software MUST have a 3-tier or higher architecture to allow third party product integration and scalability.</w:t>
            </w:r>
          </w:p>
        </w:tc>
        <w:tc>
          <w:tcPr>
            <w:tcW w:w="1454" w:type="dxa"/>
          </w:tcPr>
          <w:p w14:paraId="13D9E41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7EC2A85" w14:textId="77777777" w:rsidTr="0028794C">
        <w:tc>
          <w:tcPr>
            <w:tcW w:w="1080" w:type="dxa"/>
          </w:tcPr>
          <w:p w14:paraId="50F957F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8B18484"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proposed system must be modular in nature allowing for the selection and usage of relevant modules in the application.</w:t>
            </w:r>
          </w:p>
        </w:tc>
        <w:tc>
          <w:tcPr>
            <w:tcW w:w="1454" w:type="dxa"/>
          </w:tcPr>
          <w:p w14:paraId="1D357C3E"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CBB96D8" w14:textId="77777777" w:rsidTr="0028794C">
        <w:tc>
          <w:tcPr>
            <w:tcW w:w="1080" w:type="dxa"/>
          </w:tcPr>
          <w:p w14:paraId="2A27FB8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AE9EB6C"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system must be able to support the control and execution of inter-dependent tasks that are carried out by different units of NCSC with different access and logon procedures for the different modules accessed.</w:t>
            </w:r>
          </w:p>
        </w:tc>
        <w:tc>
          <w:tcPr>
            <w:tcW w:w="1454" w:type="dxa"/>
          </w:tcPr>
          <w:p w14:paraId="5AF9659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96AA2AE" w14:textId="77777777" w:rsidTr="0028794C">
        <w:tc>
          <w:tcPr>
            <w:tcW w:w="1080" w:type="dxa"/>
          </w:tcPr>
          <w:p w14:paraId="3396A467"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52DC548"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Any data produced by the software MUST be validated at source and made available for sharing. The supplier must indicate how this will be achieved.</w:t>
            </w:r>
          </w:p>
        </w:tc>
        <w:tc>
          <w:tcPr>
            <w:tcW w:w="1454" w:type="dxa"/>
          </w:tcPr>
          <w:p w14:paraId="37F6280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526D1244" w14:textId="77777777" w:rsidTr="0028794C">
        <w:tc>
          <w:tcPr>
            <w:tcW w:w="1080" w:type="dxa"/>
          </w:tcPr>
          <w:p w14:paraId="0AEFDD0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EFE4981"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Software must be based on RDBMS standard and must be JDBC and ODBC compliant. </w:t>
            </w:r>
          </w:p>
        </w:tc>
        <w:tc>
          <w:tcPr>
            <w:tcW w:w="1454" w:type="dxa"/>
          </w:tcPr>
          <w:p w14:paraId="6C56A10B"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5C5BF25" w14:textId="77777777" w:rsidTr="0028794C">
        <w:tc>
          <w:tcPr>
            <w:tcW w:w="1080" w:type="dxa"/>
          </w:tcPr>
          <w:p w14:paraId="3D628A8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8683B80"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 must provide facilities to migrate data from flat and other files. The supplier must indicate how this will be achieved.</w:t>
            </w:r>
          </w:p>
        </w:tc>
        <w:tc>
          <w:tcPr>
            <w:tcW w:w="1454" w:type="dxa"/>
          </w:tcPr>
          <w:p w14:paraId="21BF5FAA"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D28BE31" w14:textId="77777777" w:rsidTr="0028794C">
        <w:tc>
          <w:tcPr>
            <w:tcW w:w="1080" w:type="dxa"/>
          </w:tcPr>
          <w:p w14:paraId="4E42C5BB"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2A88839"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bCs/>
                <w:sz w:val="22"/>
                <w:szCs w:val="22"/>
              </w:rPr>
              <w:t>T</w:t>
            </w:r>
            <w:r w:rsidRPr="00845DEC">
              <w:rPr>
                <w:sz w:val="22"/>
                <w:szCs w:val="22"/>
              </w:rPr>
              <w:t xml:space="preserve">he system must be able to generate at least 90% of NCSC’s reporting needs without customization. </w:t>
            </w:r>
          </w:p>
        </w:tc>
        <w:tc>
          <w:tcPr>
            <w:tcW w:w="1454" w:type="dxa"/>
          </w:tcPr>
          <w:p w14:paraId="467EE51F"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BC7932B" w14:textId="77777777" w:rsidTr="0028794C">
        <w:tc>
          <w:tcPr>
            <w:tcW w:w="1080" w:type="dxa"/>
          </w:tcPr>
          <w:p w14:paraId="6F150EC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5E5C6BC"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system must provide for a facility to generate ad hoc reports in addition to the standard reports.</w:t>
            </w:r>
          </w:p>
        </w:tc>
        <w:tc>
          <w:tcPr>
            <w:tcW w:w="1454" w:type="dxa"/>
          </w:tcPr>
          <w:p w14:paraId="2B05E24E"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4E079AD" w14:textId="77777777" w:rsidTr="0028794C">
        <w:tc>
          <w:tcPr>
            <w:tcW w:w="1080" w:type="dxa"/>
          </w:tcPr>
          <w:p w14:paraId="5265A160"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FECC807"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system must have an interface facility for other subsystems planned for </w:t>
            </w:r>
            <w:proofErr w:type="spellStart"/>
            <w:r w:rsidRPr="00845DEC">
              <w:rPr>
                <w:sz w:val="22"/>
                <w:szCs w:val="22"/>
              </w:rPr>
              <w:t>utilisation</w:t>
            </w:r>
            <w:proofErr w:type="spellEnd"/>
            <w:r w:rsidRPr="00845DEC">
              <w:rPr>
                <w:sz w:val="22"/>
                <w:szCs w:val="22"/>
              </w:rPr>
              <w:t xml:space="preserve"> under the functional requirements and for future interoperability and integration with other systems that may be implemented by the NCSC.</w:t>
            </w:r>
          </w:p>
        </w:tc>
        <w:tc>
          <w:tcPr>
            <w:tcW w:w="1454" w:type="dxa"/>
          </w:tcPr>
          <w:p w14:paraId="59C27A7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5644F9F" w14:textId="77777777" w:rsidTr="0028794C">
        <w:tc>
          <w:tcPr>
            <w:tcW w:w="1080" w:type="dxa"/>
          </w:tcPr>
          <w:p w14:paraId="02A8AAE8"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BB13D95"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system MUST allow roaming profile as long as the workstation is within NCSC’s private network.   </w:t>
            </w:r>
          </w:p>
        </w:tc>
        <w:tc>
          <w:tcPr>
            <w:tcW w:w="1454" w:type="dxa"/>
          </w:tcPr>
          <w:p w14:paraId="7994328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42A2A8D" w14:textId="77777777" w:rsidTr="0028794C">
        <w:tc>
          <w:tcPr>
            <w:tcW w:w="1080" w:type="dxa"/>
          </w:tcPr>
          <w:p w14:paraId="344F5F1A"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4004834"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upgrade requirements over the next three years for the application software and associated utilities, </w:t>
            </w:r>
            <w:proofErr w:type="spellStart"/>
            <w:r w:rsidRPr="00845DEC">
              <w:rPr>
                <w:sz w:val="22"/>
                <w:szCs w:val="22"/>
              </w:rPr>
              <w:t>etc</w:t>
            </w:r>
            <w:proofErr w:type="spellEnd"/>
            <w:r w:rsidRPr="00845DEC">
              <w:rPr>
                <w:sz w:val="22"/>
                <w:szCs w:val="22"/>
              </w:rPr>
              <w:t xml:space="preserve"> that are reasonably well known at the time of responding to the Bidding Document must be incorporated and costed for in the recurrent cost table.</w:t>
            </w:r>
          </w:p>
        </w:tc>
        <w:tc>
          <w:tcPr>
            <w:tcW w:w="1454" w:type="dxa"/>
          </w:tcPr>
          <w:p w14:paraId="79DED1F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B4F8778" w14:textId="77777777" w:rsidTr="0028794C">
        <w:tc>
          <w:tcPr>
            <w:tcW w:w="1080" w:type="dxa"/>
          </w:tcPr>
          <w:p w14:paraId="10AF4F0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0784186"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All Systems </w:t>
            </w:r>
            <w:r w:rsidRPr="00845DEC">
              <w:rPr>
                <w:caps/>
                <w:sz w:val="22"/>
                <w:szCs w:val="22"/>
              </w:rPr>
              <w:t>must</w:t>
            </w:r>
            <w:r w:rsidRPr="00845DEC">
              <w:rPr>
                <w:sz w:val="22"/>
                <w:szCs w:val="22"/>
              </w:rPr>
              <w:t xml:space="preserve"> support ISO UK English character set.</w:t>
            </w:r>
          </w:p>
        </w:tc>
        <w:tc>
          <w:tcPr>
            <w:tcW w:w="1454" w:type="dxa"/>
          </w:tcPr>
          <w:p w14:paraId="1076741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DEEFD91" w14:textId="77777777" w:rsidTr="0028794C">
        <w:tc>
          <w:tcPr>
            <w:tcW w:w="1080" w:type="dxa"/>
          </w:tcPr>
          <w:p w14:paraId="250CD18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7CECDBB"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Supplier MUST provide manufacturers certification that the application software and associated utilities are interoperable and can be integrated. </w:t>
            </w:r>
          </w:p>
        </w:tc>
        <w:tc>
          <w:tcPr>
            <w:tcW w:w="1454" w:type="dxa"/>
          </w:tcPr>
          <w:p w14:paraId="53B766C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FD31A8E" w14:textId="77777777" w:rsidTr="0028794C">
        <w:tc>
          <w:tcPr>
            <w:tcW w:w="1080" w:type="dxa"/>
          </w:tcPr>
          <w:p w14:paraId="148287A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E9A112A"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The supplier must provide ISO or other equivalent certification to indicate that the software has been certified by an external international body.</w:t>
            </w:r>
          </w:p>
        </w:tc>
        <w:tc>
          <w:tcPr>
            <w:tcW w:w="1454" w:type="dxa"/>
          </w:tcPr>
          <w:p w14:paraId="279164C1"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8A465DA" w14:textId="77777777" w:rsidTr="0028794C">
        <w:tc>
          <w:tcPr>
            <w:tcW w:w="1080" w:type="dxa"/>
          </w:tcPr>
          <w:p w14:paraId="30AE7647"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FFC6094"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software must properly calculate and display date data including, but not restricted to 21st Century date data. There MUST be no modifications to accommodate this requirement.</w:t>
            </w:r>
          </w:p>
        </w:tc>
        <w:tc>
          <w:tcPr>
            <w:tcW w:w="1454" w:type="dxa"/>
          </w:tcPr>
          <w:p w14:paraId="0011DEFE"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A7E6D5D" w14:textId="77777777" w:rsidTr="0028794C">
        <w:tc>
          <w:tcPr>
            <w:tcW w:w="1080" w:type="dxa"/>
          </w:tcPr>
          <w:p w14:paraId="65E44325"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0F0DFF3"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Supplier shall take the lead and work with the purchaser </w:t>
            </w:r>
            <w:proofErr w:type="gramStart"/>
            <w:r w:rsidRPr="00845DEC">
              <w:rPr>
                <w:sz w:val="22"/>
                <w:szCs w:val="22"/>
              </w:rPr>
              <w:t>and  migrate</w:t>
            </w:r>
            <w:proofErr w:type="gramEnd"/>
            <w:r w:rsidRPr="00845DEC">
              <w:rPr>
                <w:sz w:val="22"/>
                <w:szCs w:val="22"/>
              </w:rPr>
              <w:t xml:space="preserve"> data from current inhouse systems running oracle database for the pension and running on …… for the payroll data.  </w:t>
            </w:r>
          </w:p>
        </w:tc>
        <w:tc>
          <w:tcPr>
            <w:tcW w:w="1454" w:type="dxa"/>
          </w:tcPr>
          <w:p w14:paraId="33CC2A4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B6C16FA" w14:textId="77777777" w:rsidTr="0028794C">
        <w:tc>
          <w:tcPr>
            <w:tcW w:w="1080" w:type="dxa"/>
          </w:tcPr>
          <w:p w14:paraId="1F365507"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268AD3C"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 will support the data conversion activities by specifying the data format and structures and converting data in structures required for input in the HRMIS. HRMIS resources will be assigned to ensure that the data input into the system is consistent with the data produced from the legacy systems at the time of data conversion.</w:t>
            </w:r>
          </w:p>
        </w:tc>
        <w:tc>
          <w:tcPr>
            <w:tcW w:w="1454" w:type="dxa"/>
          </w:tcPr>
          <w:p w14:paraId="04CA996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3FB3B35" w14:textId="77777777" w:rsidTr="0028794C">
        <w:tc>
          <w:tcPr>
            <w:tcW w:w="1080" w:type="dxa"/>
          </w:tcPr>
          <w:p w14:paraId="2CBA70B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784045D"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supplier must provide technical data sheets for the application and hardware components to be supplied. All data sheets provided during bidding must be in English. </w:t>
            </w:r>
          </w:p>
        </w:tc>
        <w:tc>
          <w:tcPr>
            <w:tcW w:w="1454" w:type="dxa"/>
          </w:tcPr>
          <w:p w14:paraId="6EA8275E"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3C7331E" w14:textId="77777777" w:rsidTr="0028794C">
        <w:tc>
          <w:tcPr>
            <w:tcW w:w="1080" w:type="dxa"/>
          </w:tcPr>
          <w:p w14:paraId="181B360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6F5435F"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 will provide a matrix of responsibilities required on the system for the NCSC to allocate staff specific responsibilities.</w:t>
            </w:r>
          </w:p>
        </w:tc>
        <w:tc>
          <w:tcPr>
            <w:tcW w:w="1454" w:type="dxa"/>
          </w:tcPr>
          <w:p w14:paraId="6A268B9F"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9CADF9A" w14:textId="77777777" w:rsidTr="0028794C">
        <w:tc>
          <w:tcPr>
            <w:tcW w:w="1080" w:type="dxa"/>
          </w:tcPr>
          <w:p w14:paraId="6C00F65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BF84046"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 will prepare and issue the HRMIS user and procedures manual before the go live date.</w:t>
            </w:r>
          </w:p>
        </w:tc>
        <w:tc>
          <w:tcPr>
            <w:tcW w:w="1454" w:type="dxa"/>
          </w:tcPr>
          <w:p w14:paraId="7DC6AC3F"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4F90142" w14:textId="77777777" w:rsidTr="0028794C">
        <w:tc>
          <w:tcPr>
            <w:tcW w:w="1080" w:type="dxa"/>
          </w:tcPr>
          <w:p w14:paraId="06F0F462"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
                <w:bCs/>
                <w:sz w:val="22"/>
                <w:szCs w:val="22"/>
                <w:lang w:val="en-GB"/>
              </w:rPr>
            </w:pPr>
          </w:p>
        </w:tc>
        <w:tc>
          <w:tcPr>
            <w:tcW w:w="6570" w:type="dxa"/>
          </w:tcPr>
          <w:p w14:paraId="64DC1A7B"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jc w:val="center"/>
              <w:textAlignment w:val="baseline"/>
              <w:rPr>
                <w:b/>
                <w:sz w:val="22"/>
                <w:szCs w:val="22"/>
              </w:rPr>
            </w:pPr>
            <w:r w:rsidRPr="00D37D6D">
              <w:rPr>
                <w:b/>
                <w:sz w:val="22"/>
                <w:szCs w:val="22"/>
              </w:rPr>
              <w:t>System Software Technical Specifications</w:t>
            </w:r>
          </w:p>
        </w:tc>
        <w:tc>
          <w:tcPr>
            <w:tcW w:w="1454" w:type="dxa"/>
          </w:tcPr>
          <w:p w14:paraId="6AF0DA71"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E726134" w14:textId="77777777" w:rsidTr="0028794C">
        <w:tc>
          <w:tcPr>
            <w:tcW w:w="1080" w:type="dxa"/>
          </w:tcPr>
          <w:p w14:paraId="4FB2238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009069A"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Bidders will bid for the following categories of hardware and associated system software and services.</w:t>
            </w:r>
          </w:p>
        </w:tc>
        <w:tc>
          <w:tcPr>
            <w:tcW w:w="1454" w:type="dxa"/>
          </w:tcPr>
          <w:p w14:paraId="754EE34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B8D49D5" w14:textId="77777777" w:rsidTr="0028794C">
        <w:tc>
          <w:tcPr>
            <w:tcW w:w="1080" w:type="dxa"/>
          </w:tcPr>
          <w:p w14:paraId="3507EEEB"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0C657DEC" w14:textId="77777777" w:rsidR="00845DEC" w:rsidRPr="00845DEC" w:rsidRDefault="00845DEC" w:rsidP="0028794C">
            <w:pPr>
              <w:tabs>
                <w:tab w:val="left" w:pos="432"/>
              </w:tabs>
              <w:spacing w:after="160" w:line="259" w:lineRule="auto"/>
              <w:ind w:left="432" w:hanging="432"/>
              <w:rPr>
                <w:rFonts w:eastAsia="Calibri"/>
                <w:sz w:val="22"/>
                <w:szCs w:val="22"/>
              </w:rPr>
            </w:pPr>
            <w:r w:rsidRPr="00845DEC">
              <w:rPr>
                <w:rFonts w:eastAsia="Calibri"/>
                <w:sz w:val="22"/>
                <w:szCs w:val="22"/>
              </w:rPr>
              <w:t xml:space="preserve">a. </w:t>
            </w:r>
            <w:r w:rsidRPr="00845DEC">
              <w:rPr>
                <w:rFonts w:eastAsia="Calibri"/>
                <w:sz w:val="22"/>
                <w:szCs w:val="22"/>
              </w:rPr>
              <w:tab/>
              <w:t xml:space="preserve">Category 1:  </w:t>
            </w:r>
            <w:r w:rsidRPr="00845DEC">
              <w:rPr>
                <w:rFonts w:eastAsia="Calibri"/>
                <w:bCs/>
                <w:sz w:val="22"/>
                <w:szCs w:val="22"/>
              </w:rPr>
              <w:tab/>
            </w:r>
            <w:r w:rsidRPr="00845DEC">
              <w:rPr>
                <w:rFonts w:eastAsia="Calibri"/>
                <w:sz w:val="22"/>
                <w:szCs w:val="22"/>
              </w:rPr>
              <w:t xml:space="preserve">Servers, UPS, Server System Software for </w:t>
            </w:r>
            <w:proofErr w:type="spellStart"/>
            <w:r w:rsidRPr="00845DEC">
              <w:rPr>
                <w:rFonts w:eastAsia="Calibri"/>
                <w:sz w:val="22"/>
                <w:szCs w:val="22"/>
              </w:rPr>
              <w:t>centralised</w:t>
            </w:r>
            <w:proofErr w:type="spellEnd"/>
            <w:r w:rsidRPr="00845DEC">
              <w:rPr>
                <w:rFonts w:eastAsia="Calibri"/>
                <w:sz w:val="22"/>
                <w:szCs w:val="22"/>
              </w:rPr>
              <w:t xml:space="preserve"> management of infrastructure and associated services.</w:t>
            </w:r>
          </w:p>
        </w:tc>
        <w:tc>
          <w:tcPr>
            <w:tcW w:w="1454" w:type="dxa"/>
          </w:tcPr>
          <w:p w14:paraId="2C9C8454"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89A0985" w14:textId="77777777" w:rsidTr="0028794C">
        <w:tc>
          <w:tcPr>
            <w:tcW w:w="1080" w:type="dxa"/>
          </w:tcPr>
          <w:p w14:paraId="46563683"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74761A07" w14:textId="77777777" w:rsidR="00845DEC" w:rsidRPr="00845DEC" w:rsidRDefault="00845DEC" w:rsidP="0028794C">
            <w:pPr>
              <w:tabs>
                <w:tab w:val="left" w:pos="432"/>
              </w:tabs>
              <w:spacing w:after="160" w:line="259" w:lineRule="auto"/>
              <w:ind w:left="432" w:hanging="432"/>
              <w:rPr>
                <w:rFonts w:eastAsia="Calibri"/>
                <w:sz w:val="22"/>
                <w:szCs w:val="22"/>
              </w:rPr>
            </w:pPr>
            <w:r w:rsidRPr="00845DEC">
              <w:rPr>
                <w:rFonts w:eastAsia="Calibri"/>
                <w:sz w:val="22"/>
                <w:szCs w:val="22"/>
              </w:rPr>
              <w:t xml:space="preserve">b. </w:t>
            </w:r>
            <w:r w:rsidRPr="00845DEC">
              <w:rPr>
                <w:rFonts w:eastAsia="Calibri"/>
                <w:sz w:val="22"/>
                <w:szCs w:val="22"/>
              </w:rPr>
              <w:tab/>
              <w:t>Category 2:</w:t>
            </w:r>
            <w:r w:rsidRPr="00845DEC">
              <w:rPr>
                <w:rFonts w:eastAsia="Calibri"/>
                <w:bCs/>
                <w:sz w:val="22"/>
                <w:szCs w:val="22"/>
              </w:rPr>
              <w:tab/>
            </w:r>
            <w:r w:rsidRPr="00845DEC">
              <w:rPr>
                <w:rFonts w:eastAsia="Calibri"/>
                <w:sz w:val="22"/>
                <w:szCs w:val="22"/>
              </w:rPr>
              <w:t>Workstations, Workstation System software [including latest Microsoft Windows client] and any other software suitable for successful implementation of the target system</w:t>
            </w:r>
          </w:p>
        </w:tc>
        <w:tc>
          <w:tcPr>
            <w:tcW w:w="1454" w:type="dxa"/>
          </w:tcPr>
          <w:p w14:paraId="71D16198"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75EE43D" w14:textId="77777777" w:rsidTr="0028794C">
        <w:tc>
          <w:tcPr>
            <w:tcW w:w="1080" w:type="dxa"/>
          </w:tcPr>
          <w:p w14:paraId="186BEC3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F50C21A"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It is required that all components to be supplied must be appropriately sized. The supplier must provide technical data sheets  </w:t>
            </w:r>
          </w:p>
        </w:tc>
        <w:tc>
          <w:tcPr>
            <w:tcW w:w="1454" w:type="dxa"/>
          </w:tcPr>
          <w:p w14:paraId="5833696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28C3AE4" w14:textId="77777777" w:rsidTr="0028794C">
        <w:tc>
          <w:tcPr>
            <w:tcW w:w="1080" w:type="dxa"/>
          </w:tcPr>
          <w:p w14:paraId="1E66D9D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6AC0EE17"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proofErr w:type="spellStart"/>
            <w:r w:rsidRPr="00845DEC">
              <w:rPr>
                <w:sz w:val="22"/>
                <w:szCs w:val="22"/>
              </w:rPr>
              <w:t>Tthe</w:t>
            </w:r>
            <w:proofErr w:type="spellEnd"/>
            <w:r w:rsidRPr="00845DEC">
              <w:rPr>
                <w:sz w:val="22"/>
                <w:szCs w:val="22"/>
              </w:rPr>
              <w:t xml:space="preserve"> Supplier MUST provide the hard disk capacity for the Database server at the Data Center indicating the growth. </w:t>
            </w:r>
          </w:p>
        </w:tc>
        <w:tc>
          <w:tcPr>
            <w:tcW w:w="1454" w:type="dxa"/>
          </w:tcPr>
          <w:p w14:paraId="067ADD66"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5C9B547B" w14:textId="77777777" w:rsidTr="0028794C">
        <w:tc>
          <w:tcPr>
            <w:tcW w:w="1080" w:type="dxa"/>
          </w:tcPr>
          <w:p w14:paraId="48BC167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2B5D02E"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full volume of procurement shall be drawn within 3 months (90 calendar days) after the contract is signed </w:t>
            </w:r>
            <w:proofErr w:type="gramStart"/>
            <w:r w:rsidRPr="00845DEC">
              <w:rPr>
                <w:sz w:val="22"/>
                <w:szCs w:val="22"/>
              </w:rPr>
              <w:t>i.e.</w:t>
            </w:r>
            <w:proofErr w:type="gramEnd"/>
            <w:r w:rsidRPr="00845DEC">
              <w:rPr>
                <w:sz w:val="22"/>
                <w:szCs w:val="22"/>
              </w:rPr>
              <w:t xml:space="preserve"> all consignments should be received and inspected by the NCSC within three months of contract signature.</w:t>
            </w:r>
          </w:p>
        </w:tc>
        <w:tc>
          <w:tcPr>
            <w:tcW w:w="1454" w:type="dxa"/>
          </w:tcPr>
          <w:p w14:paraId="44005A77"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0EF7667" w14:textId="77777777" w:rsidTr="0028794C">
        <w:tc>
          <w:tcPr>
            <w:tcW w:w="1080" w:type="dxa"/>
          </w:tcPr>
          <w:p w14:paraId="4E04D6F0"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AB69060"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hardware platform MUST be based on state-of-art technology. Bidders MUST provide detailed descriptions of the hardware components they propose. All ancillary equipment required to support the proposed hardware MUST be indicated in the proposal. Technical data sheets relating to each hardware component should be provided.</w:t>
            </w:r>
          </w:p>
        </w:tc>
        <w:tc>
          <w:tcPr>
            <w:tcW w:w="1454" w:type="dxa"/>
          </w:tcPr>
          <w:p w14:paraId="38CD8EE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AA73A99" w14:textId="77777777" w:rsidTr="0028794C">
        <w:tc>
          <w:tcPr>
            <w:tcW w:w="1080" w:type="dxa"/>
          </w:tcPr>
          <w:p w14:paraId="3D9E2263"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69A090D"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system must support multiprocessing subsystems plus spare slots for additional processor plug-ins for:</w:t>
            </w:r>
          </w:p>
          <w:p w14:paraId="0E5A36CE"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p>
        </w:tc>
        <w:tc>
          <w:tcPr>
            <w:tcW w:w="1454" w:type="dxa"/>
          </w:tcPr>
          <w:p w14:paraId="35F532B6"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3FCCC27" w14:textId="77777777" w:rsidTr="0028794C">
        <w:tc>
          <w:tcPr>
            <w:tcW w:w="1080" w:type="dxa"/>
          </w:tcPr>
          <w:p w14:paraId="1C7FC831"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6D2FB3A6" w14:textId="77777777" w:rsidR="00845DEC" w:rsidRPr="00845DEC" w:rsidRDefault="00845DEC" w:rsidP="00B22404">
            <w:pPr>
              <w:numPr>
                <w:ilvl w:val="0"/>
                <w:numId w:val="112"/>
              </w:numPr>
              <w:suppressAutoHyphens w:val="0"/>
              <w:overflowPunct w:val="0"/>
              <w:autoSpaceDE w:val="0"/>
              <w:autoSpaceDN w:val="0"/>
              <w:adjustRightInd w:val="0"/>
              <w:spacing w:after="0" w:line="259" w:lineRule="auto"/>
              <w:jc w:val="left"/>
              <w:textAlignment w:val="baseline"/>
              <w:rPr>
                <w:sz w:val="22"/>
                <w:szCs w:val="22"/>
              </w:rPr>
            </w:pPr>
            <w:r w:rsidRPr="00845DEC">
              <w:rPr>
                <w:sz w:val="22"/>
                <w:szCs w:val="22"/>
              </w:rPr>
              <w:t>Spare hard drive bays/disk arrays.</w:t>
            </w:r>
          </w:p>
        </w:tc>
        <w:tc>
          <w:tcPr>
            <w:tcW w:w="1454" w:type="dxa"/>
          </w:tcPr>
          <w:p w14:paraId="5A0BDBD1"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D10D252" w14:textId="77777777" w:rsidTr="0028794C">
        <w:tc>
          <w:tcPr>
            <w:tcW w:w="1080" w:type="dxa"/>
          </w:tcPr>
          <w:p w14:paraId="6430A4DF"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3931DB66" w14:textId="77777777" w:rsidR="00845DEC" w:rsidRPr="00845DEC" w:rsidRDefault="00845DEC" w:rsidP="00B22404">
            <w:pPr>
              <w:numPr>
                <w:ilvl w:val="0"/>
                <w:numId w:val="112"/>
              </w:numPr>
              <w:suppressAutoHyphens w:val="0"/>
              <w:overflowPunct w:val="0"/>
              <w:autoSpaceDE w:val="0"/>
              <w:autoSpaceDN w:val="0"/>
              <w:adjustRightInd w:val="0"/>
              <w:spacing w:after="0" w:line="259" w:lineRule="auto"/>
              <w:jc w:val="left"/>
              <w:textAlignment w:val="baseline"/>
              <w:rPr>
                <w:sz w:val="22"/>
                <w:szCs w:val="22"/>
              </w:rPr>
            </w:pPr>
            <w:r w:rsidRPr="00845DEC">
              <w:rPr>
                <w:sz w:val="22"/>
                <w:szCs w:val="22"/>
              </w:rPr>
              <w:t>Spare expansion slots for memory.</w:t>
            </w:r>
          </w:p>
        </w:tc>
        <w:tc>
          <w:tcPr>
            <w:tcW w:w="1454" w:type="dxa"/>
          </w:tcPr>
          <w:p w14:paraId="48BAB078"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BE5DAC8" w14:textId="77777777" w:rsidTr="0028794C">
        <w:tc>
          <w:tcPr>
            <w:tcW w:w="1080" w:type="dxa"/>
          </w:tcPr>
          <w:p w14:paraId="49616EC0" w14:textId="77777777" w:rsidR="00845DEC" w:rsidRPr="00845DEC" w:rsidRDefault="00845DEC" w:rsidP="0028794C">
            <w:pPr>
              <w:tabs>
                <w:tab w:val="left" w:pos="342"/>
              </w:tabs>
              <w:suppressAutoHyphens w:val="0"/>
              <w:overflowPunct w:val="0"/>
              <w:autoSpaceDE w:val="0"/>
              <w:autoSpaceDN w:val="0"/>
              <w:adjustRightInd w:val="0"/>
              <w:spacing w:after="0"/>
              <w:ind w:left="810"/>
              <w:jc w:val="center"/>
              <w:textAlignment w:val="baseline"/>
              <w:rPr>
                <w:bCs/>
                <w:sz w:val="22"/>
                <w:szCs w:val="22"/>
                <w:lang w:val="en-GB"/>
              </w:rPr>
            </w:pPr>
          </w:p>
        </w:tc>
        <w:tc>
          <w:tcPr>
            <w:tcW w:w="6570" w:type="dxa"/>
          </w:tcPr>
          <w:p w14:paraId="39E2A939" w14:textId="77777777" w:rsidR="00845DEC" w:rsidRPr="00845DEC" w:rsidRDefault="00845DEC" w:rsidP="00B22404">
            <w:pPr>
              <w:numPr>
                <w:ilvl w:val="0"/>
                <w:numId w:val="112"/>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Spare expansion slots for Network Interface Cards. There should more than two slots and one slot must have a provision for a dual mode card.</w:t>
            </w:r>
          </w:p>
        </w:tc>
        <w:tc>
          <w:tcPr>
            <w:tcW w:w="1454" w:type="dxa"/>
          </w:tcPr>
          <w:p w14:paraId="4782B1A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BBAD064" w14:textId="77777777" w:rsidTr="0028794C">
        <w:tc>
          <w:tcPr>
            <w:tcW w:w="1080" w:type="dxa"/>
          </w:tcPr>
          <w:p w14:paraId="3C0734A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B7C9ACC"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 MUST clearly specify upgrade paths for these requirements and how these are being factored in the implementation, indicating expected dates for the implementation of the upgrades in the implementation plan.</w:t>
            </w:r>
          </w:p>
        </w:tc>
        <w:tc>
          <w:tcPr>
            <w:tcW w:w="1454" w:type="dxa"/>
          </w:tcPr>
          <w:p w14:paraId="764B8F06"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67D91A2" w14:textId="77777777" w:rsidTr="0028794C">
        <w:tc>
          <w:tcPr>
            <w:tcW w:w="1080" w:type="dxa"/>
          </w:tcPr>
          <w:p w14:paraId="58D965D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725D1D0"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System manufacture and testing MUST conform to or be consistent with the requirements of the International Standards </w:t>
            </w:r>
            <w:proofErr w:type="spellStart"/>
            <w:r w:rsidRPr="00845DEC">
              <w:rPr>
                <w:sz w:val="22"/>
                <w:szCs w:val="22"/>
              </w:rPr>
              <w:t>Organisation</w:t>
            </w:r>
            <w:proofErr w:type="spellEnd"/>
            <w:r w:rsidRPr="00845DEC">
              <w:rPr>
                <w:sz w:val="22"/>
                <w:szCs w:val="22"/>
              </w:rPr>
              <w:t xml:space="preserve"> quality standard (ISO 9000 Series). Each system component supplied must be certified accordingly. Supporting documentation must be provided to support this requirement.</w:t>
            </w:r>
          </w:p>
        </w:tc>
        <w:tc>
          <w:tcPr>
            <w:tcW w:w="1454" w:type="dxa"/>
          </w:tcPr>
          <w:p w14:paraId="70EEDC1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68E203F" w14:textId="77777777" w:rsidTr="0028794C">
        <w:tc>
          <w:tcPr>
            <w:tcW w:w="1080" w:type="dxa"/>
          </w:tcPr>
          <w:p w14:paraId="6A48A753"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0481331"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Any technology component (software and hardware) MUST conform to at least one of the following standards, whichever is applicable:</w:t>
            </w:r>
          </w:p>
        </w:tc>
        <w:tc>
          <w:tcPr>
            <w:tcW w:w="1454" w:type="dxa"/>
          </w:tcPr>
          <w:p w14:paraId="6814F1D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4C4FA3B" w14:textId="77777777" w:rsidTr="0028794C">
        <w:tc>
          <w:tcPr>
            <w:tcW w:w="1080" w:type="dxa"/>
          </w:tcPr>
          <w:p w14:paraId="1577C4AA"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2EC074F1" w14:textId="77777777" w:rsidR="00845DEC" w:rsidRPr="00845DEC" w:rsidRDefault="00845DEC" w:rsidP="00B22404">
            <w:pPr>
              <w:numPr>
                <w:ilvl w:val="0"/>
                <w:numId w:val="113"/>
              </w:numPr>
              <w:suppressAutoHyphens w:val="0"/>
              <w:spacing w:after="0" w:line="259" w:lineRule="auto"/>
              <w:jc w:val="left"/>
              <w:rPr>
                <w:snapToGrid w:val="0"/>
                <w:sz w:val="22"/>
                <w:szCs w:val="22"/>
                <w:lang w:val="en-GB"/>
              </w:rPr>
            </w:pPr>
            <w:r w:rsidRPr="00845DEC">
              <w:rPr>
                <w:snapToGrid w:val="0"/>
                <w:sz w:val="22"/>
                <w:szCs w:val="22"/>
                <w:lang w:val="en-GB"/>
              </w:rPr>
              <w:t>POSIX for operating systems</w:t>
            </w:r>
          </w:p>
        </w:tc>
        <w:tc>
          <w:tcPr>
            <w:tcW w:w="1454" w:type="dxa"/>
          </w:tcPr>
          <w:p w14:paraId="28530A7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521AAFBA" w14:textId="77777777" w:rsidTr="0028794C">
        <w:tc>
          <w:tcPr>
            <w:tcW w:w="1080" w:type="dxa"/>
          </w:tcPr>
          <w:p w14:paraId="63C06719"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674016BA" w14:textId="77777777" w:rsidR="00845DEC" w:rsidRPr="00845DEC" w:rsidRDefault="00845DEC" w:rsidP="00B22404">
            <w:pPr>
              <w:numPr>
                <w:ilvl w:val="0"/>
                <w:numId w:val="113"/>
              </w:numPr>
              <w:suppressAutoHyphens w:val="0"/>
              <w:spacing w:after="0" w:line="259" w:lineRule="auto"/>
              <w:jc w:val="left"/>
              <w:rPr>
                <w:snapToGrid w:val="0"/>
                <w:sz w:val="22"/>
                <w:szCs w:val="22"/>
                <w:lang w:val="en-GB"/>
              </w:rPr>
            </w:pPr>
            <w:r w:rsidRPr="00845DEC">
              <w:rPr>
                <w:snapToGrid w:val="0"/>
                <w:sz w:val="22"/>
                <w:szCs w:val="22"/>
                <w:lang w:val="en-GB"/>
              </w:rPr>
              <w:t>Minimum C2 security specification</w:t>
            </w:r>
          </w:p>
        </w:tc>
        <w:tc>
          <w:tcPr>
            <w:tcW w:w="1454" w:type="dxa"/>
          </w:tcPr>
          <w:p w14:paraId="20B4C5F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B379111" w14:textId="77777777" w:rsidTr="0028794C">
        <w:tc>
          <w:tcPr>
            <w:tcW w:w="1080" w:type="dxa"/>
          </w:tcPr>
          <w:p w14:paraId="64D4521A"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405E9FFD" w14:textId="77777777" w:rsidR="00845DEC" w:rsidRPr="00845DEC" w:rsidRDefault="00845DEC" w:rsidP="00B22404">
            <w:pPr>
              <w:numPr>
                <w:ilvl w:val="0"/>
                <w:numId w:val="113"/>
              </w:numPr>
              <w:suppressAutoHyphens w:val="0"/>
              <w:spacing w:after="0" w:line="259" w:lineRule="auto"/>
              <w:jc w:val="left"/>
              <w:rPr>
                <w:snapToGrid w:val="0"/>
                <w:sz w:val="22"/>
                <w:szCs w:val="22"/>
                <w:lang w:val="en-GB"/>
              </w:rPr>
            </w:pPr>
            <w:r w:rsidRPr="00845DEC">
              <w:rPr>
                <w:snapToGrid w:val="0"/>
                <w:sz w:val="22"/>
                <w:szCs w:val="22"/>
                <w:lang w:val="en-GB"/>
              </w:rPr>
              <w:t>IEEE standards for networking</w:t>
            </w:r>
          </w:p>
        </w:tc>
        <w:tc>
          <w:tcPr>
            <w:tcW w:w="1454" w:type="dxa"/>
          </w:tcPr>
          <w:p w14:paraId="092C800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11BEEEA" w14:textId="77777777" w:rsidTr="0028794C">
        <w:tc>
          <w:tcPr>
            <w:tcW w:w="1080" w:type="dxa"/>
          </w:tcPr>
          <w:p w14:paraId="6DC4DF76"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34BDAB1A" w14:textId="77777777" w:rsidR="00845DEC" w:rsidRPr="00845DEC" w:rsidRDefault="00845DEC" w:rsidP="00B22404">
            <w:pPr>
              <w:numPr>
                <w:ilvl w:val="0"/>
                <w:numId w:val="113"/>
              </w:numPr>
              <w:suppressAutoHyphens w:val="0"/>
              <w:spacing w:after="0" w:line="259" w:lineRule="auto"/>
              <w:jc w:val="left"/>
              <w:rPr>
                <w:snapToGrid w:val="0"/>
                <w:sz w:val="22"/>
                <w:szCs w:val="22"/>
                <w:lang w:val="en-GB"/>
              </w:rPr>
            </w:pPr>
            <w:r w:rsidRPr="00845DEC">
              <w:rPr>
                <w:snapToGrid w:val="0"/>
                <w:sz w:val="22"/>
                <w:szCs w:val="22"/>
                <w:lang w:val="en-GB"/>
              </w:rPr>
              <w:t>IETF RFC standards for TCP/IP protocol services and interfaces</w:t>
            </w:r>
          </w:p>
        </w:tc>
        <w:tc>
          <w:tcPr>
            <w:tcW w:w="1454" w:type="dxa"/>
          </w:tcPr>
          <w:p w14:paraId="6B59DA6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D83CDC0" w14:textId="77777777" w:rsidTr="0028794C">
        <w:tc>
          <w:tcPr>
            <w:tcW w:w="1080" w:type="dxa"/>
          </w:tcPr>
          <w:p w14:paraId="57A9770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B48104D"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Compliance with the above-named standards must be provided in the bid for each component. The Supplier must demonstrate clearly how the proposed solutions meet these standards.</w:t>
            </w:r>
          </w:p>
        </w:tc>
        <w:tc>
          <w:tcPr>
            <w:tcW w:w="1454" w:type="dxa"/>
          </w:tcPr>
          <w:p w14:paraId="36A61BC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26CC79A" w14:textId="77777777" w:rsidTr="0028794C">
        <w:tc>
          <w:tcPr>
            <w:tcW w:w="1080" w:type="dxa"/>
          </w:tcPr>
          <w:p w14:paraId="64790448"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1A62D94"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All networking components MUST be interoperable with computing hardware (servers, workstations and printers), systems software, and HRMIS application software (The existing network at the data </w:t>
            </w:r>
            <w:proofErr w:type="spellStart"/>
            <w:r w:rsidRPr="00845DEC">
              <w:rPr>
                <w:sz w:val="22"/>
                <w:szCs w:val="22"/>
              </w:rPr>
              <w:t>centre</w:t>
            </w:r>
            <w:proofErr w:type="spellEnd"/>
            <w:r w:rsidRPr="00845DEC">
              <w:rPr>
                <w:sz w:val="22"/>
                <w:szCs w:val="22"/>
              </w:rPr>
              <w:t xml:space="preserve"> is Cisco and HP based). </w:t>
            </w:r>
          </w:p>
        </w:tc>
        <w:tc>
          <w:tcPr>
            <w:tcW w:w="1454" w:type="dxa"/>
          </w:tcPr>
          <w:p w14:paraId="2F2F3E10"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B5DBCA1" w14:textId="77777777" w:rsidTr="0028794C">
        <w:tc>
          <w:tcPr>
            <w:tcW w:w="1080" w:type="dxa"/>
          </w:tcPr>
          <w:p w14:paraId="623225FA"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8E7C927"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proposed application must be interoperable with all common printers in use and those printers proposed by the supplier. The supplier must indicate the printers not supported by the application.</w:t>
            </w:r>
          </w:p>
        </w:tc>
        <w:tc>
          <w:tcPr>
            <w:tcW w:w="1454" w:type="dxa"/>
          </w:tcPr>
          <w:p w14:paraId="2F1CB523"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4B65131" w14:textId="77777777" w:rsidTr="0028794C">
        <w:tc>
          <w:tcPr>
            <w:tcW w:w="1080" w:type="dxa"/>
          </w:tcPr>
          <w:p w14:paraId="561A602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CE88992"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HRMIS application software and associated database manufacturers must approve the hardware, system software and network equipment being proposed. The application software manufacturers must issue a certification of suitability of the proposed technology especially with regard to the equipment if the supplier is not the original manufacturer of the application.</w:t>
            </w:r>
          </w:p>
        </w:tc>
        <w:tc>
          <w:tcPr>
            <w:tcW w:w="1454" w:type="dxa"/>
          </w:tcPr>
          <w:p w14:paraId="0FF27D1C"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BEBE8C4" w14:textId="77777777" w:rsidTr="0028794C">
        <w:tc>
          <w:tcPr>
            <w:tcW w:w="1080" w:type="dxa"/>
          </w:tcPr>
          <w:p w14:paraId="4155C39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23CEB7F"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 xml:space="preserve">The Systems MUST provide for component redundancy: </w:t>
            </w:r>
          </w:p>
        </w:tc>
        <w:tc>
          <w:tcPr>
            <w:tcW w:w="1454" w:type="dxa"/>
          </w:tcPr>
          <w:p w14:paraId="46231BB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51ACFF3" w14:textId="77777777" w:rsidTr="0028794C">
        <w:tc>
          <w:tcPr>
            <w:tcW w:w="1080" w:type="dxa"/>
          </w:tcPr>
          <w:p w14:paraId="344D8F81"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1E871BB6" w14:textId="77777777" w:rsidR="00845DEC" w:rsidRPr="00845DEC" w:rsidRDefault="00845DEC" w:rsidP="00B22404">
            <w:pPr>
              <w:numPr>
                <w:ilvl w:val="0"/>
                <w:numId w:val="114"/>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RAID 5 or higher for data servers;</w:t>
            </w:r>
          </w:p>
        </w:tc>
        <w:tc>
          <w:tcPr>
            <w:tcW w:w="1454" w:type="dxa"/>
          </w:tcPr>
          <w:p w14:paraId="403ED26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E6F8677" w14:textId="77777777" w:rsidTr="0028794C">
        <w:tc>
          <w:tcPr>
            <w:tcW w:w="1080" w:type="dxa"/>
          </w:tcPr>
          <w:p w14:paraId="30A873E5"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4972F122" w14:textId="77777777" w:rsidR="00845DEC" w:rsidRPr="00845DEC" w:rsidRDefault="00845DEC" w:rsidP="00B22404">
            <w:pPr>
              <w:numPr>
                <w:ilvl w:val="0"/>
                <w:numId w:val="114"/>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RAID 1 (mirrored disks with duplex controllers) for applications and system software;</w:t>
            </w:r>
          </w:p>
        </w:tc>
        <w:tc>
          <w:tcPr>
            <w:tcW w:w="1454" w:type="dxa"/>
          </w:tcPr>
          <w:p w14:paraId="59997021"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5E2292D" w14:textId="77777777" w:rsidTr="0028794C">
        <w:tc>
          <w:tcPr>
            <w:tcW w:w="1080" w:type="dxa"/>
          </w:tcPr>
          <w:p w14:paraId="47867353"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0C0306CE" w14:textId="77777777" w:rsidR="00845DEC" w:rsidRPr="00845DEC" w:rsidRDefault="00845DEC" w:rsidP="00B22404">
            <w:pPr>
              <w:numPr>
                <w:ilvl w:val="0"/>
                <w:numId w:val="114"/>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Back-up server; and</w:t>
            </w:r>
          </w:p>
        </w:tc>
        <w:tc>
          <w:tcPr>
            <w:tcW w:w="1454" w:type="dxa"/>
          </w:tcPr>
          <w:p w14:paraId="6B28C388"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22A4C3F" w14:textId="77777777" w:rsidTr="0028794C">
        <w:tc>
          <w:tcPr>
            <w:tcW w:w="1080" w:type="dxa"/>
          </w:tcPr>
          <w:p w14:paraId="20526510"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13FBD5C1" w14:textId="77777777" w:rsidR="00845DEC" w:rsidRPr="00845DEC" w:rsidRDefault="00845DEC" w:rsidP="00B22404">
            <w:pPr>
              <w:numPr>
                <w:ilvl w:val="0"/>
                <w:numId w:val="114"/>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The procedure for recovery based on these features MUST be specified in detail</w:t>
            </w:r>
          </w:p>
        </w:tc>
        <w:tc>
          <w:tcPr>
            <w:tcW w:w="1454" w:type="dxa"/>
          </w:tcPr>
          <w:p w14:paraId="3F4416C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539EC11A" w14:textId="77777777" w:rsidTr="0028794C">
        <w:tc>
          <w:tcPr>
            <w:tcW w:w="1080" w:type="dxa"/>
          </w:tcPr>
          <w:p w14:paraId="1BBBEE1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3A8F292"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Systems MUST provide support for the following availability and performance features:</w:t>
            </w:r>
          </w:p>
        </w:tc>
        <w:tc>
          <w:tcPr>
            <w:tcW w:w="1454" w:type="dxa"/>
          </w:tcPr>
          <w:p w14:paraId="536E903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F8DB320" w14:textId="77777777" w:rsidTr="0028794C">
        <w:tc>
          <w:tcPr>
            <w:tcW w:w="1080" w:type="dxa"/>
          </w:tcPr>
          <w:p w14:paraId="0C62F4B7"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4B52C408" w14:textId="77777777" w:rsidR="00845DEC" w:rsidRPr="00845DEC" w:rsidRDefault="00845DEC" w:rsidP="00B22404">
            <w:pPr>
              <w:numPr>
                <w:ilvl w:val="0"/>
                <w:numId w:val="115"/>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Hot-swappable hard disks;</w:t>
            </w:r>
          </w:p>
        </w:tc>
        <w:tc>
          <w:tcPr>
            <w:tcW w:w="1454" w:type="dxa"/>
          </w:tcPr>
          <w:p w14:paraId="41373F8C"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9C64516" w14:textId="77777777" w:rsidTr="0028794C">
        <w:tc>
          <w:tcPr>
            <w:tcW w:w="1080" w:type="dxa"/>
          </w:tcPr>
          <w:p w14:paraId="7A1DC796"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637EB429" w14:textId="77777777" w:rsidR="00845DEC" w:rsidRPr="00845DEC" w:rsidRDefault="00845DEC" w:rsidP="00B22404">
            <w:pPr>
              <w:numPr>
                <w:ilvl w:val="0"/>
                <w:numId w:val="115"/>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Hot-swappable processors (SMP);</w:t>
            </w:r>
          </w:p>
        </w:tc>
        <w:tc>
          <w:tcPr>
            <w:tcW w:w="1454" w:type="dxa"/>
          </w:tcPr>
          <w:p w14:paraId="0ED26DA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8BD9565" w14:textId="77777777" w:rsidTr="0028794C">
        <w:tc>
          <w:tcPr>
            <w:tcW w:w="1080" w:type="dxa"/>
          </w:tcPr>
          <w:p w14:paraId="06554286"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0FE5C6E1" w14:textId="77777777" w:rsidR="00845DEC" w:rsidRPr="00845DEC" w:rsidRDefault="00845DEC" w:rsidP="00B22404">
            <w:pPr>
              <w:numPr>
                <w:ilvl w:val="0"/>
                <w:numId w:val="115"/>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Redundant power supplies; and</w:t>
            </w:r>
          </w:p>
        </w:tc>
        <w:tc>
          <w:tcPr>
            <w:tcW w:w="1454" w:type="dxa"/>
          </w:tcPr>
          <w:p w14:paraId="7D0B620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FE6C7E1" w14:textId="77777777" w:rsidTr="0028794C">
        <w:tc>
          <w:tcPr>
            <w:tcW w:w="1080" w:type="dxa"/>
          </w:tcPr>
          <w:p w14:paraId="5C190327"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469AE99A" w14:textId="77777777" w:rsidR="00845DEC" w:rsidRPr="00845DEC" w:rsidRDefault="00845DEC" w:rsidP="00B22404">
            <w:pPr>
              <w:numPr>
                <w:ilvl w:val="0"/>
                <w:numId w:val="115"/>
              </w:numPr>
              <w:suppressAutoHyphens w:val="0"/>
              <w:overflowPunct w:val="0"/>
              <w:autoSpaceDE w:val="0"/>
              <w:autoSpaceDN w:val="0"/>
              <w:adjustRightInd w:val="0"/>
              <w:spacing w:after="0" w:line="259" w:lineRule="auto"/>
              <w:jc w:val="left"/>
              <w:textAlignment w:val="baseline"/>
              <w:rPr>
                <w:rFonts w:eastAsia="Calibri"/>
                <w:sz w:val="22"/>
                <w:szCs w:val="22"/>
              </w:rPr>
            </w:pPr>
            <w:r w:rsidRPr="00845DEC">
              <w:rPr>
                <w:rFonts w:eastAsia="Calibri"/>
                <w:sz w:val="22"/>
                <w:szCs w:val="22"/>
              </w:rPr>
              <w:t>Clustering</w:t>
            </w:r>
          </w:p>
        </w:tc>
        <w:tc>
          <w:tcPr>
            <w:tcW w:w="1454" w:type="dxa"/>
          </w:tcPr>
          <w:p w14:paraId="40008B24"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CD53685" w14:textId="77777777" w:rsidTr="0028794C">
        <w:tc>
          <w:tcPr>
            <w:tcW w:w="1080" w:type="dxa"/>
          </w:tcPr>
          <w:p w14:paraId="038F00D9"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0202CEC" w14:textId="77777777" w:rsidR="00845DEC" w:rsidRPr="00845DEC" w:rsidRDefault="00845DEC" w:rsidP="0028794C">
            <w:pPr>
              <w:spacing w:after="160" w:line="259" w:lineRule="auto"/>
              <w:rPr>
                <w:rFonts w:eastAsia="Calibri"/>
                <w:sz w:val="22"/>
                <w:szCs w:val="22"/>
              </w:rPr>
            </w:pPr>
            <w:r w:rsidRPr="00845DEC">
              <w:rPr>
                <w:rFonts w:eastAsia="Calibri"/>
                <w:sz w:val="22"/>
                <w:szCs w:val="22"/>
              </w:rPr>
              <w:t>The procedure for enabling these features MUST be specified.</w:t>
            </w:r>
          </w:p>
        </w:tc>
        <w:tc>
          <w:tcPr>
            <w:tcW w:w="1454" w:type="dxa"/>
          </w:tcPr>
          <w:p w14:paraId="0D681408"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D71A0A3" w14:textId="77777777" w:rsidTr="0028794C">
        <w:tc>
          <w:tcPr>
            <w:tcW w:w="1080" w:type="dxa"/>
          </w:tcPr>
          <w:p w14:paraId="4A996E53"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B2A301A" w14:textId="77777777" w:rsidR="00845DEC" w:rsidRPr="00845DEC" w:rsidRDefault="00845DEC" w:rsidP="0028794C">
            <w:pPr>
              <w:spacing w:after="160" w:line="259" w:lineRule="auto"/>
              <w:rPr>
                <w:rFonts w:eastAsia="Calibri"/>
                <w:sz w:val="22"/>
                <w:szCs w:val="22"/>
              </w:rPr>
            </w:pPr>
            <w:r w:rsidRPr="00845DEC">
              <w:rPr>
                <w:rFonts w:eastAsia="Calibri"/>
                <w:sz w:val="22"/>
                <w:szCs w:val="22"/>
              </w:rPr>
              <w:t xml:space="preserve">The above definitions are minimum redundancy requirements. If essential for a particular installation, the supplier must identify additional redundancy components in support of high availability. </w:t>
            </w:r>
          </w:p>
        </w:tc>
        <w:tc>
          <w:tcPr>
            <w:tcW w:w="1454" w:type="dxa"/>
          </w:tcPr>
          <w:p w14:paraId="1C84605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DFA360B" w14:textId="77777777" w:rsidTr="0028794C">
        <w:tc>
          <w:tcPr>
            <w:tcW w:w="1080" w:type="dxa"/>
          </w:tcPr>
          <w:p w14:paraId="2B2C405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BAC389E"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bCs/>
                <w:sz w:val="22"/>
                <w:szCs w:val="22"/>
              </w:rPr>
              <w:t>T</w:t>
            </w:r>
            <w:r w:rsidRPr="00845DEC">
              <w:rPr>
                <w:sz w:val="22"/>
                <w:szCs w:val="22"/>
              </w:rPr>
              <w:t>he NCSC’s tolerable Mean Time Between Failures (MTBF) requirement is 1 calendar year with an uptime of 99.99% for servers and 98% for the workstations.</w:t>
            </w:r>
          </w:p>
        </w:tc>
        <w:tc>
          <w:tcPr>
            <w:tcW w:w="1454" w:type="dxa"/>
          </w:tcPr>
          <w:p w14:paraId="7904F364"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A060A83" w14:textId="77777777" w:rsidTr="0028794C">
        <w:tc>
          <w:tcPr>
            <w:tcW w:w="1080" w:type="dxa"/>
          </w:tcPr>
          <w:p w14:paraId="12F8216F"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4276635"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bCs/>
                <w:sz w:val="22"/>
                <w:szCs w:val="22"/>
              </w:rPr>
              <w:t>T</w:t>
            </w:r>
            <w:r w:rsidRPr="00845DEC">
              <w:rPr>
                <w:sz w:val="22"/>
                <w:szCs w:val="22"/>
              </w:rPr>
              <w:t xml:space="preserve">he Supplier MUST provide utilities to monitor </w:t>
            </w:r>
            <w:proofErr w:type="spellStart"/>
            <w:r w:rsidRPr="00845DEC">
              <w:rPr>
                <w:sz w:val="22"/>
                <w:szCs w:val="22"/>
              </w:rPr>
              <w:t>utilisation</w:t>
            </w:r>
            <w:proofErr w:type="spellEnd"/>
            <w:r w:rsidRPr="00845DEC">
              <w:rPr>
                <w:sz w:val="22"/>
                <w:szCs w:val="22"/>
              </w:rPr>
              <w:t xml:space="preserve"> of hardware resources such as disk </w:t>
            </w:r>
            <w:proofErr w:type="spellStart"/>
            <w:r w:rsidRPr="00845DEC">
              <w:rPr>
                <w:sz w:val="22"/>
                <w:szCs w:val="22"/>
              </w:rPr>
              <w:t>utilisation</w:t>
            </w:r>
            <w:proofErr w:type="spellEnd"/>
            <w:r w:rsidRPr="00845DEC">
              <w:rPr>
                <w:sz w:val="22"/>
                <w:szCs w:val="22"/>
              </w:rPr>
              <w:t xml:space="preserve">, memory, network adapters and processing subsystem. </w:t>
            </w:r>
          </w:p>
        </w:tc>
        <w:tc>
          <w:tcPr>
            <w:tcW w:w="1454" w:type="dxa"/>
          </w:tcPr>
          <w:p w14:paraId="0688D2A7"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D701645" w14:textId="77777777" w:rsidTr="0028794C">
        <w:tc>
          <w:tcPr>
            <w:tcW w:w="1080" w:type="dxa"/>
          </w:tcPr>
          <w:p w14:paraId="64CE261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39947A1"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w:t>
            </w:r>
            <w:r w:rsidRPr="00845DEC">
              <w:rPr>
                <w:bCs/>
                <w:sz w:val="22"/>
                <w:szCs w:val="22"/>
              </w:rPr>
              <w:t xml:space="preserve"> </w:t>
            </w:r>
            <w:r w:rsidRPr="00845DEC">
              <w:rPr>
                <w:sz w:val="22"/>
                <w:szCs w:val="22"/>
              </w:rPr>
              <w:t>MUST provide a procedure for resource capacity planning/upgrade based on the above performance monitoring statistics.</w:t>
            </w:r>
          </w:p>
        </w:tc>
        <w:tc>
          <w:tcPr>
            <w:tcW w:w="1454" w:type="dxa"/>
          </w:tcPr>
          <w:p w14:paraId="3A5DD98F"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207E483" w14:textId="77777777" w:rsidTr="0028794C">
        <w:tc>
          <w:tcPr>
            <w:tcW w:w="1080" w:type="dxa"/>
          </w:tcPr>
          <w:p w14:paraId="10132E4F"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AE44CFD"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Mandatory services include supply, installation and configuration of the system software, hardware, acceptance testing as per the NCSC’s plan and training, the deployment of hardware, system software management and network-based services.</w:t>
            </w:r>
          </w:p>
        </w:tc>
        <w:tc>
          <w:tcPr>
            <w:tcW w:w="1454" w:type="dxa"/>
          </w:tcPr>
          <w:p w14:paraId="336A59E8"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5A7F370D" w14:textId="77777777" w:rsidTr="0028794C">
        <w:tc>
          <w:tcPr>
            <w:tcW w:w="1080" w:type="dxa"/>
          </w:tcPr>
          <w:p w14:paraId="53D63727"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C0EAA88"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The Supplier shall provide services for the installation and maintenance of the hardware system, which they supply. All supplied components must be supported by the supplier at the time of bidding.</w:t>
            </w:r>
          </w:p>
        </w:tc>
        <w:tc>
          <w:tcPr>
            <w:tcW w:w="1454" w:type="dxa"/>
          </w:tcPr>
          <w:p w14:paraId="39B11BAB"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230C858" w14:textId="77777777" w:rsidTr="0028794C">
        <w:tc>
          <w:tcPr>
            <w:tcW w:w="1080" w:type="dxa"/>
          </w:tcPr>
          <w:p w14:paraId="5D6FD5F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66F9828" w14:textId="77777777" w:rsidR="00845DEC" w:rsidRPr="00845DEC" w:rsidRDefault="00845DEC" w:rsidP="0028794C">
            <w:pPr>
              <w:suppressAutoHyphens w:val="0"/>
              <w:overflowPunct w:val="0"/>
              <w:autoSpaceDE w:val="0"/>
              <w:autoSpaceDN w:val="0"/>
              <w:adjustRightInd w:val="0"/>
              <w:spacing w:after="0"/>
              <w:textAlignment w:val="baseline"/>
              <w:rPr>
                <w:sz w:val="22"/>
                <w:szCs w:val="22"/>
              </w:rPr>
            </w:pPr>
            <w:r w:rsidRPr="00845DEC">
              <w:rPr>
                <w:sz w:val="22"/>
                <w:szCs w:val="22"/>
              </w:rPr>
              <w:t>All HRMIS application licenses supplied under this implementation must be perpetual.</w:t>
            </w:r>
          </w:p>
        </w:tc>
        <w:tc>
          <w:tcPr>
            <w:tcW w:w="1454" w:type="dxa"/>
          </w:tcPr>
          <w:p w14:paraId="222CF7F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672AD88" w14:textId="77777777" w:rsidTr="0028794C">
        <w:tc>
          <w:tcPr>
            <w:tcW w:w="1080" w:type="dxa"/>
            <w:tcBorders>
              <w:top w:val="single" w:sz="4" w:space="0" w:color="auto"/>
              <w:left w:val="single" w:sz="4" w:space="0" w:color="auto"/>
              <w:bottom w:val="single" w:sz="4" w:space="0" w:color="auto"/>
              <w:right w:val="single" w:sz="4" w:space="0" w:color="auto"/>
            </w:tcBorders>
          </w:tcPr>
          <w:p w14:paraId="1482B21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74F7A35A"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 xml:space="preserve">The HRMIS system must be designed for use in an open systems environment, that is, the system should be able to run on a number of operating systems, databases and hardware platforms. </w:t>
            </w:r>
            <w:proofErr w:type="spellStart"/>
            <w:r w:rsidRPr="00845DEC">
              <w:rPr>
                <w:sz w:val="22"/>
                <w:szCs w:val="22"/>
              </w:rPr>
              <w:t>Cognisance</w:t>
            </w:r>
            <w:proofErr w:type="spellEnd"/>
            <w:r w:rsidRPr="00845DEC">
              <w:rPr>
                <w:sz w:val="22"/>
                <w:szCs w:val="22"/>
              </w:rPr>
              <w:t xml:space="preserve"> must be given to the environment within which the IFMIS will be operating.</w:t>
            </w:r>
          </w:p>
        </w:tc>
        <w:tc>
          <w:tcPr>
            <w:tcW w:w="1454" w:type="dxa"/>
            <w:tcBorders>
              <w:top w:val="single" w:sz="4" w:space="0" w:color="auto"/>
              <w:left w:val="single" w:sz="4" w:space="0" w:color="auto"/>
              <w:bottom w:val="single" w:sz="4" w:space="0" w:color="auto"/>
              <w:right w:val="single" w:sz="4" w:space="0" w:color="auto"/>
            </w:tcBorders>
          </w:tcPr>
          <w:p w14:paraId="5B42A2F6"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1EE72F73" w14:textId="77777777" w:rsidTr="0028794C">
        <w:tc>
          <w:tcPr>
            <w:tcW w:w="1080" w:type="dxa"/>
            <w:tcBorders>
              <w:top w:val="single" w:sz="4" w:space="0" w:color="auto"/>
              <w:left w:val="single" w:sz="4" w:space="0" w:color="auto"/>
              <w:bottom w:val="single" w:sz="4" w:space="0" w:color="auto"/>
              <w:right w:val="single" w:sz="4" w:space="0" w:color="auto"/>
            </w:tcBorders>
          </w:tcPr>
          <w:p w14:paraId="1877FF0B"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4E800B28"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The system will use Local Area Network (LAN) already existing in each of the sites and the Wide Area Network (WAN) which has been put in place under the IFMS for data transfer and access to where it will be used in each of the sites.</w:t>
            </w:r>
          </w:p>
        </w:tc>
        <w:tc>
          <w:tcPr>
            <w:tcW w:w="1454" w:type="dxa"/>
            <w:tcBorders>
              <w:top w:val="single" w:sz="4" w:space="0" w:color="auto"/>
              <w:left w:val="single" w:sz="4" w:space="0" w:color="auto"/>
              <w:bottom w:val="single" w:sz="4" w:space="0" w:color="auto"/>
              <w:right w:val="single" w:sz="4" w:space="0" w:color="auto"/>
            </w:tcBorders>
          </w:tcPr>
          <w:p w14:paraId="2138E64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6351E7D" w14:textId="77777777" w:rsidTr="0028794C">
        <w:tc>
          <w:tcPr>
            <w:tcW w:w="1080" w:type="dxa"/>
            <w:tcBorders>
              <w:top w:val="single" w:sz="4" w:space="0" w:color="auto"/>
              <w:left w:val="single" w:sz="4" w:space="0" w:color="auto"/>
              <w:bottom w:val="single" w:sz="4" w:space="0" w:color="auto"/>
              <w:right w:val="single" w:sz="4" w:space="0" w:color="auto"/>
            </w:tcBorders>
          </w:tcPr>
          <w:p w14:paraId="261419B5"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6C2B00CE"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On-line, Real-time: All updates must take place in real-time, where this is achievable.  Wherever possible user access should be on-line and on-</w:t>
            </w:r>
            <w:r w:rsidRPr="00845DEC">
              <w:rPr>
                <w:sz w:val="22"/>
                <w:szCs w:val="22"/>
              </w:rPr>
              <w:lastRenderedPageBreak/>
              <w:t xml:space="preserve">demand. It is </w:t>
            </w:r>
            <w:proofErr w:type="spellStart"/>
            <w:r w:rsidRPr="00845DEC">
              <w:rPr>
                <w:sz w:val="22"/>
                <w:szCs w:val="22"/>
              </w:rPr>
              <w:t>recognised</w:t>
            </w:r>
            <w:proofErr w:type="spellEnd"/>
            <w:r w:rsidRPr="00845DEC">
              <w:rPr>
                <w:sz w:val="22"/>
                <w:szCs w:val="22"/>
              </w:rPr>
              <w:t xml:space="preserve"> that this is dependent on the availability of the WAN. </w:t>
            </w:r>
          </w:p>
        </w:tc>
        <w:tc>
          <w:tcPr>
            <w:tcW w:w="1454" w:type="dxa"/>
            <w:tcBorders>
              <w:top w:val="single" w:sz="4" w:space="0" w:color="auto"/>
              <w:left w:val="single" w:sz="4" w:space="0" w:color="auto"/>
              <w:bottom w:val="single" w:sz="4" w:space="0" w:color="auto"/>
              <w:right w:val="single" w:sz="4" w:space="0" w:color="auto"/>
            </w:tcBorders>
          </w:tcPr>
          <w:p w14:paraId="48CAC6B0"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lastRenderedPageBreak/>
              <w:t>M</w:t>
            </w:r>
          </w:p>
        </w:tc>
      </w:tr>
      <w:tr w:rsidR="00845DEC" w:rsidRPr="00845DEC" w14:paraId="03328769" w14:textId="77777777" w:rsidTr="0028794C">
        <w:tc>
          <w:tcPr>
            <w:tcW w:w="1080" w:type="dxa"/>
            <w:tcBorders>
              <w:top w:val="single" w:sz="4" w:space="0" w:color="auto"/>
              <w:left w:val="single" w:sz="4" w:space="0" w:color="auto"/>
              <w:bottom w:val="single" w:sz="4" w:space="0" w:color="auto"/>
              <w:right w:val="single" w:sz="4" w:space="0" w:color="auto"/>
            </w:tcBorders>
          </w:tcPr>
          <w:p w14:paraId="5EDF5F00"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3A4C68AE"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The system should be highly integrated to ensure a consistent view of information across modules and users. Updates should generally be done in real time and there should be a minimum of batch interfaces. Wherever possible and within the limitations of a networked environment, user access should be on-line and on-demand.</w:t>
            </w:r>
          </w:p>
        </w:tc>
        <w:tc>
          <w:tcPr>
            <w:tcW w:w="1454" w:type="dxa"/>
            <w:tcBorders>
              <w:top w:val="single" w:sz="4" w:space="0" w:color="auto"/>
              <w:left w:val="single" w:sz="4" w:space="0" w:color="auto"/>
              <w:bottom w:val="single" w:sz="4" w:space="0" w:color="auto"/>
              <w:right w:val="single" w:sz="4" w:space="0" w:color="auto"/>
            </w:tcBorders>
          </w:tcPr>
          <w:p w14:paraId="2058A15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2AAD9F1" w14:textId="77777777" w:rsidTr="0028794C">
        <w:tc>
          <w:tcPr>
            <w:tcW w:w="1080" w:type="dxa"/>
            <w:tcBorders>
              <w:top w:val="single" w:sz="4" w:space="0" w:color="auto"/>
              <w:left w:val="single" w:sz="4" w:space="0" w:color="auto"/>
              <w:bottom w:val="single" w:sz="4" w:space="0" w:color="auto"/>
              <w:right w:val="single" w:sz="4" w:space="0" w:color="auto"/>
            </w:tcBorders>
          </w:tcPr>
          <w:p w14:paraId="448183D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37AB8788" w14:textId="77777777" w:rsidR="00845DEC" w:rsidRPr="00845DEC" w:rsidRDefault="00845DEC" w:rsidP="0028794C">
            <w:pPr>
              <w:tabs>
                <w:tab w:val="left" w:pos="432"/>
                <w:tab w:val="left" w:pos="864"/>
                <w:tab w:val="left" w:pos="9360"/>
              </w:tabs>
              <w:overflowPunct w:val="0"/>
              <w:autoSpaceDE w:val="0"/>
              <w:autoSpaceDN w:val="0"/>
              <w:adjustRightInd w:val="0"/>
              <w:spacing w:after="0"/>
              <w:textAlignment w:val="baseline"/>
              <w:rPr>
                <w:sz w:val="22"/>
                <w:szCs w:val="22"/>
              </w:rPr>
            </w:pPr>
            <w:r w:rsidRPr="00845DEC">
              <w:rPr>
                <w:sz w:val="22"/>
                <w:szCs w:val="22"/>
              </w:rPr>
              <w:t>Data Management: The information captured onto the HRMIS is an asset to the Government and should be treated as such.  As a consequence, the Government would prefer a central point of information and there should, wherever possible, be a minimum of duplicate storage of information.</w:t>
            </w:r>
          </w:p>
        </w:tc>
        <w:tc>
          <w:tcPr>
            <w:tcW w:w="1454" w:type="dxa"/>
            <w:tcBorders>
              <w:top w:val="single" w:sz="4" w:space="0" w:color="auto"/>
              <w:left w:val="single" w:sz="4" w:space="0" w:color="auto"/>
              <w:bottom w:val="single" w:sz="4" w:space="0" w:color="auto"/>
              <w:right w:val="single" w:sz="4" w:space="0" w:color="auto"/>
            </w:tcBorders>
          </w:tcPr>
          <w:p w14:paraId="4A7B2E4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0557092A" w14:textId="77777777" w:rsidTr="0028794C">
        <w:tc>
          <w:tcPr>
            <w:tcW w:w="1080" w:type="dxa"/>
            <w:tcBorders>
              <w:top w:val="single" w:sz="4" w:space="0" w:color="auto"/>
              <w:left w:val="single" w:sz="4" w:space="0" w:color="auto"/>
              <w:bottom w:val="single" w:sz="4" w:space="0" w:color="auto"/>
              <w:right w:val="single" w:sz="4" w:space="0" w:color="auto"/>
            </w:tcBorders>
          </w:tcPr>
          <w:p w14:paraId="1F77DA5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53FF9205" w14:textId="77777777" w:rsidR="00845DEC" w:rsidRPr="00845DEC" w:rsidRDefault="00845DEC" w:rsidP="0028794C">
            <w:pPr>
              <w:tabs>
                <w:tab w:val="left" w:pos="432"/>
                <w:tab w:val="left" w:pos="864"/>
                <w:tab w:val="left" w:pos="9360"/>
              </w:tabs>
              <w:overflowPunct w:val="0"/>
              <w:autoSpaceDE w:val="0"/>
              <w:autoSpaceDN w:val="0"/>
              <w:adjustRightInd w:val="0"/>
              <w:spacing w:after="0"/>
              <w:textAlignment w:val="baseline"/>
              <w:rPr>
                <w:sz w:val="22"/>
                <w:szCs w:val="22"/>
              </w:rPr>
            </w:pPr>
            <w:r w:rsidRPr="00845DEC">
              <w:rPr>
                <w:sz w:val="22"/>
                <w:szCs w:val="22"/>
              </w:rPr>
              <w:t>Security &amp; Validation: The HRMIS will contain sensitive data and, therefore, the proposed system should have extensive security capabilities including the following:</w:t>
            </w:r>
          </w:p>
        </w:tc>
        <w:tc>
          <w:tcPr>
            <w:tcW w:w="1454" w:type="dxa"/>
            <w:tcBorders>
              <w:top w:val="single" w:sz="4" w:space="0" w:color="auto"/>
              <w:left w:val="single" w:sz="4" w:space="0" w:color="auto"/>
              <w:bottom w:val="single" w:sz="4" w:space="0" w:color="auto"/>
              <w:right w:val="single" w:sz="4" w:space="0" w:color="auto"/>
            </w:tcBorders>
          </w:tcPr>
          <w:p w14:paraId="0E91AAED"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21521155" w14:textId="77777777" w:rsidTr="0028794C">
        <w:tc>
          <w:tcPr>
            <w:tcW w:w="1080" w:type="dxa"/>
            <w:tcBorders>
              <w:top w:val="single" w:sz="4" w:space="0" w:color="auto"/>
              <w:left w:val="single" w:sz="4" w:space="0" w:color="auto"/>
              <w:bottom w:val="single" w:sz="4" w:space="0" w:color="auto"/>
              <w:right w:val="single" w:sz="4" w:space="0" w:color="auto"/>
            </w:tcBorders>
          </w:tcPr>
          <w:p w14:paraId="7707332C"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6A43118C" w14:textId="77777777" w:rsidR="00845DEC" w:rsidRPr="00845DEC" w:rsidRDefault="00845DEC" w:rsidP="00B22404">
            <w:pPr>
              <w:numPr>
                <w:ilvl w:val="0"/>
                <w:numId w:val="116"/>
              </w:numPr>
              <w:tabs>
                <w:tab w:val="left" w:pos="342"/>
                <w:tab w:val="left" w:pos="9360"/>
              </w:tabs>
              <w:suppressAutoHyphens w:val="0"/>
              <w:overflowPunct w:val="0"/>
              <w:autoSpaceDE w:val="0"/>
              <w:autoSpaceDN w:val="0"/>
              <w:adjustRightInd w:val="0"/>
              <w:spacing w:after="0" w:line="259" w:lineRule="auto"/>
              <w:jc w:val="left"/>
              <w:textAlignment w:val="baseline"/>
              <w:rPr>
                <w:sz w:val="22"/>
                <w:szCs w:val="22"/>
              </w:rPr>
            </w:pPr>
            <w:r w:rsidRPr="00845DEC">
              <w:rPr>
                <w:sz w:val="22"/>
                <w:szCs w:val="22"/>
              </w:rPr>
              <w:t>Individual users must be regulated to specific functions and elements of data and a full audit of user actions on the system must be available.</w:t>
            </w:r>
          </w:p>
        </w:tc>
        <w:tc>
          <w:tcPr>
            <w:tcW w:w="1454" w:type="dxa"/>
            <w:tcBorders>
              <w:top w:val="single" w:sz="4" w:space="0" w:color="auto"/>
              <w:left w:val="single" w:sz="4" w:space="0" w:color="auto"/>
              <w:bottom w:val="single" w:sz="4" w:space="0" w:color="auto"/>
              <w:right w:val="single" w:sz="4" w:space="0" w:color="auto"/>
            </w:tcBorders>
          </w:tcPr>
          <w:p w14:paraId="2A051DB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514DBABA" w14:textId="77777777" w:rsidTr="0028794C">
        <w:tc>
          <w:tcPr>
            <w:tcW w:w="1080" w:type="dxa"/>
            <w:tcBorders>
              <w:top w:val="single" w:sz="4" w:space="0" w:color="auto"/>
              <w:left w:val="single" w:sz="4" w:space="0" w:color="auto"/>
              <w:bottom w:val="single" w:sz="4" w:space="0" w:color="auto"/>
              <w:right w:val="single" w:sz="4" w:space="0" w:color="auto"/>
            </w:tcBorders>
          </w:tcPr>
          <w:p w14:paraId="646FBC86"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2DA047EF" w14:textId="77777777" w:rsidR="00845DEC" w:rsidRPr="00845DEC" w:rsidRDefault="00845DEC" w:rsidP="00B22404">
            <w:pPr>
              <w:numPr>
                <w:ilvl w:val="0"/>
                <w:numId w:val="116"/>
              </w:numPr>
              <w:tabs>
                <w:tab w:val="left" w:pos="342"/>
                <w:tab w:val="left" w:pos="9360"/>
              </w:tabs>
              <w:suppressAutoHyphens w:val="0"/>
              <w:overflowPunct w:val="0"/>
              <w:autoSpaceDE w:val="0"/>
              <w:autoSpaceDN w:val="0"/>
              <w:adjustRightInd w:val="0"/>
              <w:spacing w:after="0" w:line="259" w:lineRule="auto"/>
              <w:jc w:val="left"/>
              <w:textAlignment w:val="baseline"/>
              <w:rPr>
                <w:sz w:val="22"/>
                <w:szCs w:val="22"/>
              </w:rPr>
            </w:pPr>
            <w:r w:rsidRPr="00845DEC">
              <w:rPr>
                <w:sz w:val="22"/>
                <w:szCs w:val="22"/>
              </w:rPr>
              <w:t>Validation of data at the point of input to ensure that high quality information is captured onto the system.</w:t>
            </w:r>
          </w:p>
        </w:tc>
        <w:tc>
          <w:tcPr>
            <w:tcW w:w="1454" w:type="dxa"/>
            <w:tcBorders>
              <w:top w:val="single" w:sz="4" w:space="0" w:color="auto"/>
              <w:left w:val="single" w:sz="4" w:space="0" w:color="auto"/>
              <w:bottom w:val="single" w:sz="4" w:space="0" w:color="auto"/>
              <w:right w:val="single" w:sz="4" w:space="0" w:color="auto"/>
            </w:tcBorders>
          </w:tcPr>
          <w:p w14:paraId="78F45AD6"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2A02AE2" w14:textId="77777777" w:rsidTr="0028794C">
        <w:tc>
          <w:tcPr>
            <w:tcW w:w="1080" w:type="dxa"/>
            <w:tcBorders>
              <w:top w:val="single" w:sz="4" w:space="0" w:color="auto"/>
              <w:left w:val="single" w:sz="4" w:space="0" w:color="auto"/>
              <w:bottom w:val="single" w:sz="4" w:space="0" w:color="auto"/>
              <w:right w:val="single" w:sz="4" w:space="0" w:color="auto"/>
            </w:tcBorders>
          </w:tcPr>
          <w:p w14:paraId="2E015C7F"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05462F55" w14:textId="77777777" w:rsidR="00845DEC" w:rsidRPr="00845DEC" w:rsidRDefault="00845DEC" w:rsidP="00B22404">
            <w:pPr>
              <w:numPr>
                <w:ilvl w:val="0"/>
                <w:numId w:val="116"/>
              </w:numPr>
              <w:tabs>
                <w:tab w:val="left" w:pos="342"/>
                <w:tab w:val="left" w:pos="9360"/>
              </w:tabs>
              <w:suppressAutoHyphens w:val="0"/>
              <w:overflowPunct w:val="0"/>
              <w:autoSpaceDE w:val="0"/>
              <w:autoSpaceDN w:val="0"/>
              <w:adjustRightInd w:val="0"/>
              <w:spacing w:after="0" w:line="259" w:lineRule="auto"/>
              <w:jc w:val="left"/>
              <w:textAlignment w:val="baseline"/>
              <w:rPr>
                <w:sz w:val="22"/>
                <w:szCs w:val="22"/>
              </w:rPr>
            </w:pPr>
            <w:r w:rsidRPr="00845DEC">
              <w:rPr>
                <w:sz w:val="22"/>
                <w:szCs w:val="22"/>
              </w:rPr>
              <w:t>Extensive, on-line validation of data inputs.</w:t>
            </w:r>
          </w:p>
        </w:tc>
        <w:tc>
          <w:tcPr>
            <w:tcW w:w="1454" w:type="dxa"/>
            <w:tcBorders>
              <w:top w:val="single" w:sz="4" w:space="0" w:color="auto"/>
              <w:left w:val="single" w:sz="4" w:space="0" w:color="auto"/>
              <w:bottom w:val="single" w:sz="4" w:space="0" w:color="auto"/>
              <w:right w:val="single" w:sz="4" w:space="0" w:color="auto"/>
            </w:tcBorders>
          </w:tcPr>
          <w:p w14:paraId="70929662"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65C6C67C" w14:textId="77777777" w:rsidTr="0028794C">
        <w:tc>
          <w:tcPr>
            <w:tcW w:w="1080" w:type="dxa"/>
            <w:tcBorders>
              <w:top w:val="single" w:sz="4" w:space="0" w:color="auto"/>
              <w:left w:val="single" w:sz="4" w:space="0" w:color="auto"/>
              <w:bottom w:val="single" w:sz="4" w:space="0" w:color="auto"/>
              <w:right w:val="single" w:sz="4" w:space="0" w:color="auto"/>
            </w:tcBorders>
          </w:tcPr>
          <w:p w14:paraId="1599EE8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4D6177E1" w14:textId="77777777" w:rsidR="00845DEC" w:rsidRPr="00845DEC" w:rsidRDefault="00845DEC" w:rsidP="0028794C">
            <w:pPr>
              <w:tabs>
                <w:tab w:val="left" w:pos="432"/>
                <w:tab w:val="left" w:pos="864"/>
                <w:tab w:val="left" w:pos="9360"/>
              </w:tabs>
              <w:overflowPunct w:val="0"/>
              <w:autoSpaceDE w:val="0"/>
              <w:autoSpaceDN w:val="0"/>
              <w:adjustRightInd w:val="0"/>
              <w:spacing w:after="0"/>
              <w:textAlignment w:val="baseline"/>
              <w:rPr>
                <w:sz w:val="22"/>
                <w:szCs w:val="22"/>
              </w:rPr>
            </w:pPr>
            <w:r w:rsidRPr="00845DEC">
              <w:rPr>
                <w:sz w:val="22"/>
                <w:szCs w:val="22"/>
              </w:rPr>
              <w:t>User Friendliness: The system should allow users to easily navigate through the system and screens should be clear and easily understood. In order to complete an entire process, it is preferred that the movement between the main menu and the actual business process forms is reduced to a minimum.</w:t>
            </w:r>
          </w:p>
        </w:tc>
        <w:tc>
          <w:tcPr>
            <w:tcW w:w="1454" w:type="dxa"/>
            <w:tcBorders>
              <w:top w:val="single" w:sz="4" w:space="0" w:color="auto"/>
              <w:left w:val="single" w:sz="4" w:space="0" w:color="auto"/>
              <w:bottom w:val="single" w:sz="4" w:space="0" w:color="auto"/>
              <w:right w:val="single" w:sz="4" w:space="0" w:color="auto"/>
            </w:tcBorders>
          </w:tcPr>
          <w:p w14:paraId="2F40D8B8"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74E0F17" w14:textId="77777777" w:rsidTr="0028794C">
        <w:tc>
          <w:tcPr>
            <w:tcW w:w="1080" w:type="dxa"/>
            <w:tcBorders>
              <w:top w:val="single" w:sz="4" w:space="0" w:color="auto"/>
              <w:left w:val="single" w:sz="4" w:space="0" w:color="auto"/>
              <w:bottom w:val="single" w:sz="4" w:space="0" w:color="auto"/>
              <w:right w:val="single" w:sz="4" w:space="0" w:color="auto"/>
            </w:tcBorders>
          </w:tcPr>
          <w:p w14:paraId="15B9735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068B9B58"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The Vendor must ensure that the system specifications are scalable with respect to the following dimension:</w:t>
            </w:r>
          </w:p>
          <w:p w14:paraId="34D3294E"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p>
          <w:p w14:paraId="23E460DE"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 xml:space="preserve">An increase in the user community of </w:t>
            </w:r>
            <w:proofErr w:type="gramStart"/>
            <w:r w:rsidRPr="00845DEC">
              <w:rPr>
                <w:sz w:val="22"/>
                <w:szCs w:val="22"/>
              </w:rPr>
              <w:t>3 fold</w:t>
            </w:r>
            <w:proofErr w:type="gramEnd"/>
            <w:r w:rsidRPr="00845DEC">
              <w:rPr>
                <w:sz w:val="22"/>
                <w:szCs w:val="22"/>
              </w:rPr>
              <w:t xml:space="preserve"> is expected to increase transactions by 5 fold. It is expected that minimum scalability provided by each system should be capable of addressing this expectation. Vendors must document how this will be satisfied by their solution.</w:t>
            </w:r>
          </w:p>
        </w:tc>
        <w:tc>
          <w:tcPr>
            <w:tcW w:w="1454" w:type="dxa"/>
            <w:tcBorders>
              <w:top w:val="single" w:sz="4" w:space="0" w:color="auto"/>
              <w:left w:val="single" w:sz="4" w:space="0" w:color="auto"/>
              <w:bottom w:val="single" w:sz="4" w:space="0" w:color="auto"/>
              <w:right w:val="single" w:sz="4" w:space="0" w:color="auto"/>
            </w:tcBorders>
          </w:tcPr>
          <w:p w14:paraId="0B64DBB9"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4EC70041" w14:textId="77777777" w:rsidTr="0028794C">
        <w:tc>
          <w:tcPr>
            <w:tcW w:w="1080" w:type="dxa"/>
            <w:tcBorders>
              <w:top w:val="single" w:sz="4" w:space="0" w:color="auto"/>
              <w:left w:val="single" w:sz="4" w:space="0" w:color="auto"/>
              <w:bottom w:val="single" w:sz="4" w:space="0" w:color="auto"/>
              <w:right w:val="single" w:sz="4" w:space="0" w:color="auto"/>
            </w:tcBorders>
          </w:tcPr>
          <w:p w14:paraId="48A5B8C0"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18AD7DF6"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 xml:space="preserve">The vendor must ensure that the following advantages of consolidating IT at the data </w:t>
            </w:r>
            <w:proofErr w:type="spellStart"/>
            <w:r w:rsidRPr="00845DEC">
              <w:rPr>
                <w:sz w:val="22"/>
                <w:szCs w:val="22"/>
              </w:rPr>
              <w:t>centre</w:t>
            </w:r>
            <w:proofErr w:type="spellEnd"/>
            <w:r w:rsidRPr="00845DEC">
              <w:rPr>
                <w:sz w:val="22"/>
                <w:szCs w:val="22"/>
              </w:rPr>
              <w:t xml:space="preserve"> is conserved whilst recommending their technical solution:</w:t>
            </w:r>
          </w:p>
          <w:p w14:paraId="52C60289" w14:textId="77777777" w:rsidR="00845DEC" w:rsidRPr="00845DEC" w:rsidRDefault="00845DEC" w:rsidP="00B22404">
            <w:pPr>
              <w:numPr>
                <w:ilvl w:val="0"/>
                <w:numId w:val="108"/>
              </w:numPr>
              <w:suppressAutoHyphens w:val="0"/>
              <w:spacing w:after="0" w:line="259" w:lineRule="auto"/>
              <w:jc w:val="left"/>
              <w:rPr>
                <w:rFonts w:eastAsia="Calibri"/>
                <w:sz w:val="22"/>
                <w:szCs w:val="22"/>
              </w:rPr>
            </w:pPr>
            <w:r w:rsidRPr="00845DEC">
              <w:rPr>
                <w:rFonts w:eastAsia="Calibri"/>
                <w:sz w:val="22"/>
                <w:szCs w:val="22"/>
              </w:rPr>
              <w:t>Improve the manageability, performance, availability, reliability and security of the central IT environment;</w:t>
            </w:r>
          </w:p>
          <w:p w14:paraId="115C1624" w14:textId="77777777" w:rsidR="00845DEC" w:rsidRPr="00845DEC" w:rsidRDefault="00845DEC" w:rsidP="00B22404">
            <w:pPr>
              <w:numPr>
                <w:ilvl w:val="0"/>
                <w:numId w:val="108"/>
              </w:numPr>
              <w:suppressAutoHyphens w:val="0"/>
              <w:spacing w:after="0" w:line="259" w:lineRule="auto"/>
              <w:jc w:val="left"/>
              <w:rPr>
                <w:rFonts w:eastAsia="Calibri"/>
                <w:sz w:val="22"/>
                <w:szCs w:val="22"/>
              </w:rPr>
            </w:pPr>
            <w:r w:rsidRPr="00845DEC">
              <w:rPr>
                <w:rFonts w:eastAsia="Calibri"/>
                <w:sz w:val="22"/>
                <w:szCs w:val="22"/>
              </w:rPr>
              <w:t xml:space="preserve">Concentrate the core of group IT skills into the </w:t>
            </w:r>
            <w:proofErr w:type="spellStart"/>
            <w:r w:rsidRPr="00845DEC">
              <w:rPr>
                <w:rFonts w:eastAsia="Calibri"/>
                <w:sz w:val="22"/>
                <w:szCs w:val="22"/>
              </w:rPr>
              <w:t>centre</w:t>
            </w:r>
            <w:proofErr w:type="spellEnd"/>
            <w:r w:rsidRPr="00845DEC">
              <w:rPr>
                <w:rFonts w:eastAsia="Calibri"/>
                <w:sz w:val="22"/>
                <w:szCs w:val="22"/>
              </w:rPr>
              <w:t xml:space="preserve"> of excellence;</w:t>
            </w:r>
          </w:p>
          <w:p w14:paraId="14CA2ACA" w14:textId="77777777" w:rsidR="00845DEC" w:rsidRPr="00845DEC" w:rsidRDefault="00845DEC" w:rsidP="00B22404">
            <w:pPr>
              <w:numPr>
                <w:ilvl w:val="0"/>
                <w:numId w:val="108"/>
              </w:numPr>
              <w:suppressAutoHyphens w:val="0"/>
              <w:spacing w:after="0" w:line="259" w:lineRule="auto"/>
              <w:jc w:val="left"/>
              <w:rPr>
                <w:rFonts w:eastAsia="Calibri"/>
                <w:sz w:val="22"/>
                <w:szCs w:val="22"/>
              </w:rPr>
            </w:pPr>
            <w:r w:rsidRPr="00845DEC">
              <w:rPr>
                <w:rFonts w:eastAsia="Calibri"/>
                <w:sz w:val="22"/>
                <w:szCs w:val="22"/>
              </w:rPr>
              <w:t>Improve decision making processes and streamline accountability within the IT function;</w:t>
            </w:r>
          </w:p>
          <w:p w14:paraId="2AD83457" w14:textId="77777777" w:rsidR="00845DEC" w:rsidRPr="00845DEC" w:rsidRDefault="00845DEC" w:rsidP="00B22404">
            <w:pPr>
              <w:numPr>
                <w:ilvl w:val="0"/>
                <w:numId w:val="108"/>
              </w:numPr>
              <w:suppressAutoHyphens w:val="0"/>
              <w:spacing w:after="0" w:line="259" w:lineRule="auto"/>
              <w:jc w:val="left"/>
              <w:rPr>
                <w:rFonts w:eastAsia="Calibri"/>
                <w:sz w:val="22"/>
                <w:szCs w:val="22"/>
              </w:rPr>
            </w:pPr>
            <w:r w:rsidRPr="00845DEC">
              <w:rPr>
                <w:rFonts w:eastAsia="Calibri"/>
                <w:sz w:val="22"/>
                <w:szCs w:val="22"/>
              </w:rPr>
              <w:t>Reduce the overall ongoing IT operational costs (excluding networking);</w:t>
            </w:r>
          </w:p>
          <w:p w14:paraId="435CC6D8" w14:textId="77777777" w:rsidR="00845DEC" w:rsidRPr="00845DEC" w:rsidRDefault="00845DEC" w:rsidP="00B22404">
            <w:pPr>
              <w:numPr>
                <w:ilvl w:val="0"/>
                <w:numId w:val="108"/>
              </w:numPr>
              <w:suppressAutoHyphens w:val="0"/>
              <w:spacing w:after="0" w:line="259" w:lineRule="auto"/>
              <w:jc w:val="left"/>
              <w:rPr>
                <w:rFonts w:eastAsia="Calibri"/>
                <w:sz w:val="22"/>
                <w:szCs w:val="22"/>
              </w:rPr>
            </w:pPr>
            <w:r w:rsidRPr="00845DEC">
              <w:rPr>
                <w:rFonts w:eastAsia="Calibri"/>
                <w:sz w:val="22"/>
                <w:szCs w:val="22"/>
              </w:rPr>
              <w:t>Provide the flexibility to support HRMIS processes.</w:t>
            </w:r>
          </w:p>
        </w:tc>
        <w:tc>
          <w:tcPr>
            <w:tcW w:w="1454" w:type="dxa"/>
            <w:tcBorders>
              <w:top w:val="single" w:sz="4" w:space="0" w:color="auto"/>
              <w:left w:val="single" w:sz="4" w:space="0" w:color="auto"/>
              <w:bottom w:val="single" w:sz="4" w:space="0" w:color="auto"/>
              <w:right w:val="single" w:sz="4" w:space="0" w:color="auto"/>
            </w:tcBorders>
          </w:tcPr>
          <w:p w14:paraId="5945331F"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F832125" w14:textId="77777777" w:rsidTr="0028794C">
        <w:tc>
          <w:tcPr>
            <w:tcW w:w="1080" w:type="dxa"/>
            <w:tcBorders>
              <w:top w:val="single" w:sz="4" w:space="0" w:color="auto"/>
              <w:left w:val="single" w:sz="4" w:space="0" w:color="auto"/>
              <w:bottom w:val="single" w:sz="4" w:space="0" w:color="auto"/>
              <w:right w:val="single" w:sz="4" w:space="0" w:color="auto"/>
            </w:tcBorders>
          </w:tcPr>
          <w:p w14:paraId="4361AF3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Borders>
              <w:top w:val="single" w:sz="4" w:space="0" w:color="auto"/>
              <w:left w:val="single" w:sz="4" w:space="0" w:color="auto"/>
              <w:bottom w:val="single" w:sz="4" w:space="0" w:color="auto"/>
              <w:right w:val="single" w:sz="4" w:space="0" w:color="auto"/>
            </w:tcBorders>
          </w:tcPr>
          <w:p w14:paraId="158B45D2" w14:textId="77777777" w:rsidR="00845DEC" w:rsidRPr="00845DEC" w:rsidRDefault="00845DEC" w:rsidP="0028794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textAlignment w:val="baseline"/>
              <w:rPr>
                <w:sz w:val="22"/>
                <w:szCs w:val="22"/>
              </w:rPr>
            </w:pPr>
            <w:r w:rsidRPr="00845DEC">
              <w:rPr>
                <w:sz w:val="22"/>
                <w:szCs w:val="22"/>
              </w:rPr>
              <w:t xml:space="preserve">In sizing the hardware for the Data </w:t>
            </w:r>
            <w:proofErr w:type="gramStart"/>
            <w:r w:rsidRPr="00845DEC">
              <w:rPr>
                <w:sz w:val="22"/>
                <w:szCs w:val="22"/>
              </w:rPr>
              <w:t>Centre</w:t>
            </w:r>
            <w:proofErr w:type="gramEnd"/>
            <w:r w:rsidRPr="00845DEC">
              <w:rPr>
                <w:sz w:val="22"/>
                <w:szCs w:val="22"/>
              </w:rPr>
              <w:t xml:space="preserve"> the Vendor should be aware that there are phases in the implementation of the HRMIS as shown Appendix 2 of these technical requirements.</w:t>
            </w:r>
          </w:p>
        </w:tc>
        <w:tc>
          <w:tcPr>
            <w:tcW w:w="1454" w:type="dxa"/>
            <w:tcBorders>
              <w:top w:val="single" w:sz="4" w:space="0" w:color="auto"/>
              <w:left w:val="single" w:sz="4" w:space="0" w:color="auto"/>
              <w:bottom w:val="single" w:sz="4" w:space="0" w:color="auto"/>
              <w:right w:val="single" w:sz="4" w:space="0" w:color="auto"/>
            </w:tcBorders>
          </w:tcPr>
          <w:p w14:paraId="1B023A4B"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3F1786B2" w14:textId="77777777" w:rsidTr="0028794C">
        <w:tblPrEx>
          <w:tblLook w:val="0000" w:firstRow="0" w:lastRow="0" w:firstColumn="0" w:lastColumn="0" w:noHBand="0" w:noVBand="0"/>
        </w:tblPrEx>
        <w:tc>
          <w:tcPr>
            <w:tcW w:w="1080" w:type="dxa"/>
          </w:tcPr>
          <w:p w14:paraId="249B5060"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56734BC"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 xml:space="preserve">A considerable number of users will be using few of the required modules. </w:t>
            </w:r>
            <w:proofErr w:type="gramStart"/>
            <w:r w:rsidRPr="00845DEC">
              <w:rPr>
                <w:rFonts w:eastAsia="Calibri"/>
                <w:sz w:val="22"/>
                <w:szCs w:val="22"/>
              </w:rPr>
              <w:t>Therefore</w:t>
            </w:r>
            <w:proofErr w:type="gramEnd"/>
            <w:r w:rsidRPr="00845DEC">
              <w:rPr>
                <w:rFonts w:eastAsia="Calibri"/>
                <w:sz w:val="22"/>
                <w:szCs w:val="22"/>
              </w:rPr>
              <w:t xml:space="preserve"> the user licensing costs will be calculated per module per concurrent users.</w:t>
            </w:r>
          </w:p>
        </w:tc>
        <w:tc>
          <w:tcPr>
            <w:tcW w:w="1454" w:type="dxa"/>
          </w:tcPr>
          <w:p w14:paraId="135F038A"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3A2B36D" w14:textId="77777777" w:rsidTr="0028794C">
        <w:tblPrEx>
          <w:tblLook w:val="0000" w:firstRow="0" w:lastRow="0" w:firstColumn="0" w:lastColumn="0" w:noHBand="0" w:noVBand="0"/>
        </w:tblPrEx>
        <w:tc>
          <w:tcPr>
            <w:tcW w:w="1080" w:type="dxa"/>
          </w:tcPr>
          <w:p w14:paraId="04973209"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7672ECE"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After the pilot project the system will be extended to other sites. The application must have a means of consolidating data from roll out sites that have no data communication link to the Data Centre. The supplier must indicate how this offline requirement will be met.</w:t>
            </w:r>
          </w:p>
        </w:tc>
        <w:tc>
          <w:tcPr>
            <w:tcW w:w="1454" w:type="dxa"/>
          </w:tcPr>
          <w:p w14:paraId="0C7B5CC5" w14:textId="77777777" w:rsidR="00845DEC" w:rsidRPr="00845DEC" w:rsidRDefault="00845DEC" w:rsidP="0028794C">
            <w:pPr>
              <w:suppressAutoHyphens w:val="0"/>
              <w:spacing w:after="160" w:line="259" w:lineRule="auto"/>
              <w:jc w:val="center"/>
              <w:rPr>
                <w:rFonts w:eastAsia="Calibri"/>
                <w:sz w:val="22"/>
                <w:szCs w:val="22"/>
              </w:rPr>
            </w:pPr>
            <w:r w:rsidRPr="00845DEC">
              <w:rPr>
                <w:rFonts w:eastAsia="Calibri"/>
                <w:bCs/>
                <w:sz w:val="22"/>
                <w:szCs w:val="22"/>
              </w:rPr>
              <w:t>M</w:t>
            </w:r>
          </w:p>
        </w:tc>
      </w:tr>
      <w:tr w:rsidR="00845DEC" w:rsidRPr="00845DEC" w14:paraId="7C92D44E" w14:textId="77777777" w:rsidTr="0028794C">
        <w:tblPrEx>
          <w:tblLook w:val="0000" w:firstRow="0" w:lastRow="0" w:firstColumn="0" w:lastColumn="0" w:noHBand="0" w:noVBand="0"/>
        </w:tblPrEx>
        <w:tc>
          <w:tcPr>
            <w:tcW w:w="1080" w:type="dxa"/>
          </w:tcPr>
          <w:p w14:paraId="43CA4FD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365ACAB" w14:textId="77777777" w:rsidR="00845DEC" w:rsidRPr="00845DEC" w:rsidRDefault="00845DEC" w:rsidP="0028794C">
            <w:pPr>
              <w:suppressAutoHyphens w:val="0"/>
              <w:spacing w:after="160" w:line="259" w:lineRule="auto"/>
              <w:jc w:val="center"/>
              <w:rPr>
                <w:rFonts w:eastAsia="Calibri"/>
                <w:b/>
                <w:sz w:val="22"/>
                <w:szCs w:val="22"/>
              </w:rPr>
            </w:pPr>
            <w:r w:rsidRPr="00D37D6D">
              <w:rPr>
                <w:rFonts w:eastAsia="Calibri"/>
                <w:b/>
                <w:sz w:val="22"/>
                <w:szCs w:val="22"/>
              </w:rPr>
              <w:t>Servers, Local Area Networks (LANs), Workstations, Printers, UPS and system software.</w:t>
            </w:r>
          </w:p>
        </w:tc>
        <w:tc>
          <w:tcPr>
            <w:tcW w:w="1454" w:type="dxa"/>
          </w:tcPr>
          <w:p w14:paraId="2E9DF37D" w14:textId="77777777" w:rsidR="00845DEC" w:rsidRPr="00845DEC" w:rsidRDefault="00845DEC" w:rsidP="0028794C">
            <w:pPr>
              <w:suppressAutoHyphens w:val="0"/>
              <w:spacing w:after="160" w:line="259" w:lineRule="auto"/>
              <w:jc w:val="center"/>
              <w:rPr>
                <w:rFonts w:eastAsia="Calibri"/>
                <w:b/>
                <w:bCs/>
                <w:sz w:val="22"/>
                <w:szCs w:val="22"/>
              </w:rPr>
            </w:pPr>
          </w:p>
        </w:tc>
      </w:tr>
      <w:tr w:rsidR="00845DEC" w:rsidRPr="00845DEC" w14:paraId="543EB1FC" w14:textId="77777777" w:rsidTr="0028794C">
        <w:tblPrEx>
          <w:tblLook w:val="0000" w:firstRow="0" w:lastRow="0" w:firstColumn="0" w:lastColumn="0" w:noHBand="0" w:noVBand="0"/>
        </w:tblPrEx>
        <w:tc>
          <w:tcPr>
            <w:tcW w:w="1080" w:type="dxa"/>
          </w:tcPr>
          <w:p w14:paraId="27E7A2A2" w14:textId="77777777" w:rsidR="00845DEC" w:rsidRPr="00845DEC" w:rsidRDefault="00845DEC" w:rsidP="0028794C">
            <w:pPr>
              <w:suppressAutoHyphens w:val="0"/>
              <w:overflowPunct w:val="0"/>
              <w:autoSpaceDE w:val="0"/>
              <w:autoSpaceDN w:val="0"/>
              <w:adjustRightInd w:val="0"/>
              <w:spacing w:after="0"/>
              <w:textAlignment w:val="baseline"/>
              <w:rPr>
                <w:bCs/>
                <w:sz w:val="22"/>
                <w:szCs w:val="22"/>
                <w:lang w:val="en-GB"/>
              </w:rPr>
            </w:pPr>
          </w:p>
        </w:tc>
        <w:tc>
          <w:tcPr>
            <w:tcW w:w="6570" w:type="dxa"/>
          </w:tcPr>
          <w:p w14:paraId="7C56E2B6" w14:textId="77777777" w:rsidR="00845DEC" w:rsidRPr="00845DEC" w:rsidRDefault="00845DEC" w:rsidP="00B22404">
            <w:pPr>
              <w:numPr>
                <w:ilvl w:val="0"/>
                <w:numId w:val="116"/>
              </w:numPr>
              <w:suppressAutoHyphens w:val="0"/>
              <w:spacing w:after="0" w:line="259" w:lineRule="auto"/>
              <w:jc w:val="left"/>
              <w:rPr>
                <w:rFonts w:eastAsia="Calibri"/>
                <w:sz w:val="22"/>
                <w:szCs w:val="22"/>
              </w:rPr>
            </w:pPr>
            <w:r w:rsidRPr="00845DEC">
              <w:rPr>
                <w:rFonts w:eastAsia="Calibri"/>
                <w:sz w:val="22"/>
                <w:szCs w:val="22"/>
              </w:rPr>
              <w:t>Wherever specifications have been left bank, the bidder will fill in the requirements considered appropriate for the implementation of the HRMIS.</w:t>
            </w:r>
          </w:p>
        </w:tc>
        <w:tc>
          <w:tcPr>
            <w:tcW w:w="1454" w:type="dxa"/>
          </w:tcPr>
          <w:p w14:paraId="2C44535C"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0B69B5C5" w14:textId="77777777" w:rsidTr="0028794C">
        <w:tblPrEx>
          <w:tblLook w:val="0000" w:firstRow="0" w:lastRow="0" w:firstColumn="0" w:lastColumn="0" w:noHBand="0" w:noVBand="0"/>
        </w:tblPrEx>
        <w:tc>
          <w:tcPr>
            <w:tcW w:w="1080" w:type="dxa"/>
          </w:tcPr>
          <w:p w14:paraId="043EE7EB" w14:textId="77777777" w:rsidR="00845DEC" w:rsidRPr="00845DEC" w:rsidRDefault="00845DEC" w:rsidP="0028794C">
            <w:pPr>
              <w:tabs>
                <w:tab w:val="left" w:pos="342"/>
              </w:tabs>
              <w:suppressAutoHyphens w:val="0"/>
              <w:overflowPunct w:val="0"/>
              <w:autoSpaceDE w:val="0"/>
              <w:autoSpaceDN w:val="0"/>
              <w:adjustRightInd w:val="0"/>
              <w:spacing w:after="0"/>
              <w:textAlignment w:val="baseline"/>
              <w:rPr>
                <w:bCs/>
                <w:sz w:val="22"/>
                <w:szCs w:val="22"/>
                <w:lang w:val="en-GB"/>
              </w:rPr>
            </w:pPr>
          </w:p>
        </w:tc>
        <w:tc>
          <w:tcPr>
            <w:tcW w:w="6570" w:type="dxa"/>
          </w:tcPr>
          <w:p w14:paraId="7C53CDE7" w14:textId="77777777" w:rsidR="00845DEC" w:rsidRPr="00845DEC" w:rsidRDefault="00845DEC" w:rsidP="00B22404">
            <w:pPr>
              <w:numPr>
                <w:ilvl w:val="0"/>
                <w:numId w:val="116"/>
              </w:numPr>
              <w:suppressAutoHyphens w:val="0"/>
              <w:spacing w:after="0" w:line="259" w:lineRule="auto"/>
              <w:jc w:val="left"/>
              <w:rPr>
                <w:rFonts w:eastAsia="Calibri"/>
                <w:sz w:val="22"/>
                <w:szCs w:val="22"/>
              </w:rPr>
            </w:pPr>
            <w:r w:rsidRPr="00845DEC">
              <w:rPr>
                <w:rFonts w:eastAsia="Calibri"/>
                <w:sz w:val="22"/>
                <w:szCs w:val="22"/>
              </w:rPr>
              <w:t xml:space="preserve">The Technical specifications are </w:t>
            </w:r>
            <w:proofErr w:type="spellStart"/>
            <w:r w:rsidRPr="00845DEC">
              <w:rPr>
                <w:rFonts w:eastAsia="Calibri"/>
                <w:sz w:val="22"/>
                <w:szCs w:val="22"/>
              </w:rPr>
              <w:t>categorised</w:t>
            </w:r>
            <w:proofErr w:type="spellEnd"/>
            <w:r w:rsidRPr="00845DEC">
              <w:rPr>
                <w:rFonts w:eastAsia="Calibri"/>
                <w:sz w:val="22"/>
                <w:szCs w:val="22"/>
              </w:rPr>
              <w:t xml:space="preserve"> into two parts:</w:t>
            </w:r>
          </w:p>
          <w:p w14:paraId="360F0537" w14:textId="77777777" w:rsidR="00845DEC" w:rsidRPr="00845DEC" w:rsidRDefault="00845DEC" w:rsidP="0028794C">
            <w:pPr>
              <w:suppressAutoHyphens w:val="0"/>
              <w:spacing w:after="160" w:line="259" w:lineRule="auto"/>
              <w:ind w:left="360"/>
              <w:rPr>
                <w:rFonts w:eastAsia="Calibri"/>
                <w:sz w:val="22"/>
                <w:szCs w:val="22"/>
              </w:rPr>
            </w:pPr>
            <w:r w:rsidRPr="00845DEC">
              <w:rPr>
                <w:rFonts w:eastAsia="Calibri"/>
                <w:sz w:val="22"/>
                <w:szCs w:val="22"/>
              </w:rPr>
              <w:t xml:space="preserve">Category 1: </w:t>
            </w:r>
          </w:p>
          <w:p w14:paraId="7947D0D7" w14:textId="77777777" w:rsidR="00845DEC" w:rsidRPr="00845DEC" w:rsidRDefault="00845DEC" w:rsidP="0028794C">
            <w:pPr>
              <w:suppressAutoHyphens w:val="0"/>
              <w:spacing w:after="0"/>
              <w:ind w:left="360"/>
              <w:rPr>
                <w:sz w:val="22"/>
                <w:szCs w:val="22"/>
                <w:lang w:val="en-GB"/>
              </w:rPr>
            </w:pPr>
            <w:r w:rsidRPr="00845DEC">
              <w:rPr>
                <w:sz w:val="22"/>
                <w:szCs w:val="22"/>
                <w:lang w:val="en-GB"/>
              </w:rPr>
              <w:t>Servers, UPS (Central UPS for Data Centre and UPS for NBS servers), Server System Software [including UNIX, latest Microsoft Windows) and software for centralised management of infrastructure] and associated services.</w:t>
            </w:r>
          </w:p>
          <w:p w14:paraId="5323BB58" w14:textId="77777777" w:rsidR="00845DEC" w:rsidRPr="00845DEC" w:rsidRDefault="00845DEC" w:rsidP="0028794C">
            <w:pPr>
              <w:suppressAutoHyphens w:val="0"/>
              <w:spacing w:after="160" w:line="259" w:lineRule="auto"/>
              <w:ind w:left="360"/>
              <w:rPr>
                <w:rFonts w:eastAsia="Calibri"/>
                <w:sz w:val="22"/>
                <w:szCs w:val="22"/>
              </w:rPr>
            </w:pPr>
          </w:p>
          <w:p w14:paraId="1CD706E6" w14:textId="77777777" w:rsidR="00845DEC" w:rsidRPr="00845DEC" w:rsidRDefault="00845DEC" w:rsidP="0028794C">
            <w:pPr>
              <w:suppressAutoHyphens w:val="0"/>
              <w:spacing w:after="160" w:line="259" w:lineRule="auto"/>
              <w:ind w:left="360"/>
              <w:rPr>
                <w:rFonts w:eastAsia="Calibri"/>
                <w:sz w:val="22"/>
                <w:szCs w:val="22"/>
              </w:rPr>
            </w:pPr>
            <w:r w:rsidRPr="00845DEC">
              <w:rPr>
                <w:rFonts w:eastAsia="Calibri"/>
                <w:sz w:val="22"/>
                <w:szCs w:val="22"/>
              </w:rPr>
              <w:t>Category 2:</w:t>
            </w:r>
          </w:p>
          <w:p w14:paraId="00305690" w14:textId="77777777" w:rsidR="00845DEC" w:rsidRPr="00845DEC" w:rsidRDefault="00845DEC" w:rsidP="0028794C">
            <w:pPr>
              <w:suppressAutoHyphens w:val="0"/>
              <w:spacing w:after="160" w:line="259" w:lineRule="auto"/>
              <w:ind w:left="360"/>
              <w:rPr>
                <w:rFonts w:eastAsia="Calibri"/>
                <w:sz w:val="22"/>
                <w:szCs w:val="22"/>
              </w:rPr>
            </w:pPr>
            <w:r w:rsidRPr="00845DEC">
              <w:rPr>
                <w:rFonts w:eastAsia="Calibri"/>
                <w:sz w:val="22"/>
                <w:szCs w:val="22"/>
              </w:rPr>
              <w:t xml:space="preserve">Workstations, Workstation System software [including latest Microsoft Windows client], MS Office bundle (if applicable), Network Communication Software, and Printers and associated services.  </w:t>
            </w:r>
          </w:p>
        </w:tc>
        <w:tc>
          <w:tcPr>
            <w:tcW w:w="1454" w:type="dxa"/>
          </w:tcPr>
          <w:p w14:paraId="59757DD8"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359F5B9A" w14:textId="77777777" w:rsidTr="0028794C">
        <w:tblPrEx>
          <w:tblLook w:val="0000" w:firstRow="0" w:lastRow="0" w:firstColumn="0" w:lastColumn="0" w:noHBand="0" w:noVBand="0"/>
        </w:tblPrEx>
        <w:tc>
          <w:tcPr>
            <w:tcW w:w="1080" w:type="dxa"/>
          </w:tcPr>
          <w:p w14:paraId="716EF073" w14:textId="77777777" w:rsidR="00845DEC" w:rsidRPr="00845DEC" w:rsidRDefault="00845DEC" w:rsidP="0028794C">
            <w:pPr>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480B5A39" w14:textId="77777777" w:rsidR="00845DEC" w:rsidRPr="00845DEC" w:rsidRDefault="00845DEC" w:rsidP="00B22404">
            <w:pPr>
              <w:numPr>
                <w:ilvl w:val="0"/>
                <w:numId w:val="116"/>
              </w:numPr>
              <w:suppressAutoHyphens w:val="0"/>
              <w:spacing w:after="0" w:line="259" w:lineRule="auto"/>
              <w:jc w:val="left"/>
              <w:rPr>
                <w:sz w:val="22"/>
                <w:szCs w:val="22"/>
                <w:lang w:val="en-GB"/>
              </w:rPr>
            </w:pPr>
            <w:r w:rsidRPr="00845DEC">
              <w:rPr>
                <w:sz w:val="22"/>
                <w:szCs w:val="22"/>
                <w:lang w:val="en-GB"/>
              </w:rPr>
              <w:t xml:space="preserve">Suppliers will be free to propose hardware and network configurations that are suitable to the FGS’s business requirements (HRMIS Implementation). </w:t>
            </w:r>
          </w:p>
        </w:tc>
        <w:tc>
          <w:tcPr>
            <w:tcW w:w="1454" w:type="dxa"/>
          </w:tcPr>
          <w:p w14:paraId="76910CA7"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3F42C572" w14:textId="77777777" w:rsidTr="0028794C">
        <w:tblPrEx>
          <w:tblLook w:val="0000" w:firstRow="0" w:lastRow="0" w:firstColumn="0" w:lastColumn="0" w:noHBand="0" w:noVBand="0"/>
        </w:tblPrEx>
        <w:tc>
          <w:tcPr>
            <w:tcW w:w="1080" w:type="dxa"/>
          </w:tcPr>
          <w:p w14:paraId="3D8A0361" w14:textId="77777777" w:rsidR="00845DEC" w:rsidRPr="00845DEC" w:rsidRDefault="00845DEC" w:rsidP="0028794C">
            <w:pPr>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72B0714F" w14:textId="77777777" w:rsidR="00845DEC" w:rsidRPr="00845DEC" w:rsidRDefault="00845DEC" w:rsidP="00B22404">
            <w:pPr>
              <w:numPr>
                <w:ilvl w:val="0"/>
                <w:numId w:val="116"/>
              </w:numPr>
              <w:suppressAutoHyphens w:val="0"/>
              <w:spacing w:after="0" w:line="259" w:lineRule="auto"/>
              <w:jc w:val="left"/>
              <w:rPr>
                <w:rFonts w:eastAsia="Calibri"/>
                <w:sz w:val="22"/>
                <w:szCs w:val="22"/>
              </w:rPr>
            </w:pPr>
            <w:r w:rsidRPr="00845DEC">
              <w:rPr>
                <w:rFonts w:eastAsia="Calibri"/>
                <w:sz w:val="22"/>
                <w:szCs w:val="22"/>
              </w:rPr>
              <w:t>The configurations proposed below are guidelines provided to the vendor to build an effective technology infrastructure.</w:t>
            </w:r>
          </w:p>
        </w:tc>
        <w:tc>
          <w:tcPr>
            <w:tcW w:w="1454" w:type="dxa"/>
          </w:tcPr>
          <w:p w14:paraId="75F7D211"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681489B2" w14:textId="77777777" w:rsidTr="0028794C">
        <w:tblPrEx>
          <w:tblLook w:val="0000" w:firstRow="0" w:lastRow="0" w:firstColumn="0" w:lastColumn="0" w:noHBand="0" w:noVBand="0"/>
        </w:tblPrEx>
        <w:tc>
          <w:tcPr>
            <w:tcW w:w="1080" w:type="dxa"/>
          </w:tcPr>
          <w:p w14:paraId="7F9D763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6CCE09D"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 xml:space="preserve">The supplier must implement the disaster recovery solution for the HRMIS ensuring that the application can recover in the event of a disaster at the on-premise data </w:t>
            </w:r>
            <w:proofErr w:type="spellStart"/>
            <w:r w:rsidRPr="00845DEC">
              <w:rPr>
                <w:rFonts w:eastAsia="Calibri"/>
                <w:sz w:val="22"/>
                <w:szCs w:val="22"/>
              </w:rPr>
              <w:t>centre</w:t>
            </w:r>
            <w:proofErr w:type="spellEnd"/>
            <w:r w:rsidRPr="00845DEC">
              <w:rPr>
                <w:rFonts w:eastAsia="Calibri"/>
                <w:sz w:val="22"/>
                <w:szCs w:val="22"/>
              </w:rPr>
              <w:t>.</w:t>
            </w:r>
          </w:p>
        </w:tc>
        <w:tc>
          <w:tcPr>
            <w:tcW w:w="1454" w:type="dxa"/>
          </w:tcPr>
          <w:p w14:paraId="0CD1CF90"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2BBB3E1E" w14:textId="77777777" w:rsidTr="0028794C">
        <w:tblPrEx>
          <w:tblLook w:val="0000" w:firstRow="0" w:lastRow="0" w:firstColumn="0" w:lastColumn="0" w:noHBand="0" w:noVBand="0"/>
        </w:tblPrEx>
        <w:tc>
          <w:tcPr>
            <w:tcW w:w="1080" w:type="dxa"/>
          </w:tcPr>
          <w:p w14:paraId="76F36F51" w14:textId="77777777" w:rsidR="00845DEC" w:rsidRPr="00845DEC" w:rsidRDefault="00845DEC" w:rsidP="0028794C">
            <w:pPr>
              <w:suppressAutoHyphens w:val="0"/>
              <w:overflowPunct w:val="0"/>
              <w:autoSpaceDE w:val="0"/>
              <w:autoSpaceDN w:val="0"/>
              <w:adjustRightInd w:val="0"/>
              <w:spacing w:after="0"/>
              <w:jc w:val="left"/>
              <w:textAlignment w:val="baseline"/>
              <w:rPr>
                <w:b/>
                <w:bCs/>
                <w:sz w:val="22"/>
                <w:szCs w:val="22"/>
                <w:lang w:val="en-GB"/>
              </w:rPr>
            </w:pPr>
          </w:p>
        </w:tc>
        <w:tc>
          <w:tcPr>
            <w:tcW w:w="6570" w:type="dxa"/>
          </w:tcPr>
          <w:p w14:paraId="740267B7" w14:textId="77777777" w:rsidR="00845DEC" w:rsidRPr="00845DEC" w:rsidRDefault="00845DEC" w:rsidP="0028794C">
            <w:pPr>
              <w:suppressAutoHyphens w:val="0"/>
              <w:spacing w:after="160" w:line="259" w:lineRule="auto"/>
              <w:jc w:val="center"/>
              <w:rPr>
                <w:rFonts w:eastAsia="Calibri"/>
                <w:b/>
                <w:sz w:val="22"/>
                <w:szCs w:val="22"/>
              </w:rPr>
            </w:pPr>
            <w:r w:rsidRPr="00D37D6D">
              <w:rPr>
                <w:rFonts w:eastAsia="Calibri"/>
                <w:b/>
                <w:sz w:val="22"/>
                <w:szCs w:val="22"/>
              </w:rPr>
              <w:t>LAN and WAN Management</w:t>
            </w:r>
          </w:p>
        </w:tc>
        <w:tc>
          <w:tcPr>
            <w:tcW w:w="1454" w:type="dxa"/>
          </w:tcPr>
          <w:p w14:paraId="1B51C9E6" w14:textId="77777777" w:rsidR="00845DEC" w:rsidRPr="00845DEC" w:rsidRDefault="00845DEC" w:rsidP="0028794C">
            <w:pPr>
              <w:suppressAutoHyphens w:val="0"/>
              <w:spacing w:after="160" w:line="259" w:lineRule="auto"/>
              <w:jc w:val="center"/>
              <w:rPr>
                <w:rFonts w:eastAsia="Calibri"/>
                <w:b/>
                <w:bCs/>
                <w:sz w:val="22"/>
                <w:szCs w:val="22"/>
              </w:rPr>
            </w:pPr>
          </w:p>
        </w:tc>
      </w:tr>
      <w:tr w:rsidR="00845DEC" w:rsidRPr="00845DEC" w14:paraId="4797E69A" w14:textId="77777777" w:rsidTr="0028794C">
        <w:tblPrEx>
          <w:tblLook w:val="0000" w:firstRow="0" w:lastRow="0" w:firstColumn="0" w:lastColumn="0" w:noHBand="0" w:noVBand="0"/>
        </w:tblPrEx>
        <w:tc>
          <w:tcPr>
            <w:tcW w:w="1080" w:type="dxa"/>
          </w:tcPr>
          <w:p w14:paraId="494ADC4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7F0EE99"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The supplier will work with the HRMIS and IFMS teams to ensure that the HRMIS is configured on the IFMS LAN and WAN to enable access to the application by the different users in the pilot sites.</w:t>
            </w:r>
          </w:p>
        </w:tc>
        <w:tc>
          <w:tcPr>
            <w:tcW w:w="1454" w:type="dxa"/>
          </w:tcPr>
          <w:p w14:paraId="50FE51E0"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6E4B7B72" w14:textId="77777777" w:rsidTr="0028794C">
        <w:tblPrEx>
          <w:tblLook w:val="0000" w:firstRow="0" w:lastRow="0" w:firstColumn="0" w:lastColumn="0" w:noHBand="0" w:noVBand="0"/>
        </w:tblPrEx>
        <w:tc>
          <w:tcPr>
            <w:tcW w:w="1080" w:type="dxa"/>
          </w:tcPr>
          <w:p w14:paraId="29766ED3"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F865611"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 xml:space="preserve">The supplier must indicate any special network requirements that are needed to ensure proper access by users over the IFMS WAN and </w:t>
            </w:r>
            <w:proofErr w:type="gramStart"/>
            <w:r w:rsidRPr="00845DEC">
              <w:rPr>
                <w:rFonts w:eastAsia="Calibri"/>
                <w:sz w:val="22"/>
                <w:szCs w:val="22"/>
              </w:rPr>
              <w:t>LAN’s</w:t>
            </w:r>
            <w:proofErr w:type="gramEnd"/>
            <w:r w:rsidRPr="00845DEC">
              <w:rPr>
                <w:rFonts w:eastAsia="Calibri"/>
                <w:sz w:val="22"/>
                <w:szCs w:val="22"/>
              </w:rPr>
              <w:t xml:space="preserve"> in the pilot sites.</w:t>
            </w:r>
          </w:p>
        </w:tc>
        <w:tc>
          <w:tcPr>
            <w:tcW w:w="1454" w:type="dxa"/>
          </w:tcPr>
          <w:p w14:paraId="1FA0939C"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095053FC" w14:textId="77777777" w:rsidTr="0028794C">
        <w:tblPrEx>
          <w:tblLook w:val="0000" w:firstRow="0" w:lastRow="0" w:firstColumn="0" w:lastColumn="0" w:noHBand="0" w:noVBand="0"/>
        </w:tblPrEx>
        <w:tc>
          <w:tcPr>
            <w:tcW w:w="1080" w:type="dxa"/>
          </w:tcPr>
          <w:p w14:paraId="60CBB1F5"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176F36D"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 xml:space="preserve">The supplier must provide an architectural map of the components proposed in light of the existing infrastructure at the data </w:t>
            </w:r>
            <w:proofErr w:type="spellStart"/>
            <w:r w:rsidRPr="00845DEC">
              <w:rPr>
                <w:rFonts w:eastAsia="Calibri"/>
                <w:sz w:val="22"/>
                <w:szCs w:val="22"/>
              </w:rPr>
              <w:t>centre</w:t>
            </w:r>
            <w:proofErr w:type="spellEnd"/>
            <w:r w:rsidRPr="00845DEC">
              <w:rPr>
                <w:rFonts w:eastAsia="Calibri"/>
                <w:sz w:val="22"/>
                <w:szCs w:val="22"/>
              </w:rPr>
              <w:t xml:space="preserve"> indicating how the integration of components will be achieved.</w:t>
            </w:r>
          </w:p>
        </w:tc>
        <w:tc>
          <w:tcPr>
            <w:tcW w:w="1454" w:type="dxa"/>
          </w:tcPr>
          <w:p w14:paraId="4B6553E5"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35DA4DD9" w14:textId="77777777" w:rsidTr="0028794C">
        <w:tblPrEx>
          <w:tblLook w:val="0000" w:firstRow="0" w:lastRow="0" w:firstColumn="0" w:lastColumn="0" w:noHBand="0" w:noVBand="0"/>
        </w:tblPrEx>
        <w:tc>
          <w:tcPr>
            <w:tcW w:w="1080" w:type="dxa"/>
          </w:tcPr>
          <w:p w14:paraId="69B296A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34B6A88" w14:textId="77777777" w:rsidR="00845DEC" w:rsidRPr="00845DEC" w:rsidRDefault="00845DEC" w:rsidP="0028794C">
            <w:pPr>
              <w:suppressAutoHyphens w:val="0"/>
              <w:spacing w:after="160" w:line="259" w:lineRule="auto"/>
              <w:rPr>
                <w:rFonts w:eastAsia="Calibri"/>
                <w:sz w:val="22"/>
                <w:szCs w:val="22"/>
              </w:rPr>
            </w:pPr>
            <w:r w:rsidRPr="00845DEC">
              <w:rPr>
                <w:rFonts w:eastAsia="Calibri"/>
                <w:color w:val="000000"/>
                <w:sz w:val="22"/>
                <w:szCs w:val="22"/>
              </w:rPr>
              <w:t>The application should continue to process data over the network with only one single point of failure protection.</w:t>
            </w:r>
          </w:p>
        </w:tc>
        <w:tc>
          <w:tcPr>
            <w:tcW w:w="1454" w:type="dxa"/>
          </w:tcPr>
          <w:p w14:paraId="7F42844C"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592B49E2" w14:textId="77777777" w:rsidTr="0028794C">
        <w:tblPrEx>
          <w:tblLook w:val="0000" w:firstRow="0" w:lastRow="0" w:firstColumn="0" w:lastColumn="0" w:noHBand="0" w:noVBand="0"/>
        </w:tblPrEx>
        <w:tc>
          <w:tcPr>
            <w:tcW w:w="1080" w:type="dxa"/>
          </w:tcPr>
          <w:p w14:paraId="12E9608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E2863E6"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 xml:space="preserve">The network architecture should support and process models for both </w:t>
            </w:r>
            <w:proofErr w:type="spellStart"/>
            <w:r w:rsidRPr="00845DEC">
              <w:rPr>
                <w:rFonts w:eastAsia="Calibri"/>
                <w:color w:val="000000"/>
                <w:sz w:val="22"/>
                <w:szCs w:val="22"/>
              </w:rPr>
              <w:t>centralised</w:t>
            </w:r>
            <w:proofErr w:type="spellEnd"/>
            <w:r w:rsidRPr="00845DEC">
              <w:rPr>
                <w:rFonts w:eastAsia="Calibri"/>
                <w:color w:val="000000"/>
                <w:sz w:val="22"/>
                <w:szCs w:val="22"/>
              </w:rPr>
              <w:t xml:space="preserve"> and </w:t>
            </w:r>
            <w:proofErr w:type="spellStart"/>
            <w:r w:rsidRPr="00845DEC">
              <w:rPr>
                <w:rFonts w:eastAsia="Calibri"/>
                <w:color w:val="000000"/>
                <w:sz w:val="22"/>
                <w:szCs w:val="22"/>
              </w:rPr>
              <w:t>decentralised</w:t>
            </w:r>
            <w:proofErr w:type="spellEnd"/>
            <w:r w:rsidRPr="00845DEC">
              <w:rPr>
                <w:rFonts w:eastAsia="Calibri"/>
                <w:color w:val="000000"/>
                <w:sz w:val="22"/>
                <w:szCs w:val="22"/>
              </w:rPr>
              <w:t xml:space="preserve"> data management. </w:t>
            </w:r>
          </w:p>
        </w:tc>
        <w:tc>
          <w:tcPr>
            <w:tcW w:w="1454" w:type="dxa"/>
          </w:tcPr>
          <w:p w14:paraId="0E8D2E06"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645C2771" w14:textId="77777777" w:rsidTr="0028794C">
        <w:tblPrEx>
          <w:tblLook w:val="0000" w:firstRow="0" w:lastRow="0" w:firstColumn="0" w:lastColumn="0" w:noHBand="0" w:noVBand="0"/>
        </w:tblPrEx>
        <w:tc>
          <w:tcPr>
            <w:tcW w:w="1080" w:type="dxa"/>
          </w:tcPr>
          <w:p w14:paraId="6CBE5BA9"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5DCF4633"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The Local Area Network (LAN) will support industry standard fault tolerance as well as network failure recovery techniques such that during system crashes, it should be possible to fully recover data. Data loss arising from network malfunction, if any, should be VERY minimal until such problems are fixed.</w:t>
            </w:r>
          </w:p>
        </w:tc>
        <w:tc>
          <w:tcPr>
            <w:tcW w:w="1454" w:type="dxa"/>
          </w:tcPr>
          <w:p w14:paraId="73C4EA44"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498D1F0E" w14:textId="77777777" w:rsidTr="0028794C">
        <w:tblPrEx>
          <w:tblLook w:val="0000" w:firstRow="0" w:lastRow="0" w:firstColumn="0" w:lastColumn="0" w:noHBand="0" w:noVBand="0"/>
        </w:tblPrEx>
        <w:tc>
          <w:tcPr>
            <w:tcW w:w="1080" w:type="dxa"/>
          </w:tcPr>
          <w:p w14:paraId="3E61F3E4"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ED64380"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A combination of the network, hardware and system software should guarantee an overall user response access time of less than 0.2 seconds. FGS will guarantee network access speeds while the supplier will guarantee hardware and system software response times.</w:t>
            </w:r>
          </w:p>
        </w:tc>
        <w:tc>
          <w:tcPr>
            <w:tcW w:w="1454" w:type="dxa"/>
          </w:tcPr>
          <w:p w14:paraId="0CE85EE5"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283C8B1C" w14:textId="77777777" w:rsidTr="0028794C">
        <w:tblPrEx>
          <w:tblLook w:val="0000" w:firstRow="0" w:lastRow="0" w:firstColumn="0" w:lastColumn="0" w:noHBand="0" w:noVBand="0"/>
        </w:tblPrEx>
        <w:tc>
          <w:tcPr>
            <w:tcW w:w="1080" w:type="dxa"/>
          </w:tcPr>
          <w:p w14:paraId="45ED27D7"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61E2F15" w14:textId="77777777" w:rsidR="00845DEC" w:rsidRPr="00845DEC" w:rsidRDefault="00845DEC" w:rsidP="0028794C">
            <w:pPr>
              <w:suppressAutoHyphens w:val="0"/>
              <w:spacing w:before="120" w:line="360" w:lineRule="auto"/>
              <w:rPr>
                <w:sz w:val="22"/>
                <w:szCs w:val="22"/>
              </w:rPr>
            </w:pPr>
            <w:r w:rsidRPr="00845DEC">
              <w:rPr>
                <w:sz w:val="22"/>
                <w:szCs w:val="22"/>
              </w:rPr>
              <w:t xml:space="preserve">All Systems purchased will support TCP/IP and only RFC compliant TCP/IP services. The supplier will design and install IP addresses for the </w:t>
            </w:r>
            <w:proofErr w:type="spellStart"/>
            <w:r w:rsidRPr="00845DEC">
              <w:rPr>
                <w:sz w:val="22"/>
                <w:szCs w:val="22"/>
              </w:rPr>
              <w:t>equipments</w:t>
            </w:r>
            <w:proofErr w:type="spellEnd"/>
            <w:r w:rsidRPr="00845DEC">
              <w:rPr>
                <w:sz w:val="22"/>
                <w:szCs w:val="22"/>
              </w:rPr>
              <w:t xml:space="preserve"> and services being offered under the HRMIS in line with the current IFMS design.</w:t>
            </w:r>
          </w:p>
        </w:tc>
        <w:tc>
          <w:tcPr>
            <w:tcW w:w="1454" w:type="dxa"/>
          </w:tcPr>
          <w:p w14:paraId="3F011983"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59BA02AC" w14:textId="77777777" w:rsidTr="0028794C">
        <w:tblPrEx>
          <w:tblLook w:val="0000" w:firstRow="0" w:lastRow="0" w:firstColumn="0" w:lastColumn="0" w:noHBand="0" w:noVBand="0"/>
        </w:tblPrEx>
        <w:tc>
          <w:tcPr>
            <w:tcW w:w="1080" w:type="dxa"/>
          </w:tcPr>
          <w:p w14:paraId="35B186D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68DCB00"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The communication protocol required is TCP/IP. The proposed protocol must provide or support the following networking services or application interfaces:</w:t>
            </w:r>
          </w:p>
          <w:p w14:paraId="38B1BF5A" w14:textId="77777777" w:rsidR="00845DEC" w:rsidRPr="00845DEC" w:rsidRDefault="00845DEC" w:rsidP="00B22404">
            <w:pPr>
              <w:numPr>
                <w:ilvl w:val="0"/>
                <w:numId w:val="119"/>
              </w:numPr>
              <w:suppressAutoHyphens w:val="0"/>
              <w:spacing w:after="0" w:line="259" w:lineRule="auto"/>
              <w:jc w:val="left"/>
              <w:rPr>
                <w:rFonts w:eastAsia="Calibri"/>
                <w:sz w:val="22"/>
                <w:szCs w:val="22"/>
              </w:rPr>
            </w:pPr>
            <w:r w:rsidRPr="00845DEC">
              <w:rPr>
                <w:rFonts w:eastAsia="Calibri"/>
                <w:sz w:val="22"/>
                <w:szCs w:val="22"/>
              </w:rPr>
              <w:t>RFC DHCP service</w:t>
            </w:r>
          </w:p>
          <w:p w14:paraId="1606BF62" w14:textId="77777777" w:rsidR="00845DEC" w:rsidRPr="00845DEC" w:rsidRDefault="00845DEC" w:rsidP="00B22404">
            <w:pPr>
              <w:numPr>
                <w:ilvl w:val="0"/>
                <w:numId w:val="119"/>
              </w:numPr>
              <w:suppressAutoHyphens w:val="0"/>
              <w:spacing w:after="0" w:line="259" w:lineRule="auto"/>
              <w:jc w:val="left"/>
              <w:rPr>
                <w:rFonts w:eastAsia="Calibri"/>
                <w:sz w:val="22"/>
                <w:szCs w:val="22"/>
              </w:rPr>
            </w:pPr>
            <w:r w:rsidRPr="00845DEC">
              <w:rPr>
                <w:rFonts w:eastAsia="Calibri"/>
                <w:sz w:val="22"/>
                <w:szCs w:val="22"/>
              </w:rPr>
              <w:t>RFC compliant DNS</w:t>
            </w:r>
          </w:p>
          <w:p w14:paraId="1BE8C45B" w14:textId="77777777" w:rsidR="00845DEC" w:rsidRPr="00845DEC" w:rsidRDefault="00845DEC" w:rsidP="00B22404">
            <w:pPr>
              <w:numPr>
                <w:ilvl w:val="0"/>
                <w:numId w:val="119"/>
              </w:numPr>
              <w:suppressAutoHyphens w:val="0"/>
              <w:spacing w:after="0" w:line="259" w:lineRule="auto"/>
              <w:jc w:val="left"/>
              <w:rPr>
                <w:rFonts w:eastAsia="Calibri"/>
                <w:sz w:val="22"/>
                <w:szCs w:val="22"/>
              </w:rPr>
            </w:pPr>
            <w:r w:rsidRPr="00845DEC">
              <w:rPr>
                <w:rFonts w:eastAsia="Calibri"/>
                <w:sz w:val="22"/>
                <w:szCs w:val="22"/>
              </w:rPr>
              <w:t>The IP addressing format must support IPv4</w:t>
            </w:r>
          </w:p>
          <w:p w14:paraId="4BC1A1E9" w14:textId="77777777" w:rsidR="00845DEC" w:rsidRPr="00845DEC" w:rsidRDefault="00845DEC" w:rsidP="00B22404">
            <w:pPr>
              <w:numPr>
                <w:ilvl w:val="0"/>
                <w:numId w:val="119"/>
              </w:numPr>
              <w:suppressAutoHyphens w:val="0"/>
              <w:spacing w:after="0" w:line="259" w:lineRule="auto"/>
              <w:jc w:val="left"/>
              <w:rPr>
                <w:rFonts w:eastAsia="Calibri"/>
                <w:sz w:val="22"/>
                <w:szCs w:val="22"/>
              </w:rPr>
            </w:pPr>
            <w:r w:rsidRPr="00845DEC">
              <w:rPr>
                <w:rFonts w:eastAsia="Calibri"/>
                <w:sz w:val="22"/>
                <w:szCs w:val="22"/>
              </w:rPr>
              <w:t xml:space="preserve">The IP addressing format must also support </w:t>
            </w:r>
            <w:proofErr w:type="spellStart"/>
            <w:r w:rsidRPr="00845DEC">
              <w:rPr>
                <w:rFonts w:eastAsia="Calibri"/>
                <w:sz w:val="22"/>
                <w:szCs w:val="22"/>
              </w:rPr>
              <w:t>IPng</w:t>
            </w:r>
            <w:proofErr w:type="spellEnd"/>
          </w:p>
          <w:p w14:paraId="5E6D5317" w14:textId="77777777" w:rsidR="00845DEC" w:rsidRPr="00845DEC" w:rsidRDefault="00845DEC" w:rsidP="00B22404">
            <w:pPr>
              <w:numPr>
                <w:ilvl w:val="0"/>
                <w:numId w:val="119"/>
              </w:numPr>
              <w:suppressAutoHyphens w:val="0"/>
              <w:spacing w:after="0" w:line="259" w:lineRule="auto"/>
              <w:jc w:val="left"/>
              <w:rPr>
                <w:rFonts w:eastAsia="Calibri"/>
                <w:sz w:val="22"/>
                <w:szCs w:val="22"/>
              </w:rPr>
            </w:pPr>
            <w:r w:rsidRPr="00845DEC">
              <w:rPr>
                <w:rFonts w:eastAsia="Calibri"/>
                <w:sz w:val="22"/>
                <w:szCs w:val="22"/>
              </w:rPr>
              <w:t xml:space="preserve">The IP software supplied must be capable of addressing in </w:t>
            </w:r>
            <w:proofErr w:type="spellStart"/>
            <w:r w:rsidRPr="00845DEC">
              <w:rPr>
                <w:rFonts w:eastAsia="Calibri"/>
                <w:sz w:val="22"/>
                <w:szCs w:val="22"/>
              </w:rPr>
              <w:t>IPng</w:t>
            </w:r>
            <w:proofErr w:type="spellEnd"/>
            <w:r w:rsidRPr="00845DEC">
              <w:rPr>
                <w:rFonts w:eastAsia="Calibri"/>
                <w:sz w:val="22"/>
                <w:szCs w:val="22"/>
              </w:rPr>
              <w:t xml:space="preserve"> (IPv6)</w:t>
            </w:r>
          </w:p>
          <w:p w14:paraId="23198554" w14:textId="77777777" w:rsidR="00845DEC" w:rsidRPr="00845DEC" w:rsidRDefault="00845DEC" w:rsidP="00B22404">
            <w:pPr>
              <w:numPr>
                <w:ilvl w:val="0"/>
                <w:numId w:val="119"/>
              </w:numPr>
              <w:suppressAutoHyphens w:val="0"/>
              <w:spacing w:after="0" w:line="259" w:lineRule="auto"/>
              <w:jc w:val="left"/>
              <w:rPr>
                <w:rFonts w:eastAsia="Calibri"/>
                <w:sz w:val="22"/>
                <w:szCs w:val="22"/>
              </w:rPr>
            </w:pPr>
            <w:r w:rsidRPr="00845DEC">
              <w:rPr>
                <w:rFonts w:eastAsia="Calibri"/>
                <w:sz w:val="22"/>
                <w:szCs w:val="22"/>
              </w:rPr>
              <w:t>RFC Sockets interface service</w:t>
            </w:r>
          </w:p>
        </w:tc>
        <w:tc>
          <w:tcPr>
            <w:tcW w:w="1454" w:type="dxa"/>
          </w:tcPr>
          <w:p w14:paraId="251CB78A"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517F8D82" w14:textId="77777777" w:rsidTr="0028794C">
        <w:tblPrEx>
          <w:tblLook w:val="0000" w:firstRow="0" w:lastRow="0" w:firstColumn="0" w:lastColumn="0" w:noHBand="0" w:noVBand="0"/>
        </w:tblPrEx>
        <w:tc>
          <w:tcPr>
            <w:tcW w:w="1080" w:type="dxa"/>
          </w:tcPr>
          <w:p w14:paraId="50055CA5"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
                <w:bCs/>
                <w:sz w:val="22"/>
                <w:szCs w:val="22"/>
                <w:lang w:val="en-GB"/>
              </w:rPr>
            </w:pPr>
          </w:p>
        </w:tc>
        <w:tc>
          <w:tcPr>
            <w:tcW w:w="6570" w:type="dxa"/>
          </w:tcPr>
          <w:p w14:paraId="78C00FD0" w14:textId="77777777" w:rsidR="00845DEC" w:rsidRPr="00845DEC" w:rsidRDefault="00845DEC" w:rsidP="0028794C">
            <w:pPr>
              <w:suppressAutoHyphens w:val="0"/>
              <w:spacing w:after="160" w:line="259" w:lineRule="auto"/>
              <w:jc w:val="center"/>
              <w:rPr>
                <w:rFonts w:eastAsia="Calibri"/>
                <w:b/>
                <w:color w:val="000000"/>
                <w:sz w:val="22"/>
                <w:szCs w:val="22"/>
              </w:rPr>
            </w:pPr>
            <w:r w:rsidRPr="00D37D6D">
              <w:rPr>
                <w:rFonts w:eastAsia="Calibri"/>
                <w:b/>
                <w:color w:val="000000"/>
                <w:sz w:val="22"/>
                <w:szCs w:val="22"/>
              </w:rPr>
              <w:t>Power Schemes and Environmental Conditions</w:t>
            </w:r>
          </w:p>
        </w:tc>
        <w:tc>
          <w:tcPr>
            <w:tcW w:w="1454" w:type="dxa"/>
          </w:tcPr>
          <w:p w14:paraId="7B2B91A6" w14:textId="77777777" w:rsidR="00845DEC" w:rsidRPr="00845DEC" w:rsidRDefault="00845DEC" w:rsidP="0028794C">
            <w:pPr>
              <w:suppressAutoHyphens w:val="0"/>
              <w:spacing w:after="160" w:line="259" w:lineRule="auto"/>
              <w:jc w:val="center"/>
              <w:rPr>
                <w:rFonts w:eastAsia="Calibri"/>
                <w:b/>
                <w:bCs/>
                <w:sz w:val="22"/>
                <w:szCs w:val="22"/>
              </w:rPr>
            </w:pPr>
          </w:p>
        </w:tc>
      </w:tr>
      <w:tr w:rsidR="00845DEC" w:rsidRPr="00845DEC" w14:paraId="1FF27409" w14:textId="77777777" w:rsidTr="0028794C">
        <w:tblPrEx>
          <w:tblLook w:val="0000" w:firstRow="0" w:lastRow="0" w:firstColumn="0" w:lastColumn="0" w:noHBand="0" w:noVBand="0"/>
        </w:tblPrEx>
        <w:tc>
          <w:tcPr>
            <w:tcW w:w="1080" w:type="dxa"/>
          </w:tcPr>
          <w:p w14:paraId="256485FA"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C7481D1"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Electrical power: All active (powered) equipment will operate on a voltage range of 220v +/- 20v, and a frequency range 50Hz+/- 2Hz, all active equipment must include power plugs used in Somalia.</w:t>
            </w:r>
          </w:p>
        </w:tc>
        <w:tc>
          <w:tcPr>
            <w:tcW w:w="1454" w:type="dxa"/>
          </w:tcPr>
          <w:p w14:paraId="3CA4F908"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09EA201C" w14:textId="77777777" w:rsidTr="0028794C">
        <w:tblPrEx>
          <w:tblLook w:val="0000" w:firstRow="0" w:lastRow="0" w:firstColumn="0" w:lastColumn="0" w:noHBand="0" w:noVBand="0"/>
        </w:tblPrEx>
        <w:tc>
          <w:tcPr>
            <w:tcW w:w="1080" w:type="dxa"/>
          </w:tcPr>
          <w:p w14:paraId="335A45BA"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931BCD9"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 xml:space="preserve">Vendor will define the power requirement for all equipment to be supplied. This should include voltage and voltage tolerance requirements, conductor sizes and any other special frequency requirements. The minimum number of power outlets required for the Hardware at the Data Centre and all Ministries Agencies MDAs will also be provided. </w:t>
            </w:r>
          </w:p>
        </w:tc>
        <w:tc>
          <w:tcPr>
            <w:tcW w:w="1454" w:type="dxa"/>
          </w:tcPr>
          <w:p w14:paraId="7426A739"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750C005B" w14:textId="77777777" w:rsidTr="0028794C">
        <w:tblPrEx>
          <w:tblLook w:val="0000" w:firstRow="0" w:lastRow="0" w:firstColumn="0" w:lastColumn="0" w:noHBand="0" w:noVBand="0"/>
        </w:tblPrEx>
        <w:tc>
          <w:tcPr>
            <w:tcW w:w="1080" w:type="dxa"/>
          </w:tcPr>
          <w:p w14:paraId="75DE82F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745287A1"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The Vendor will specify and certify tolerance levels of the equipment.  The vendor will ensure that UPS specifications are consistent with tolerance levels of all equipment.</w:t>
            </w:r>
          </w:p>
        </w:tc>
        <w:tc>
          <w:tcPr>
            <w:tcW w:w="1454" w:type="dxa"/>
          </w:tcPr>
          <w:p w14:paraId="1D2A264C"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7F353DC0" w14:textId="77777777" w:rsidTr="0028794C">
        <w:tblPrEx>
          <w:tblLook w:val="0000" w:firstRow="0" w:lastRow="0" w:firstColumn="0" w:lastColumn="0" w:noHBand="0" w:noVBand="0"/>
        </w:tblPrEx>
        <w:tc>
          <w:tcPr>
            <w:tcW w:w="1080" w:type="dxa"/>
          </w:tcPr>
          <w:p w14:paraId="68769F9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9D53980" w14:textId="77777777" w:rsidR="00845DEC" w:rsidRPr="00845DEC" w:rsidRDefault="00845DEC" w:rsidP="0028794C">
            <w:pPr>
              <w:suppressAutoHyphens w:val="0"/>
              <w:spacing w:after="160" w:line="259" w:lineRule="auto"/>
              <w:jc w:val="left"/>
              <w:rPr>
                <w:rFonts w:eastAsia="Calibri"/>
                <w:color w:val="000000"/>
                <w:sz w:val="22"/>
                <w:szCs w:val="22"/>
              </w:rPr>
            </w:pPr>
            <w:r w:rsidRPr="00845DEC">
              <w:rPr>
                <w:rFonts w:eastAsia="Calibri"/>
                <w:color w:val="000000"/>
                <w:sz w:val="22"/>
                <w:szCs w:val="22"/>
              </w:rPr>
              <w:t>All equipment will operate in environments of:</w:t>
            </w:r>
          </w:p>
        </w:tc>
        <w:tc>
          <w:tcPr>
            <w:tcW w:w="1454" w:type="dxa"/>
          </w:tcPr>
          <w:p w14:paraId="740BAE93"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6E496012" w14:textId="77777777" w:rsidTr="0028794C">
        <w:tblPrEx>
          <w:tblLook w:val="0000" w:firstRow="0" w:lastRow="0" w:firstColumn="0" w:lastColumn="0" w:noHBand="0" w:noVBand="0"/>
        </w:tblPrEx>
        <w:tc>
          <w:tcPr>
            <w:tcW w:w="1080" w:type="dxa"/>
          </w:tcPr>
          <w:p w14:paraId="388EF4CC" w14:textId="77777777" w:rsidR="00845DEC" w:rsidRPr="00845DEC" w:rsidRDefault="00845DEC" w:rsidP="0028794C">
            <w:pPr>
              <w:suppressAutoHyphens w:val="0"/>
              <w:overflowPunct w:val="0"/>
              <w:autoSpaceDE w:val="0"/>
              <w:autoSpaceDN w:val="0"/>
              <w:adjustRightInd w:val="0"/>
              <w:spacing w:after="0"/>
              <w:textAlignment w:val="baseline"/>
              <w:rPr>
                <w:bCs/>
                <w:sz w:val="22"/>
                <w:szCs w:val="22"/>
                <w:lang w:val="en-GB"/>
              </w:rPr>
            </w:pPr>
          </w:p>
        </w:tc>
        <w:tc>
          <w:tcPr>
            <w:tcW w:w="6570" w:type="dxa"/>
          </w:tcPr>
          <w:p w14:paraId="5F520E4C" w14:textId="77777777" w:rsidR="00845DEC" w:rsidRPr="00845DEC" w:rsidRDefault="00845DEC" w:rsidP="00B22404">
            <w:pPr>
              <w:numPr>
                <w:ilvl w:val="0"/>
                <w:numId w:val="106"/>
              </w:numPr>
              <w:suppressAutoHyphens w:val="0"/>
              <w:spacing w:after="0" w:line="259" w:lineRule="auto"/>
              <w:jc w:val="left"/>
              <w:rPr>
                <w:rFonts w:eastAsia="Calibri"/>
                <w:color w:val="000000"/>
                <w:sz w:val="22"/>
                <w:szCs w:val="22"/>
              </w:rPr>
            </w:pPr>
            <w:r w:rsidRPr="00845DEC">
              <w:rPr>
                <w:rFonts w:eastAsia="Calibri"/>
                <w:color w:val="000000"/>
                <w:sz w:val="22"/>
                <w:szCs w:val="22"/>
              </w:rPr>
              <w:t>Temperature between 10 - 40 degrees centigrade;</w:t>
            </w:r>
          </w:p>
        </w:tc>
        <w:tc>
          <w:tcPr>
            <w:tcW w:w="1454" w:type="dxa"/>
          </w:tcPr>
          <w:p w14:paraId="69FB71CB"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5DCF575C" w14:textId="77777777" w:rsidTr="0028794C">
        <w:tblPrEx>
          <w:tblLook w:val="0000" w:firstRow="0" w:lastRow="0" w:firstColumn="0" w:lastColumn="0" w:noHBand="0" w:noVBand="0"/>
        </w:tblPrEx>
        <w:tc>
          <w:tcPr>
            <w:tcW w:w="1080" w:type="dxa"/>
          </w:tcPr>
          <w:p w14:paraId="0FF77EE3" w14:textId="77777777" w:rsidR="00845DEC" w:rsidRPr="00845DEC" w:rsidRDefault="00845DEC" w:rsidP="0028794C">
            <w:pPr>
              <w:suppressAutoHyphens w:val="0"/>
              <w:overflowPunct w:val="0"/>
              <w:autoSpaceDE w:val="0"/>
              <w:autoSpaceDN w:val="0"/>
              <w:adjustRightInd w:val="0"/>
              <w:spacing w:after="0"/>
              <w:textAlignment w:val="baseline"/>
              <w:rPr>
                <w:bCs/>
                <w:sz w:val="22"/>
                <w:szCs w:val="22"/>
                <w:lang w:val="en-GB"/>
              </w:rPr>
            </w:pPr>
          </w:p>
        </w:tc>
        <w:tc>
          <w:tcPr>
            <w:tcW w:w="6570" w:type="dxa"/>
          </w:tcPr>
          <w:p w14:paraId="24CB971E" w14:textId="77777777" w:rsidR="00845DEC" w:rsidRPr="00845DEC" w:rsidRDefault="00845DEC" w:rsidP="00B22404">
            <w:pPr>
              <w:numPr>
                <w:ilvl w:val="0"/>
                <w:numId w:val="106"/>
              </w:numPr>
              <w:suppressAutoHyphens w:val="0"/>
              <w:spacing w:after="0" w:line="259" w:lineRule="auto"/>
              <w:jc w:val="left"/>
              <w:rPr>
                <w:rFonts w:eastAsia="Calibri"/>
                <w:color w:val="000000"/>
                <w:sz w:val="22"/>
                <w:szCs w:val="22"/>
              </w:rPr>
            </w:pPr>
            <w:r w:rsidRPr="00845DEC">
              <w:rPr>
                <w:rFonts w:eastAsia="Calibri"/>
                <w:color w:val="000000"/>
                <w:sz w:val="22"/>
                <w:szCs w:val="22"/>
              </w:rPr>
              <w:t>Humidity at 10 - 90 percent relative humidity;</w:t>
            </w:r>
          </w:p>
        </w:tc>
        <w:tc>
          <w:tcPr>
            <w:tcW w:w="1454" w:type="dxa"/>
          </w:tcPr>
          <w:p w14:paraId="31712CC5"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1F7A388D" w14:textId="77777777" w:rsidTr="0028794C">
        <w:tblPrEx>
          <w:tblLook w:val="0000" w:firstRow="0" w:lastRow="0" w:firstColumn="0" w:lastColumn="0" w:noHBand="0" w:noVBand="0"/>
        </w:tblPrEx>
        <w:tc>
          <w:tcPr>
            <w:tcW w:w="1080" w:type="dxa"/>
          </w:tcPr>
          <w:p w14:paraId="76573D6F" w14:textId="77777777" w:rsidR="00845DEC" w:rsidRPr="00845DEC" w:rsidRDefault="00845DEC" w:rsidP="0028794C">
            <w:pPr>
              <w:suppressAutoHyphens w:val="0"/>
              <w:overflowPunct w:val="0"/>
              <w:autoSpaceDE w:val="0"/>
              <w:autoSpaceDN w:val="0"/>
              <w:adjustRightInd w:val="0"/>
              <w:spacing w:after="0"/>
              <w:textAlignment w:val="baseline"/>
              <w:rPr>
                <w:bCs/>
                <w:sz w:val="22"/>
                <w:szCs w:val="22"/>
                <w:lang w:val="en-GB"/>
              </w:rPr>
            </w:pPr>
          </w:p>
        </w:tc>
        <w:tc>
          <w:tcPr>
            <w:tcW w:w="6570" w:type="dxa"/>
          </w:tcPr>
          <w:p w14:paraId="0BDCC370" w14:textId="77777777" w:rsidR="00845DEC" w:rsidRPr="00845DEC" w:rsidRDefault="00845DEC" w:rsidP="00B22404">
            <w:pPr>
              <w:numPr>
                <w:ilvl w:val="0"/>
                <w:numId w:val="106"/>
              </w:numPr>
              <w:suppressAutoHyphens w:val="0"/>
              <w:spacing w:after="0" w:line="259" w:lineRule="auto"/>
              <w:jc w:val="left"/>
              <w:rPr>
                <w:rFonts w:eastAsia="Calibri"/>
                <w:color w:val="000000"/>
                <w:sz w:val="22"/>
                <w:szCs w:val="22"/>
              </w:rPr>
            </w:pPr>
            <w:r w:rsidRPr="00845DEC">
              <w:rPr>
                <w:rFonts w:eastAsia="Calibri"/>
                <w:color w:val="000000"/>
                <w:sz w:val="22"/>
                <w:szCs w:val="22"/>
              </w:rPr>
              <w:t>Dust conditions of 0 - 40 grams per cubic meter of dust; and</w:t>
            </w:r>
          </w:p>
        </w:tc>
        <w:tc>
          <w:tcPr>
            <w:tcW w:w="1454" w:type="dxa"/>
          </w:tcPr>
          <w:p w14:paraId="2F4259C2"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6688CAA7" w14:textId="77777777" w:rsidTr="0028794C">
        <w:tblPrEx>
          <w:tblLook w:val="0000" w:firstRow="0" w:lastRow="0" w:firstColumn="0" w:lastColumn="0" w:noHBand="0" w:noVBand="0"/>
        </w:tblPrEx>
        <w:tc>
          <w:tcPr>
            <w:tcW w:w="1080" w:type="dxa"/>
          </w:tcPr>
          <w:p w14:paraId="2ED8413B" w14:textId="77777777" w:rsidR="00845DEC" w:rsidRPr="00845DEC" w:rsidRDefault="00845DEC" w:rsidP="0028794C">
            <w:pPr>
              <w:suppressAutoHyphens w:val="0"/>
              <w:overflowPunct w:val="0"/>
              <w:autoSpaceDE w:val="0"/>
              <w:autoSpaceDN w:val="0"/>
              <w:adjustRightInd w:val="0"/>
              <w:spacing w:after="0"/>
              <w:textAlignment w:val="baseline"/>
              <w:rPr>
                <w:bCs/>
                <w:sz w:val="22"/>
                <w:szCs w:val="22"/>
                <w:lang w:val="en-GB"/>
              </w:rPr>
            </w:pPr>
          </w:p>
        </w:tc>
        <w:tc>
          <w:tcPr>
            <w:tcW w:w="6570" w:type="dxa"/>
          </w:tcPr>
          <w:p w14:paraId="394B3D44" w14:textId="77777777" w:rsidR="00845DEC" w:rsidRPr="00845DEC" w:rsidRDefault="00845DEC" w:rsidP="00B22404">
            <w:pPr>
              <w:numPr>
                <w:ilvl w:val="0"/>
                <w:numId w:val="106"/>
              </w:numPr>
              <w:suppressAutoHyphens w:val="0"/>
              <w:spacing w:after="0" w:line="259" w:lineRule="auto"/>
              <w:jc w:val="left"/>
              <w:rPr>
                <w:rFonts w:eastAsia="Calibri"/>
                <w:color w:val="000000"/>
                <w:sz w:val="22"/>
                <w:szCs w:val="22"/>
              </w:rPr>
            </w:pPr>
            <w:r w:rsidRPr="00845DEC">
              <w:rPr>
                <w:rFonts w:eastAsia="Calibri"/>
                <w:color w:val="000000"/>
                <w:sz w:val="22"/>
                <w:szCs w:val="22"/>
              </w:rPr>
              <w:t>Heat output of not more than 20 degrees centigrade.</w:t>
            </w:r>
          </w:p>
        </w:tc>
        <w:tc>
          <w:tcPr>
            <w:tcW w:w="1454" w:type="dxa"/>
          </w:tcPr>
          <w:p w14:paraId="167A2276"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42BE2A05" w14:textId="77777777" w:rsidTr="0028794C">
        <w:tblPrEx>
          <w:tblLook w:val="0000" w:firstRow="0" w:lastRow="0" w:firstColumn="0" w:lastColumn="0" w:noHBand="0" w:noVBand="0"/>
        </w:tblPrEx>
        <w:tc>
          <w:tcPr>
            <w:tcW w:w="1080" w:type="dxa"/>
          </w:tcPr>
          <w:p w14:paraId="28D354F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E6E6715"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All equipment will operate at very low noise level if any. All electronic equipment that emits electro-magnetic energy will be certified as meeting an internationally recognized standard, e.g., US FCC Class B or EN 55022 and EN 50082-1 or an equivalent, emission standard.</w:t>
            </w:r>
          </w:p>
        </w:tc>
        <w:tc>
          <w:tcPr>
            <w:tcW w:w="1454" w:type="dxa"/>
          </w:tcPr>
          <w:p w14:paraId="7C75800B"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1F738B90" w14:textId="77777777" w:rsidTr="0028794C">
        <w:tblPrEx>
          <w:tblLook w:val="0000" w:firstRow="0" w:lastRow="0" w:firstColumn="0" w:lastColumn="0" w:noHBand="0" w:noVBand="0"/>
        </w:tblPrEx>
        <w:tc>
          <w:tcPr>
            <w:tcW w:w="1080" w:type="dxa"/>
          </w:tcPr>
          <w:p w14:paraId="145EDDC2"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66E0A16"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 xml:space="preserve">Database </w:t>
            </w:r>
          </w:p>
        </w:tc>
        <w:tc>
          <w:tcPr>
            <w:tcW w:w="1454" w:type="dxa"/>
          </w:tcPr>
          <w:p w14:paraId="1685A0B9" w14:textId="77777777" w:rsidR="00845DEC" w:rsidRPr="00845DEC" w:rsidRDefault="00845DEC" w:rsidP="0028794C">
            <w:pPr>
              <w:suppressAutoHyphens w:val="0"/>
              <w:spacing w:after="160" w:line="259" w:lineRule="auto"/>
              <w:jc w:val="center"/>
              <w:rPr>
                <w:rFonts w:eastAsia="Calibri"/>
                <w:bCs/>
                <w:sz w:val="22"/>
                <w:szCs w:val="22"/>
              </w:rPr>
            </w:pPr>
          </w:p>
        </w:tc>
      </w:tr>
      <w:tr w:rsidR="00845DEC" w:rsidRPr="00845DEC" w14:paraId="3D37F409" w14:textId="77777777" w:rsidTr="0028794C">
        <w:tblPrEx>
          <w:tblLook w:val="0000" w:firstRow="0" w:lastRow="0" w:firstColumn="0" w:lastColumn="0" w:noHBand="0" w:noVBand="0"/>
        </w:tblPrEx>
        <w:tc>
          <w:tcPr>
            <w:tcW w:w="1080" w:type="dxa"/>
          </w:tcPr>
          <w:p w14:paraId="2EBDC930" w14:textId="77777777" w:rsidR="00845DEC" w:rsidRPr="00845DEC" w:rsidRDefault="00845DEC" w:rsidP="0028794C">
            <w:pPr>
              <w:tabs>
                <w:tab w:val="left" w:pos="342"/>
              </w:tabs>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41DC00EB" w14:textId="77777777" w:rsidR="00845DEC" w:rsidRPr="00845DEC" w:rsidRDefault="00845DEC" w:rsidP="0028794C">
            <w:pPr>
              <w:suppressAutoHyphens w:val="0"/>
              <w:spacing w:after="160" w:line="259" w:lineRule="auto"/>
              <w:rPr>
                <w:rFonts w:eastAsia="Calibri"/>
                <w:color w:val="000000"/>
                <w:sz w:val="22"/>
                <w:szCs w:val="22"/>
              </w:rPr>
            </w:pPr>
            <w:r w:rsidRPr="00845DEC">
              <w:rPr>
                <w:rFonts w:eastAsia="Calibri"/>
                <w:color w:val="000000"/>
                <w:sz w:val="22"/>
                <w:szCs w:val="22"/>
              </w:rPr>
              <w:t xml:space="preserve">The supplier is required to supply Oracle 10g for the HRMIS application to ensure consistency with the Oracle database installation at the IFMS data </w:t>
            </w:r>
            <w:proofErr w:type="spellStart"/>
            <w:r w:rsidRPr="00845DEC">
              <w:rPr>
                <w:rFonts w:eastAsia="Calibri"/>
                <w:color w:val="000000"/>
                <w:sz w:val="22"/>
                <w:szCs w:val="22"/>
              </w:rPr>
              <w:t>centre</w:t>
            </w:r>
            <w:proofErr w:type="spellEnd"/>
            <w:r w:rsidRPr="00845DEC">
              <w:rPr>
                <w:rFonts w:eastAsia="Calibri"/>
                <w:color w:val="000000"/>
                <w:sz w:val="22"/>
                <w:szCs w:val="22"/>
              </w:rPr>
              <w:t>. However, should the supplier not be able to achieve this, an alternative database may be proposed, but the supplier must indicate where integration of the proposed database with Oracle database has taken place with client references for further information.</w:t>
            </w:r>
          </w:p>
        </w:tc>
        <w:tc>
          <w:tcPr>
            <w:tcW w:w="1454" w:type="dxa"/>
          </w:tcPr>
          <w:p w14:paraId="301BFFFA" w14:textId="77777777" w:rsidR="00845DEC" w:rsidRPr="00845DEC" w:rsidRDefault="00845DEC" w:rsidP="0028794C">
            <w:pPr>
              <w:suppressAutoHyphens w:val="0"/>
              <w:spacing w:after="160" w:line="259" w:lineRule="auto"/>
              <w:jc w:val="center"/>
              <w:rPr>
                <w:rFonts w:eastAsia="Calibri"/>
                <w:bCs/>
                <w:sz w:val="22"/>
                <w:szCs w:val="22"/>
              </w:rPr>
            </w:pPr>
            <w:r w:rsidRPr="00845DEC">
              <w:rPr>
                <w:rFonts w:eastAsia="Calibri"/>
                <w:bCs/>
                <w:sz w:val="22"/>
                <w:szCs w:val="22"/>
              </w:rPr>
              <w:t>D</w:t>
            </w:r>
          </w:p>
        </w:tc>
      </w:tr>
      <w:tr w:rsidR="00845DEC" w:rsidRPr="00845DEC" w14:paraId="60CF6F97" w14:textId="77777777" w:rsidTr="0028794C">
        <w:tblPrEx>
          <w:tblLook w:val="0000" w:firstRow="0" w:lastRow="0" w:firstColumn="0" w:lastColumn="0" w:noHBand="0" w:noVBand="0"/>
        </w:tblPrEx>
        <w:tc>
          <w:tcPr>
            <w:tcW w:w="1080" w:type="dxa"/>
          </w:tcPr>
          <w:p w14:paraId="2699CB6C" w14:textId="77777777" w:rsidR="00845DEC" w:rsidRPr="00845DEC" w:rsidRDefault="00845DEC" w:rsidP="0028794C">
            <w:pPr>
              <w:suppressAutoHyphens w:val="0"/>
              <w:overflowPunct w:val="0"/>
              <w:autoSpaceDE w:val="0"/>
              <w:autoSpaceDN w:val="0"/>
              <w:adjustRightInd w:val="0"/>
              <w:spacing w:after="0"/>
              <w:jc w:val="left"/>
              <w:textAlignment w:val="baseline"/>
              <w:rPr>
                <w:b/>
                <w:bCs/>
                <w:sz w:val="22"/>
                <w:szCs w:val="22"/>
                <w:lang w:val="en-GB"/>
              </w:rPr>
            </w:pPr>
          </w:p>
        </w:tc>
        <w:tc>
          <w:tcPr>
            <w:tcW w:w="6570" w:type="dxa"/>
          </w:tcPr>
          <w:p w14:paraId="751DB304" w14:textId="77777777" w:rsidR="00845DEC" w:rsidRPr="00845DEC" w:rsidRDefault="00845DEC" w:rsidP="0028794C">
            <w:pPr>
              <w:suppressAutoHyphens w:val="0"/>
              <w:spacing w:after="160" w:line="259" w:lineRule="auto"/>
              <w:jc w:val="center"/>
              <w:rPr>
                <w:rFonts w:eastAsia="Calibri"/>
                <w:b/>
                <w:color w:val="000000"/>
                <w:sz w:val="22"/>
                <w:szCs w:val="22"/>
              </w:rPr>
            </w:pPr>
            <w:r w:rsidRPr="00D37D6D">
              <w:rPr>
                <w:rFonts w:eastAsia="Calibri"/>
                <w:b/>
                <w:color w:val="000000"/>
                <w:sz w:val="22"/>
                <w:szCs w:val="22"/>
              </w:rPr>
              <w:t>Servers</w:t>
            </w:r>
          </w:p>
        </w:tc>
        <w:tc>
          <w:tcPr>
            <w:tcW w:w="1454" w:type="dxa"/>
          </w:tcPr>
          <w:p w14:paraId="0F6996EB" w14:textId="77777777" w:rsidR="00845DEC" w:rsidRPr="00845DEC" w:rsidRDefault="00845DEC" w:rsidP="0028794C">
            <w:pPr>
              <w:suppressAutoHyphens w:val="0"/>
              <w:spacing w:after="160" w:line="259" w:lineRule="auto"/>
              <w:jc w:val="center"/>
              <w:rPr>
                <w:rFonts w:eastAsia="Calibri"/>
                <w:b/>
                <w:bCs/>
                <w:sz w:val="22"/>
                <w:szCs w:val="22"/>
              </w:rPr>
            </w:pPr>
          </w:p>
        </w:tc>
      </w:tr>
      <w:tr w:rsidR="00845DEC" w:rsidRPr="00845DEC" w14:paraId="5103EE11" w14:textId="77777777" w:rsidTr="0028794C">
        <w:tblPrEx>
          <w:tblLook w:val="0000" w:firstRow="0" w:lastRow="0" w:firstColumn="0" w:lastColumn="0" w:noHBand="0" w:noVBand="0"/>
        </w:tblPrEx>
        <w:tc>
          <w:tcPr>
            <w:tcW w:w="1080" w:type="dxa"/>
          </w:tcPr>
          <w:p w14:paraId="10F8D2DE"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34BE4E6A" w14:textId="77777777" w:rsidR="00845DEC" w:rsidRPr="00845DEC" w:rsidRDefault="00845DEC" w:rsidP="0028794C">
            <w:pPr>
              <w:suppressAutoHyphens w:val="0"/>
              <w:spacing w:before="120" w:line="360" w:lineRule="auto"/>
              <w:rPr>
                <w:sz w:val="22"/>
                <w:szCs w:val="22"/>
              </w:rPr>
            </w:pPr>
            <w:r w:rsidRPr="00845DEC">
              <w:rPr>
                <w:sz w:val="22"/>
                <w:szCs w:val="22"/>
              </w:rPr>
              <w:t xml:space="preserve">All Servers will be accompanied by suitable system software so that there </w:t>
            </w:r>
            <w:proofErr w:type="gramStart"/>
            <w:r w:rsidRPr="00845DEC">
              <w:rPr>
                <w:sz w:val="22"/>
                <w:szCs w:val="22"/>
              </w:rPr>
              <w:t>is</w:t>
            </w:r>
            <w:proofErr w:type="gramEnd"/>
            <w:r w:rsidRPr="00845DEC">
              <w:rPr>
                <w:sz w:val="22"/>
                <w:szCs w:val="22"/>
              </w:rPr>
              <w:t xml:space="preserve"> no needs to license separate software. </w:t>
            </w:r>
          </w:p>
        </w:tc>
        <w:tc>
          <w:tcPr>
            <w:tcW w:w="1454" w:type="dxa"/>
          </w:tcPr>
          <w:p w14:paraId="03D30217"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1C0C96B4" w14:textId="77777777" w:rsidTr="0028794C">
        <w:tblPrEx>
          <w:tblLook w:val="0000" w:firstRow="0" w:lastRow="0" w:firstColumn="0" w:lastColumn="0" w:noHBand="0" w:noVBand="0"/>
        </w:tblPrEx>
        <w:tc>
          <w:tcPr>
            <w:tcW w:w="1080" w:type="dxa"/>
          </w:tcPr>
          <w:p w14:paraId="1ED0E77B"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4F4D2356" w14:textId="77777777" w:rsidR="00845DEC" w:rsidRPr="00845DEC" w:rsidRDefault="00845DEC" w:rsidP="0028794C">
            <w:pPr>
              <w:suppressAutoHyphens w:val="0"/>
              <w:spacing w:before="120" w:line="360" w:lineRule="auto"/>
              <w:rPr>
                <w:sz w:val="22"/>
                <w:szCs w:val="22"/>
              </w:rPr>
            </w:pPr>
            <w:r w:rsidRPr="00845DEC">
              <w:rPr>
                <w:sz w:val="22"/>
                <w:szCs w:val="22"/>
              </w:rPr>
              <w:t>All servers will be scalable to accommodate future update of their capacity. Proposal of a server farm is recommended. The Vendor will demonstrate how the proposed server system can be upgraded to meet future capacity needs.</w:t>
            </w:r>
          </w:p>
        </w:tc>
        <w:tc>
          <w:tcPr>
            <w:tcW w:w="1454" w:type="dxa"/>
          </w:tcPr>
          <w:p w14:paraId="5D518949"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5755CEF8" w14:textId="77777777" w:rsidTr="0028794C">
        <w:tblPrEx>
          <w:tblLook w:val="0000" w:firstRow="0" w:lastRow="0" w:firstColumn="0" w:lastColumn="0" w:noHBand="0" w:noVBand="0"/>
        </w:tblPrEx>
        <w:tc>
          <w:tcPr>
            <w:tcW w:w="1080" w:type="dxa"/>
          </w:tcPr>
          <w:p w14:paraId="29FE416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A209165" w14:textId="77777777" w:rsidR="00845DEC" w:rsidRPr="00845DEC" w:rsidRDefault="00845DEC" w:rsidP="0028794C">
            <w:pPr>
              <w:suppressAutoHyphens w:val="0"/>
              <w:spacing w:after="160" w:line="259" w:lineRule="auto"/>
              <w:jc w:val="left"/>
              <w:rPr>
                <w:rFonts w:eastAsia="Calibri"/>
                <w:sz w:val="22"/>
                <w:szCs w:val="22"/>
              </w:rPr>
            </w:pPr>
            <w:r w:rsidRPr="00845DEC">
              <w:rPr>
                <w:rFonts w:eastAsia="Calibri"/>
                <w:sz w:val="22"/>
                <w:szCs w:val="22"/>
              </w:rPr>
              <w:t>The Vendor will install and configure the software on each server and complete a full test.</w:t>
            </w:r>
          </w:p>
        </w:tc>
        <w:tc>
          <w:tcPr>
            <w:tcW w:w="1454" w:type="dxa"/>
          </w:tcPr>
          <w:p w14:paraId="6E769C44"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7CBED5AC" w14:textId="77777777" w:rsidTr="0028794C">
        <w:tblPrEx>
          <w:tblLook w:val="0000" w:firstRow="0" w:lastRow="0" w:firstColumn="0" w:lastColumn="0" w:noHBand="0" w:noVBand="0"/>
        </w:tblPrEx>
        <w:tc>
          <w:tcPr>
            <w:tcW w:w="1080" w:type="dxa"/>
          </w:tcPr>
          <w:p w14:paraId="11F1DA16"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0648373E"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u w:val="single"/>
              </w:rPr>
              <w:t>Database Servers:</w:t>
            </w:r>
            <w:r w:rsidRPr="00845DEC">
              <w:rPr>
                <w:rFonts w:eastAsia="Calibri"/>
                <w:sz w:val="22"/>
                <w:szCs w:val="22"/>
              </w:rPr>
              <w:t xml:space="preserve"> </w:t>
            </w:r>
          </w:p>
        </w:tc>
        <w:tc>
          <w:tcPr>
            <w:tcW w:w="1454" w:type="dxa"/>
          </w:tcPr>
          <w:p w14:paraId="1B7BF04F"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p>
        </w:tc>
      </w:tr>
      <w:tr w:rsidR="00845DEC" w:rsidRPr="00845DEC" w14:paraId="37ED92C0" w14:textId="77777777" w:rsidTr="0028794C">
        <w:tblPrEx>
          <w:tblLook w:val="0000" w:firstRow="0" w:lastRow="0" w:firstColumn="0" w:lastColumn="0" w:noHBand="0" w:noVBand="0"/>
        </w:tblPrEx>
        <w:tc>
          <w:tcPr>
            <w:tcW w:w="1080" w:type="dxa"/>
          </w:tcPr>
          <w:p w14:paraId="4018128F" w14:textId="77777777" w:rsidR="00845DEC" w:rsidRPr="00845DEC" w:rsidRDefault="00845DEC" w:rsidP="0028794C">
            <w:pPr>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768CC127" w14:textId="77777777" w:rsidR="00845DEC" w:rsidRPr="00845DEC" w:rsidRDefault="00845DEC" w:rsidP="00B22404">
            <w:pPr>
              <w:numPr>
                <w:ilvl w:val="0"/>
                <w:numId w:val="117"/>
              </w:numPr>
              <w:suppressAutoHyphens w:val="0"/>
              <w:spacing w:after="0" w:line="259" w:lineRule="auto"/>
              <w:jc w:val="left"/>
              <w:rPr>
                <w:rFonts w:eastAsia="Calibri"/>
                <w:sz w:val="22"/>
                <w:szCs w:val="22"/>
                <w:u w:val="single"/>
              </w:rPr>
            </w:pPr>
            <w:r w:rsidRPr="00845DEC">
              <w:rPr>
                <w:rFonts w:eastAsia="Calibri"/>
                <w:sz w:val="22"/>
                <w:szCs w:val="22"/>
              </w:rPr>
              <w:t xml:space="preserve">Acceptable Mean Time </w:t>
            </w:r>
            <w:proofErr w:type="gramStart"/>
            <w:r w:rsidRPr="00845DEC">
              <w:rPr>
                <w:rFonts w:eastAsia="Calibri"/>
                <w:sz w:val="22"/>
                <w:szCs w:val="22"/>
              </w:rPr>
              <w:t>To</w:t>
            </w:r>
            <w:proofErr w:type="gramEnd"/>
            <w:r w:rsidRPr="00845DEC">
              <w:rPr>
                <w:rFonts w:eastAsia="Calibri"/>
                <w:sz w:val="22"/>
                <w:szCs w:val="22"/>
              </w:rPr>
              <w:t xml:space="preserve"> Recover (MTTR) from catastrophic System failures is 3 hours. Vendor will explain how they will support this requirement. The database server is the largest of the four categories of servers in terms of RAM, CPU, hard disk space etc. This class of servers will be capable of aggregating all data from the Ministries Agencies </w:t>
            </w:r>
            <w:proofErr w:type="gramStart"/>
            <w:r w:rsidRPr="00845DEC">
              <w:rPr>
                <w:rFonts w:eastAsia="Calibri"/>
                <w:sz w:val="22"/>
                <w:szCs w:val="22"/>
              </w:rPr>
              <w:t>MDA’s</w:t>
            </w:r>
            <w:proofErr w:type="gramEnd"/>
            <w:r w:rsidRPr="00845DEC">
              <w:rPr>
                <w:rFonts w:eastAsia="Calibri"/>
                <w:sz w:val="22"/>
                <w:szCs w:val="22"/>
              </w:rPr>
              <w:t xml:space="preserve"> in question.</w:t>
            </w:r>
          </w:p>
        </w:tc>
        <w:tc>
          <w:tcPr>
            <w:tcW w:w="1454" w:type="dxa"/>
          </w:tcPr>
          <w:p w14:paraId="10DAE0C5"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63FB02AE" w14:textId="77777777" w:rsidTr="0028794C">
        <w:tblPrEx>
          <w:tblLook w:val="0000" w:firstRow="0" w:lastRow="0" w:firstColumn="0" w:lastColumn="0" w:noHBand="0" w:noVBand="0"/>
        </w:tblPrEx>
        <w:tc>
          <w:tcPr>
            <w:tcW w:w="1080" w:type="dxa"/>
          </w:tcPr>
          <w:p w14:paraId="30239788" w14:textId="77777777" w:rsidR="00845DEC" w:rsidRPr="00845DEC" w:rsidRDefault="00845DEC" w:rsidP="0028794C">
            <w:pPr>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607916B1" w14:textId="77777777" w:rsidR="00845DEC" w:rsidRPr="00845DEC" w:rsidRDefault="00845DEC" w:rsidP="00B22404">
            <w:pPr>
              <w:numPr>
                <w:ilvl w:val="0"/>
                <w:numId w:val="117"/>
              </w:numPr>
              <w:suppressAutoHyphens w:val="0"/>
              <w:spacing w:after="0" w:line="259" w:lineRule="auto"/>
              <w:jc w:val="left"/>
              <w:rPr>
                <w:rFonts w:eastAsia="Calibri"/>
                <w:sz w:val="22"/>
                <w:szCs w:val="22"/>
              </w:rPr>
            </w:pPr>
            <w:r w:rsidRPr="00845DEC">
              <w:rPr>
                <w:rFonts w:eastAsia="Calibri"/>
                <w:sz w:val="22"/>
                <w:szCs w:val="22"/>
              </w:rPr>
              <w:t>Whilst making the database server(s) at the Data Centre scalable Vendor must propose database (s) that support a minimum of 400 concurrent connections from the application servers. Transaction volumes will be detailed in the Final Report.</w:t>
            </w:r>
          </w:p>
        </w:tc>
        <w:tc>
          <w:tcPr>
            <w:tcW w:w="1454" w:type="dxa"/>
          </w:tcPr>
          <w:p w14:paraId="20687FC9"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1EF0E554" w14:textId="77777777" w:rsidTr="0028794C">
        <w:tblPrEx>
          <w:tblLook w:val="0000" w:firstRow="0" w:lastRow="0" w:firstColumn="0" w:lastColumn="0" w:noHBand="0" w:noVBand="0"/>
        </w:tblPrEx>
        <w:tc>
          <w:tcPr>
            <w:tcW w:w="1080" w:type="dxa"/>
          </w:tcPr>
          <w:p w14:paraId="2FA2C40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247DD59" w14:textId="77777777" w:rsidR="00845DEC" w:rsidRPr="00845DEC" w:rsidRDefault="00845DEC" w:rsidP="0028794C">
            <w:pPr>
              <w:suppressAutoHyphens w:val="0"/>
              <w:spacing w:after="160" w:line="259" w:lineRule="auto"/>
              <w:rPr>
                <w:rFonts w:eastAsia="Calibri"/>
                <w:sz w:val="22"/>
                <w:szCs w:val="22"/>
                <w:u w:val="single"/>
              </w:rPr>
            </w:pPr>
            <w:r w:rsidRPr="00845DEC">
              <w:rPr>
                <w:rFonts w:eastAsia="Calibri"/>
                <w:sz w:val="22"/>
                <w:szCs w:val="22"/>
                <w:u w:val="single"/>
              </w:rPr>
              <w:t xml:space="preserve">Application Servers: </w:t>
            </w:r>
          </w:p>
        </w:tc>
        <w:tc>
          <w:tcPr>
            <w:tcW w:w="1454" w:type="dxa"/>
          </w:tcPr>
          <w:p w14:paraId="6A0362C4" w14:textId="77777777" w:rsidR="00845DEC" w:rsidRPr="00845DEC" w:rsidRDefault="00845DEC" w:rsidP="0028794C">
            <w:pPr>
              <w:suppressAutoHyphens w:val="0"/>
              <w:spacing w:after="160" w:line="259" w:lineRule="auto"/>
              <w:rPr>
                <w:rFonts w:eastAsia="Calibri"/>
                <w:bCs/>
                <w:sz w:val="22"/>
                <w:szCs w:val="22"/>
              </w:rPr>
            </w:pPr>
          </w:p>
        </w:tc>
      </w:tr>
      <w:tr w:rsidR="00845DEC" w:rsidRPr="00845DEC" w14:paraId="08074DB8" w14:textId="77777777" w:rsidTr="0028794C">
        <w:tblPrEx>
          <w:tblLook w:val="0000" w:firstRow="0" w:lastRow="0" w:firstColumn="0" w:lastColumn="0" w:noHBand="0" w:noVBand="0"/>
        </w:tblPrEx>
        <w:tc>
          <w:tcPr>
            <w:tcW w:w="1080" w:type="dxa"/>
          </w:tcPr>
          <w:p w14:paraId="1A9A7F1D" w14:textId="77777777" w:rsidR="00845DEC" w:rsidRPr="00845DEC" w:rsidRDefault="00845DEC" w:rsidP="0028794C">
            <w:pPr>
              <w:suppressAutoHyphens w:val="0"/>
              <w:overflowPunct w:val="0"/>
              <w:autoSpaceDE w:val="0"/>
              <w:autoSpaceDN w:val="0"/>
              <w:adjustRightInd w:val="0"/>
              <w:spacing w:after="0"/>
              <w:jc w:val="left"/>
              <w:textAlignment w:val="baseline"/>
              <w:rPr>
                <w:bCs/>
                <w:sz w:val="22"/>
                <w:szCs w:val="22"/>
                <w:lang w:val="en-GB"/>
              </w:rPr>
            </w:pPr>
          </w:p>
        </w:tc>
        <w:tc>
          <w:tcPr>
            <w:tcW w:w="6570" w:type="dxa"/>
          </w:tcPr>
          <w:p w14:paraId="340B4CD5" w14:textId="77777777" w:rsidR="00845DEC" w:rsidRPr="00845DEC" w:rsidRDefault="00845DEC" w:rsidP="00B22404">
            <w:pPr>
              <w:numPr>
                <w:ilvl w:val="0"/>
                <w:numId w:val="118"/>
              </w:numPr>
              <w:suppressAutoHyphens w:val="0"/>
              <w:spacing w:after="0" w:line="259" w:lineRule="auto"/>
              <w:jc w:val="left"/>
              <w:rPr>
                <w:rFonts w:eastAsia="Calibri"/>
                <w:sz w:val="22"/>
                <w:szCs w:val="22"/>
              </w:rPr>
            </w:pPr>
            <w:r w:rsidRPr="00845DEC">
              <w:rPr>
                <w:rFonts w:eastAsia="Calibri"/>
                <w:sz w:val="22"/>
                <w:szCs w:val="22"/>
              </w:rPr>
              <w:t xml:space="preserve">The acceptable Mean Time </w:t>
            </w:r>
            <w:proofErr w:type="gramStart"/>
            <w:r w:rsidRPr="00845DEC">
              <w:rPr>
                <w:rFonts w:eastAsia="Calibri"/>
                <w:sz w:val="22"/>
                <w:szCs w:val="22"/>
              </w:rPr>
              <w:t>To</w:t>
            </w:r>
            <w:proofErr w:type="gramEnd"/>
            <w:r w:rsidRPr="00845DEC">
              <w:rPr>
                <w:rFonts w:eastAsia="Calibri"/>
                <w:sz w:val="22"/>
                <w:szCs w:val="22"/>
              </w:rPr>
              <w:t xml:space="preserve"> Recover (MTTR) from System failures at the Data Centre is 3 hours. The Vendor will explain how they will support this requirement. The Application Servers will run the HRMIS software.</w:t>
            </w:r>
          </w:p>
        </w:tc>
        <w:tc>
          <w:tcPr>
            <w:tcW w:w="1454" w:type="dxa"/>
          </w:tcPr>
          <w:p w14:paraId="308F644B"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01EECD04" w14:textId="77777777" w:rsidTr="0028794C">
        <w:tblPrEx>
          <w:tblLook w:val="0000" w:firstRow="0" w:lastRow="0" w:firstColumn="0" w:lastColumn="0" w:noHBand="0" w:noVBand="0"/>
        </w:tblPrEx>
        <w:tc>
          <w:tcPr>
            <w:tcW w:w="1080" w:type="dxa"/>
          </w:tcPr>
          <w:p w14:paraId="1B3D2F5D"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54EBA03" w14:textId="77777777" w:rsidR="00845DEC" w:rsidRPr="00845DEC" w:rsidRDefault="00845DEC" w:rsidP="0028794C">
            <w:pPr>
              <w:suppressAutoHyphens w:val="0"/>
              <w:spacing w:after="160" w:line="259" w:lineRule="auto"/>
              <w:rPr>
                <w:rFonts w:eastAsia="Calibri"/>
                <w:sz w:val="22"/>
                <w:szCs w:val="22"/>
                <w:u w:val="single"/>
              </w:rPr>
            </w:pPr>
            <w:r w:rsidRPr="00845DEC">
              <w:rPr>
                <w:rFonts w:eastAsia="Calibri"/>
                <w:color w:val="000000"/>
                <w:sz w:val="22"/>
                <w:szCs w:val="22"/>
                <w:u w:val="single"/>
              </w:rPr>
              <w:t>Support Server/Network Based Server</w:t>
            </w:r>
          </w:p>
        </w:tc>
        <w:tc>
          <w:tcPr>
            <w:tcW w:w="1454" w:type="dxa"/>
          </w:tcPr>
          <w:p w14:paraId="0842B38D" w14:textId="77777777" w:rsidR="00845DEC" w:rsidRPr="00845DEC" w:rsidRDefault="00845DEC" w:rsidP="0028794C">
            <w:pPr>
              <w:suppressAutoHyphens w:val="0"/>
              <w:spacing w:after="160" w:line="259" w:lineRule="auto"/>
              <w:rPr>
                <w:rFonts w:eastAsia="Calibri"/>
                <w:bCs/>
                <w:sz w:val="22"/>
                <w:szCs w:val="22"/>
              </w:rPr>
            </w:pPr>
          </w:p>
        </w:tc>
      </w:tr>
      <w:tr w:rsidR="00845DEC" w:rsidRPr="00845DEC" w14:paraId="27A490A4" w14:textId="77777777" w:rsidTr="0028794C">
        <w:tblPrEx>
          <w:tblLook w:val="0000" w:firstRow="0" w:lastRow="0" w:firstColumn="0" w:lastColumn="0" w:noHBand="0" w:noVBand="0"/>
        </w:tblPrEx>
        <w:tc>
          <w:tcPr>
            <w:tcW w:w="1080" w:type="dxa"/>
          </w:tcPr>
          <w:p w14:paraId="413BCD0C"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2E3620DA" w14:textId="77777777" w:rsidR="00845DEC" w:rsidRPr="00845DEC" w:rsidRDefault="00845DEC" w:rsidP="0028794C">
            <w:pPr>
              <w:suppressAutoHyphens w:val="0"/>
              <w:spacing w:after="160" w:line="259" w:lineRule="auto"/>
              <w:rPr>
                <w:rFonts w:eastAsia="Calibri"/>
                <w:sz w:val="22"/>
                <w:szCs w:val="22"/>
              </w:rPr>
            </w:pPr>
            <w:r w:rsidRPr="00845DEC">
              <w:rPr>
                <w:rFonts w:eastAsia="Calibri"/>
                <w:sz w:val="22"/>
                <w:szCs w:val="22"/>
              </w:rPr>
              <w:t>These servers will be used as support or network-based services. Network-Based Services servers will be deployed at Data Centre, and Ministries, Agencies, MDAs. The Vendor shall ensure that the Network-Based Services server integrates fully with the system software, which should also be provided by the Vendor to perform functions like e-mail and print services.</w:t>
            </w:r>
          </w:p>
          <w:p w14:paraId="6D970D5B" w14:textId="77777777" w:rsidR="00845DEC" w:rsidRPr="00845DEC" w:rsidRDefault="00845DEC" w:rsidP="0028794C">
            <w:pPr>
              <w:suppressAutoHyphens w:val="0"/>
              <w:spacing w:after="160" w:line="259" w:lineRule="auto"/>
              <w:rPr>
                <w:rFonts w:eastAsia="Calibri"/>
                <w:sz w:val="22"/>
                <w:szCs w:val="22"/>
                <w:u w:val="single"/>
              </w:rPr>
            </w:pPr>
            <w:r w:rsidRPr="00845DEC">
              <w:rPr>
                <w:rFonts w:eastAsia="Calibri"/>
                <w:sz w:val="22"/>
                <w:szCs w:val="22"/>
              </w:rPr>
              <w:t>E-mail system must be installed to facilitate communication between users at FGS.</w:t>
            </w:r>
          </w:p>
        </w:tc>
        <w:tc>
          <w:tcPr>
            <w:tcW w:w="1454" w:type="dxa"/>
          </w:tcPr>
          <w:p w14:paraId="56E844CF"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r w:rsidR="00845DEC" w:rsidRPr="00845DEC" w14:paraId="370153ED" w14:textId="77777777" w:rsidTr="0028794C">
        <w:tblPrEx>
          <w:tblLook w:val="0000" w:firstRow="0" w:lastRow="0" w:firstColumn="0" w:lastColumn="0" w:noHBand="0" w:noVBand="0"/>
        </w:tblPrEx>
        <w:tc>
          <w:tcPr>
            <w:tcW w:w="1080" w:type="dxa"/>
          </w:tcPr>
          <w:p w14:paraId="6F4DBC71" w14:textId="77777777" w:rsidR="00845DEC" w:rsidRPr="00845DEC" w:rsidRDefault="00845DEC" w:rsidP="00B22404">
            <w:pPr>
              <w:numPr>
                <w:ilvl w:val="0"/>
                <w:numId w:val="109"/>
              </w:numPr>
              <w:tabs>
                <w:tab w:val="left" w:pos="342"/>
              </w:tabs>
              <w:suppressAutoHyphens w:val="0"/>
              <w:overflowPunct w:val="0"/>
              <w:autoSpaceDE w:val="0"/>
              <w:autoSpaceDN w:val="0"/>
              <w:adjustRightInd w:val="0"/>
              <w:spacing w:after="0" w:line="259" w:lineRule="auto"/>
              <w:ind w:left="0" w:firstLine="0"/>
              <w:jc w:val="center"/>
              <w:textAlignment w:val="baseline"/>
              <w:rPr>
                <w:bCs/>
                <w:sz w:val="22"/>
                <w:szCs w:val="22"/>
                <w:lang w:val="en-GB"/>
              </w:rPr>
            </w:pPr>
          </w:p>
        </w:tc>
        <w:tc>
          <w:tcPr>
            <w:tcW w:w="6570" w:type="dxa"/>
          </w:tcPr>
          <w:p w14:paraId="1443253A" w14:textId="77777777" w:rsidR="00845DEC" w:rsidRPr="00845DEC" w:rsidRDefault="00845DEC" w:rsidP="0028794C">
            <w:pPr>
              <w:suppressAutoHyphens w:val="0"/>
              <w:spacing w:after="0"/>
              <w:rPr>
                <w:sz w:val="22"/>
                <w:szCs w:val="22"/>
                <w:lang w:val="en-GB"/>
              </w:rPr>
            </w:pPr>
            <w:r w:rsidRPr="00845DEC">
              <w:rPr>
                <w:sz w:val="22"/>
                <w:szCs w:val="22"/>
                <w:lang w:val="en-GB"/>
              </w:rPr>
              <w:t>The following specifications are minimum requirements. The Vendor is responsible for providing at least that configuration over and above these minimum requirements that will support the performance requirements for the indicated transaction volumes that will be detailed in the Final Report.  Some of the specifications below are intentionally left blank for the Vendor to fill:</w:t>
            </w:r>
          </w:p>
        </w:tc>
        <w:tc>
          <w:tcPr>
            <w:tcW w:w="1454" w:type="dxa"/>
          </w:tcPr>
          <w:p w14:paraId="6EF7E461" w14:textId="77777777" w:rsidR="00845DEC" w:rsidRPr="00845DEC" w:rsidRDefault="00845DEC" w:rsidP="0028794C">
            <w:pPr>
              <w:overflowPunct w:val="0"/>
              <w:autoSpaceDE w:val="0"/>
              <w:autoSpaceDN w:val="0"/>
              <w:adjustRightInd w:val="0"/>
              <w:spacing w:after="0"/>
              <w:jc w:val="center"/>
              <w:textAlignment w:val="baseline"/>
              <w:rPr>
                <w:bCs/>
                <w:sz w:val="22"/>
                <w:szCs w:val="22"/>
                <w:lang w:val="en-GB"/>
              </w:rPr>
            </w:pPr>
            <w:r w:rsidRPr="00845DEC">
              <w:rPr>
                <w:bCs/>
                <w:sz w:val="22"/>
                <w:szCs w:val="22"/>
                <w:lang w:val="en-GB"/>
              </w:rPr>
              <w:t>M</w:t>
            </w:r>
          </w:p>
        </w:tc>
      </w:tr>
    </w:tbl>
    <w:p w14:paraId="233ECB50" w14:textId="71E17E63" w:rsidR="00BB048C" w:rsidRDefault="00BB048C" w:rsidP="009E6AB4">
      <w:pPr>
        <w:ind w:right="720"/>
        <w:rPr>
          <w:rFonts w:ascii="Calibri" w:eastAsia="Calibri" w:hAnsi="Calibri" w:cs="Calibri"/>
          <w:noProof/>
          <w:sz w:val="22"/>
          <w:szCs w:val="22"/>
        </w:rPr>
      </w:pPr>
    </w:p>
    <w:p w14:paraId="1C3D3D99" w14:textId="72BA9160" w:rsidR="00BB048C" w:rsidRDefault="00BB048C" w:rsidP="009E6AB4">
      <w:pPr>
        <w:ind w:right="720"/>
        <w:rPr>
          <w:rFonts w:ascii="Calibri" w:eastAsia="Calibri" w:hAnsi="Calibri" w:cs="Calibri"/>
          <w:noProof/>
          <w:sz w:val="22"/>
          <w:szCs w:val="22"/>
        </w:rPr>
      </w:pPr>
    </w:p>
    <w:p w14:paraId="6026DC0C" w14:textId="31F1945D" w:rsidR="0077217D" w:rsidRPr="00081B34" w:rsidRDefault="0077217D" w:rsidP="00081B34">
      <w:pPr>
        <w:rPr>
          <w:rFonts w:eastAsia="Calibri"/>
        </w:rPr>
      </w:pPr>
    </w:p>
    <w:p w14:paraId="347DDB68" w14:textId="6F074E23" w:rsidR="00D76DAD" w:rsidRDefault="00D76DAD" w:rsidP="00D76DAD">
      <w:pPr>
        <w:pStyle w:val="Head02"/>
        <w:rPr>
          <w:rFonts w:ascii="Times New Roman" w:hAnsi="Times New Roman"/>
          <w:sz w:val="72"/>
          <w:szCs w:val="72"/>
          <w:u w:val="single"/>
        </w:rPr>
      </w:pPr>
      <w:bookmarkStart w:id="724" w:name="_Hlk90998916"/>
    </w:p>
    <w:p w14:paraId="064D759A" w14:textId="77777777" w:rsidR="00D76DAD" w:rsidRPr="0077217D" w:rsidRDefault="00D76DAD" w:rsidP="009E72C8">
      <w:pPr>
        <w:pStyle w:val="Head02"/>
        <w:rPr>
          <w:rFonts w:ascii="Times New Roman" w:hAnsi="Times New Roman"/>
          <w:u w:val="single"/>
        </w:rPr>
      </w:pPr>
    </w:p>
    <w:p w14:paraId="72DA97FF" w14:textId="2D16C644" w:rsidR="00845DEC" w:rsidRPr="0077217D" w:rsidRDefault="00845DEC" w:rsidP="009E72C8">
      <w:pPr>
        <w:pStyle w:val="Head02"/>
        <w:numPr>
          <w:ilvl w:val="3"/>
          <w:numId w:val="4"/>
        </w:numPr>
        <w:ind w:left="2970"/>
        <w:jc w:val="both"/>
        <w:rPr>
          <w:rFonts w:ascii="Times New Roman" w:hAnsi="Times New Roman"/>
          <w:u w:val="single"/>
        </w:rPr>
      </w:pPr>
      <w:bookmarkStart w:id="725" w:name="_Hlt529125927"/>
      <w:bookmarkStart w:id="726" w:name="page140"/>
      <w:bookmarkStart w:id="727" w:name="_Toc521498739"/>
      <w:bookmarkStart w:id="728" w:name="_Toc215902363"/>
      <w:bookmarkEnd w:id="563"/>
      <w:bookmarkEnd w:id="564"/>
      <w:bookmarkEnd w:id="565"/>
      <w:bookmarkEnd w:id="566"/>
      <w:bookmarkEnd w:id="567"/>
      <w:bookmarkEnd w:id="721"/>
      <w:bookmarkEnd w:id="722"/>
      <w:bookmarkEnd w:id="724"/>
      <w:bookmarkEnd w:id="725"/>
      <w:bookmarkEnd w:id="726"/>
      <w:r w:rsidRPr="0077217D">
        <w:rPr>
          <w:rFonts w:ascii="Times New Roman" w:hAnsi="Times New Roman"/>
          <w:u w:val="single"/>
        </w:rPr>
        <w:lastRenderedPageBreak/>
        <w:t>Implementation schedule</w:t>
      </w:r>
    </w:p>
    <w:p w14:paraId="74BDDC8E" w14:textId="77777777" w:rsidR="00C803E1" w:rsidRDefault="00C803E1" w:rsidP="00976C4C">
      <w:pPr>
        <w:ind w:right="720"/>
        <w:rPr>
          <w:b/>
          <w:bCs/>
          <w:sz w:val="28"/>
          <w:szCs w:val="28"/>
        </w:rPr>
      </w:pPr>
    </w:p>
    <w:p w14:paraId="07C625D1" w14:textId="640025FA" w:rsidR="00976C4C" w:rsidRDefault="00976C4C" w:rsidP="00976C4C">
      <w:pPr>
        <w:ind w:right="720"/>
        <w:rPr>
          <w:b/>
          <w:bCs/>
        </w:rPr>
      </w:pPr>
      <w:r w:rsidRPr="004A4960">
        <w:rPr>
          <w:b/>
          <w:bCs/>
          <w:sz w:val="28"/>
          <w:szCs w:val="28"/>
        </w:rPr>
        <w:t>Scope of work</w:t>
      </w:r>
      <w:r>
        <w:rPr>
          <w:b/>
          <w:bCs/>
          <w:sz w:val="28"/>
          <w:szCs w:val="28"/>
        </w:rPr>
        <w:t>:</w:t>
      </w:r>
      <w:r w:rsidRPr="004A4960">
        <w:rPr>
          <w:b/>
          <w:bCs/>
        </w:rPr>
        <w:t xml:space="preserve"> </w:t>
      </w:r>
    </w:p>
    <w:p w14:paraId="57A57D85" w14:textId="77777777" w:rsidR="00976C4C" w:rsidRDefault="00976C4C" w:rsidP="00976C4C">
      <w:pPr>
        <w:ind w:right="720"/>
        <w:rPr>
          <w:b/>
          <w:bCs/>
        </w:rPr>
      </w:pPr>
    </w:p>
    <w:p w14:paraId="02CD32CF" w14:textId="77777777" w:rsidR="00976C4C" w:rsidRDefault="00976C4C" w:rsidP="00976C4C">
      <w:pPr>
        <w:tabs>
          <w:tab w:val="left" w:pos="1284"/>
        </w:tabs>
        <w:rPr>
          <w:sz w:val="22"/>
          <w:szCs w:val="22"/>
        </w:rPr>
      </w:pPr>
      <w:r>
        <w:rPr>
          <w:b/>
          <w:bCs/>
        </w:rPr>
        <w:tab/>
      </w:r>
      <w:r w:rsidRPr="00BB048C">
        <w:rPr>
          <w:sz w:val="22"/>
          <w:szCs w:val="22"/>
        </w:rPr>
        <w:t>The deliverable covered in this implementation road map report is designed to provide an actionable HRMIS implementation road-map necessary to establish an enabling project environment that affords implementation stakeholders the ability to effectively deploy the HRMIS and supporting infrastructure. The assessment road map in addition to other enabling factors is expected to cover at a minimum, key aspects on HR and payroll current data readiness, HRMIS institutional and Governance arrangements, change management and sustainability arrangements, HRMIS implementation/ deployment arrangements, design HRMIS bidding, procurement documentation, system development documentation including source code management.</w:t>
      </w:r>
    </w:p>
    <w:p w14:paraId="1522DA5C" w14:textId="77777777" w:rsidR="00976C4C" w:rsidRPr="00BB048C" w:rsidRDefault="00976C4C" w:rsidP="00976C4C">
      <w:pPr>
        <w:tabs>
          <w:tab w:val="left" w:pos="1284"/>
        </w:tabs>
        <w:rPr>
          <w:sz w:val="22"/>
          <w:szCs w:val="22"/>
        </w:rPr>
      </w:pPr>
    </w:p>
    <w:p w14:paraId="751FC6E0" w14:textId="6A7EB622" w:rsidR="00976C4C" w:rsidRDefault="00976C4C" w:rsidP="00976C4C">
      <w:pPr>
        <w:tabs>
          <w:tab w:val="left" w:pos="1284"/>
        </w:tabs>
        <w:rPr>
          <w:sz w:val="22"/>
          <w:szCs w:val="22"/>
        </w:rPr>
      </w:pPr>
      <w:r w:rsidRPr="00BB048C">
        <w:rPr>
          <w:sz w:val="22"/>
          <w:szCs w:val="22"/>
        </w:rPr>
        <w:tab/>
        <w:t>Phases under this</w:t>
      </w:r>
      <w:r w:rsidR="00316E63">
        <w:rPr>
          <w:sz w:val="22"/>
          <w:szCs w:val="22"/>
        </w:rPr>
        <w:t xml:space="preserve"> stage are reflected in </w:t>
      </w:r>
      <w:r w:rsidR="00316E63" w:rsidRPr="00316E63">
        <w:rPr>
          <w:i/>
          <w:sz w:val="22"/>
          <w:szCs w:val="22"/>
        </w:rPr>
        <w:t>figure 1</w:t>
      </w:r>
      <w:r w:rsidRPr="00BB048C">
        <w:rPr>
          <w:sz w:val="22"/>
          <w:szCs w:val="22"/>
        </w:rPr>
        <w:t xml:space="preserve"> below which presents a generic implementation methodology adopted in deployment of information systems. Key milestone and their respective underlying activities are grouped into six (6) overarching implementation phases starting from initiation to project closure, as specified in the below figure for implementation roadmap with indication assignment implementation timeline of </w:t>
      </w:r>
      <w:r>
        <w:rPr>
          <w:sz w:val="22"/>
          <w:szCs w:val="22"/>
        </w:rPr>
        <w:t xml:space="preserve">six (6) </w:t>
      </w:r>
      <w:r w:rsidRPr="00BB048C">
        <w:rPr>
          <w:sz w:val="22"/>
          <w:szCs w:val="22"/>
        </w:rPr>
        <w:t xml:space="preserve">months.  </w:t>
      </w:r>
    </w:p>
    <w:p w14:paraId="60A90F07" w14:textId="0DBBF217" w:rsidR="00F10503" w:rsidRDefault="005C19CE">
      <w:pPr>
        <w:pStyle w:val="Head0"/>
        <w:rPr>
          <w:rFonts w:ascii="Times New Roman" w:hAnsi="Times New Roman"/>
        </w:rPr>
      </w:pPr>
      <w:r>
        <w:rPr>
          <w:rFonts w:ascii="Times New Roman" w:hAnsi="Times New Roman"/>
          <w:noProof/>
        </w:rPr>
        <w:drawing>
          <wp:anchor distT="0" distB="0" distL="114300" distR="114300" simplePos="0" relativeHeight="251676160" behindDoc="0" locked="0" layoutInCell="1" allowOverlap="1" wp14:anchorId="0DB0C38C" wp14:editId="030302F6">
            <wp:simplePos x="0" y="0"/>
            <wp:positionH relativeFrom="margin">
              <wp:align>left</wp:align>
            </wp:positionH>
            <wp:positionV relativeFrom="paragraph">
              <wp:posOffset>193688</wp:posOffset>
            </wp:positionV>
            <wp:extent cx="5219065" cy="288544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065" cy="2885440"/>
                    </a:xfrm>
                    <a:prstGeom prst="rect">
                      <a:avLst/>
                    </a:prstGeom>
                    <a:noFill/>
                  </pic:spPr>
                </pic:pic>
              </a:graphicData>
            </a:graphic>
            <wp14:sizeRelH relativeFrom="page">
              <wp14:pctWidth>0</wp14:pctWidth>
            </wp14:sizeRelH>
            <wp14:sizeRelV relativeFrom="page">
              <wp14:pctHeight>0</wp14:pctHeight>
            </wp14:sizeRelV>
          </wp:anchor>
        </w:drawing>
      </w:r>
    </w:p>
    <w:p w14:paraId="2C17BCC4" w14:textId="35C12C94" w:rsidR="00F10503" w:rsidRDefault="00FE174A">
      <w:pPr>
        <w:pStyle w:val="Head0"/>
        <w:rPr>
          <w:rFonts w:ascii="Times New Roman" w:hAnsi="Times New Roman"/>
        </w:rPr>
      </w:pPr>
      <w:r w:rsidRPr="004A4960">
        <w:rPr>
          <w:rFonts w:eastAsia="Calibri"/>
          <w:noProof/>
          <w:szCs w:val="24"/>
        </w:rPr>
        <mc:AlternateContent>
          <mc:Choice Requires="wps">
            <w:drawing>
              <wp:anchor distT="0" distB="0" distL="114300" distR="114300" simplePos="0" relativeHeight="251683328" behindDoc="0" locked="0" layoutInCell="1" allowOverlap="1" wp14:anchorId="6E22EA3E" wp14:editId="08856CD8">
                <wp:simplePos x="0" y="0"/>
                <wp:positionH relativeFrom="column">
                  <wp:posOffset>0</wp:posOffset>
                </wp:positionH>
                <wp:positionV relativeFrom="paragraph">
                  <wp:posOffset>1638300</wp:posOffset>
                </wp:positionV>
                <wp:extent cx="592836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28360" cy="635"/>
                        </a:xfrm>
                        <a:prstGeom prst="rect">
                          <a:avLst/>
                        </a:prstGeom>
                        <a:solidFill>
                          <a:prstClr val="white"/>
                        </a:solidFill>
                        <a:ln>
                          <a:noFill/>
                        </a:ln>
                      </wps:spPr>
                      <wps:txbx>
                        <w:txbxContent>
                          <w:p w14:paraId="0D25FB4F" w14:textId="6D448DF8" w:rsidR="00FE174A" w:rsidRPr="004A4960" w:rsidRDefault="00FE174A" w:rsidP="00FE174A">
                            <w:pPr>
                              <w:pStyle w:val="Subtitle"/>
                              <w:jc w:val="left"/>
                              <w:rPr>
                                <w:rFonts w:cs="Calibri"/>
                                <w:b w:val="0"/>
                                <w:bCs/>
                                <w:i/>
                                <w:iCs/>
                                <w:sz w:val="20"/>
                              </w:rPr>
                            </w:pPr>
                            <w:r>
                              <w:rPr>
                                <w:rFonts w:cs="Calibri"/>
                                <w:bCs/>
                                <w:i/>
                                <w:iCs/>
                                <w:sz w:val="20"/>
                              </w:rPr>
                              <w:t xml:space="preserve">Figure 1: – Project </w:t>
                            </w:r>
                            <w:r w:rsidR="00B626B2">
                              <w:rPr>
                                <w:rFonts w:cs="Calibri"/>
                                <w:bCs/>
                                <w:i/>
                                <w:iCs/>
                                <w:sz w:val="20"/>
                              </w:rPr>
                              <w:t>Implementation</w:t>
                            </w:r>
                            <w:r>
                              <w:rPr>
                                <w:rFonts w:cs="Calibri"/>
                                <w:bCs/>
                                <w:i/>
                                <w:iCs/>
                                <w:sz w:val="20"/>
                              </w:rPr>
                              <w:t xml:space="preserve"> Roadmap with Indicative timeline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E22EA3E" id="Text Box 9" o:spid="_x0000_s1028" type="#_x0000_t202" style="position:absolute;left:0;text-align:left;margin-left:0;margin-top:129pt;width:466.8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" stroked="f">
                <v:textbox style="mso-fit-shape-to-text:t" inset="0,0,0,0">
                  <w:txbxContent>
                    <w:p w14:paraId="0D25FB4F" w14:textId="6D448DF8" w:rsidR="00FE174A" w:rsidRPr="004A4960" w:rsidRDefault="00FE174A" w:rsidP="00FE174A">
                      <w:pPr>
                        <w:pStyle w:val="Subtitle"/>
                        <w:jc w:val="left"/>
                        <w:rPr>
                          <w:rFonts w:cs="Calibri"/>
                          <w:b w:val="0"/>
                          <w:bCs/>
                          <w:i/>
                          <w:iCs/>
                          <w:sz w:val="20"/>
                        </w:rPr>
                      </w:pPr>
                      <w:r>
                        <w:rPr>
                          <w:rFonts w:cs="Calibri"/>
                          <w:bCs/>
                          <w:i/>
                          <w:iCs/>
                          <w:sz w:val="20"/>
                        </w:rPr>
                        <w:t xml:space="preserve">Figure 1: – Project </w:t>
                      </w:r>
                      <w:r w:rsidR="00B626B2">
                        <w:rPr>
                          <w:rFonts w:cs="Calibri"/>
                          <w:bCs/>
                          <w:i/>
                          <w:iCs/>
                          <w:sz w:val="20"/>
                        </w:rPr>
                        <w:t>Implementation</w:t>
                      </w:r>
                      <w:r>
                        <w:rPr>
                          <w:rFonts w:cs="Calibri"/>
                          <w:bCs/>
                          <w:i/>
                          <w:iCs/>
                          <w:sz w:val="20"/>
                        </w:rPr>
                        <w:t xml:space="preserve"> Roadmap with Indicative timeline </w:t>
                      </w:r>
                    </w:p>
                  </w:txbxContent>
                </v:textbox>
                <w10:wrap type="square"/>
              </v:shape>
            </w:pict>
          </mc:Fallback>
        </mc:AlternateContent>
      </w:r>
    </w:p>
    <w:p w14:paraId="22AC3250" w14:textId="50FA84B0" w:rsidR="00F10503" w:rsidRPr="0055387D" w:rsidRDefault="00F10503">
      <w:pPr>
        <w:pStyle w:val="Head0"/>
        <w:rPr>
          <w:rFonts w:ascii="Times New Roman" w:hAnsi="Times New Roman"/>
          <w:sz w:val="28"/>
          <w:szCs w:val="28"/>
        </w:rPr>
      </w:pPr>
    </w:p>
    <w:p w14:paraId="6A03873E" w14:textId="77777777" w:rsidR="00D03165" w:rsidRPr="00E916AB" w:rsidRDefault="00D03165" w:rsidP="00D03165">
      <w:pPr>
        <w:tabs>
          <w:tab w:val="left" w:pos="1284"/>
        </w:tabs>
        <w:rPr>
          <w:sz w:val="22"/>
          <w:szCs w:val="22"/>
        </w:rPr>
      </w:pPr>
      <w:r>
        <w:rPr>
          <w:sz w:val="22"/>
          <w:szCs w:val="22"/>
        </w:rPr>
        <w:lastRenderedPageBreak/>
        <w:t>Six (6) month</w:t>
      </w:r>
      <w:r w:rsidRPr="00E916AB">
        <w:rPr>
          <w:sz w:val="22"/>
          <w:szCs w:val="22"/>
        </w:rPr>
        <w:t xml:space="preserve"> timeline indicated in the framework header line is considered more than adequate to accommodate the HRMIS implementation project; factoring in virtual implementation activities and disruptions to the global supply chain occasioned by the ongoing Covid-19 pandemic. </w:t>
      </w:r>
    </w:p>
    <w:p w14:paraId="24684492" w14:textId="77777777" w:rsidR="00D03165" w:rsidRPr="00E916AB" w:rsidRDefault="00D03165" w:rsidP="00D03165">
      <w:pPr>
        <w:tabs>
          <w:tab w:val="left" w:pos="1284"/>
        </w:tabs>
        <w:rPr>
          <w:sz w:val="22"/>
          <w:szCs w:val="22"/>
        </w:rPr>
      </w:pPr>
      <w:r w:rsidRPr="00E916AB">
        <w:rPr>
          <w:sz w:val="22"/>
          <w:szCs w:val="22"/>
        </w:rPr>
        <w:tab/>
        <w:t>During the course of implementation, the milestones described in brief in the following sections will deliver full deployment of the HRMIS ecosystem. It is important to mention that the activities under each milestone run in parallel to each other - an iterative implementation approach is recommended for purposes of efficiency as well as to optimize on implementation timelines.</w:t>
      </w:r>
    </w:p>
    <w:p w14:paraId="4F1B4FDB" w14:textId="77777777" w:rsidR="00D03165" w:rsidRPr="00E916AB" w:rsidRDefault="00D03165" w:rsidP="00D03165">
      <w:pPr>
        <w:tabs>
          <w:tab w:val="left" w:pos="1284"/>
        </w:tabs>
        <w:rPr>
          <w:sz w:val="22"/>
          <w:szCs w:val="22"/>
        </w:rPr>
      </w:pPr>
    </w:p>
    <w:p w14:paraId="65D374F3" w14:textId="77777777" w:rsidR="00D03165" w:rsidRPr="00E916AB" w:rsidRDefault="00D03165" w:rsidP="00B22404">
      <w:pPr>
        <w:pStyle w:val="Heading3"/>
        <w:keepNext/>
        <w:keepLines/>
        <w:numPr>
          <w:ilvl w:val="2"/>
          <w:numId w:val="125"/>
        </w:numPr>
        <w:suppressAutoHyphens w:val="0"/>
        <w:spacing w:before="40" w:after="0" w:line="259" w:lineRule="auto"/>
        <w:jc w:val="left"/>
        <w:rPr>
          <w:rFonts w:ascii="Times New Roman" w:hAnsi="Times New Roman"/>
          <w:bCs/>
          <w:sz w:val="22"/>
          <w:szCs w:val="22"/>
        </w:rPr>
      </w:pPr>
      <w:r w:rsidRPr="00E916AB">
        <w:rPr>
          <w:rFonts w:ascii="Times New Roman" w:hAnsi="Times New Roman"/>
          <w:bCs/>
          <w:sz w:val="22"/>
          <w:szCs w:val="22"/>
        </w:rPr>
        <w:tab/>
        <w:t>Project Governance</w:t>
      </w:r>
    </w:p>
    <w:p w14:paraId="7C3A79CC" w14:textId="77777777" w:rsidR="00D03165" w:rsidRPr="00E916AB" w:rsidRDefault="00D03165" w:rsidP="00D03165">
      <w:pPr>
        <w:suppressAutoHyphens w:val="0"/>
        <w:spacing w:after="160" w:line="259" w:lineRule="auto"/>
        <w:jc w:val="left"/>
        <w:rPr>
          <w:rFonts w:eastAsia="Calibri"/>
          <w:sz w:val="22"/>
          <w:szCs w:val="22"/>
        </w:rPr>
      </w:pPr>
    </w:p>
    <w:p w14:paraId="6A5F7A0C"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 xml:space="preserve">Two important milestones are identified and described under this area and are central to establishment of effective project governance arrangements. </w:t>
      </w:r>
    </w:p>
    <w:p w14:paraId="6BDA10C6" w14:textId="77777777" w:rsidR="00D03165" w:rsidRPr="00E916AB" w:rsidRDefault="00D03165" w:rsidP="00B22404">
      <w:pPr>
        <w:numPr>
          <w:ilvl w:val="0"/>
          <w:numId w:val="123"/>
        </w:numPr>
        <w:suppressAutoHyphens w:val="0"/>
        <w:spacing w:after="160" w:line="259" w:lineRule="auto"/>
        <w:jc w:val="left"/>
        <w:rPr>
          <w:b/>
          <w:bCs/>
          <w:spacing w:val="15"/>
          <w:sz w:val="22"/>
          <w:szCs w:val="22"/>
        </w:rPr>
      </w:pPr>
      <w:r w:rsidRPr="00E916AB">
        <w:rPr>
          <w:b/>
          <w:bCs/>
          <w:spacing w:val="15"/>
          <w:sz w:val="22"/>
          <w:szCs w:val="22"/>
        </w:rPr>
        <w:t>Project Management</w:t>
      </w:r>
    </w:p>
    <w:p w14:paraId="27C263C8"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This milestone is achieved by the vendor undertaking initiation and mobilization activities with the first deliverable of this phase being the Project Charter which will clearly set out the basis on which the other deliverables in the project will be built. The project charter also sets out the project organization, the responsibilities of each party and the project governance structure. In phase includes the following additional activities:</w:t>
      </w:r>
    </w:p>
    <w:p w14:paraId="677AC034" w14:textId="77777777" w:rsidR="00D03165" w:rsidRPr="00E916AB" w:rsidRDefault="00D03165" w:rsidP="00B22404">
      <w:pPr>
        <w:numPr>
          <w:ilvl w:val="0"/>
          <w:numId w:val="131"/>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Review of NCSC current practices by interviewing key managers and staff members.</w:t>
      </w:r>
    </w:p>
    <w:p w14:paraId="6B2C6ED8" w14:textId="77777777" w:rsidR="00D03165" w:rsidRPr="00E916AB" w:rsidRDefault="00D03165" w:rsidP="00B22404">
      <w:pPr>
        <w:numPr>
          <w:ilvl w:val="0"/>
          <w:numId w:val="131"/>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Validation of functional requirements described in the procurement document.</w:t>
      </w:r>
    </w:p>
    <w:p w14:paraId="22A53A26" w14:textId="77777777" w:rsidR="00D03165" w:rsidRPr="00E916AB" w:rsidRDefault="00D03165" w:rsidP="00B22404">
      <w:pPr>
        <w:numPr>
          <w:ilvl w:val="0"/>
          <w:numId w:val="131"/>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Validation of NCSC’s hardware requirements and preparation of the specifications for acquisition of suitable equipment.</w:t>
      </w:r>
    </w:p>
    <w:p w14:paraId="37B48A03"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The second deliverable of this phase is the functional and technical solution specification documents whose validation defines the scope of the implementation project from both the NCSC and vendors point of view.</w:t>
      </w:r>
    </w:p>
    <w:p w14:paraId="241F7680"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These two documents, the Project Charter and the consolidated Solution Specification document, in conjunction with the Project Plan form the basis for conducting and completing the project. Once these documents are agreed and signed-off, the project can proceed in a clearly defined well-understood manner.</w:t>
      </w:r>
    </w:p>
    <w:p w14:paraId="6611C512"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The project management process (detailed in the next session) led by the NCSC and vendor project managers runs throughout the implementation and concludes upon filing (by vendor) and acceptance (by NCSC) of the project closure report.</w:t>
      </w:r>
    </w:p>
    <w:p w14:paraId="52C222B2" w14:textId="77777777" w:rsidR="00D03165" w:rsidRPr="00E916AB" w:rsidRDefault="00D03165" w:rsidP="00D03165">
      <w:pPr>
        <w:suppressAutoHyphens w:val="0"/>
        <w:spacing w:after="160" w:line="259" w:lineRule="auto"/>
        <w:rPr>
          <w:rFonts w:eastAsia="Calibri"/>
          <w:sz w:val="22"/>
          <w:szCs w:val="22"/>
        </w:rPr>
      </w:pPr>
    </w:p>
    <w:p w14:paraId="7CB9FAB9" w14:textId="77777777" w:rsidR="00D03165" w:rsidRPr="00E916AB" w:rsidRDefault="00D03165" w:rsidP="00B22404">
      <w:pPr>
        <w:numPr>
          <w:ilvl w:val="0"/>
          <w:numId w:val="123"/>
        </w:numPr>
        <w:suppressAutoHyphens w:val="0"/>
        <w:spacing w:after="160" w:line="259" w:lineRule="auto"/>
        <w:jc w:val="left"/>
        <w:rPr>
          <w:b/>
          <w:bCs/>
          <w:spacing w:val="15"/>
          <w:sz w:val="22"/>
          <w:szCs w:val="22"/>
        </w:rPr>
      </w:pPr>
      <w:r w:rsidRPr="00E916AB">
        <w:rPr>
          <w:b/>
          <w:bCs/>
          <w:spacing w:val="15"/>
          <w:sz w:val="22"/>
          <w:szCs w:val="22"/>
        </w:rPr>
        <w:t>Governance and Quality Assurance</w:t>
      </w:r>
    </w:p>
    <w:p w14:paraId="05D49946" w14:textId="77777777" w:rsidR="00D03165" w:rsidRPr="00E916AB" w:rsidRDefault="00D03165" w:rsidP="00D03165">
      <w:pPr>
        <w:suppressAutoHyphens w:val="0"/>
        <w:spacing w:after="160" w:line="259" w:lineRule="auto"/>
        <w:jc w:val="left"/>
        <w:rPr>
          <w:rFonts w:eastAsia="Calibri"/>
          <w:b/>
          <w:bCs/>
          <w:i/>
          <w:iCs/>
          <w:sz w:val="22"/>
          <w:szCs w:val="22"/>
          <w:u w:val="single"/>
        </w:rPr>
      </w:pPr>
      <w:r w:rsidRPr="00E916AB">
        <w:rPr>
          <w:rFonts w:eastAsia="Calibri"/>
          <w:b/>
          <w:bCs/>
          <w:i/>
          <w:iCs/>
          <w:sz w:val="22"/>
          <w:szCs w:val="22"/>
          <w:u w:val="single"/>
        </w:rPr>
        <w:t>Governance Arrangements</w:t>
      </w:r>
    </w:p>
    <w:p w14:paraId="4808D4E4" w14:textId="77777777" w:rsidR="00D03165" w:rsidRPr="00E916AB" w:rsidRDefault="00D03165" w:rsidP="00D03165">
      <w:pPr>
        <w:suppressAutoHyphens w:val="0"/>
        <w:spacing w:after="0"/>
        <w:ind w:firstLine="360"/>
        <w:rPr>
          <w:rFonts w:eastAsia="Calibri"/>
          <w:sz w:val="22"/>
          <w:szCs w:val="22"/>
        </w:rPr>
      </w:pPr>
      <w:r w:rsidRPr="00E916AB">
        <w:rPr>
          <w:rFonts w:eastAsia="Calibri"/>
          <w:sz w:val="22"/>
          <w:szCs w:val="22"/>
        </w:rPr>
        <w:t xml:space="preserve">A governance structure will be established towards governing the entire project and will set out the various committees, sub-committees and other implementation teams required to deliver the entire project.  This will include a Project Steering Committee (Steerco) comprising of functional managers from each of the NCSC departments, with overall responsibility for project direction and sign-off of each of the deliverables of the implementation.  </w:t>
      </w:r>
    </w:p>
    <w:p w14:paraId="15DC0D17" w14:textId="77777777" w:rsidR="00D03165" w:rsidRPr="00E916AB" w:rsidRDefault="00D03165" w:rsidP="00D03165">
      <w:pPr>
        <w:suppressAutoHyphens w:val="0"/>
        <w:spacing w:after="0"/>
        <w:rPr>
          <w:rFonts w:eastAsia="Calibri"/>
          <w:sz w:val="22"/>
          <w:szCs w:val="22"/>
        </w:rPr>
      </w:pPr>
    </w:p>
    <w:p w14:paraId="35EEF22A" w14:textId="77777777" w:rsidR="00D03165" w:rsidRPr="00E916AB" w:rsidRDefault="00D03165" w:rsidP="00D03165">
      <w:pPr>
        <w:suppressAutoHyphens w:val="0"/>
        <w:spacing w:after="0"/>
        <w:ind w:firstLine="360"/>
        <w:rPr>
          <w:rFonts w:eastAsia="Calibri"/>
          <w:sz w:val="22"/>
          <w:szCs w:val="22"/>
        </w:rPr>
      </w:pPr>
      <w:r w:rsidRPr="00E916AB">
        <w:rPr>
          <w:rFonts w:eastAsia="Calibri"/>
          <w:sz w:val="22"/>
          <w:szCs w:val="22"/>
        </w:rPr>
        <w:lastRenderedPageBreak/>
        <w:t>The steerco will be supported by a core Implementation Team that will be overseeing the implementation of the HRMIS ecosystem.  Other teams that might be required may include: procurement team, hardware infrastructure team(s); application implementation teams (maybe by modules); organization design team; communication management team; risk assurance team; audit/quality assurance team, etc.  This list is not exhaustive and will depend on a combination of factors, including number of departments, target MDA’s and technical components being included in the envisaged implementation.</w:t>
      </w:r>
    </w:p>
    <w:p w14:paraId="2ACD01B0" w14:textId="77777777" w:rsidR="00D03165" w:rsidRPr="00E916AB" w:rsidRDefault="00D03165" w:rsidP="00D03165">
      <w:pPr>
        <w:suppressAutoHyphens w:val="0"/>
        <w:spacing w:after="0"/>
        <w:rPr>
          <w:rFonts w:eastAsia="Calibri"/>
          <w:sz w:val="22"/>
          <w:szCs w:val="22"/>
        </w:rPr>
      </w:pPr>
    </w:p>
    <w:p w14:paraId="15C67AE8" w14:textId="77777777" w:rsidR="00D03165" w:rsidRPr="00E916AB" w:rsidRDefault="00D03165" w:rsidP="00D03165">
      <w:pPr>
        <w:suppressAutoHyphens w:val="0"/>
        <w:spacing w:after="0"/>
        <w:ind w:firstLine="360"/>
        <w:rPr>
          <w:rFonts w:eastAsia="Calibri"/>
          <w:sz w:val="22"/>
          <w:szCs w:val="22"/>
        </w:rPr>
      </w:pPr>
      <w:r w:rsidRPr="00E916AB">
        <w:rPr>
          <w:rFonts w:eastAsia="Calibri"/>
          <w:sz w:val="22"/>
          <w:szCs w:val="22"/>
        </w:rPr>
        <w:t>It should also be noted that as the project progresses, new teams may be formed as deemed necessary.  In a turn-key project, the selected vendor is accountable for development of all project and change management documentation in strict consultation and agreement of the NCSC project lead. Accordingly, in consultation with the NCSC, the vendor project manager will develop a Project Charter and Project Plan Document which will be prepared and updated throughout the entire project to show all the committees, sub-committees and other team members required for the entire project implementation.  The document will also contain team terms of reference including roles and responsibilities, meeting frequencies, reporting expectations, and policy statements as to how decisions will be made, how issues will be resolved and how risks will be managed.</w:t>
      </w:r>
    </w:p>
    <w:p w14:paraId="7A65D212" w14:textId="77777777" w:rsidR="00D03165" w:rsidRPr="00E916AB" w:rsidRDefault="00D03165" w:rsidP="00D03165">
      <w:pPr>
        <w:suppressAutoHyphens w:val="0"/>
        <w:spacing w:after="0"/>
        <w:rPr>
          <w:rFonts w:eastAsia="Calibri"/>
          <w:sz w:val="22"/>
          <w:szCs w:val="22"/>
        </w:rPr>
      </w:pPr>
    </w:p>
    <w:p w14:paraId="2F38FACB" w14:textId="06DDC43D" w:rsidR="00D03165" w:rsidRPr="00E916AB" w:rsidRDefault="00D03165" w:rsidP="00D03165">
      <w:pPr>
        <w:suppressAutoHyphens w:val="0"/>
        <w:spacing w:after="0"/>
        <w:ind w:firstLine="360"/>
        <w:rPr>
          <w:rFonts w:eastAsia="Calibri"/>
          <w:sz w:val="22"/>
          <w:szCs w:val="22"/>
        </w:rPr>
      </w:pPr>
      <w:r w:rsidRPr="00E916AB">
        <w:rPr>
          <w:rFonts w:eastAsia="Calibri"/>
          <w:sz w:val="22"/>
          <w:szCs w:val="22"/>
        </w:rPr>
        <w:t>The Project Steering Committee and working groups must be established in stage 1 of the proposed implementation framework presented in figure 1 above in readiness to start project work. A proposed project governance organization s</w:t>
      </w:r>
      <w:r w:rsidR="00F62769">
        <w:rPr>
          <w:rFonts w:eastAsia="Calibri"/>
          <w:sz w:val="22"/>
          <w:szCs w:val="22"/>
        </w:rPr>
        <w:t>tructure is depicted in figure 2</w:t>
      </w:r>
      <w:r w:rsidRPr="00E916AB">
        <w:rPr>
          <w:rFonts w:eastAsia="Calibri"/>
          <w:sz w:val="22"/>
          <w:szCs w:val="22"/>
        </w:rPr>
        <w:t xml:space="preserve"> below.</w:t>
      </w:r>
    </w:p>
    <w:p w14:paraId="37FA1A22" w14:textId="77777777" w:rsidR="00D03165" w:rsidRPr="004A4960" w:rsidRDefault="00D03165" w:rsidP="00D03165">
      <w:pPr>
        <w:suppressAutoHyphens w:val="0"/>
        <w:spacing w:after="0"/>
        <w:rPr>
          <w:rFonts w:eastAsia="Calibri"/>
          <w:szCs w:val="24"/>
        </w:rPr>
      </w:pPr>
      <w:r w:rsidRPr="004A4960">
        <w:rPr>
          <w:rFonts w:eastAsia="Calibri"/>
          <w:noProof/>
          <w:szCs w:val="24"/>
        </w:rPr>
        <mc:AlternateContent>
          <mc:Choice Requires="wps">
            <w:drawing>
              <wp:anchor distT="0" distB="0" distL="114300" distR="114300" simplePos="0" relativeHeight="251681280" behindDoc="0" locked="0" layoutInCell="1" allowOverlap="1" wp14:anchorId="642F0175" wp14:editId="7A57D8D1">
                <wp:simplePos x="0" y="0"/>
                <wp:positionH relativeFrom="column">
                  <wp:posOffset>0</wp:posOffset>
                </wp:positionH>
                <wp:positionV relativeFrom="paragraph">
                  <wp:posOffset>3780790</wp:posOffset>
                </wp:positionV>
                <wp:extent cx="592836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928360" cy="635"/>
                        </a:xfrm>
                        <a:prstGeom prst="rect">
                          <a:avLst/>
                        </a:prstGeom>
                        <a:solidFill>
                          <a:prstClr val="white"/>
                        </a:solidFill>
                        <a:ln>
                          <a:noFill/>
                        </a:ln>
                      </wps:spPr>
                      <wps:txbx>
                        <w:txbxContent>
                          <w:p w14:paraId="23240350" w14:textId="04A41215" w:rsidR="002476C3" w:rsidRPr="004A4960" w:rsidRDefault="002476C3" w:rsidP="00D03165">
                            <w:pPr>
                              <w:pStyle w:val="Subtitle"/>
                              <w:jc w:val="left"/>
                              <w:rPr>
                                <w:rFonts w:cs="Calibri"/>
                                <w:b w:val="0"/>
                                <w:bCs/>
                                <w:i/>
                                <w:iCs/>
                                <w:sz w:val="20"/>
                              </w:rPr>
                            </w:pPr>
                            <w:r>
                              <w:rPr>
                                <w:rFonts w:cs="Calibri"/>
                                <w:bCs/>
                                <w:i/>
                                <w:iCs/>
                                <w:sz w:val="20"/>
                              </w:rPr>
                              <w:t>Figure 2</w:t>
                            </w:r>
                            <w:r w:rsidRPr="004A4960">
                              <w:rPr>
                                <w:rFonts w:cs="Calibri"/>
                                <w:bCs/>
                                <w:i/>
                                <w:iCs/>
                                <w:sz w:val="20"/>
                              </w:rPr>
                              <w:t>: – Indicative Project Governance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42F0175" id="Text Box 16" o:spid="_x0000_s1029" type="#_x0000_t202" style="position:absolute;left:0;text-align:left;margin-left:0;margin-top:297.7pt;width:466.8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" stroked="f">
                <v:textbox style="mso-fit-shape-to-text:t" inset="0,0,0,0">
                  <w:txbxContent>
                    <w:p w14:paraId="23240350" w14:textId="04A41215" w:rsidR="002476C3" w:rsidRPr="004A4960" w:rsidRDefault="002476C3" w:rsidP="00D03165">
                      <w:pPr>
                        <w:pStyle w:val="Subtitle"/>
                        <w:jc w:val="left"/>
                        <w:rPr>
                          <w:rFonts w:cs="Calibri"/>
                          <w:b w:val="0"/>
                          <w:bCs/>
                          <w:i/>
                          <w:iCs/>
                          <w:sz w:val="20"/>
                        </w:rPr>
                      </w:pPr>
                      <w:r>
                        <w:rPr>
                          <w:rFonts w:cs="Calibri"/>
                          <w:bCs/>
                          <w:i/>
                          <w:iCs/>
                          <w:sz w:val="20"/>
                        </w:rPr>
                        <w:t>Figure 2</w:t>
                      </w:r>
                      <w:r w:rsidRPr="004A4960">
                        <w:rPr>
                          <w:rFonts w:cs="Calibri"/>
                          <w:bCs/>
                          <w:i/>
                          <w:iCs/>
                          <w:sz w:val="20"/>
                        </w:rPr>
                        <w:t>: – Indicative Project Governance Structure</w:t>
                      </w:r>
                    </w:p>
                  </w:txbxContent>
                </v:textbox>
                <w10:wrap type="square"/>
              </v:shape>
            </w:pict>
          </mc:Fallback>
        </mc:AlternateContent>
      </w:r>
      <w:r w:rsidRPr="004A4960">
        <w:rPr>
          <w:rFonts w:eastAsia="Calibri"/>
          <w:noProof/>
          <w:szCs w:val="24"/>
        </w:rPr>
        <mc:AlternateContent>
          <mc:Choice Requires="wps">
            <w:drawing>
              <wp:anchor distT="45720" distB="45720" distL="114300" distR="114300" simplePos="0" relativeHeight="251679232" behindDoc="0" locked="0" layoutInCell="1" allowOverlap="1" wp14:anchorId="1725B8AC" wp14:editId="1D2A63F2">
                <wp:simplePos x="0" y="0"/>
                <wp:positionH relativeFrom="margin">
                  <wp:align>right</wp:align>
                </wp:positionH>
                <wp:positionV relativeFrom="paragraph">
                  <wp:posOffset>368300</wp:posOffset>
                </wp:positionV>
                <wp:extent cx="5928360" cy="3355340"/>
                <wp:effectExtent l="0" t="0" r="1524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355383"/>
                        </a:xfrm>
                        <a:prstGeom prst="rect">
                          <a:avLst/>
                        </a:prstGeom>
                        <a:solidFill>
                          <a:srgbClr val="FFFFFF"/>
                        </a:solidFill>
                        <a:ln w="9525">
                          <a:solidFill>
                            <a:srgbClr val="000000"/>
                          </a:solidFill>
                          <a:miter lim="800000"/>
                          <a:headEnd/>
                          <a:tailEnd/>
                        </a:ln>
                      </wps:spPr>
                      <wps:txbx>
                        <w:txbxContent>
                          <w:p w14:paraId="07944C5C" w14:textId="77777777" w:rsidR="002476C3" w:rsidRDefault="002476C3" w:rsidP="00D03165">
                            <w:r w:rsidRPr="00170D08">
                              <w:rPr>
                                <w:noProof/>
                              </w:rPr>
                              <w:drawing>
                                <wp:inline distT="0" distB="0" distL="0" distR="0" wp14:anchorId="075A2EDE" wp14:editId="29C4A3F0">
                                  <wp:extent cx="5736590" cy="32385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6590" cy="3238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25B8AC" id="_x0000_s1030" type="#_x0000_t202" style="position:absolute;left:0;text-align:left;margin-left:415.6pt;margin-top:29pt;width:466.8pt;height:264.2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Jw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">
                <v:textbox>
                  <w:txbxContent>
                    <w:p w14:paraId="07944C5C" w14:textId="77777777" w:rsidR="002476C3" w:rsidRDefault="002476C3" w:rsidP="00D03165">
                      <w:r w:rsidRPr="00170D08">
                        <w:rPr>
                          <w:noProof/>
                        </w:rPr>
                        <w:drawing>
                          <wp:inline distT="0" distB="0" distL="0" distR="0" wp14:anchorId="075A2EDE" wp14:editId="29C4A3F0">
                            <wp:extent cx="5736590" cy="32385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6590" cy="3238500"/>
                                    </a:xfrm>
                                    <a:prstGeom prst="rect">
                                      <a:avLst/>
                                    </a:prstGeom>
                                    <a:noFill/>
                                    <a:ln>
                                      <a:noFill/>
                                    </a:ln>
                                  </pic:spPr>
                                </pic:pic>
                              </a:graphicData>
                            </a:graphic>
                          </wp:inline>
                        </w:drawing>
                      </w:r>
                    </w:p>
                  </w:txbxContent>
                </v:textbox>
                <w10:wrap type="square" anchorx="margin"/>
              </v:shape>
            </w:pict>
          </mc:Fallback>
        </mc:AlternateContent>
      </w:r>
    </w:p>
    <w:p w14:paraId="10C962C5" w14:textId="77777777" w:rsidR="00D03165" w:rsidRDefault="00D03165" w:rsidP="00D03165">
      <w:pPr>
        <w:suppressAutoHyphens w:val="0"/>
        <w:spacing w:after="160" w:line="259" w:lineRule="auto"/>
        <w:ind w:left="1440"/>
        <w:jc w:val="left"/>
        <w:rPr>
          <w:b/>
          <w:bCs/>
          <w:spacing w:val="15"/>
          <w:sz w:val="22"/>
          <w:szCs w:val="22"/>
        </w:rPr>
      </w:pPr>
    </w:p>
    <w:p w14:paraId="221B84B5" w14:textId="77777777" w:rsidR="00D03165" w:rsidRPr="00E916AB" w:rsidRDefault="00D03165" w:rsidP="00B22404">
      <w:pPr>
        <w:numPr>
          <w:ilvl w:val="0"/>
          <w:numId w:val="126"/>
        </w:numPr>
        <w:suppressAutoHyphens w:val="0"/>
        <w:spacing w:after="160" w:line="259" w:lineRule="auto"/>
        <w:jc w:val="left"/>
        <w:rPr>
          <w:b/>
          <w:bCs/>
          <w:spacing w:val="15"/>
          <w:sz w:val="22"/>
          <w:szCs w:val="22"/>
        </w:rPr>
      </w:pPr>
      <w:r w:rsidRPr="00E916AB">
        <w:rPr>
          <w:b/>
          <w:bCs/>
          <w:spacing w:val="15"/>
          <w:sz w:val="22"/>
          <w:szCs w:val="22"/>
        </w:rPr>
        <w:t>Steering Committee</w:t>
      </w:r>
    </w:p>
    <w:p w14:paraId="14BED5B2"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lastRenderedPageBreak/>
        <w:t>The NCSC will appoint a steering committee, which will have oversight of the project and will have final responsibility for all aspects. The steering committee will appoint members to working groups (sub committees) as well as appoint a NCSC focal point who will act as secretary to the steering committee.</w:t>
      </w:r>
    </w:p>
    <w:p w14:paraId="7818BB24"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steering committee will meet monthly during the project to consider the minutes of the previous progress meeting, review progress and approve any actions proposed by the project managers. Both project managers (see next paragraph) will attend steering committee meetings.</w:t>
      </w:r>
    </w:p>
    <w:p w14:paraId="67D05E18" w14:textId="77777777" w:rsidR="00D03165" w:rsidRPr="00E916AB" w:rsidRDefault="00D03165" w:rsidP="00B22404">
      <w:pPr>
        <w:numPr>
          <w:ilvl w:val="0"/>
          <w:numId w:val="126"/>
        </w:numPr>
        <w:suppressAutoHyphens w:val="0"/>
        <w:spacing w:after="160" w:line="259" w:lineRule="auto"/>
        <w:jc w:val="left"/>
        <w:rPr>
          <w:b/>
          <w:bCs/>
          <w:spacing w:val="15"/>
          <w:sz w:val="22"/>
          <w:szCs w:val="22"/>
        </w:rPr>
      </w:pPr>
      <w:r w:rsidRPr="00E916AB">
        <w:rPr>
          <w:b/>
          <w:bCs/>
          <w:spacing w:val="15"/>
          <w:sz w:val="22"/>
          <w:szCs w:val="22"/>
        </w:rPr>
        <w:t>Project Sponsor</w:t>
      </w:r>
    </w:p>
    <w:p w14:paraId="3FB6AF09"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NCSC Director General (DG) is proposed as the Project Sponsor so as to safeguard project accountability and success resides at the most senior institutional management level. The DG serves as the initiator and champion of the modernization project and takes full responsibility for project success. The Project Sponsor chairs the steerco, ensures that the project receives necessary implementation resources, makes proposals for the contributions of different stakeholders and organizes adequate and skilled manpower to resource steerco and the different working groups.</w:t>
      </w:r>
    </w:p>
    <w:p w14:paraId="5E65D0D2"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sponsor brings about loyal co-operation of all stakeholders within and outside the NCSC and makes a push for successful project delivery. The sponsor ensures project managers maintain momentum of the project by highlighting important achievements, drawing attention to areas of difficulties and ensuring that stakeholders and the public are informed about pending changes and developments.</w:t>
      </w:r>
    </w:p>
    <w:p w14:paraId="0308FF5B" w14:textId="77777777" w:rsidR="00D03165" w:rsidRPr="00E916AB" w:rsidRDefault="00D03165" w:rsidP="00B22404">
      <w:pPr>
        <w:numPr>
          <w:ilvl w:val="0"/>
          <w:numId w:val="126"/>
        </w:numPr>
        <w:suppressAutoHyphens w:val="0"/>
        <w:spacing w:after="160" w:line="259" w:lineRule="auto"/>
        <w:jc w:val="left"/>
        <w:rPr>
          <w:b/>
          <w:bCs/>
          <w:spacing w:val="15"/>
          <w:sz w:val="22"/>
          <w:szCs w:val="22"/>
        </w:rPr>
      </w:pPr>
      <w:r w:rsidRPr="00E916AB">
        <w:rPr>
          <w:b/>
          <w:bCs/>
          <w:spacing w:val="15"/>
          <w:sz w:val="22"/>
          <w:szCs w:val="22"/>
        </w:rPr>
        <w:t>Project Managers</w:t>
      </w:r>
    </w:p>
    <w:p w14:paraId="0B38EB3A"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NCSC and the vendor will each appoint a project manager who will have overall responsibility for ensuring the successful and full discharge of their respective implementation obligations. </w:t>
      </w:r>
    </w:p>
    <w:p w14:paraId="21A4C726" w14:textId="77777777" w:rsidR="00D03165" w:rsidRPr="00E916AB" w:rsidRDefault="00D03165" w:rsidP="00D03165">
      <w:pPr>
        <w:suppressAutoHyphens w:val="0"/>
        <w:spacing w:after="160" w:line="259" w:lineRule="auto"/>
        <w:rPr>
          <w:rFonts w:eastAsia="Calibri"/>
          <w:sz w:val="22"/>
          <w:szCs w:val="22"/>
        </w:rPr>
      </w:pPr>
      <w:r w:rsidRPr="00E916AB">
        <w:rPr>
          <w:rFonts w:eastAsia="Calibri"/>
          <w:sz w:val="22"/>
          <w:szCs w:val="22"/>
        </w:rPr>
        <w:t xml:space="preserve">Being a turn-key project, the vendors project manager will take primary responsibility of developing project management plans, project schedule, roles and responsibility matrix (RACI) progress reporting, issue and risk management among other core project management activities. </w:t>
      </w:r>
    </w:p>
    <w:p w14:paraId="4978B451"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NCSC project manager will obtain inputs / submissions from the vendor project manager conduct review, propose amendments with approval of steerco, coordinate activities of the vendor project manager amongst the NCSC working groups among other responsibilities pertinent to NCSC and target MDA’s. The vendor and NCSC project managers will work closely together to ensure effective coordination and achievement of implementation activities.</w:t>
      </w:r>
    </w:p>
    <w:p w14:paraId="36AA68DF"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Being a new area for the NCSC, the project sponsor may choose to competitively recruit the services of an independent experienced and duly qualified consultant to fulfil the role of NCSC Project Manager. An alternative model would be for the NCSC to appoint an internal project focal point and obtain expert technical assistance from the funding agency through a consultancy arrangement. This would ensure that the vendors teams are kept in check and accountable for project delivery in accordance with contractual obligations.</w:t>
      </w:r>
    </w:p>
    <w:p w14:paraId="42860249" w14:textId="5262A13D" w:rsidR="00D03165" w:rsidRDefault="00D03165" w:rsidP="00D03165">
      <w:pPr>
        <w:suppressAutoHyphens w:val="0"/>
        <w:spacing w:after="160" w:line="259" w:lineRule="auto"/>
        <w:rPr>
          <w:rFonts w:eastAsia="Calibri"/>
          <w:sz w:val="22"/>
          <w:szCs w:val="22"/>
        </w:rPr>
      </w:pPr>
    </w:p>
    <w:p w14:paraId="2CD0911B" w14:textId="77777777" w:rsidR="0055387D" w:rsidRDefault="0055387D" w:rsidP="00D03165">
      <w:pPr>
        <w:suppressAutoHyphens w:val="0"/>
        <w:spacing w:after="160" w:line="259" w:lineRule="auto"/>
        <w:rPr>
          <w:rFonts w:eastAsia="Calibri"/>
          <w:sz w:val="22"/>
          <w:szCs w:val="22"/>
        </w:rPr>
      </w:pPr>
    </w:p>
    <w:p w14:paraId="2A128B1B" w14:textId="1F6582EE" w:rsidR="00D03165" w:rsidRDefault="00D03165" w:rsidP="00D03165">
      <w:pPr>
        <w:suppressAutoHyphens w:val="0"/>
        <w:spacing w:after="160" w:line="259" w:lineRule="auto"/>
        <w:rPr>
          <w:rFonts w:eastAsia="Calibri"/>
          <w:sz w:val="22"/>
          <w:szCs w:val="22"/>
        </w:rPr>
      </w:pPr>
    </w:p>
    <w:p w14:paraId="246F4375" w14:textId="77777777" w:rsidR="00D03165" w:rsidRPr="00E916AB" w:rsidRDefault="00D03165" w:rsidP="00B22404">
      <w:pPr>
        <w:numPr>
          <w:ilvl w:val="0"/>
          <w:numId w:val="126"/>
        </w:numPr>
        <w:suppressAutoHyphens w:val="0"/>
        <w:spacing w:after="160" w:line="259" w:lineRule="auto"/>
        <w:jc w:val="left"/>
        <w:rPr>
          <w:b/>
          <w:bCs/>
          <w:spacing w:val="15"/>
          <w:sz w:val="22"/>
          <w:szCs w:val="22"/>
        </w:rPr>
      </w:pPr>
      <w:r w:rsidRPr="00E916AB">
        <w:rPr>
          <w:b/>
          <w:bCs/>
          <w:spacing w:val="15"/>
          <w:sz w:val="22"/>
          <w:szCs w:val="22"/>
        </w:rPr>
        <w:lastRenderedPageBreak/>
        <w:t>Progress Monitoring</w:t>
      </w:r>
    </w:p>
    <w:p w14:paraId="5B7B9F44"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In the course of project implementation, the vendor project manager will prepare and submit a consolidated monthly progress report to the NCSC project manager who will in turn share the report with steerco or use the report to generate a comprehensive report covering activities being undertaken by the vendor and NCSC working groups. The NCSC project manager will be responsible for generation of a single pager project progress dashboard which is to be used for ad-hoc progress status updates to steerco and working groups. </w:t>
      </w:r>
    </w:p>
    <w:p w14:paraId="3099E3A6" w14:textId="77777777" w:rsidR="00D03165" w:rsidRPr="00E916AB" w:rsidRDefault="00D03165" w:rsidP="00D03165">
      <w:pPr>
        <w:suppressAutoHyphens w:val="0"/>
        <w:spacing w:after="160" w:line="259" w:lineRule="auto"/>
        <w:rPr>
          <w:rFonts w:eastAsia="Calibri"/>
          <w:sz w:val="22"/>
          <w:szCs w:val="22"/>
        </w:rPr>
      </w:pPr>
      <w:r w:rsidRPr="00E916AB">
        <w:rPr>
          <w:rFonts w:eastAsia="Calibri"/>
          <w:sz w:val="22"/>
          <w:szCs w:val="22"/>
        </w:rPr>
        <w:t>The routine monthly report will at a minimum contain the following:</w:t>
      </w:r>
    </w:p>
    <w:p w14:paraId="1ABF1905" w14:textId="77777777" w:rsidR="00D03165" w:rsidRPr="00E916AB" w:rsidRDefault="00D03165" w:rsidP="00B22404">
      <w:pPr>
        <w:numPr>
          <w:ilvl w:val="0"/>
          <w:numId w:val="132"/>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Activities accomplished during the preceding month;</w:t>
      </w:r>
    </w:p>
    <w:p w14:paraId="302F93C2" w14:textId="77777777" w:rsidR="00D03165" w:rsidRPr="00E916AB" w:rsidRDefault="00D03165" w:rsidP="00B22404">
      <w:pPr>
        <w:numPr>
          <w:ilvl w:val="0"/>
          <w:numId w:val="132"/>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Planned activities for the new month</w:t>
      </w:r>
    </w:p>
    <w:p w14:paraId="2C444322" w14:textId="77777777" w:rsidR="00D03165" w:rsidRPr="00E916AB" w:rsidRDefault="00D03165" w:rsidP="00B22404">
      <w:pPr>
        <w:numPr>
          <w:ilvl w:val="0"/>
          <w:numId w:val="132"/>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Deviations from the agreed project plan, corrective actions to be taken, and proposed revisions to the project schedule;</w:t>
      </w:r>
    </w:p>
    <w:p w14:paraId="51D03808" w14:textId="77777777" w:rsidR="00D03165" w:rsidRPr="00E916AB" w:rsidRDefault="00D03165" w:rsidP="00B22404">
      <w:pPr>
        <w:numPr>
          <w:ilvl w:val="0"/>
          <w:numId w:val="132"/>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Issues and risk logs with proposed actions</w:t>
      </w:r>
    </w:p>
    <w:p w14:paraId="3C026C17" w14:textId="77777777" w:rsidR="00D03165" w:rsidRPr="00E916AB" w:rsidRDefault="00D03165" w:rsidP="00B22404">
      <w:pPr>
        <w:numPr>
          <w:ilvl w:val="0"/>
          <w:numId w:val="132"/>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Change requests</w:t>
      </w:r>
    </w:p>
    <w:p w14:paraId="43F97862"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The vendor and NCSC project managers will co-chair fortnightly progress meetings attended by NCSC working group stream leaders. These meetings will be used to consider progress to date (including the vendors monthly progress reports), agree actions to be taken to resolve problems, and, update the project plan and project schedule as necessary.</w:t>
      </w:r>
    </w:p>
    <w:p w14:paraId="548C331F"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The vendor project manager or NCSC project manager will prepare written minutes for meetings they have called respectively and ensure the minutes are circulated.</w:t>
      </w:r>
    </w:p>
    <w:p w14:paraId="21921F34" w14:textId="77777777" w:rsidR="00D03165" w:rsidRPr="00E916AB" w:rsidRDefault="00D03165" w:rsidP="00B22404">
      <w:pPr>
        <w:numPr>
          <w:ilvl w:val="0"/>
          <w:numId w:val="126"/>
        </w:numPr>
        <w:suppressAutoHyphens w:val="0"/>
        <w:spacing w:after="160" w:line="259" w:lineRule="auto"/>
        <w:jc w:val="left"/>
        <w:rPr>
          <w:b/>
          <w:bCs/>
          <w:spacing w:val="15"/>
          <w:sz w:val="22"/>
          <w:szCs w:val="22"/>
        </w:rPr>
      </w:pPr>
      <w:r w:rsidRPr="00E916AB">
        <w:rPr>
          <w:b/>
          <w:bCs/>
          <w:spacing w:val="15"/>
          <w:sz w:val="22"/>
          <w:szCs w:val="22"/>
        </w:rPr>
        <w:t>User Working Groups</w:t>
      </w:r>
    </w:p>
    <w:p w14:paraId="7DC3D9CA" w14:textId="77777777" w:rsidR="00D03165" w:rsidRPr="00E916AB" w:rsidRDefault="00D03165" w:rsidP="00D03165">
      <w:pPr>
        <w:suppressAutoHyphens w:val="0"/>
        <w:spacing w:after="0" w:line="259" w:lineRule="auto"/>
        <w:ind w:firstLine="720"/>
        <w:rPr>
          <w:rFonts w:eastAsia="Calibri"/>
          <w:sz w:val="22"/>
          <w:szCs w:val="22"/>
        </w:rPr>
      </w:pPr>
      <w:r w:rsidRPr="00E916AB">
        <w:rPr>
          <w:rFonts w:eastAsia="Calibri"/>
          <w:sz w:val="22"/>
          <w:szCs w:val="22"/>
        </w:rPr>
        <w:t>User working groups will be established, whose membership will comprise representatives of all involved NCSC and where required MDA project resources. The NCSC project manager will convene regular meetings of the user group, at which the NCSC project manager will report on progress and consult on any project aspects requiring user involvement. It is likely that two primary working groups should be established namely a functional / operational working group and a technical working group.</w:t>
      </w:r>
    </w:p>
    <w:p w14:paraId="5D871AA9" w14:textId="77777777" w:rsidR="00D03165" w:rsidRPr="00E916AB" w:rsidRDefault="00D03165" w:rsidP="00D03165">
      <w:pPr>
        <w:suppressAutoHyphens w:val="0"/>
        <w:spacing w:after="0" w:line="259" w:lineRule="auto"/>
        <w:rPr>
          <w:rFonts w:eastAsia="Calibri"/>
          <w:sz w:val="22"/>
          <w:szCs w:val="22"/>
        </w:rPr>
      </w:pPr>
    </w:p>
    <w:p w14:paraId="23169E09" w14:textId="77777777" w:rsidR="00D03165" w:rsidRPr="00E916AB" w:rsidRDefault="00D03165" w:rsidP="00D03165">
      <w:pPr>
        <w:suppressAutoHyphens w:val="0"/>
        <w:spacing w:after="0" w:line="259" w:lineRule="auto"/>
        <w:ind w:firstLine="720"/>
        <w:rPr>
          <w:rFonts w:eastAsia="Calibri"/>
          <w:sz w:val="22"/>
          <w:szCs w:val="22"/>
        </w:rPr>
      </w:pPr>
      <w:r w:rsidRPr="00E916AB">
        <w:rPr>
          <w:rFonts w:eastAsia="Calibri"/>
          <w:sz w:val="22"/>
          <w:szCs w:val="22"/>
        </w:rPr>
        <w:t>The Functional / Operations working group will have a team leader who will lead this workstream covering the functional and process layer of the HRMIS applications. The project sponsor would nominate a team leader who has outstanding interpersonal skills, is a team player and has a cross-cutting view of NCSC departmental functions. The workstream members can be nominees from each of the six (6) NCSC functional departments duly nominated by respective departmental Directors.</w:t>
      </w:r>
    </w:p>
    <w:p w14:paraId="35B9948A" w14:textId="77777777" w:rsidR="00D03165" w:rsidRPr="00E916AB" w:rsidRDefault="00D03165" w:rsidP="00D03165">
      <w:pPr>
        <w:suppressAutoHyphens w:val="0"/>
        <w:spacing w:after="0" w:line="259" w:lineRule="auto"/>
        <w:rPr>
          <w:rFonts w:eastAsia="Calibri"/>
          <w:sz w:val="22"/>
          <w:szCs w:val="22"/>
        </w:rPr>
      </w:pPr>
    </w:p>
    <w:p w14:paraId="2B8440BC" w14:textId="77777777" w:rsidR="00D03165" w:rsidRPr="00E916AB" w:rsidRDefault="00D03165" w:rsidP="00D03165">
      <w:pPr>
        <w:suppressAutoHyphens w:val="0"/>
        <w:spacing w:after="0" w:line="259" w:lineRule="auto"/>
        <w:ind w:firstLine="720"/>
        <w:rPr>
          <w:rFonts w:eastAsia="Calibri"/>
          <w:sz w:val="22"/>
          <w:szCs w:val="22"/>
        </w:rPr>
      </w:pPr>
      <w:r w:rsidRPr="00E916AB">
        <w:rPr>
          <w:rFonts w:eastAsia="Calibri"/>
          <w:sz w:val="22"/>
          <w:szCs w:val="22"/>
        </w:rPr>
        <w:t>The Technical working group will equally have a team leader who will lead the Technical workstream covering application, database, security, hardware and peripherals, LAN and WAN infrastructure among other technical elements of the HRMIS architecture and topology. This workstream could be resourced by existing NCSC IT section staff if there is existing adequate headcount. However, in the event that the headcount is in adequate, the NCSC could consider establishing necessary arrangements to enhance the IT section capacity to ensure minimum segregations exist between (</w:t>
      </w:r>
      <w:proofErr w:type="spellStart"/>
      <w:r w:rsidRPr="00E916AB">
        <w:rPr>
          <w:rFonts w:eastAsia="Calibri"/>
          <w:sz w:val="22"/>
          <w:szCs w:val="22"/>
        </w:rPr>
        <w:t>i</w:t>
      </w:r>
      <w:proofErr w:type="spellEnd"/>
      <w:r w:rsidRPr="00E916AB">
        <w:rPr>
          <w:rFonts w:eastAsia="Calibri"/>
          <w:sz w:val="22"/>
          <w:szCs w:val="22"/>
        </w:rPr>
        <w:t xml:space="preserve">) IT Service Delivery / user support (ii) Application Management (iii) Database Management (iv) Information Security and, (v) Infrastructure (NOC, cloud, LAN &amp; WAN Networks, hardware &amp; </w:t>
      </w:r>
      <w:r w:rsidRPr="00E916AB">
        <w:rPr>
          <w:rFonts w:eastAsia="Calibri"/>
          <w:sz w:val="22"/>
          <w:szCs w:val="22"/>
        </w:rPr>
        <w:lastRenderedPageBreak/>
        <w:t>peripherals). The technical working group would work closely with each of the respective vendor technical specialist to enhance skills development and transfer.</w:t>
      </w:r>
    </w:p>
    <w:p w14:paraId="0BB43488" w14:textId="77777777" w:rsidR="00D03165" w:rsidRPr="00E916AB" w:rsidRDefault="00D03165" w:rsidP="00D03165">
      <w:pPr>
        <w:suppressAutoHyphens w:val="0"/>
        <w:spacing w:after="0" w:line="259" w:lineRule="auto"/>
        <w:rPr>
          <w:rFonts w:eastAsia="Calibri"/>
          <w:sz w:val="22"/>
          <w:szCs w:val="22"/>
        </w:rPr>
      </w:pPr>
    </w:p>
    <w:p w14:paraId="1B4FFCC8" w14:textId="77777777" w:rsidR="00D03165" w:rsidRPr="00E916AB" w:rsidRDefault="00D03165" w:rsidP="00D03165">
      <w:pPr>
        <w:suppressAutoHyphens w:val="0"/>
        <w:spacing w:after="160" w:line="259" w:lineRule="auto"/>
        <w:jc w:val="left"/>
        <w:rPr>
          <w:b/>
          <w:bCs/>
          <w:i/>
          <w:iCs/>
          <w:spacing w:val="15"/>
          <w:sz w:val="22"/>
          <w:szCs w:val="22"/>
          <w:u w:val="single"/>
        </w:rPr>
      </w:pPr>
      <w:r w:rsidRPr="00E916AB">
        <w:rPr>
          <w:b/>
          <w:bCs/>
          <w:i/>
          <w:iCs/>
          <w:spacing w:val="15"/>
          <w:sz w:val="22"/>
          <w:szCs w:val="22"/>
          <w:u w:val="single"/>
        </w:rPr>
        <w:t>Quality Assurance Plan</w:t>
      </w:r>
    </w:p>
    <w:p w14:paraId="66A1410C" w14:textId="77777777" w:rsidR="00D03165" w:rsidRPr="00E916AB" w:rsidRDefault="00D03165" w:rsidP="00D03165">
      <w:pPr>
        <w:suppressAutoHyphens w:val="0"/>
        <w:spacing w:after="0" w:line="259" w:lineRule="auto"/>
        <w:ind w:firstLine="720"/>
        <w:rPr>
          <w:rFonts w:eastAsia="Calibri"/>
          <w:sz w:val="22"/>
          <w:szCs w:val="22"/>
        </w:rPr>
      </w:pPr>
      <w:r w:rsidRPr="00E916AB">
        <w:rPr>
          <w:rFonts w:eastAsia="Calibri"/>
          <w:sz w:val="22"/>
          <w:szCs w:val="22"/>
        </w:rPr>
        <w:t xml:space="preserve">The QA plan is developed in this phase by the vendor and submitted to the NCSC for review, approval and adoption. The process starts with planning whereby the vendor is expected to engage NCSC steerco with a view of identifying quality requirements and making sure that the QA process proposed to NCSC is acceptable. </w:t>
      </w:r>
    </w:p>
    <w:p w14:paraId="534952A2" w14:textId="77777777" w:rsidR="00D03165" w:rsidRPr="00E916AB" w:rsidRDefault="00D03165" w:rsidP="00D03165">
      <w:pPr>
        <w:suppressAutoHyphens w:val="0"/>
        <w:spacing w:after="0" w:line="259" w:lineRule="auto"/>
        <w:rPr>
          <w:rFonts w:eastAsia="Calibri"/>
          <w:sz w:val="22"/>
          <w:szCs w:val="22"/>
        </w:rPr>
      </w:pPr>
    </w:p>
    <w:p w14:paraId="3EF3F28F" w14:textId="77777777" w:rsidR="00D03165" w:rsidRPr="00E916AB" w:rsidRDefault="00D03165" w:rsidP="00D03165">
      <w:pPr>
        <w:suppressAutoHyphens w:val="0"/>
        <w:spacing w:after="0" w:line="259" w:lineRule="auto"/>
        <w:ind w:firstLine="720"/>
        <w:rPr>
          <w:rFonts w:eastAsia="Calibri"/>
          <w:sz w:val="22"/>
          <w:szCs w:val="22"/>
        </w:rPr>
      </w:pPr>
      <w:r w:rsidRPr="00E916AB">
        <w:rPr>
          <w:rFonts w:eastAsia="Calibri"/>
          <w:sz w:val="22"/>
          <w:szCs w:val="22"/>
        </w:rPr>
        <w:t>The second step will involve the vendor proposing QA health check interventions that will be aimed at ensuring that the quality of deliverables align with NCSC requirements. This step is undertaken a key pre-agreed point of the implementation process e.g., at the end of every milestone submitted for acceptance.</w:t>
      </w:r>
    </w:p>
    <w:p w14:paraId="2FAD2C65" w14:textId="77777777" w:rsidR="00D03165" w:rsidRPr="00E916AB" w:rsidRDefault="00D03165" w:rsidP="00D03165">
      <w:pPr>
        <w:suppressAutoHyphens w:val="0"/>
        <w:spacing w:after="0" w:line="259" w:lineRule="auto"/>
        <w:rPr>
          <w:rFonts w:eastAsia="Calibri"/>
          <w:sz w:val="22"/>
          <w:szCs w:val="22"/>
        </w:rPr>
      </w:pPr>
    </w:p>
    <w:p w14:paraId="218CED5E" w14:textId="77777777" w:rsidR="00D03165" w:rsidRPr="00E916AB" w:rsidRDefault="00D03165" w:rsidP="00D03165">
      <w:pPr>
        <w:suppressAutoHyphens w:val="0"/>
        <w:spacing w:after="0" w:line="259" w:lineRule="auto"/>
        <w:ind w:firstLine="720"/>
        <w:rPr>
          <w:rFonts w:eastAsia="Calibri"/>
          <w:sz w:val="22"/>
          <w:szCs w:val="22"/>
        </w:rPr>
      </w:pPr>
      <w:r w:rsidRPr="00E916AB">
        <w:rPr>
          <w:rFonts w:eastAsia="Calibri"/>
          <w:sz w:val="22"/>
          <w:szCs w:val="22"/>
        </w:rPr>
        <w:t xml:space="preserve">The third step will involve quality control at every phase of the project based on pre-agreed qualitative and quantitative metrics. The vendor project manager in conjunction with the NCSC project manager will make adjustments as necessary towards keeping the project delivery QA process on track. </w:t>
      </w:r>
    </w:p>
    <w:p w14:paraId="367AFE59" w14:textId="77777777" w:rsidR="00D03165" w:rsidRPr="00E916AB" w:rsidRDefault="00D03165" w:rsidP="00D03165">
      <w:pPr>
        <w:suppressAutoHyphens w:val="0"/>
        <w:spacing w:after="0" w:line="259" w:lineRule="auto"/>
        <w:rPr>
          <w:rFonts w:eastAsia="Calibri"/>
          <w:sz w:val="22"/>
          <w:szCs w:val="22"/>
        </w:rPr>
      </w:pPr>
    </w:p>
    <w:p w14:paraId="277C75F3" w14:textId="77777777" w:rsidR="00D03165" w:rsidRPr="00E916AB" w:rsidRDefault="00D03165" w:rsidP="00B22404">
      <w:pPr>
        <w:keepNext/>
        <w:keepLines/>
        <w:numPr>
          <w:ilvl w:val="2"/>
          <w:numId w:val="125"/>
        </w:numPr>
        <w:suppressAutoHyphens w:val="0"/>
        <w:spacing w:before="40" w:after="0" w:line="259" w:lineRule="auto"/>
        <w:jc w:val="left"/>
        <w:outlineLvl w:val="2"/>
        <w:rPr>
          <w:sz w:val="22"/>
          <w:szCs w:val="22"/>
        </w:rPr>
      </w:pPr>
      <w:r w:rsidRPr="00E916AB">
        <w:rPr>
          <w:sz w:val="22"/>
          <w:szCs w:val="22"/>
        </w:rPr>
        <w:t>Technical</w:t>
      </w:r>
    </w:p>
    <w:p w14:paraId="6CC5A80B"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This area encompasses five (5) deliverables that are central to implementation of the HRMIS ecosystem with each milestone being undertaken in a series of steps that are described as follows:</w:t>
      </w:r>
    </w:p>
    <w:p w14:paraId="75CC93BF" w14:textId="77777777" w:rsidR="00D03165" w:rsidRPr="00D37D6D" w:rsidRDefault="00D03165" w:rsidP="00B22404">
      <w:pPr>
        <w:numPr>
          <w:ilvl w:val="0"/>
          <w:numId w:val="120"/>
        </w:numPr>
        <w:suppressAutoHyphens w:val="0"/>
        <w:spacing w:after="160" w:line="259" w:lineRule="auto"/>
        <w:jc w:val="left"/>
        <w:rPr>
          <w:b/>
          <w:bCs/>
          <w:spacing w:val="15"/>
          <w:sz w:val="22"/>
          <w:szCs w:val="22"/>
        </w:rPr>
      </w:pPr>
      <w:r w:rsidRPr="00D37D6D">
        <w:rPr>
          <w:b/>
          <w:bCs/>
          <w:spacing w:val="15"/>
          <w:sz w:val="22"/>
          <w:szCs w:val="22"/>
        </w:rPr>
        <w:t>Software Delivery</w:t>
      </w:r>
    </w:p>
    <w:p w14:paraId="444CFA00" w14:textId="77777777" w:rsidR="00D03165" w:rsidRPr="00E916AB" w:rsidRDefault="00D03165" w:rsidP="00B22404">
      <w:pPr>
        <w:numPr>
          <w:ilvl w:val="0"/>
          <w:numId w:val="121"/>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Delta Analysis</w:t>
      </w:r>
    </w:p>
    <w:p w14:paraId="581FB654"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Having concluded validation of the comprehensive requirements specification documents under the project management initiation step, a set of gaps will more often than not be identified. Such gaps will commonly relate to FGS specific regulatory requirements specified in Law 11 and potentially (depending on legal adoption or pre-legal approval to adopt as guided by the NCSC) taking into account provisions of the draft administrative regulations – the gaps will be analyzed under the “delta” analysis step with a view of determining the nature of system intervention. The interventions will be classified into either parameterization / configurations, local customizations or workarounds where the requirement cannot be system driven / automated. </w:t>
      </w:r>
    </w:p>
    <w:p w14:paraId="53A296AC" w14:textId="77777777" w:rsidR="00D03165" w:rsidRPr="00E916AB" w:rsidRDefault="00D03165" w:rsidP="00B22404">
      <w:pPr>
        <w:numPr>
          <w:ilvl w:val="0"/>
          <w:numId w:val="121"/>
        </w:numPr>
        <w:suppressAutoHyphens w:val="0"/>
        <w:spacing w:after="160" w:line="259" w:lineRule="auto"/>
        <w:jc w:val="left"/>
        <w:rPr>
          <w:b/>
          <w:bCs/>
          <w:i/>
          <w:iCs/>
          <w:spacing w:val="15"/>
          <w:sz w:val="22"/>
          <w:szCs w:val="22"/>
          <w:u w:val="single"/>
        </w:rPr>
      </w:pPr>
      <w:r w:rsidRPr="00E916AB">
        <w:rPr>
          <w:b/>
          <w:bCs/>
          <w:i/>
          <w:iCs/>
          <w:spacing w:val="15"/>
          <w:sz w:val="22"/>
          <w:szCs w:val="22"/>
          <w:u w:val="single"/>
        </w:rPr>
        <w:t>Functional Design</w:t>
      </w:r>
    </w:p>
    <w:p w14:paraId="1F7B1C61"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Outputs from the delta analysis serve as inputs for this step whereby the vendor documents the final system design to be installed for the NCSC. Design documentation prepared at this stage is presented to the NCSC for deliberations and acceptance.</w:t>
      </w:r>
    </w:p>
    <w:p w14:paraId="50FC6B30" w14:textId="77777777" w:rsidR="00D03165" w:rsidRPr="00E916AB" w:rsidRDefault="00D03165" w:rsidP="00B22404">
      <w:pPr>
        <w:numPr>
          <w:ilvl w:val="0"/>
          <w:numId w:val="121"/>
        </w:numPr>
        <w:suppressAutoHyphens w:val="0"/>
        <w:spacing w:after="160" w:line="259" w:lineRule="auto"/>
        <w:jc w:val="left"/>
        <w:rPr>
          <w:b/>
          <w:bCs/>
          <w:i/>
          <w:iCs/>
          <w:spacing w:val="15"/>
          <w:sz w:val="22"/>
          <w:szCs w:val="22"/>
          <w:u w:val="single"/>
        </w:rPr>
      </w:pPr>
      <w:r w:rsidRPr="00E916AB">
        <w:rPr>
          <w:b/>
          <w:bCs/>
          <w:i/>
          <w:iCs/>
          <w:spacing w:val="15"/>
          <w:sz w:val="22"/>
          <w:szCs w:val="22"/>
          <w:u w:val="single"/>
        </w:rPr>
        <w:t>System Build</w:t>
      </w:r>
    </w:p>
    <w:p w14:paraId="7EA8E1E2" w14:textId="3FCD5D65" w:rsidR="00D03165"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This step will follow conclusion of the functional design step and will involve the vendor installing the commercially available software, installing licensed applications and configuring parameterizing the HRMIS for the NCSC with static values such as working days, national holidays, working hours etc. Outputs arising from validation of the functional system requirements and delta analysis and the subsequent design phase form the inputs to this stage and will be undertaken by the vendor. The system build step is commonly conducted in a development environment or in an </w:t>
      </w:r>
      <w:r w:rsidRPr="00E916AB">
        <w:rPr>
          <w:rFonts w:eastAsia="Calibri"/>
          <w:sz w:val="22"/>
          <w:szCs w:val="22"/>
        </w:rPr>
        <w:lastRenderedPageBreak/>
        <w:t>environment as agreed by the infrastructure team – it is an iterative process and may continue guided by outcomes on ongoing HRMIS tests requiring resolution.</w:t>
      </w:r>
    </w:p>
    <w:p w14:paraId="4484B6D8" w14:textId="77777777" w:rsidR="00753C21" w:rsidRPr="00E916AB" w:rsidRDefault="00753C21" w:rsidP="00D03165">
      <w:pPr>
        <w:suppressAutoHyphens w:val="0"/>
        <w:spacing w:after="160" w:line="259" w:lineRule="auto"/>
        <w:ind w:firstLine="720"/>
        <w:rPr>
          <w:rFonts w:eastAsia="Calibri"/>
          <w:sz w:val="22"/>
          <w:szCs w:val="22"/>
        </w:rPr>
      </w:pPr>
    </w:p>
    <w:p w14:paraId="2FEE85F3" w14:textId="77777777" w:rsidR="00D03165" w:rsidRPr="00E916AB" w:rsidRDefault="00D03165" w:rsidP="00B22404">
      <w:pPr>
        <w:numPr>
          <w:ilvl w:val="0"/>
          <w:numId w:val="121"/>
        </w:numPr>
        <w:suppressAutoHyphens w:val="0"/>
        <w:spacing w:after="160" w:line="259" w:lineRule="auto"/>
        <w:jc w:val="left"/>
        <w:rPr>
          <w:b/>
          <w:bCs/>
          <w:i/>
          <w:iCs/>
          <w:spacing w:val="15"/>
          <w:sz w:val="22"/>
          <w:szCs w:val="22"/>
          <w:u w:val="single"/>
        </w:rPr>
      </w:pPr>
      <w:r w:rsidRPr="00E916AB">
        <w:rPr>
          <w:b/>
          <w:bCs/>
          <w:i/>
          <w:iCs/>
          <w:spacing w:val="15"/>
          <w:sz w:val="22"/>
          <w:szCs w:val="22"/>
          <w:u w:val="single"/>
        </w:rPr>
        <w:t>Application Support</w:t>
      </w:r>
    </w:p>
    <w:p w14:paraId="6C959603"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Upon completion of the system build stage, the HRMIS is expected to be in a ready state of deployment – once successfully deployed in accordance with change control procedures agreed between the vendor and NCSC, the HRMIS warranty period arrangements commence whereby the vendor provides support as provided in the contract.</w:t>
      </w:r>
    </w:p>
    <w:p w14:paraId="41A8F005" w14:textId="77777777" w:rsidR="00D03165" w:rsidRPr="00E916AB" w:rsidRDefault="00D03165" w:rsidP="00D03165">
      <w:pPr>
        <w:suppressAutoHyphens w:val="0"/>
        <w:spacing w:after="160" w:line="259" w:lineRule="auto"/>
        <w:rPr>
          <w:rFonts w:eastAsia="Calibri"/>
          <w:sz w:val="22"/>
          <w:szCs w:val="22"/>
        </w:rPr>
      </w:pPr>
    </w:p>
    <w:p w14:paraId="090CBE45" w14:textId="77777777" w:rsidR="00D03165" w:rsidRPr="00D37D6D" w:rsidRDefault="00D03165" w:rsidP="00B22404">
      <w:pPr>
        <w:numPr>
          <w:ilvl w:val="0"/>
          <w:numId w:val="133"/>
        </w:numPr>
        <w:suppressAutoHyphens w:val="0"/>
        <w:spacing w:after="160" w:line="259" w:lineRule="auto"/>
        <w:jc w:val="left"/>
        <w:rPr>
          <w:b/>
          <w:bCs/>
          <w:spacing w:val="15"/>
          <w:sz w:val="22"/>
          <w:szCs w:val="22"/>
        </w:rPr>
      </w:pPr>
      <w:r w:rsidRPr="00D37D6D">
        <w:rPr>
          <w:b/>
          <w:bCs/>
          <w:spacing w:val="15"/>
          <w:sz w:val="22"/>
          <w:szCs w:val="22"/>
        </w:rPr>
        <w:t>Architecture</w:t>
      </w:r>
    </w:p>
    <w:p w14:paraId="48EC175C" w14:textId="77777777" w:rsidR="00D03165" w:rsidRPr="00E916AB" w:rsidRDefault="00D03165" w:rsidP="00B22404">
      <w:pPr>
        <w:numPr>
          <w:ilvl w:val="0"/>
          <w:numId w:val="134"/>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Architecture Analysis</w:t>
      </w:r>
    </w:p>
    <w:p w14:paraId="24490A67"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In this step, the vendor will be expected to conduct analysis of the indicative architecture included in the technical specification document. Necessary changes to conform with the vendors architecture will be undertaken and presented to the NCSC technical working group and for approval. Architecture analysis will include analysis of integration requirements such as integration to SFMIS and other integrations forming part of the HRMIS ecosystem integration requirements. At this stage, external stakeholders who are custodians of systems external to the HRMIS and included in analysis and onward design and build collaboration activities under leadership of the HRMIS vendor and NCSC project managers.</w:t>
      </w:r>
    </w:p>
    <w:p w14:paraId="2120CD10" w14:textId="77777777" w:rsidR="00D03165" w:rsidRPr="00E916AB" w:rsidRDefault="00D03165" w:rsidP="00B22404">
      <w:pPr>
        <w:numPr>
          <w:ilvl w:val="0"/>
          <w:numId w:val="134"/>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Integration Design</w:t>
      </w:r>
    </w:p>
    <w:p w14:paraId="0267A8C5"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Having finalized analysis of the architecture, the vendor will be expected to prepare design documents for the integrations and submit comprehensive integration design document to the NCSC technical working group for approval.  </w:t>
      </w:r>
    </w:p>
    <w:p w14:paraId="5DC24BC1" w14:textId="77777777" w:rsidR="00D03165" w:rsidRPr="00E916AB" w:rsidRDefault="00D03165" w:rsidP="00B22404">
      <w:pPr>
        <w:numPr>
          <w:ilvl w:val="0"/>
          <w:numId w:val="134"/>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Integration Build</w:t>
      </w:r>
    </w:p>
    <w:p w14:paraId="01E1222E"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With the HRMIS system build having been finalized, and integration design having been approved, this step commences whereby the build (coding) of actual integrations to systems that are external to the HRMIS commences in a test environment. Once accepted the build is packaged and ready for deployment in an agreed environment – this is normally a pre-production environment or in some cases held in a partition of the development environment or as agreed.</w:t>
      </w:r>
    </w:p>
    <w:p w14:paraId="34E8FAE1" w14:textId="77777777" w:rsidR="00D03165" w:rsidRPr="00E916AB" w:rsidRDefault="00D03165" w:rsidP="00D03165">
      <w:pPr>
        <w:suppressAutoHyphens w:val="0"/>
        <w:spacing w:after="160" w:line="259" w:lineRule="auto"/>
        <w:rPr>
          <w:rFonts w:eastAsia="Calibri"/>
          <w:sz w:val="22"/>
          <w:szCs w:val="22"/>
        </w:rPr>
      </w:pPr>
    </w:p>
    <w:p w14:paraId="68ED5E1C" w14:textId="77777777" w:rsidR="00D03165" w:rsidRPr="00D37D6D" w:rsidRDefault="00D03165" w:rsidP="00B22404">
      <w:pPr>
        <w:numPr>
          <w:ilvl w:val="0"/>
          <w:numId w:val="123"/>
        </w:numPr>
        <w:suppressAutoHyphens w:val="0"/>
        <w:spacing w:after="160" w:line="259" w:lineRule="auto"/>
        <w:jc w:val="left"/>
        <w:rPr>
          <w:b/>
          <w:bCs/>
          <w:spacing w:val="15"/>
          <w:sz w:val="22"/>
          <w:szCs w:val="22"/>
        </w:rPr>
      </w:pPr>
      <w:r w:rsidRPr="00D37D6D">
        <w:rPr>
          <w:b/>
          <w:bCs/>
          <w:spacing w:val="15"/>
          <w:sz w:val="22"/>
          <w:szCs w:val="22"/>
        </w:rPr>
        <w:t>IT Transformation and Infrastructure</w:t>
      </w:r>
    </w:p>
    <w:p w14:paraId="754036E1"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This milestone focuses on the establishment of non-functional requirements, procurement, delivery, installations and management of infrastructure.</w:t>
      </w:r>
    </w:p>
    <w:p w14:paraId="3B86465B" w14:textId="77777777" w:rsidR="00D03165" w:rsidRPr="00E916AB" w:rsidRDefault="00D03165" w:rsidP="00B22404">
      <w:pPr>
        <w:numPr>
          <w:ilvl w:val="0"/>
          <w:numId w:val="135"/>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Non-functional Requirements</w:t>
      </w:r>
    </w:p>
    <w:p w14:paraId="2945EB33" w14:textId="77777777" w:rsidR="00D03165"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vendor will be expected to establish a network operations center with a helpdesk function and change management process. In addition, the vendor will be expected to establish policies and procedures for the IT organization cutting across the NOC, disaster recovery / business continuity planning, bandwidth management, IP address allocations, license management, applications and database management, information security, LAN and WAN. Such recommendations for action are contained the infrastructure assessment report.</w:t>
      </w:r>
    </w:p>
    <w:p w14:paraId="54D97105" w14:textId="77777777" w:rsidR="00D03165" w:rsidRPr="00E916AB" w:rsidRDefault="00D03165" w:rsidP="00B22404">
      <w:pPr>
        <w:numPr>
          <w:ilvl w:val="0"/>
          <w:numId w:val="135"/>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lastRenderedPageBreak/>
        <w:t>Procure, Install and Manage Infrastructure and Environments</w:t>
      </w:r>
    </w:p>
    <w:p w14:paraId="34D1C2FB"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The vendor will be expected to establish and manage the procurement, delivery and installation of hardware (servers and desktop computers), peripherals (document centers, network printers, network monitoring screens etc.), active devices, UPS, Cloud hosting (if applicable), LAN and WAN, information security software and devices, server and network cabinets and racks, fire suppression equipment for the server room and all other IT goods and materials they propose for the complete turnkey HRMIS ecosystem. Minimum expectations are set out in the infrastructure assessment report as well as the pricing appendix D of this report – vendors will be expected to include a comprehensive bill of materials covering goods and materials proposed for the comprehensive turnkey HRMIS ecosystem. </w:t>
      </w:r>
    </w:p>
    <w:p w14:paraId="6E31DBD1" w14:textId="77777777" w:rsidR="00D03165" w:rsidRPr="00E916AB" w:rsidRDefault="00D03165" w:rsidP="00D03165">
      <w:pPr>
        <w:suppressAutoHyphens w:val="0"/>
        <w:spacing w:after="200" w:line="276" w:lineRule="auto"/>
        <w:ind w:firstLine="720"/>
        <w:rPr>
          <w:rFonts w:eastAsia="Calibri"/>
          <w:sz w:val="22"/>
          <w:szCs w:val="22"/>
        </w:rPr>
      </w:pPr>
      <w:r w:rsidRPr="00E916AB">
        <w:rPr>
          <w:rFonts w:eastAsia="Calibri"/>
          <w:sz w:val="22"/>
          <w:szCs w:val="22"/>
        </w:rPr>
        <w:t xml:space="preserve">For data hosting arrangements, it is recommended that the HRMIS is hosted using a hybrid model featuring a combination of cloud and on-premise options. In this hybrid option, cloud hosting is the preferred option for purposes of production (primary site) because it does not place immense maintenance and support responsibilities on the NCSC; consequently, IT capacity within NCSC can be lean with the vendor bearing majority of maintenance and support responsibilities. The on-premise option is proposed for the disaster recovery site that will be activated in the event that internet services and any other occurrences render the cloud-based production site unavailable. </w:t>
      </w:r>
    </w:p>
    <w:p w14:paraId="09CAC974"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The vendor will be required to supply, commission and test all servers (on-premise and cloud), data storage equipment, system software and any other products and equipment including LAN and WAN, security components and licenses necessary to run the system. Any items not specified or supplied, which are subsequently found to be necessary will be provided by the vendor at no additional cost.</w:t>
      </w:r>
    </w:p>
    <w:p w14:paraId="439F299A" w14:textId="77777777" w:rsidR="00D03165" w:rsidRPr="009677FC" w:rsidRDefault="00D03165" w:rsidP="00B22404">
      <w:pPr>
        <w:numPr>
          <w:ilvl w:val="0"/>
          <w:numId w:val="123"/>
        </w:numPr>
        <w:suppressAutoHyphens w:val="0"/>
        <w:spacing w:after="160" w:line="259" w:lineRule="auto"/>
        <w:jc w:val="left"/>
        <w:rPr>
          <w:b/>
          <w:bCs/>
          <w:spacing w:val="15"/>
          <w:sz w:val="22"/>
          <w:szCs w:val="22"/>
        </w:rPr>
      </w:pPr>
      <w:r w:rsidRPr="009677FC">
        <w:rPr>
          <w:b/>
          <w:bCs/>
          <w:spacing w:val="15"/>
          <w:sz w:val="22"/>
          <w:szCs w:val="22"/>
        </w:rPr>
        <w:t>Data Governance and Conversion</w:t>
      </w:r>
    </w:p>
    <w:p w14:paraId="4C0BD734"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 xml:space="preserve">The vendor will be expected to develop a data migration strategy that will outline the process to be followed in analyzing data, designing the data migration method and data cleansing activities, developing data mapping tables aimed at mapping data elements to HRMIS meta data fields, developing code to facilitate migration of data and procedures to be followed in executing the data migration process. </w:t>
      </w:r>
    </w:p>
    <w:p w14:paraId="7D4BD30F" w14:textId="77777777" w:rsidR="00D03165" w:rsidRPr="009677FC" w:rsidRDefault="00D03165" w:rsidP="00B22404">
      <w:pPr>
        <w:numPr>
          <w:ilvl w:val="0"/>
          <w:numId w:val="123"/>
        </w:numPr>
        <w:suppressAutoHyphens w:val="0"/>
        <w:spacing w:after="160" w:line="259" w:lineRule="auto"/>
        <w:jc w:val="left"/>
        <w:rPr>
          <w:b/>
          <w:bCs/>
          <w:spacing w:val="15"/>
          <w:sz w:val="22"/>
          <w:szCs w:val="22"/>
        </w:rPr>
      </w:pPr>
      <w:r w:rsidRPr="009677FC">
        <w:rPr>
          <w:b/>
          <w:bCs/>
          <w:spacing w:val="15"/>
          <w:sz w:val="22"/>
          <w:szCs w:val="22"/>
        </w:rPr>
        <w:t>Testing and Acceptance</w:t>
      </w:r>
    </w:p>
    <w:p w14:paraId="60ECD93D" w14:textId="77777777" w:rsidR="00D03165" w:rsidRPr="00E916AB" w:rsidRDefault="00D03165" w:rsidP="00B22404">
      <w:pPr>
        <w:numPr>
          <w:ilvl w:val="0"/>
          <w:numId w:val="124"/>
        </w:numPr>
        <w:suppressAutoHyphens w:val="0"/>
        <w:spacing w:after="160" w:line="259" w:lineRule="auto"/>
        <w:jc w:val="left"/>
        <w:rPr>
          <w:b/>
          <w:bCs/>
          <w:i/>
          <w:iCs/>
          <w:spacing w:val="15"/>
          <w:sz w:val="22"/>
          <w:szCs w:val="22"/>
          <w:u w:val="single"/>
        </w:rPr>
      </w:pPr>
      <w:r w:rsidRPr="00E916AB">
        <w:rPr>
          <w:b/>
          <w:bCs/>
          <w:i/>
          <w:iCs/>
          <w:spacing w:val="15"/>
          <w:sz w:val="22"/>
          <w:szCs w:val="22"/>
          <w:u w:val="single"/>
        </w:rPr>
        <w:t>Develop Test Strategy and Plan</w:t>
      </w:r>
    </w:p>
    <w:p w14:paraId="7956DD7C" w14:textId="77777777" w:rsidR="00D03165" w:rsidRPr="00E916AB" w:rsidRDefault="00D03165" w:rsidP="00D03165">
      <w:pPr>
        <w:suppressAutoHyphens w:val="0"/>
        <w:spacing w:after="0"/>
        <w:ind w:firstLine="360"/>
        <w:rPr>
          <w:rFonts w:eastAsia="Calibri"/>
          <w:sz w:val="22"/>
          <w:szCs w:val="22"/>
        </w:rPr>
      </w:pPr>
      <w:r w:rsidRPr="00E916AB">
        <w:rPr>
          <w:rFonts w:eastAsia="Calibri"/>
          <w:sz w:val="22"/>
          <w:szCs w:val="22"/>
        </w:rPr>
        <w:t>A detailed test strategy / plan should be designed by the vendor to cover testing of all requirements and use cases developed by the vendor in conjunction with the NCSC. The test strategy will create and provide ratings covering unit tests for the overall solution including among other, equipment, software, integrations, security and simultaneous connection to MDA’ required for effective operation.  Acceptance tests will consist of:</w:t>
      </w:r>
    </w:p>
    <w:p w14:paraId="147BE692" w14:textId="77777777" w:rsidR="00D03165" w:rsidRPr="00E916AB" w:rsidRDefault="00D03165" w:rsidP="00D03165">
      <w:pPr>
        <w:suppressAutoHyphens w:val="0"/>
        <w:spacing w:after="0"/>
        <w:rPr>
          <w:rFonts w:eastAsia="Calibri"/>
          <w:sz w:val="22"/>
          <w:szCs w:val="22"/>
        </w:rPr>
      </w:pPr>
    </w:p>
    <w:p w14:paraId="704920B7" w14:textId="77777777" w:rsidR="00D03165" w:rsidRPr="00E916AB" w:rsidRDefault="00D03165" w:rsidP="00B22404">
      <w:pPr>
        <w:numPr>
          <w:ilvl w:val="0"/>
          <w:numId w:val="127"/>
        </w:numPr>
        <w:suppressAutoHyphens w:val="0"/>
        <w:spacing w:before="40" w:after="0" w:line="259" w:lineRule="auto"/>
        <w:contextualSpacing/>
        <w:jc w:val="left"/>
        <w:rPr>
          <w:rFonts w:eastAsia="Calibri"/>
          <w:sz w:val="22"/>
          <w:szCs w:val="22"/>
          <w:lang w:val="en-GB"/>
        </w:rPr>
      </w:pPr>
      <w:r w:rsidRPr="00E916AB">
        <w:rPr>
          <w:rFonts w:eastAsia="Calibri"/>
          <w:sz w:val="22"/>
          <w:szCs w:val="22"/>
          <w:lang w:val="en-GB"/>
        </w:rPr>
        <w:t>Functional tests covering testing of all HRMIS functional capabilities including outputs cutting across all modules.</w:t>
      </w:r>
    </w:p>
    <w:p w14:paraId="4078F6BB" w14:textId="77777777" w:rsidR="00D03165" w:rsidRPr="00E916AB" w:rsidRDefault="00D03165" w:rsidP="00B22404">
      <w:pPr>
        <w:numPr>
          <w:ilvl w:val="0"/>
          <w:numId w:val="127"/>
        </w:numPr>
        <w:suppressAutoHyphens w:val="0"/>
        <w:spacing w:before="40" w:after="0" w:line="259" w:lineRule="auto"/>
        <w:contextualSpacing/>
        <w:jc w:val="left"/>
        <w:rPr>
          <w:rFonts w:eastAsia="Calibri"/>
          <w:sz w:val="22"/>
          <w:szCs w:val="22"/>
          <w:lang w:val="en-GB"/>
        </w:rPr>
      </w:pPr>
      <w:r w:rsidRPr="00E916AB">
        <w:rPr>
          <w:rFonts w:eastAsia="Calibri"/>
          <w:sz w:val="22"/>
          <w:szCs w:val="22"/>
          <w:lang w:val="en-GB"/>
        </w:rPr>
        <w:t>Technical tests covering but not limited to hardware including active devices and attendant software, security and attendant software, LAN and WAN networks and attendant software.</w:t>
      </w:r>
    </w:p>
    <w:p w14:paraId="7B9E2D49" w14:textId="77777777" w:rsidR="00D03165" w:rsidRPr="00E916AB" w:rsidRDefault="00D03165" w:rsidP="00B22404">
      <w:pPr>
        <w:numPr>
          <w:ilvl w:val="0"/>
          <w:numId w:val="127"/>
        </w:numPr>
        <w:suppressAutoHyphens w:val="0"/>
        <w:spacing w:before="40" w:after="0" w:line="259" w:lineRule="auto"/>
        <w:contextualSpacing/>
        <w:jc w:val="left"/>
        <w:rPr>
          <w:rFonts w:eastAsia="Calibri"/>
          <w:sz w:val="22"/>
          <w:szCs w:val="22"/>
          <w:lang w:val="en-GB"/>
        </w:rPr>
      </w:pPr>
      <w:r w:rsidRPr="00E916AB">
        <w:rPr>
          <w:rFonts w:eastAsia="Calibri"/>
          <w:sz w:val="22"/>
          <w:szCs w:val="22"/>
          <w:lang w:val="en-GB"/>
        </w:rPr>
        <w:t>High availability testing including cluster tests and switching operation from main to back-up sites as applicable.</w:t>
      </w:r>
    </w:p>
    <w:p w14:paraId="7E3C430D" w14:textId="77777777" w:rsidR="00D03165" w:rsidRPr="00E916AB" w:rsidRDefault="00D03165" w:rsidP="00B22404">
      <w:pPr>
        <w:numPr>
          <w:ilvl w:val="0"/>
          <w:numId w:val="127"/>
        </w:numPr>
        <w:suppressAutoHyphens w:val="0"/>
        <w:spacing w:before="40" w:after="0" w:line="259" w:lineRule="auto"/>
        <w:contextualSpacing/>
        <w:jc w:val="left"/>
        <w:rPr>
          <w:rFonts w:eastAsia="Calibri"/>
          <w:sz w:val="22"/>
          <w:szCs w:val="22"/>
          <w:lang w:val="en-GB"/>
        </w:rPr>
      </w:pPr>
      <w:r w:rsidRPr="00E916AB">
        <w:rPr>
          <w:rFonts w:eastAsia="Calibri"/>
          <w:sz w:val="22"/>
          <w:szCs w:val="22"/>
          <w:lang w:val="en-GB"/>
        </w:rPr>
        <w:t>Performance testing demonstrating the capability of the delivered system to meet performance criteria.</w:t>
      </w:r>
    </w:p>
    <w:p w14:paraId="68E53B89" w14:textId="77777777" w:rsidR="00D03165" w:rsidRPr="00E916AB" w:rsidRDefault="00D03165" w:rsidP="00B22404">
      <w:pPr>
        <w:numPr>
          <w:ilvl w:val="0"/>
          <w:numId w:val="127"/>
        </w:numPr>
        <w:suppressAutoHyphens w:val="0"/>
        <w:spacing w:before="40" w:after="0" w:line="259" w:lineRule="auto"/>
        <w:contextualSpacing/>
        <w:jc w:val="left"/>
        <w:rPr>
          <w:rFonts w:eastAsia="Calibri"/>
          <w:sz w:val="22"/>
          <w:szCs w:val="22"/>
          <w:lang w:val="en-GB"/>
        </w:rPr>
      </w:pPr>
      <w:r w:rsidRPr="00E916AB">
        <w:rPr>
          <w:rFonts w:eastAsia="Calibri"/>
          <w:sz w:val="22"/>
          <w:szCs w:val="22"/>
          <w:lang w:val="en-GB"/>
        </w:rPr>
        <w:lastRenderedPageBreak/>
        <w:t>Integration tests with the external systems.</w:t>
      </w:r>
    </w:p>
    <w:p w14:paraId="3D29F3AD" w14:textId="77777777" w:rsidR="00D03165" w:rsidRPr="00E916AB" w:rsidRDefault="00D03165" w:rsidP="00D03165">
      <w:pPr>
        <w:suppressAutoHyphens w:val="0"/>
        <w:spacing w:after="160" w:line="232" w:lineRule="auto"/>
        <w:rPr>
          <w:rFonts w:eastAsia="Cambria"/>
          <w:sz w:val="22"/>
          <w:szCs w:val="22"/>
        </w:rPr>
      </w:pPr>
      <w:r w:rsidRPr="00E916AB">
        <w:rPr>
          <w:rFonts w:eastAsia="Cambria"/>
          <w:sz w:val="22"/>
          <w:szCs w:val="22"/>
        </w:rPr>
        <w:t>The vendor should assist the NCSC conduct all the tests and analyze /compare the results. They shall provide full-time resources conversant in all business areas, for trouble-shooting during the entire testing phases. Any deviations / discrepancies / errors observed during the testing phase will be formally reported, tracked and resolved within the testing system day and not more than 2 working days after being reported. The vendor should maintain appropriate program change control and version control for all the modifications / enhancements carried out during the implementation /testing phase and will be responsible for providing and updating system and user documentation accordingly.</w:t>
      </w:r>
    </w:p>
    <w:p w14:paraId="0D7605D3" w14:textId="77777777" w:rsidR="00D03165" w:rsidRPr="00E916AB" w:rsidRDefault="00D03165" w:rsidP="00D03165">
      <w:pPr>
        <w:suppressAutoHyphens w:val="0"/>
        <w:spacing w:after="160" w:line="259" w:lineRule="auto"/>
        <w:rPr>
          <w:rFonts w:eastAsia="Calibri"/>
          <w:sz w:val="22"/>
          <w:szCs w:val="22"/>
        </w:rPr>
      </w:pPr>
      <w:r w:rsidRPr="00E916AB">
        <w:rPr>
          <w:rFonts w:eastAsia="Calibri"/>
          <w:sz w:val="22"/>
          <w:szCs w:val="22"/>
        </w:rPr>
        <w:t>The test strategy should define mandatory entry and exit criteria for each test phase so as to ensure that signoff is obtained subject to all required criteria being met.</w:t>
      </w:r>
    </w:p>
    <w:p w14:paraId="03CA1831" w14:textId="77777777" w:rsidR="00D03165" w:rsidRPr="00E916AB" w:rsidRDefault="00D03165" w:rsidP="00B22404">
      <w:pPr>
        <w:numPr>
          <w:ilvl w:val="0"/>
          <w:numId w:val="124"/>
        </w:numPr>
        <w:suppressAutoHyphens w:val="0"/>
        <w:spacing w:after="160" w:line="259" w:lineRule="auto"/>
        <w:jc w:val="left"/>
        <w:rPr>
          <w:b/>
          <w:bCs/>
          <w:i/>
          <w:iCs/>
          <w:spacing w:val="15"/>
          <w:sz w:val="22"/>
          <w:szCs w:val="22"/>
          <w:u w:val="single"/>
        </w:rPr>
      </w:pPr>
      <w:r w:rsidRPr="00E916AB">
        <w:rPr>
          <w:b/>
          <w:bCs/>
          <w:i/>
          <w:iCs/>
          <w:spacing w:val="15"/>
          <w:sz w:val="22"/>
          <w:szCs w:val="22"/>
          <w:u w:val="single"/>
        </w:rPr>
        <w:t>Test Environment and Unit / System Testing</w:t>
      </w:r>
    </w:p>
    <w:p w14:paraId="7B0ECD8A" w14:textId="77777777" w:rsidR="00D03165" w:rsidRPr="00E916AB" w:rsidRDefault="00D03165" w:rsidP="00D03165">
      <w:pPr>
        <w:suppressAutoHyphens w:val="0"/>
        <w:spacing w:after="0"/>
        <w:ind w:firstLine="360"/>
        <w:rPr>
          <w:rFonts w:eastAsia="Calibri"/>
          <w:sz w:val="22"/>
          <w:szCs w:val="22"/>
        </w:rPr>
      </w:pPr>
      <w:r w:rsidRPr="00E916AB">
        <w:rPr>
          <w:rFonts w:eastAsia="Calibri"/>
          <w:sz w:val="22"/>
          <w:szCs w:val="22"/>
        </w:rPr>
        <w:t>Test environments established for test purposes should conform to agreed IT architecture environments and be based on the actual software and version that is to be deployed on the production and DR environments. Testbeds on “dummy” environments will not constitute part of the test plan and will be considered null and void. The test environment should lend to and demonstrate the following characteristics and features:</w:t>
      </w:r>
    </w:p>
    <w:p w14:paraId="01F01AC0" w14:textId="77777777" w:rsidR="00D03165" w:rsidRPr="00E916AB" w:rsidRDefault="00D03165" w:rsidP="00D03165">
      <w:pPr>
        <w:suppressAutoHyphens w:val="0"/>
        <w:spacing w:after="0"/>
        <w:rPr>
          <w:rFonts w:eastAsia="Calibri"/>
          <w:sz w:val="22"/>
          <w:szCs w:val="22"/>
        </w:rPr>
      </w:pPr>
    </w:p>
    <w:p w14:paraId="733EF5B7"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Easiness of installation and system start up as would be in the production environment;</w:t>
      </w:r>
    </w:p>
    <w:p w14:paraId="51654FA3"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User experience – ease when operating the system platform;</w:t>
      </w:r>
    </w:p>
    <w:p w14:paraId="36AD0F2F"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Administration and management of the complete system by technical staff;</w:t>
      </w:r>
    </w:p>
    <w:p w14:paraId="282C584A"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Reliable and efficient automated communications interfaces;</w:t>
      </w:r>
    </w:p>
    <w:p w14:paraId="4843DD08"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High reliability and fast recovery in case of failures;</w:t>
      </w:r>
    </w:p>
    <w:p w14:paraId="6E83670D"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Effective and correct operation of all system linkages;</w:t>
      </w:r>
    </w:p>
    <w:p w14:paraId="4215542F" w14:textId="77777777" w:rsidR="00D03165" w:rsidRPr="00E916AB" w:rsidRDefault="00D03165" w:rsidP="00B22404">
      <w:pPr>
        <w:numPr>
          <w:ilvl w:val="0"/>
          <w:numId w:val="128"/>
        </w:numPr>
        <w:tabs>
          <w:tab w:val="left" w:pos="720"/>
        </w:tabs>
        <w:suppressAutoHyphens w:val="0"/>
        <w:spacing w:before="40" w:after="0" w:line="221" w:lineRule="auto"/>
        <w:contextualSpacing/>
        <w:jc w:val="left"/>
        <w:rPr>
          <w:rFonts w:eastAsia="Arial"/>
          <w:sz w:val="22"/>
          <w:szCs w:val="22"/>
          <w:lang w:val="en-GB"/>
        </w:rPr>
      </w:pPr>
      <w:r w:rsidRPr="00E916AB">
        <w:rPr>
          <w:rFonts w:eastAsia="Cambria"/>
          <w:sz w:val="22"/>
          <w:szCs w:val="22"/>
          <w:lang w:val="en-GB"/>
        </w:rPr>
        <w:t>Complete integrity of processing and accurate responses to all system information enquiries;</w:t>
      </w:r>
    </w:p>
    <w:p w14:paraId="474B6FA8" w14:textId="77777777" w:rsidR="00D03165" w:rsidRPr="00E916AB" w:rsidRDefault="00D03165" w:rsidP="00B22404">
      <w:pPr>
        <w:numPr>
          <w:ilvl w:val="0"/>
          <w:numId w:val="128"/>
        </w:numPr>
        <w:tabs>
          <w:tab w:val="left" w:pos="720"/>
        </w:tabs>
        <w:suppressAutoHyphens w:val="0"/>
        <w:spacing w:before="40" w:after="0" w:line="221" w:lineRule="auto"/>
        <w:contextualSpacing/>
        <w:jc w:val="left"/>
        <w:rPr>
          <w:rFonts w:eastAsia="Arial"/>
          <w:sz w:val="22"/>
          <w:szCs w:val="22"/>
          <w:lang w:val="en-GB"/>
        </w:rPr>
      </w:pPr>
      <w:r w:rsidRPr="00E916AB">
        <w:rPr>
          <w:rFonts w:eastAsia="Cambria"/>
          <w:sz w:val="22"/>
          <w:szCs w:val="22"/>
          <w:lang w:val="en-GB"/>
        </w:rPr>
        <w:t>Clear and effective documentation and other support materials;</w:t>
      </w:r>
    </w:p>
    <w:p w14:paraId="34075F0B"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Online help features where available;</w:t>
      </w:r>
    </w:p>
    <w:p w14:paraId="19D5E8C3" w14:textId="77777777" w:rsidR="00D03165" w:rsidRPr="00E916AB" w:rsidRDefault="00D03165" w:rsidP="00B22404">
      <w:pPr>
        <w:numPr>
          <w:ilvl w:val="0"/>
          <w:numId w:val="128"/>
        </w:numPr>
        <w:tabs>
          <w:tab w:val="left" w:pos="720"/>
        </w:tabs>
        <w:suppressAutoHyphens w:val="0"/>
        <w:spacing w:before="40" w:after="0" w:line="0" w:lineRule="atLeast"/>
        <w:contextualSpacing/>
        <w:jc w:val="left"/>
        <w:rPr>
          <w:rFonts w:eastAsia="Arial"/>
          <w:sz w:val="22"/>
          <w:szCs w:val="22"/>
          <w:lang w:val="en-GB"/>
        </w:rPr>
      </w:pPr>
      <w:r w:rsidRPr="00E916AB">
        <w:rPr>
          <w:rFonts w:eastAsia="Cambria"/>
          <w:sz w:val="22"/>
          <w:szCs w:val="22"/>
          <w:lang w:val="en-GB"/>
        </w:rPr>
        <w:t>Effective problem reporting, tracking and resolution procedures.</w:t>
      </w:r>
    </w:p>
    <w:p w14:paraId="3E4F4A6B" w14:textId="77777777" w:rsidR="00D03165" w:rsidRPr="00E916AB" w:rsidRDefault="00D03165" w:rsidP="00D03165">
      <w:pPr>
        <w:suppressAutoHyphens w:val="0"/>
        <w:spacing w:after="0"/>
        <w:rPr>
          <w:rFonts w:eastAsia="Calibri"/>
          <w:sz w:val="22"/>
          <w:szCs w:val="22"/>
        </w:rPr>
      </w:pPr>
    </w:p>
    <w:p w14:paraId="02E6D2F3" w14:textId="77777777" w:rsidR="00D03165" w:rsidRPr="00E916AB" w:rsidRDefault="00D03165" w:rsidP="00D03165">
      <w:pPr>
        <w:suppressAutoHyphens w:val="0"/>
        <w:spacing w:after="160" w:line="234" w:lineRule="auto"/>
        <w:ind w:firstLine="360"/>
        <w:rPr>
          <w:rFonts w:eastAsia="Cambria"/>
          <w:sz w:val="22"/>
          <w:szCs w:val="22"/>
        </w:rPr>
      </w:pPr>
      <w:r w:rsidRPr="00E916AB">
        <w:rPr>
          <w:rFonts w:eastAsia="Cambria"/>
          <w:sz w:val="22"/>
          <w:szCs w:val="22"/>
        </w:rPr>
        <w:t>The test environment should be designed to accommodate a minimum of 200 concurrent users, so as to support simultaneous testing and installation of applications including customizations as required by the NCSC. The environment should contain live data during each scheduled test cycle and should be available at all times for the purpose of testing. The vendors will install a client version of the solution on the peripherals. The vendor should ensure that they establish connectivity of the test peripherals to the Test server. The environment must be consolidated - not fragmented - and ensure that there are no performance bottlenecks.</w:t>
      </w:r>
    </w:p>
    <w:p w14:paraId="6C377337" w14:textId="77777777" w:rsidR="00D03165" w:rsidRPr="00E916AB" w:rsidRDefault="00D03165" w:rsidP="00D03165">
      <w:pPr>
        <w:suppressAutoHyphens w:val="0"/>
        <w:spacing w:after="160" w:line="234" w:lineRule="auto"/>
        <w:ind w:firstLine="360"/>
        <w:rPr>
          <w:rFonts w:eastAsia="Cambria"/>
          <w:sz w:val="22"/>
          <w:szCs w:val="22"/>
        </w:rPr>
      </w:pPr>
      <w:r w:rsidRPr="00E916AB">
        <w:rPr>
          <w:rFonts w:eastAsia="Cambria"/>
          <w:sz w:val="22"/>
          <w:szCs w:val="22"/>
        </w:rPr>
        <w:t>Upon setting up the test environment, the vendor is expected to conduct unit testing of all hardware and software components where NCSC will conduct guided validation facilitated by the vendor. This will aid the NCSC technical team commence skills development and knowledge transfer.</w:t>
      </w:r>
    </w:p>
    <w:p w14:paraId="264BF501" w14:textId="77777777" w:rsidR="00D03165" w:rsidRPr="00E916AB" w:rsidRDefault="00D03165" w:rsidP="00B22404">
      <w:pPr>
        <w:numPr>
          <w:ilvl w:val="0"/>
          <w:numId w:val="124"/>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Integration / UAT Testing</w:t>
      </w:r>
    </w:p>
    <w:p w14:paraId="4B02E0AF" w14:textId="77777777" w:rsidR="00D03165" w:rsidRPr="00E916AB" w:rsidRDefault="00D03165" w:rsidP="00D03165">
      <w:pPr>
        <w:suppressAutoHyphens w:val="0"/>
        <w:spacing w:after="160" w:line="259" w:lineRule="auto"/>
        <w:rPr>
          <w:rFonts w:eastAsia="Calibri"/>
          <w:sz w:val="22"/>
          <w:szCs w:val="22"/>
        </w:rPr>
      </w:pPr>
      <w:r w:rsidRPr="00E916AB">
        <w:rPr>
          <w:rFonts w:eastAsia="Calibri"/>
          <w:sz w:val="22"/>
          <w:szCs w:val="22"/>
        </w:rPr>
        <w:t>The full system will only achieve Operational Acceptance after end-to-end testing has been undertaken during the testing and pilot phase and proven to be working correctly at all touch points (NCSC and target MDA’s).</w:t>
      </w:r>
    </w:p>
    <w:p w14:paraId="487271B1"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NCSC Project Team will participate and be present during initial unit test phases. Successful execution of unit testing will allow the NCSC steerco to provide unit test result signoff which should serve as a prerequisite to NCSC commencing user acceptance testing guided by the vendor.</w:t>
      </w:r>
    </w:p>
    <w:p w14:paraId="69805E27"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lastRenderedPageBreak/>
        <w:t xml:space="preserve">The user acceptance and subsequent end-to-end acceptance test phases should be conducted by the NCSC and cover interconnection between the primary site, secondary site and all target MDA’s – being subject matter experts in HRMIS, the vendor is to oversee this test phase and provide professional guidance to the NCSC. This phase will include test data transmission and network security. Successful execution of interconnection testing will allow the NCSC steerco to provide end to end user acceptance test result signoff. </w:t>
      </w:r>
    </w:p>
    <w:p w14:paraId="7CA8E99D" w14:textId="77777777" w:rsidR="00D03165" w:rsidRPr="00E916AB" w:rsidRDefault="00D03165" w:rsidP="00D03165">
      <w:pPr>
        <w:suppressAutoHyphens w:val="0"/>
        <w:spacing w:after="160" w:line="259" w:lineRule="auto"/>
        <w:ind w:firstLine="360"/>
        <w:rPr>
          <w:rFonts w:eastAsia="Calibri"/>
          <w:sz w:val="22"/>
          <w:szCs w:val="22"/>
        </w:rPr>
      </w:pPr>
      <w:r w:rsidRPr="00E916AB">
        <w:rPr>
          <w:rFonts w:eastAsia="Calibri"/>
          <w:sz w:val="22"/>
          <w:szCs w:val="22"/>
        </w:rPr>
        <w:t>Final operational acceptance certificate marking successful system deployment will be issued upon go-live by the NCSC validating that it has an overall functional solution. This certificate must be supported by respective sub-certificates duly signed off by each target MDA which will be approved (individually) by the steering committee.</w:t>
      </w:r>
    </w:p>
    <w:p w14:paraId="77171801" w14:textId="77777777" w:rsidR="00D03165" w:rsidRPr="00E916AB" w:rsidRDefault="00D03165" w:rsidP="00D03165">
      <w:pPr>
        <w:suppressAutoHyphens w:val="0"/>
        <w:spacing w:after="160" w:line="259" w:lineRule="auto"/>
        <w:rPr>
          <w:rFonts w:eastAsia="Calibri"/>
          <w:sz w:val="22"/>
          <w:szCs w:val="22"/>
        </w:rPr>
      </w:pPr>
    </w:p>
    <w:p w14:paraId="4C00D4D3" w14:textId="77777777" w:rsidR="00D03165" w:rsidRPr="009677FC" w:rsidRDefault="00D03165" w:rsidP="00B22404">
      <w:pPr>
        <w:numPr>
          <w:ilvl w:val="0"/>
          <w:numId w:val="123"/>
        </w:numPr>
        <w:suppressAutoHyphens w:val="0"/>
        <w:spacing w:after="160" w:line="259" w:lineRule="auto"/>
        <w:jc w:val="left"/>
        <w:rPr>
          <w:b/>
          <w:bCs/>
          <w:spacing w:val="15"/>
          <w:sz w:val="22"/>
          <w:szCs w:val="22"/>
        </w:rPr>
      </w:pPr>
      <w:r w:rsidRPr="009677FC">
        <w:rPr>
          <w:b/>
          <w:bCs/>
          <w:spacing w:val="15"/>
          <w:sz w:val="22"/>
          <w:szCs w:val="22"/>
        </w:rPr>
        <w:t>Change Management, Training &amp; Sustainability</w:t>
      </w:r>
    </w:p>
    <w:p w14:paraId="56F1833C" w14:textId="77777777" w:rsidR="00D03165" w:rsidRPr="00E916AB" w:rsidRDefault="00D03165" w:rsidP="00B22404">
      <w:pPr>
        <w:numPr>
          <w:ilvl w:val="0"/>
          <w:numId w:val="136"/>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Change Management Strategy and Plan</w:t>
      </w:r>
    </w:p>
    <w:p w14:paraId="0A4473CF"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Training and knowledge transfer are among the most important factors for the success of the HRMIS project. The vendor should develop a comprehensive training strategy and accompanying plan that targets functional and technical staff; the training strategy should be comprehensive and contain all elements of a well-documented training strategy. The training plan targeting individual groups should equally be comprehensive and include prerequisites (if any) that must be satisfied prior to the commencement of training. All training will be converted to Somali version for purpose of understanding and clarity.</w:t>
      </w:r>
    </w:p>
    <w:p w14:paraId="7F1B8BF6"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Training should be delivered at three levels viz. train the trainers (1 batch of identified persons), training of the Core Team (functional and technical working group nominees) and user training (NCSC and MDA’s as applicable). The physical / virtual class room and lab environment will be arranged by the NCSC including all infrastructure vide - PCs, bandwidth, connectivity to the training servers, desk, chairs, tables etc.</w:t>
      </w:r>
    </w:p>
    <w:p w14:paraId="5ED54C4F"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The vendor must ensure that proficient personnel conduct the training, that end user training is scheduled and completed at least a week prior to the pilot phase and that requisite training material is prepared in both hard and soft copies and delivered to trainees on time.</w:t>
      </w:r>
    </w:p>
    <w:p w14:paraId="37DD5AED"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Training should include NOC Helpdesk operations and should be a combination of classroom and hands-on training along with web-based self-trainings. The trainings should be equipped with effective feedback mechanism which will help the NCSC to keep a track of the effectiveness of trainings and evaluate the employees after training delivery.</w:t>
      </w:r>
    </w:p>
    <w:p w14:paraId="41F602F9"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Other than offering training, the vendors specialists should work closely with the NCSC working groups towards ensuring transfer of knowledge and skills is established as part of the project implementation process.</w:t>
      </w:r>
    </w:p>
    <w:p w14:paraId="15DCF23C" w14:textId="77777777" w:rsidR="00D03165" w:rsidRPr="00E916AB" w:rsidRDefault="00D03165" w:rsidP="00B22404">
      <w:pPr>
        <w:numPr>
          <w:ilvl w:val="0"/>
          <w:numId w:val="136"/>
        </w:numPr>
        <w:suppressAutoHyphens w:val="0"/>
        <w:spacing w:before="40" w:after="160" w:line="259" w:lineRule="auto"/>
        <w:contextualSpacing/>
        <w:jc w:val="left"/>
        <w:rPr>
          <w:rFonts w:eastAsia="Calibri"/>
          <w:b/>
          <w:bCs/>
          <w:i/>
          <w:iCs/>
          <w:sz w:val="22"/>
          <w:szCs w:val="22"/>
          <w:u w:val="single"/>
          <w:lang w:val="en-GB"/>
        </w:rPr>
      </w:pPr>
      <w:r w:rsidRPr="00E916AB">
        <w:rPr>
          <w:rFonts w:eastAsia="Calibri"/>
          <w:b/>
          <w:bCs/>
          <w:i/>
          <w:iCs/>
          <w:sz w:val="22"/>
          <w:szCs w:val="22"/>
          <w:u w:val="single"/>
          <w:lang w:val="en-GB"/>
        </w:rPr>
        <w:t>Assess and Manage Institutional Impacts</w:t>
      </w:r>
    </w:p>
    <w:p w14:paraId="5845B13A" w14:textId="77777777" w:rsidR="00D03165" w:rsidRPr="00E916AB" w:rsidRDefault="00D03165" w:rsidP="00D03165">
      <w:pPr>
        <w:suppressAutoHyphens w:val="0"/>
        <w:spacing w:after="160" w:line="259" w:lineRule="auto"/>
        <w:ind w:firstLine="720"/>
        <w:rPr>
          <w:rFonts w:eastAsia="Calibri"/>
          <w:sz w:val="22"/>
          <w:szCs w:val="22"/>
        </w:rPr>
      </w:pPr>
      <w:r w:rsidRPr="00E916AB">
        <w:rPr>
          <w:rFonts w:eastAsia="Calibri"/>
          <w:sz w:val="22"/>
          <w:szCs w:val="22"/>
        </w:rPr>
        <w:t xml:space="preserve">The vendor is expected to conduct a comprehensive training needs analysis of the NCSC and target MDA’s towards ensuring that training plans to be developed capture all interventions required for the HRMIS ecosystem implementation. The training pan should include a schedule that will be developed in collaboration with the NCSC working groups. In so doing and in order to manage impact of the HRMIS ecosystem on MDA’s, the NCSC will ensure that operational and technical nominees </w:t>
      </w:r>
      <w:r w:rsidRPr="00E916AB">
        <w:rPr>
          <w:rFonts w:eastAsia="Calibri"/>
          <w:sz w:val="22"/>
          <w:szCs w:val="22"/>
        </w:rPr>
        <w:lastRenderedPageBreak/>
        <w:t xml:space="preserve">from target MDAs are available for inclusion in all activities set out in the vendors project and training plan impacting MDA’s – this will ensure MDA buy-in and participation in the institutional change management process. </w:t>
      </w:r>
    </w:p>
    <w:p w14:paraId="04ACD837" w14:textId="77777777" w:rsidR="00D03165" w:rsidRPr="00E916AB" w:rsidRDefault="00D03165" w:rsidP="00D03165">
      <w:pPr>
        <w:suppressAutoHyphens w:val="0"/>
        <w:spacing w:after="160" w:line="259" w:lineRule="auto"/>
        <w:rPr>
          <w:rFonts w:eastAsia="Calibri"/>
          <w:sz w:val="22"/>
          <w:szCs w:val="22"/>
        </w:rPr>
      </w:pPr>
      <w:r w:rsidRPr="00E916AB">
        <w:rPr>
          <w:rFonts w:eastAsia="Calibri"/>
          <w:sz w:val="22"/>
          <w:szCs w:val="22"/>
        </w:rPr>
        <w:t>Similarly, on technical change management, the vendor is expected to implement a change management process which will meet the following objectives:</w:t>
      </w:r>
    </w:p>
    <w:p w14:paraId="75EF56CC" w14:textId="77777777" w:rsidR="00D03165" w:rsidRPr="00E916AB" w:rsidRDefault="00D03165" w:rsidP="00B22404">
      <w:pPr>
        <w:numPr>
          <w:ilvl w:val="0"/>
          <w:numId w:val="130"/>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Provide a structured process for planning, scheduling and implementing changes</w:t>
      </w:r>
    </w:p>
    <w:p w14:paraId="79E1BF60"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Identify and document the type of change</w:t>
      </w:r>
    </w:p>
    <w:p w14:paraId="6477BC09"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Identify direct and indirect impact to systems</w:t>
      </w:r>
    </w:p>
    <w:p w14:paraId="60759057"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Track / Measured by number of changes</w:t>
      </w:r>
    </w:p>
    <w:p w14:paraId="192F491A"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Performed within the scope of the approval process</w:t>
      </w:r>
    </w:p>
    <w:p w14:paraId="461428B6"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Implemented within their designated windows</w:t>
      </w:r>
    </w:p>
    <w:p w14:paraId="0E6AA5C9"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Implemented successfully</w:t>
      </w:r>
    </w:p>
    <w:p w14:paraId="2C66D76D"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Minimize downtime</w:t>
      </w:r>
    </w:p>
    <w:p w14:paraId="00634E69" w14:textId="77777777" w:rsidR="00D03165" w:rsidRPr="00E916AB" w:rsidRDefault="00D03165" w:rsidP="00B22404">
      <w:pPr>
        <w:numPr>
          <w:ilvl w:val="0"/>
          <w:numId w:val="129"/>
        </w:numPr>
        <w:suppressAutoHyphens w:val="0"/>
        <w:spacing w:before="40" w:after="160" w:line="259" w:lineRule="auto"/>
        <w:contextualSpacing/>
        <w:jc w:val="left"/>
        <w:rPr>
          <w:rFonts w:eastAsia="Calibri"/>
          <w:sz w:val="22"/>
          <w:szCs w:val="22"/>
          <w:lang w:val="en-GB"/>
        </w:rPr>
      </w:pPr>
      <w:r w:rsidRPr="00E916AB">
        <w:rPr>
          <w:rFonts w:eastAsia="Calibri"/>
          <w:sz w:val="22"/>
          <w:szCs w:val="22"/>
          <w:lang w:val="en-GB"/>
        </w:rPr>
        <w:t>Measured by downtime resulting from unapproved, unscheduled or unsuccessful changes</w:t>
      </w:r>
    </w:p>
    <w:p w14:paraId="7CC3D580" w14:textId="77777777" w:rsidR="00D03165" w:rsidRDefault="00D03165" w:rsidP="00D03165">
      <w:pPr>
        <w:suppressAutoHyphens w:val="0"/>
        <w:spacing w:after="160" w:line="259" w:lineRule="auto"/>
        <w:jc w:val="left"/>
        <w:rPr>
          <w:rFonts w:eastAsia="Calibri"/>
          <w:sz w:val="22"/>
          <w:szCs w:val="22"/>
        </w:rPr>
      </w:pPr>
      <w:r w:rsidRPr="00E916AB">
        <w:rPr>
          <w:rFonts w:eastAsia="Calibri"/>
          <w:sz w:val="22"/>
          <w:szCs w:val="22"/>
        </w:rPr>
        <w:t>The typical process for change management is shown below:</w:t>
      </w:r>
    </w:p>
    <w:p w14:paraId="7FE29B04" w14:textId="77777777" w:rsidR="00D03165" w:rsidRPr="00E916AB" w:rsidRDefault="00D03165" w:rsidP="00D03165">
      <w:pPr>
        <w:suppressAutoHyphens w:val="0"/>
        <w:spacing w:after="160" w:line="259" w:lineRule="auto"/>
        <w:jc w:val="left"/>
        <w:rPr>
          <w:rFonts w:eastAsia="Calibri"/>
          <w:sz w:val="22"/>
          <w:szCs w:val="22"/>
        </w:rPr>
      </w:pPr>
    </w:p>
    <w:p w14:paraId="3361D8EC" w14:textId="77777777" w:rsidR="00D03165" w:rsidRPr="004A4960" w:rsidRDefault="00D03165" w:rsidP="00D03165">
      <w:pPr>
        <w:keepNext/>
        <w:suppressAutoHyphens w:val="0"/>
        <w:spacing w:after="160" w:line="259" w:lineRule="auto"/>
        <w:jc w:val="left"/>
        <w:rPr>
          <w:rFonts w:eastAsia="Calibri"/>
          <w:szCs w:val="24"/>
        </w:rPr>
      </w:pPr>
      <w:r w:rsidRPr="004A4960">
        <w:rPr>
          <w:rFonts w:eastAsia="Calibri"/>
          <w:noProof/>
          <w:szCs w:val="24"/>
        </w:rPr>
        <w:drawing>
          <wp:inline distT="0" distB="0" distL="0" distR="0" wp14:anchorId="7E48FCFF" wp14:editId="511ECAC8">
            <wp:extent cx="6236298" cy="3003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45236" cy="3007855"/>
                    </a:xfrm>
                    <a:prstGeom prst="rect">
                      <a:avLst/>
                    </a:prstGeom>
                    <a:noFill/>
                    <a:ln>
                      <a:noFill/>
                    </a:ln>
                  </pic:spPr>
                </pic:pic>
              </a:graphicData>
            </a:graphic>
          </wp:inline>
        </w:drawing>
      </w:r>
    </w:p>
    <w:p w14:paraId="4BCBA1F0" w14:textId="117C6A19" w:rsidR="00D03165" w:rsidRPr="004A4960" w:rsidRDefault="00D03165" w:rsidP="00D03165">
      <w:pPr>
        <w:numPr>
          <w:ilvl w:val="1"/>
          <w:numId w:val="0"/>
        </w:numPr>
        <w:suppressAutoHyphens w:val="0"/>
        <w:spacing w:after="160" w:line="259" w:lineRule="auto"/>
        <w:ind w:left="720"/>
        <w:jc w:val="left"/>
        <w:rPr>
          <w:b/>
          <w:bCs/>
          <w:i/>
          <w:iCs/>
          <w:spacing w:val="15"/>
          <w:sz w:val="20"/>
        </w:rPr>
      </w:pPr>
      <w:r w:rsidRPr="004A4960">
        <w:rPr>
          <w:b/>
          <w:bCs/>
          <w:i/>
          <w:iCs/>
          <w:spacing w:val="15"/>
          <w:sz w:val="20"/>
        </w:rPr>
        <w:t xml:space="preserve">Figure </w:t>
      </w:r>
      <w:r w:rsidR="002476C3">
        <w:rPr>
          <w:b/>
          <w:bCs/>
          <w:i/>
          <w:iCs/>
          <w:spacing w:val="15"/>
          <w:sz w:val="20"/>
        </w:rPr>
        <w:t>3</w:t>
      </w:r>
      <w:r w:rsidRPr="004A4960">
        <w:rPr>
          <w:b/>
          <w:bCs/>
          <w:i/>
          <w:iCs/>
          <w:spacing w:val="15"/>
          <w:sz w:val="20"/>
        </w:rPr>
        <w:t>: Technical change management process</w:t>
      </w:r>
    </w:p>
    <w:p w14:paraId="5E10439C" w14:textId="77777777" w:rsidR="00D03165" w:rsidRPr="006C3E17" w:rsidRDefault="00D03165" w:rsidP="00D03165">
      <w:pPr>
        <w:suppressAutoHyphens w:val="0"/>
        <w:spacing w:after="160" w:line="259" w:lineRule="auto"/>
        <w:ind w:firstLine="720"/>
        <w:rPr>
          <w:rFonts w:eastAsia="Calibri"/>
          <w:sz w:val="22"/>
          <w:szCs w:val="22"/>
        </w:rPr>
      </w:pPr>
      <w:r w:rsidRPr="006C3E17">
        <w:rPr>
          <w:rFonts w:eastAsia="Calibri"/>
          <w:sz w:val="22"/>
          <w:szCs w:val="22"/>
        </w:rPr>
        <w:t>Below is an illustration of the implementation schedule milestones.</w:t>
      </w:r>
    </w:p>
    <w:p w14:paraId="343A7C92" w14:textId="532D1E34" w:rsidR="00D03165" w:rsidRPr="004A4960" w:rsidRDefault="00D03165" w:rsidP="00D03165">
      <w:pPr>
        <w:suppressAutoHyphens w:val="0"/>
        <w:spacing w:after="160" w:line="259" w:lineRule="auto"/>
        <w:jc w:val="left"/>
        <w:rPr>
          <w:rFonts w:eastAsia="Calibri"/>
          <w:szCs w:val="24"/>
        </w:rPr>
      </w:pPr>
      <w:r w:rsidRPr="004A4960">
        <w:rPr>
          <w:rFonts w:eastAsia="Calibri"/>
          <w:szCs w:val="24"/>
        </w:rPr>
        <w:t xml:space="preserve"> </w:t>
      </w:r>
    </w:p>
    <w:p w14:paraId="42C9AD8D" w14:textId="77777777" w:rsidR="00D03165" w:rsidRPr="004A4960" w:rsidRDefault="00D03165" w:rsidP="00D03165">
      <w:pPr>
        <w:suppressAutoHyphens w:val="0"/>
        <w:spacing w:after="160" w:line="259" w:lineRule="auto"/>
        <w:jc w:val="left"/>
        <w:rPr>
          <w:rFonts w:eastAsia="Calibri"/>
          <w:i/>
          <w:iCs/>
          <w:szCs w:val="24"/>
        </w:rPr>
      </w:pPr>
    </w:p>
    <w:p w14:paraId="4E13E31F" w14:textId="77777777" w:rsidR="00D03165" w:rsidRPr="004A4960" w:rsidRDefault="00D03165" w:rsidP="00D03165">
      <w:pPr>
        <w:suppressAutoHyphens w:val="0"/>
        <w:spacing w:after="160" w:line="259" w:lineRule="auto"/>
        <w:jc w:val="left"/>
        <w:rPr>
          <w:rFonts w:eastAsia="Calibri"/>
          <w:i/>
          <w:iCs/>
          <w:szCs w:val="24"/>
        </w:rPr>
      </w:pPr>
    </w:p>
    <w:p w14:paraId="773E3CB5" w14:textId="77777777" w:rsidR="00E219F4" w:rsidRDefault="00E219F4" w:rsidP="00D03165">
      <w:pPr>
        <w:numPr>
          <w:ilvl w:val="1"/>
          <w:numId w:val="0"/>
        </w:numPr>
        <w:suppressAutoHyphens w:val="0"/>
        <w:spacing w:after="160" w:line="259" w:lineRule="auto"/>
        <w:jc w:val="left"/>
        <w:rPr>
          <w:b/>
          <w:bCs/>
          <w:i/>
          <w:iCs/>
          <w:spacing w:val="15"/>
          <w:sz w:val="20"/>
        </w:rPr>
      </w:pPr>
    </w:p>
    <w:p w14:paraId="322EAC11" w14:textId="122B14CF" w:rsidR="00931E09" w:rsidRDefault="00D03165" w:rsidP="00D03165">
      <w:pPr>
        <w:numPr>
          <w:ilvl w:val="1"/>
          <w:numId w:val="0"/>
        </w:numPr>
        <w:suppressAutoHyphens w:val="0"/>
        <w:spacing w:after="160" w:line="259" w:lineRule="auto"/>
        <w:jc w:val="left"/>
        <w:rPr>
          <w:b/>
          <w:bCs/>
          <w:i/>
          <w:iCs/>
          <w:spacing w:val="15"/>
          <w:sz w:val="20"/>
        </w:rPr>
      </w:pPr>
      <w:r w:rsidRPr="006C3E17">
        <w:rPr>
          <w:b/>
          <w:bCs/>
          <w:i/>
          <w:iCs/>
          <w:noProof/>
          <w:spacing w:val="15"/>
          <w:sz w:val="20"/>
        </w:rPr>
        <w:lastRenderedPageBreak/>
        <mc:AlternateContent>
          <mc:Choice Requires="wps">
            <w:drawing>
              <wp:anchor distT="45720" distB="45720" distL="114300" distR="114300" simplePos="0" relativeHeight="251680256" behindDoc="0" locked="0" layoutInCell="1" allowOverlap="1" wp14:anchorId="25563625" wp14:editId="7767FAF6">
                <wp:simplePos x="0" y="0"/>
                <wp:positionH relativeFrom="margin">
                  <wp:posOffset>0</wp:posOffset>
                </wp:positionH>
                <wp:positionV relativeFrom="paragraph">
                  <wp:posOffset>184573</wp:posOffset>
                </wp:positionV>
                <wp:extent cx="5930900" cy="7484110"/>
                <wp:effectExtent l="0" t="0" r="127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484110"/>
                        </a:xfrm>
                        <a:prstGeom prst="rect">
                          <a:avLst/>
                        </a:prstGeom>
                        <a:solidFill>
                          <a:srgbClr val="FFFFFF"/>
                        </a:solidFill>
                        <a:ln w="9525">
                          <a:solidFill>
                            <a:srgbClr val="000000"/>
                          </a:solidFill>
                          <a:miter lim="800000"/>
                          <a:headEnd/>
                          <a:tailEnd/>
                        </a:ln>
                      </wps:spPr>
                      <wps:txbx>
                        <w:txbxContent>
                          <w:p w14:paraId="77D1E4E2" w14:textId="77777777" w:rsidR="002476C3" w:rsidRDefault="002476C3" w:rsidP="00D03165">
                            <w:r w:rsidRPr="00F64B6A">
                              <w:rPr>
                                <w:noProof/>
                              </w:rPr>
                              <w:drawing>
                                <wp:inline distT="0" distB="0" distL="0" distR="0" wp14:anchorId="12E306BA" wp14:editId="2A85CC83">
                                  <wp:extent cx="5739130" cy="737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9130" cy="7372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5563625" id="_x0000_s1031" type="#_x0000_t202" style="position:absolute;margin-left:0;margin-top:14.55pt;width:467pt;height:589.3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biJgIAAE0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">
                <v:textbox>
                  <w:txbxContent>
                    <w:p w14:paraId="77D1E4E2" w14:textId="77777777" w:rsidR="002476C3" w:rsidRDefault="002476C3" w:rsidP="00D03165">
                      <w:r w:rsidRPr="00F64B6A">
                        <w:rPr>
                          <w:noProof/>
                        </w:rPr>
                        <w:drawing>
                          <wp:inline distT="0" distB="0" distL="0" distR="0" wp14:anchorId="12E306BA" wp14:editId="2A85CC83">
                            <wp:extent cx="5739130" cy="737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9130" cy="7372350"/>
                                    </a:xfrm>
                                    <a:prstGeom prst="rect">
                                      <a:avLst/>
                                    </a:prstGeom>
                                    <a:noFill/>
                                    <a:ln>
                                      <a:noFill/>
                                    </a:ln>
                                  </pic:spPr>
                                </pic:pic>
                              </a:graphicData>
                            </a:graphic>
                          </wp:inline>
                        </w:drawing>
                      </w:r>
                    </w:p>
                  </w:txbxContent>
                </v:textbox>
                <w10:wrap type="square" anchorx="margin"/>
              </v:shape>
            </w:pict>
          </mc:Fallback>
        </mc:AlternateContent>
      </w:r>
      <w:r w:rsidRPr="006C3E17">
        <w:rPr>
          <w:b/>
          <w:bCs/>
          <w:i/>
          <w:iCs/>
          <w:spacing w:val="15"/>
          <w:sz w:val="20"/>
        </w:rPr>
        <w:t>Fig</w:t>
      </w:r>
      <w:r w:rsidR="002476C3">
        <w:rPr>
          <w:b/>
          <w:bCs/>
          <w:i/>
          <w:iCs/>
          <w:spacing w:val="15"/>
          <w:sz w:val="20"/>
        </w:rPr>
        <w:t>ure 4</w:t>
      </w:r>
      <w:r w:rsidR="00E219F4" w:rsidRPr="00E219F4">
        <w:rPr>
          <w:b/>
          <w:bCs/>
          <w:i/>
          <w:iCs/>
          <w:spacing w:val="15"/>
          <w:sz w:val="20"/>
        </w:rPr>
        <w:t>– Illustrative Implementation Schedule Milestones and Underlying Deliverables</w:t>
      </w:r>
    </w:p>
    <w:p w14:paraId="50FA4859" w14:textId="0C108927" w:rsidR="0054300F" w:rsidRDefault="0054300F" w:rsidP="00D03165">
      <w:pPr>
        <w:numPr>
          <w:ilvl w:val="1"/>
          <w:numId w:val="0"/>
        </w:numPr>
        <w:suppressAutoHyphens w:val="0"/>
        <w:spacing w:after="160" w:line="259" w:lineRule="auto"/>
        <w:jc w:val="left"/>
        <w:rPr>
          <w:b/>
          <w:bCs/>
          <w:i/>
          <w:iCs/>
          <w:spacing w:val="15"/>
          <w:sz w:val="20"/>
        </w:rPr>
      </w:pPr>
    </w:p>
    <w:p w14:paraId="7BB404C1" w14:textId="77777777" w:rsidR="0054300F" w:rsidRDefault="0054300F" w:rsidP="0054300F">
      <w:pPr>
        <w:keepNext/>
        <w:keepLines/>
        <w:suppressAutoHyphens w:val="0"/>
        <w:spacing w:before="240" w:after="0" w:line="259" w:lineRule="auto"/>
        <w:jc w:val="left"/>
        <w:outlineLvl w:val="0"/>
        <w:rPr>
          <w:b/>
          <w:bCs/>
          <w:color w:val="000000" w:themeColor="text1"/>
          <w:sz w:val="28"/>
          <w:szCs w:val="28"/>
        </w:rPr>
      </w:pPr>
      <w:bookmarkStart w:id="729" w:name="_Toc72307410"/>
      <w:bookmarkStart w:id="730" w:name="_Toc78978205"/>
      <w:r w:rsidRPr="009E72C8">
        <w:rPr>
          <w:b/>
          <w:bCs/>
          <w:color w:val="000000" w:themeColor="text1"/>
          <w:sz w:val="28"/>
          <w:szCs w:val="28"/>
        </w:rPr>
        <w:lastRenderedPageBreak/>
        <w:t>System Architecture</w:t>
      </w:r>
      <w:bookmarkEnd w:id="729"/>
      <w:bookmarkEnd w:id="730"/>
    </w:p>
    <w:p w14:paraId="44275B12" w14:textId="77777777" w:rsidR="0054300F" w:rsidRPr="009E72C8" w:rsidRDefault="0054300F" w:rsidP="0054300F">
      <w:pPr>
        <w:suppressAutoHyphens w:val="0"/>
        <w:spacing w:after="160" w:line="259" w:lineRule="auto"/>
        <w:rPr>
          <w:rFonts w:eastAsia="Calibri"/>
          <w:szCs w:val="24"/>
        </w:rPr>
      </w:pPr>
      <w:r w:rsidRPr="009E72C8">
        <w:rPr>
          <w:rFonts w:eastAsia="Calibri"/>
          <w:szCs w:val="24"/>
        </w:rPr>
        <w:t>The HRMIS should be a web-based system with a solution architecture that provides a logical structure based on the N-tier software architecture principles that provide the best security, integrity and fault tolerance. The HRMIS software architecture should be developed using multi-tier design concept with explicit physical separation of the data storage, business logic and presentation layers.</w:t>
      </w:r>
    </w:p>
    <w:p w14:paraId="34DD9E3A" w14:textId="77777777" w:rsidR="0054300F" w:rsidRPr="009E72C8" w:rsidRDefault="0054300F" w:rsidP="0054300F">
      <w:pPr>
        <w:suppressAutoHyphens w:val="0"/>
        <w:spacing w:after="160" w:line="259" w:lineRule="auto"/>
        <w:rPr>
          <w:rFonts w:eastAsia="Calibri"/>
          <w:szCs w:val="24"/>
        </w:rPr>
      </w:pPr>
      <w:r w:rsidRPr="009E72C8">
        <w:rPr>
          <w:rFonts w:eastAsia="Calibri"/>
          <w:szCs w:val="24"/>
        </w:rPr>
        <w:t>This architectural approach is based on the layers design pattern, where each layer represents a slice through the software architecture, representing a grouping of related functionality. Layering decomposes the system into more manageable software components and restricts inter-system dependencies leading to more loosely coupled and easier to maintain system designs. Directional dependencies that exist between the carious layers provides top security as a software component within a given layer can access only components within its own later or components in the layers beneath it.</w:t>
      </w:r>
    </w:p>
    <w:p w14:paraId="350BE4FF" w14:textId="77777777" w:rsidR="0054300F" w:rsidRPr="009E72C8" w:rsidRDefault="0054300F" w:rsidP="0054300F">
      <w:pPr>
        <w:suppressAutoHyphens w:val="0"/>
        <w:spacing w:after="160" w:line="259" w:lineRule="auto"/>
        <w:rPr>
          <w:rFonts w:eastAsia="Calibri"/>
          <w:szCs w:val="24"/>
        </w:rPr>
      </w:pPr>
      <w:r w:rsidRPr="009E72C8">
        <w:rPr>
          <w:rFonts w:eastAsia="Calibri"/>
          <w:szCs w:val="24"/>
        </w:rPr>
        <w:t>A more detailed view of the proposed system architecture is presented in the diagram below.</w:t>
      </w:r>
    </w:p>
    <w:p w14:paraId="5C4049BD" w14:textId="6EFCBE9B" w:rsidR="002476C3" w:rsidRDefault="0054300F" w:rsidP="00D03165">
      <w:pPr>
        <w:numPr>
          <w:ilvl w:val="1"/>
          <w:numId w:val="0"/>
        </w:numPr>
        <w:suppressAutoHyphens w:val="0"/>
        <w:spacing w:after="160" w:line="259" w:lineRule="auto"/>
        <w:jc w:val="left"/>
        <w:rPr>
          <w:b/>
          <w:bCs/>
          <w:i/>
          <w:iCs/>
          <w:spacing w:val="15"/>
          <w:sz w:val="20"/>
        </w:rPr>
      </w:pPr>
      <w:r>
        <w:rPr>
          <w:b/>
          <w:bCs/>
          <w:i/>
          <w:iCs/>
          <w:noProof/>
          <w:spacing w:val="15"/>
          <w:sz w:val="20"/>
        </w:rPr>
        <w:drawing>
          <wp:inline distT="0" distB="0" distL="0" distR="0" wp14:anchorId="550745E8" wp14:editId="3B949C4B">
            <wp:extent cx="4322445" cy="45599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2445" cy="4559935"/>
                    </a:xfrm>
                    <a:prstGeom prst="rect">
                      <a:avLst/>
                    </a:prstGeom>
                    <a:noFill/>
                  </pic:spPr>
                </pic:pic>
              </a:graphicData>
            </a:graphic>
          </wp:inline>
        </w:drawing>
      </w:r>
    </w:p>
    <w:p w14:paraId="71292E27" w14:textId="7C016861" w:rsidR="002476C3" w:rsidRDefault="002476C3" w:rsidP="002476C3">
      <w:pPr>
        <w:pStyle w:val="Caption"/>
        <w:jc w:val="both"/>
        <w:rPr>
          <w:sz w:val="20"/>
        </w:rPr>
      </w:pPr>
      <w:r w:rsidRPr="009E72C8">
        <w:rPr>
          <w:i/>
          <w:iCs/>
        </w:rPr>
        <w:t xml:space="preserve">  Figure </w:t>
      </w:r>
      <w:r>
        <w:rPr>
          <w:i/>
          <w:iCs/>
        </w:rPr>
        <w:t>5</w:t>
      </w:r>
      <w:r w:rsidRPr="009E72C8">
        <w:rPr>
          <w:i/>
          <w:iCs/>
        </w:rPr>
        <w:t>: System Architecture</w:t>
      </w:r>
    </w:p>
    <w:p w14:paraId="1A1054AC" w14:textId="3BA1D049" w:rsidR="002476C3" w:rsidRDefault="002476C3" w:rsidP="002476C3">
      <w:pPr>
        <w:rPr>
          <w:sz w:val="20"/>
        </w:rPr>
      </w:pPr>
    </w:p>
    <w:p w14:paraId="49C05D81" w14:textId="77777777" w:rsidR="0054300F" w:rsidRPr="002476C3" w:rsidRDefault="0054300F" w:rsidP="002476C3">
      <w:pPr>
        <w:rPr>
          <w:sz w:val="20"/>
        </w:rPr>
        <w:sectPr w:rsidR="0054300F" w:rsidRPr="002476C3" w:rsidSect="00E86914">
          <w:headerReference w:type="even" r:id="rId72"/>
          <w:headerReference w:type="default" r:id="rId73"/>
          <w:footnotePr>
            <w:numRestart w:val="eachSect"/>
          </w:footnotePr>
          <w:pgSz w:w="12240" w:h="15840" w:code="1"/>
          <w:pgMar w:top="1440" w:right="1714" w:bottom="1440" w:left="1440" w:header="720" w:footer="720" w:gutter="0"/>
          <w:cols w:space="720"/>
          <w:docGrid w:linePitch="360"/>
        </w:sectPr>
      </w:pPr>
    </w:p>
    <w:p w14:paraId="696BD692" w14:textId="33ED89E0" w:rsidR="00931E09" w:rsidRPr="00BE7F56" w:rsidRDefault="00931E09" w:rsidP="00931E09">
      <w:pPr>
        <w:pStyle w:val="Head5c1"/>
        <w:rPr>
          <w:i/>
        </w:rPr>
      </w:pPr>
      <w:bookmarkStart w:id="731" w:name="_Toc433161261"/>
      <w:bookmarkStart w:id="732" w:name="_Toc521498272"/>
      <w:bookmarkStart w:id="733" w:name="_Toc207771480"/>
      <w:bookmarkStart w:id="734" w:name="_Toc448759416"/>
      <w:r w:rsidRPr="00BE7F56">
        <w:lastRenderedPageBreak/>
        <w:t xml:space="preserve">System Inventory Table (Supply and Installation Cost </w:t>
      </w:r>
      <w:r w:rsidR="00B137BC" w:rsidRPr="00BE7F56">
        <w:t xml:space="preserve">ITEMS) </w:t>
      </w:r>
      <w:bookmarkEnd w:id="731"/>
      <w:bookmarkEnd w:id="732"/>
      <w:bookmarkEnd w:id="733"/>
      <w:bookmarkEnd w:id="734"/>
    </w:p>
    <w:p w14:paraId="5377F57D" w14:textId="21E83A39" w:rsidR="002B30E3" w:rsidRPr="002B30E3" w:rsidRDefault="002B30E3" w:rsidP="002B30E3">
      <w:pPr>
        <w:suppressAutoHyphens w:val="0"/>
        <w:spacing w:after="160" w:line="259" w:lineRule="auto"/>
        <w:rPr>
          <w:rFonts w:eastAsia="Calibri"/>
          <w:sz w:val="22"/>
          <w:szCs w:val="22"/>
        </w:rPr>
      </w:pPr>
      <w:r w:rsidRPr="002B30E3">
        <w:rPr>
          <w:rFonts w:eastAsia="Calibri"/>
          <w:sz w:val="22"/>
          <w:szCs w:val="22"/>
        </w:rPr>
        <w:t>In order to effectively manage the implementation process, it is necessary that the bidder demonstrate their understanding of the project and what milestones with corresponding deliverables will progressively build up to successful project delivery and enhance the expected deliverables and milestones based on th</w:t>
      </w:r>
      <w:r w:rsidR="00975BB8">
        <w:rPr>
          <w:rFonts w:eastAsia="Calibri"/>
          <w:sz w:val="22"/>
          <w:szCs w:val="22"/>
        </w:rPr>
        <w:t xml:space="preserve">e bidders’ </w:t>
      </w:r>
      <w:r w:rsidRPr="002B30E3">
        <w:rPr>
          <w:rFonts w:eastAsia="Calibri"/>
          <w:sz w:val="22"/>
          <w:szCs w:val="22"/>
        </w:rPr>
        <w:t>methodologies, experience and understanding.</w:t>
      </w:r>
      <w:r>
        <w:rPr>
          <w:rFonts w:eastAsia="Calibri"/>
          <w:sz w:val="22"/>
          <w:szCs w:val="22"/>
        </w:rPr>
        <w:t xml:space="preserve"> </w:t>
      </w:r>
      <w:r w:rsidRPr="002B30E3">
        <w:rPr>
          <w:rFonts w:eastAsia="Calibri"/>
          <w:sz w:val="22"/>
          <w:szCs w:val="22"/>
        </w:rPr>
        <w:t xml:space="preserve">It is a mandatory that the payment schedule is based on milestone payments so as to ensure payment is made for actual demonstrable deliverables which will be duly accepted by the client, NCSC.   </w:t>
      </w:r>
    </w:p>
    <w:tbl>
      <w:tblPr>
        <w:tblW w:w="134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92"/>
        <w:gridCol w:w="8370"/>
        <w:gridCol w:w="1530"/>
        <w:gridCol w:w="1710"/>
        <w:gridCol w:w="990"/>
      </w:tblGrid>
      <w:tr w:rsidR="00931E09" w:rsidRPr="00BE7F56" w14:paraId="4BE43290" w14:textId="77777777" w:rsidTr="00EE650C">
        <w:trPr>
          <w:cantSplit/>
          <w:tblHeader/>
        </w:trPr>
        <w:tc>
          <w:tcPr>
            <w:tcW w:w="892" w:type="dxa"/>
          </w:tcPr>
          <w:p w14:paraId="5092E767" w14:textId="77777777" w:rsidR="00931E09" w:rsidRPr="00BE7F56" w:rsidRDefault="00931E09" w:rsidP="0028794C">
            <w:pPr>
              <w:spacing w:before="100" w:after="100"/>
              <w:jc w:val="center"/>
              <w:rPr>
                <w:sz w:val="22"/>
                <w:lang w:val="es-ES"/>
              </w:rPr>
            </w:pPr>
            <w:r w:rsidRPr="00BE7F56">
              <w:rPr>
                <w:sz w:val="22"/>
              </w:rPr>
              <w:br/>
              <w:t>Component</w:t>
            </w:r>
            <w:r w:rsidRPr="00BE7F56">
              <w:rPr>
                <w:sz w:val="22"/>
                <w:lang w:val="es-ES"/>
              </w:rPr>
              <w:t xml:space="preserve"> </w:t>
            </w:r>
            <w:r w:rsidRPr="00BE7F56">
              <w:rPr>
                <w:sz w:val="22"/>
                <w:lang w:val="es-ES"/>
              </w:rPr>
              <w:br/>
              <w:t>No.</w:t>
            </w:r>
          </w:p>
        </w:tc>
        <w:tc>
          <w:tcPr>
            <w:tcW w:w="8370" w:type="dxa"/>
          </w:tcPr>
          <w:p w14:paraId="2EC44D6F" w14:textId="77777777" w:rsidR="00931E09" w:rsidRPr="00BE7F56" w:rsidRDefault="00931E09" w:rsidP="0028794C">
            <w:pPr>
              <w:spacing w:before="100" w:after="100"/>
              <w:jc w:val="center"/>
              <w:rPr>
                <w:sz w:val="22"/>
              </w:rPr>
            </w:pPr>
            <w:r w:rsidRPr="00BE7F56">
              <w:rPr>
                <w:sz w:val="22"/>
                <w:lang w:val="es-ES"/>
              </w:rPr>
              <w:br/>
            </w:r>
            <w:r w:rsidRPr="00BE7F56">
              <w:rPr>
                <w:sz w:val="22"/>
                <w:lang w:val="es-ES"/>
              </w:rPr>
              <w:br/>
            </w:r>
            <w:r w:rsidRPr="00BE7F56">
              <w:rPr>
                <w:sz w:val="22"/>
              </w:rPr>
              <w:t>Component</w:t>
            </w:r>
          </w:p>
        </w:tc>
        <w:tc>
          <w:tcPr>
            <w:tcW w:w="1530" w:type="dxa"/>
          </w:tcPr>
          <w:p w14:paraId="3BDB6E32" w14:textId="77777777" w:rsidR="00931E09" w:rsidRPr="00BE7F56" w:rsidRDefault="00931E09" w:rsidP="0028794C">
            <w:pPr>
              <w:spacing w:before="100" w:after="100"/>
              <w:jc w:val="center"/>
              <w:rPr>
                <w:sz w:val="22"/>
              </w:rPr>
            </w:pPr>
            <w:r w:rsidRPr="00BE7F56">
              <w:rPr>
                <w:sz w:val="22"/>
              </w:rPr>
              <w:t xml:space="preserve">Relevant Technical Specifications </w:t>
            </w:r>
            <w:r w:rsidRPr="00BE7F56">
              <w:rPr>
                <w:sz w:val="22"/>
              </w:rPr>
              <w:br/>
              <w:t>No.</w:t>
            </w:r>
          </w:p>
        </w:tc>
        <w:tc>
          <w:tcPr>
            <w:tcW w:w="1710" w:type="dxa"/>
          </w:tcPr>
          <w:p w14:paraId="6C1F49F4" w14:textId="77777777" w:rsidR="00931E09" w:rsidRPr="00BE7F56" w:rsidRDefault="00931E09" w:rsidP="0028794C">
            <w:pPr>
              <w:spacing w:before="100" w:after="100"/>
              <w:jc w:val="center"/>
              <w:rPr>
                <w:sz w:val="22"/>
              </w:rPr>
            </w:pPr>
            <w:r w:rsidRPr="00BE7F56">
              <w:rPr>
                <w:sz w:val="22"/>
              </w:rPr>
              <w:t>Additional Site Information (e.g., building, floor, department, etc.)</w:t>
            </w:r>
          </w:p>
        </w:tc>
        <w:tc>
          <w:tcPr>
            <w:tcW w:w="990" w:type="dxa"/>
          </w:tcPr>
          <w:p w14:paraId="07651506" w14:textId="77777777" w:rsidR="00931E09" w:rsidRPr="00BE7F56" w:rsidRDefault="00931E09" w:rsidP="0028794C">
            <w:pPr>
              <w:spacing w:before="100" w:after="100"/>
              <w:jc w:val="center"/>
              <w:rPr>
                <w:sz w:val="22"/>
              </w:rPr>
            </w:pPr>
            <w:r w:rsidRPr="00BE7F56">
              <w:rPr>
                <w:sz w:val="22"/>
              </w:rPr>
              <w:br/>
            </w:r>
            <w:r w:rsidRPr="00BE7F56">
              <w:rPr>
                <w:sz w:val="22"/>
              </w:rPr>
              <w:br/>
              <w:t>Quantity</w:t>
            </w:r>
          </w:p>
        </w:tc>
      </w:tr>
      <w:tr w:rsidR="00931E09" w:rsidRPr="00BE7F56" w14:paraId="714F11D7" w14:textId="77777777" w:rsidTr="00EE650C">
        <w:trPr>
          <w:cantSplit/>
          <w:trHeight w:hRule="exact" w:val="240"/>
          <w:tblHeader/>
        </w:trPr>
        <w:tc>
          <w:tcPr>
            <w:tcW w:w="892" w:type="dxa"/>
          </w:tcPr>
          <w:p w14:paraId="0C749EAC" w14:textId="77777777" w:rsidR="00931E09" w:rsidRPr="00BE7F56" w:rsidRDefault="00931E09" w:rsidP="0028794C">
            <w:pPr>
              <w:spacing w:before="100" w:after="100"/>
              <w:jc w:val="center"/>
              <w:rPr>
                <w:sz w:val="22"/>
              </w:rPr>
            </w:pPr>
          </w:p>
        </w:tc>
        <w:tc>
          <w:tcPr>
            <w:tcW w:w="8370" w:type="dxa"/>
          </w:tcPr>
          <w:p w14:paraId="70F7F696" w14:textId="77777777" w:rsidR="00931E09" w:rsidRPr="00BE7F56" w:rsidRDefault="00931E09" w:rsidP="0028794C">
            <w:pPr>
              <w:spacing w:before="100" w:after="100"/>
              <w:rPr>
                <w:sz w:val="22"/>
              </w:rPr>
            </w:pPr>
          </w:p>
        </w:tc>
        <w:tc>
          <w:tcPr>
            <w:tcW w:w="1530" w:type="dxa"/>
          </w:tcPr>
          <w:p w14:paraId="73BBCAFB" w14:textId="77777777" w:rsidR="00931E09" w:rsidRPr="00BE7F56" w:rsidRDefault="00931E09" w:rsidP="0028794C">
            <w:pPr>
              <w:spacing w:before="100" w:after="100"/>
              <w:jc w:val="center"/>
              <w:rPr>
                <w:sz w:val="22"/>
              </w:rPr>
            </w:pPr>
          </w:p>
        </w:tc>
        <w:tc>
          <w:tcPr>
            <w:tcW w:w="1710" w:type="dxa"/>
          </w:tcPr>
          <w:p w14:paraId="0666EE02" w14:textId="77777777" w:rsidR="00931E09" w:rsidRPr="00BE7F56" w:rsidRDefault="00931E09" w:rsidP="0028794C">
            <w:pPr>
              <w:spacing w:before="100" w:after="100"/>
              <w:jc w:val="center"/>
              <w:rPr>
                <w:sz w:val="22"/>
              </w:rPr>
            </w:pPr>
          </w:p>
        </w:tc>
        <w:tc>
          <w:tcPr>
            <w:tcW w:w="990" w:type="dxa"/>
          </w:tcPr>
          <w:p w14:paraId="35C568B7" w14:textId="77777777" w:rsidR="00931E09" w:rsidRPr="00BE7F56" w:rsidRDefault="00931E09" w:rsidP="0028794C">
            <w:pPr>
              <w:spacing w:before="100" w:after="100"/>
              <w:jc w:val="center"/>
              <w:rPr>
                <w:sz w:val="22"/>
              </w:rPr>
            </w:pPr>
          </w:p>
        </w:tc>
      </w:tr>
      <w:tr w:rsidR="00931E09" w:rsidRPr="00BE7F56" w14:paraId="7F70AB0F" w14:textId="77777777" w:rsidTr="00EE650C">
        <w:trPr>
          <w:cantSplit/>
        </w:trPr>
        <w:tc>
          <w:tcPr>
            <w:tcW w:w="892" w:type="dxa"/>
            <w:vAlign w:val="center"/>
          </w:tcPr>
          <w:p w14:paraId="016C4B63" w14:textId="59024244" w:rsidR="00931E09" w:rsidRPr="00EE650C" w:rsidRDefault="00B137BC" w:rsidP="00EE650C">
            <w:pPr>
              <w:spacing w:before="100" w:after="100"/>
              <w:jc w:val="center"/>
              <w:rPr>
                <w:bCs/>
                <w:sz w:val="22"/>
                <w:szCs w:val="22"/>
              </w:rPr>
            </w:pPr>
            <w:r w:rsidRPr="00EE650C">
              <w:rPr>
                <w:bCs/>
                <w:sz w:val="22"/>
                <w:szCs w:val="22"/>
              </w:rPr>
              <w:t>1</w:t>
            </w:r>
            <w:r w:rsidR="009B235A" w:rsidRPr="00EE650C">
              <w:rPr>
                <w:bCs/>
                <w:sz w:val="22"/>
                <w:szCs w:val="22"/>
              </w:rPr>
              <w:t>.</w:t>
            </w:r>
          </w:p>
        </w:tc>
        <w:tc>
          <w:tcPr>
            <w:tcW w:w="8370" w:type="dxa"/>
          </w:tcPr>
          <w:p w14:paraId="6F4A4DB7" w14:textId="380103F6" w:rsidR="00EE650C" w:rsidRPr="00EE650C" w:rsidRDefault="00EE650C" w:rsidP="00EE650C">
            <w:pPr>
              <w:suppressAutoHyphens w:val="0"/>
              <w:spacing w:after="160" w:line="259" w:lineRule="auto"/>
              <w:contextualSpacing/>
              <w:jc w:val="left"/>
              <w:rPr>
                <w:rFonts w:eastAsia="Calibri"/>
                <w:b/>
                <w:bCs/>
                <w:sz w:val="22"/>
                <w:szCs w:val="22"/>
              </w:rPr>
            </w:pPr>
            <w:r w:rsidRPr="00EE650C">
              <w:rPr>
                <w:rFonts w:eastAsia="Calibri"/>
                <w:b/>
                <w:bCs/>
                <w:sz w:val="22"/>
                <w:szCs w:val="22"/>
              </w:rPr>
              <w:t xml:space="preserve">Phase 1 – </w:t>
            </w:r>
            <w:r w:rsidR="000A1B6B">
              <w:rPr>
                <w:rFonts w:eastAsia="Calibri"/>
                <w:b/>
                <w:bCs/>
                <w:sz w:val="22"/>
                <w:szCs w:val="22"/>
              </w:rPr>
              <w:t>I</w:t>
            </w:r>
            <w:r w:rsidRPr="00EE650C">
              <w:rPr>
                <w:rFonts w:eastAsia="Calibri"/>
                <w:b/>
                <w:bCs/>
                <w:sz w:val="22"/>
                <w:szCs w:val="22"/>
              </w:rPr>
              <w:t>nception phase deliverables such as:</w:t>
            </w:r>
          </w:p>
          <w:p w14:paraId="10944DA2" w14:textId="77777777" w:rsidR="00EE650C" w:rsidRPr="00EE650C" w:rsidRDefault="00EE650C" w:rsidP="007413B4">
            <w:pPr>
              <w:numPr>
                <w:ilvl w:val="0"/>
                <w:numId w:val="145"/>
              </w:numPr>
              <w:suppressAutoHyphens w:val="0"/>
              <w:spacing w:after="160" w:line="259" w:lineRule="auto"/>
              <w:contextualSpacing/>
              <w:jc w:val="left"/>
              <w:rPr>
                <w:rFonts w:eastAsia="Calibri"/>
                <w:sz w:val="22"/>
                <w:szCs w:val="22"/>
              </w:rPr>
            </w:pPr>
            <w:r w:rsidRPr="00EE650C">
              <w:rPr>
                <w:rFonts w:eastAsia="Calibri"/>
                <w:b/>
                <w:i/>
                <w:sz w:val="22"/>
                <w:szCs w:val="22"/>
              </w:rPr>
              <w:t>Deliverable 0</w:t>
            </w:r>
            <w:r w:rsidRPr="00EE650C">
              <w:rPr>
                <w:rFonts w:eastAsia="Calibri"/>
                <w:sz w:val="22"/>
                <w:szCs w:val="22"/>
              </w:rPr>
              <w:t>: Inception Report</w:t>
            </w:r>
          </w:p>
          <w:p w14:paraId="247305E9" w14:textId="77777777" w:rsidR="00EE650C" w:rsidRPr="00EE650C" w:rsidRDefault="00EE650C" w:rsidP="007413B4">
            <w:pPr>
              <w:numPr>
                <w:ilvl w:val="0"/>
                <w:numId w:val="145"/>
              </w:numPr>
              <w:suppressAutoHyphens w:val="0"/>
              <w:spacing w:after="160" w:line="259" w:lineRule="auto"/>
              <w:contextualSpacing/>
              <w:jc w:val="left"/>
              <w:rPr>
                <w:rFonts w:eastAsia="Calibri"/>
                <w:sz w:val="22"/>
                <w:szCs w:val="22"/>
              </w:rPr>
            </w:pPr>
            <w:r w:rsidRPr="00EE650C">
              <w:rPr>
                <w:rFonts w:eastAsia="Calibri"/>
                <w:b/>
                <w:bCs/>
                <w:i/>
                <w:iCs/>
                <w:sz w:val="22"/>
                <w:szCs w:val="22"/>
              </w:rPr>
              <w:t>Deliverable 1:</w:t>
            </w:r>
            <w:r w:rsidRPr="00EE650C">
              <w:rPr>
                <w:rFonts w:eastAsia="Calibri"/>
                <w:sz w:val="22"/>
                <w:szCs w:val="22"/>
              </w:rPr>
              <w:t xml:space="preserve"> Final Technical and Functional Specifications </w:t>
            </w:r>
          </w:p>
          <w:p w14:paraId="6BB68F1D" w14:textId="77777777" w:rsidR="00EE650C" w:rsidRPr="00EE650C" w:rsidRDefault="00EE650C" w:rsidP="007413B4">
            <w:pPr>
              <w:numPr>
                <w:ilvl w:val="0"/>
                <w:numId w:val="145"/>
              </w:numPr>
              <w:suppressAutoHyphens w:val="0"/>
              <w:spacing w:after="160" w:line="259" w:lineRule="auto"/>
              <w:contextualSpacing/>
              <w:jc w:val="left"/>
              <w:rPr>
                <w:rFonts w:eastAsia="Calibri"/>
                <w:sz w:val="22"/>
                <w:szCs w:val="22"/>
              </w:rPr>
            </w:pPr>
            <w:r w:rsidRPr="00EE650C">
              <w:rPr>
                <w:rFonts w:eastAsia="Calibri"/>
                <w:b/>
                <w:i/>
                <w:sz w:val="22"/>
                <w:szCs w:val="22"/>
              </w:rPr>
              <w:t>Deliverable 2</w:t>
            </w:r>
            <w:r w:rsidRPr="00EE650C">
              <w:rPr>
                <w:rFonts w:eastAsia="Calibri"/>
                <w:sz w:val="22"/>
                <w:szCs w:val="22"/>
              </w:rPr>
              <w:t xml:space="preserve">: Project Plan and Baseline Project Schedule </w:t>
            </w:r>
          </w:p>
          <w:p w14:paraId="559D32B6" w14:textId="77777777" w:rsidR="00EE650C" w:rsidRPr="00EE650C" w:rsidRDefault="00EE650C" w:rsidP="007413B4">
            <w:pPr>
              <w:numPr>
                <w:ilvl w:val="0"/>
                <w:numId w:val="145"/>
              </w:numPr>
              <w:suppressAutoHyphens w:val="0"/>
              <w:spacing w:after="160" w:line="259" w:lineRule="auto"/>
              <w:contextualSpacing/>
              <w:jc w:val="left"/>
              <w:rPr>
                <w:rFonts w:eastAsia="Calibri"/>
                <w:sz w:val="22"/>
                <w:szCs w:val="22"/>
              </w:rPr>
            </w:pPr>
            <w:r w:rsidRPr="00EE650C">
              <w:rPr>
                <w:rFonts w:eastAsia="Calibri"/>
                <w:b/>
                <w:i/>
                <w:sz w:val="22"/>
                <w:szCs w:val="22"/>
              </w:rPr>
              <w:t>Deliverable 3</w:t>
            </w:r>
            <w:r w:rsidRPr="00EE650C">
              <w:rPr>
                <w:rFonts w:eastAsia="Calibri"/>
                <w:sz w:val="22"/>
                <w:szCs w:val="22"/>
              </w:rPr>
              <w:t xml:space="preserve">: Site Visit and Gapping Report, Data Quality Report and Action Plan </w:t>
            </w:r>
          </w:p>
          <w:p w14:paraId="0AAF4E9B" w14:textId="77777777" w:rsidR="00EE650C" w:rsidRPr="00EE650C" w:rsidRDefault="00EE650C" w:rsidP="007413B4">
            <w:pPr>
              <w:numPr>
                <w:ilvl w:val="0"/>
                <w:numId w:val="145"/>
              </w:numPr>
              <w:suppressAutoHyphens w:val="0"/>
              <w:spacing w:after="160" w:line="259" w:lineRule="auto"/>
              <w:contextualSpacing/>
              <w:jc w:val="left"/>
              <w:rPr>
                <w:rFonts w:eastAsia="Calibri"/>
                <w:b/>
                <w:sz w:val="22"/>
                <w:szCs w:val="22"/>
              </w:rPr>
            </w:pPr>
            <w:r w:rsidRPr="00EE650C">
              <w:rPr>
                <w:rFonts w:eastAsia="Calibri"/>
                <w:b/>
                <w:i/>
                <w:sz w:val="22"/>
                <w:szCs w:val="22"/>
              </w:rPr>
              <w:t>Milestone One</w:t>
            </w:r>
            <w:r w:rsidRPr="00EE650C">
              <w:rPr>
                <w:rFonts w:eastAsia="Calibri"/>
                <w:b/>
                <w:sz w:val="22"/>
                <w:szCs w:val="22"/>
              </w:rPr>
              <w:t xml:space="preserve">: Acceptance of full system design specification </w:t>
            </w:r>
          </w:p>
          <w:p w14:paraId="3294C632" w14:textId="22465C5C" w:rsidR="00931E09" w:rsidRPr="009E72C8" w:rsidRDefault="00931E09" w:rsidP="0028794C">
            <w:pPr>
              <w:spacing w:before="100" w:after="100"/>
              <w:rPr>
                <w:b/>
                <w:bCs/>
                <w:i/>
                <w:iCs/>
                <w:sz w:val="22"/>
                <w:szCs w:val="22"/>
              </w:rPr>
            </w:pPr>
          </w:p>
        </w:tc>
        <w:tc>
          <w:tcPr>
            <w:tcW w:w="1530" w:type="dxa"/>
          </w:tcPr>
          <w:p w14:paraId="10842C9B" w14:textId="77777777" w:rsidR="00931E09" w:rsidRPr="00BE7F56" w:rsidRDefault="00931E09" w:rsidP="0028794C">
            <w:pPr>
              <w:spacing w:before="100" w:after="100"/>
              <w:jc w:val="center"/>
              <w:rPr>
                <w:sz w:val="22"/>
              </w:rPr>
            </w:pPr>
          </w:p>
        </w:tc>
        <w:tc>
          <w:tcPr>
            <w:tcW w:w="1710" w:type="dxa"/>
          </w:tcPr>
          <w:p w14:paraId="39AFFD61" w14:textId="74EDDA07" w:rsidR="00931E09" w:rsidRPr="00BE7F56" w:rsidRDefault="00931E09" w:rsidP="0028794C">
            <w:pPr>
              <w:spacing w:before="100" w:after="100"/>
              <w:jc w:val="center"/>
              <w:rPr>
                <w:sz w:val="22"/>
              </w:rPr>
            </w:pPr>
          </w:p>
        </w:tc>
        <w:tc>
          <w:tcPr>
            <w:tcW w:w="990" w:type="dxa"/>
          </w:tcPr>
          <w:p w14:paraId="2F9843E0" w14:textId="2F052F21" w:rsidR="00931E09" w:rsidRPr="00BE7F56" w:rsidRDefault="00931E09" w:rsidP="0028794C">
            <w:pPr>
              <w:spacing w:before="100" w:after="100"/>
              <w:jc w:val="center"/>
              <w:rPr>
                <w:sz w:val="22"/>
              </w:rPr>
            </w:pPr>
          </w:p>
        </w:tc>
      </w:tr>
      <w:tr w:rsidR="00931E09" w:rsidRPr="00BE7F56" w14:paraId="6CCA9742" w14:textId="77777777" w:rsidTr="00EE650C">
        <w:trPr>
          <w:cantSplit/>
        </w:trPr>
        <w:tc>
          <w:tcPr>
            <w:tcW w:w="892" w:type="dxa"/>
            <w:vAlign w:val="center"/>
          </w:tcPr>
          <w:p w14:paraId="205F519E" w14:textId="6C9D27D8" w:rsidR="00931E09" w:rsidRPr="00EE650C" w:rsidRDefault="00EE650C" w:rsidP="00EE650C">
            <w:pPr>
              <w:spacing w:before="100" w:after="100"/>
              <w:jc w:val="center"/>
              <w:rPr>
                <w:sz w:val="22"/>
                <w:szCs w:val="22"/>
              </w:rPr>
            </w:pPr>
            <w:r w:rsidRPr="00EE650C">
              <w:rPr>
                <w:sz w:val="22"/>
                <w:szCs w:val="22"/>
              </w:rPr>
              <w:t>2.</w:t>
            </w:r>
          </w:p>
        </w:tc>
        <w:tc>
          <w:tcPr>
            <w:tcW w:w="8370" w:type="dxa"/>
          </w:tcPr>
          <w:p w14:paraId="4310BBBB" w14:textId="2A24D300" w:rsidR="00D83DCA" w:rsidRPr="00D83DCA" w:rsidRDefault="00D83DCA" w:rsidP="00D83DCA">
            <w:pPr>
              <w:suppressAutoHyphens w:val="0"/>
              <w:spacing w:after="160" w:line="259" w:lineRule="auto"/>
              <w:contextualSpacing/>
              <w:jc w:val="left"/>
              <w:rPr>
                <w:rFonts w:eastAsia="Calibri"/>
                <w:b/>
                <w:bCs/>
                <w:sz w:val="22"/>
                <w:szCs w:val="22"/>
              </w:rPr>
            </w:pPr>
            <w:r w:rsidRPr="00D83DCA">
              <w:rPr>
                <w:rFonts w:eastAsia="Calibri"/>
                <w:b/>
                <w:bCs/>
                <w:sz w:val="22"/>
                <w:szCs w:val="22"/>
              </w:rPr>
              <w:t>Phase 2 -</w:t>
            </w:r>
            <w:r>
              <w:rPr>
                <w:rFonts w:eastAsia="Calibri"/>
                <w:b/>
                <w:bCs/>
                <w:sz w:val="22"/>
                <w:szCs w:val="22"/>
              </w:rPr>
              <w:t xml:space="preserve"> </w:t>
            </w:r>
            <w:r w:rsidRPr="00D83DCA">
              <w:rPr>
                <w:rFonts w:eastAsia="Calibri"/>
                <w:b/>
                <w:bCs/>
                <w:sz w:val="22"/>
                <w:szCs w:val="22"/>
              </w:rPr>
              <w:t>Infrastructure Acquisition and Installation deliverables such as:</w:t>
            </w:r>
          </w:p>
          <w:p w14:paraId="73FEC913" w14:textId="77777777" w:rsidR="00D83DCA" w:rsidRPr="00D83DCA" w:rsidRDefault="00D83DCA" w:rsidP="007413B4">
            <w:pPr>
              <w:numPr>
                <w:ilvl w:val="0"/>
                <w:numId w:val="153"/>
              </w:numPr>
              <w:suppressAutoHyphens w:val="0"/>
              <w:spacing w:after="160" w:line="259" w:lineRule="auto"/>
              <w:contextualSpacing/>
              <w:jc w:val="left"/>
              <w:rPr>
                <w:rFonts w:eastAsia="Calibri"/>
                <w:sz w:val="22"/>
                <w:szCs w:val="22"/>
              </w:rPr>
            </w:pPr>
            <w:r w:rsidRPr="00D83DCA">
              <w:rPr>
                <w:rFonts w:eastAsia="Calibri"/>
                <w:b/>
                <w:i/>
                <w:sz w:val="22"/>
                <w:szCs w:val="22"/>
              </w:rPr>
              <w:t>Deliverable 4:</w:t>
            </w:r>
            <w:r w:rsidRPr="00D83DCA">
              <w:rPr>
                <w:rFonts w:eastAsia="Calibri"/>
                <w:sz w:val="22"/>
                <w:szCs w:val="22"/>
              </w:rPr>
              <w:t xml:space="preserve"> System Hard Ware (HW), Active Devices, Peripherals, LAN, WAN, and base Soft Ware (SW) delivery report </w:t>
            </w:r>
          </w:p>
          <w:p w14:paraId="1074DD6F" w14:textId="77777777" w:rsidR="00D83DCA" w:rsidRPr="00D83DCA" w:rsidRDefault="00D83DCA" w:rsidP="007413B4">
            <w:pPr>
              <w:numPr>
                <w:ilvl w:val="0"/>
                <w:numId w:val="153"/>
              </w:numPr>
              <w:suppressAutoHyphens w:val="0"/>
              <w:spacing w:after="160" w:line="259" w:lineRule="auto"/>
              <w:contextualSpacing/>
              <w:jc w:val="left"/>
              <w:rPr>
                <w:rFonts w:eastAsia="Calibri"/>
                <w:sz w:val="22"/>
                <w:szCs w:val="22"/>
              </w:rPr>
            </w:pPr>
            <w:r w:rsidRPr="00D83DCA">
              <w:rPr>
                <w:rFonts w:eastAsia="Calibri"/>
                <w:b/>
                <w:i/>
                <w:sz w:val="22"/>
                <w:szCs w:val="22"/>
              </w:rPr>
              <w:t>Deliverable 5</w:t>
            </w:r>
            <w:r w:rsidRPr="00D83DCA">
              <w:rPr>
                <w:rFonts w:eastAsia="Calibri"/>
                <w:sz w:val="22"/>
                <w:szCs w:val="22"/>
              </w:rPr>
              <w:t xml:space="preserve">: System HW and base SW installation report </w:t>
            </w:r>
          </w:p>
          <w:p w14:paraId="6E5FA4CB" w14:textId="77777777" w:rsidR="00D83DCA" w:rsidRPr="00D83DCA" w:rsidRDefault="00D83DCA" w:rsidP="007413B4">
            <w:pPr>
              <w:numPr>
                <w:ilvl w:val="0"/>
                <w:numId w:val="153"/>
              </w:numPr>
              <w:suppressAutoHyphens w:val="0"/>
              <w:spacing w:after="160" w:line="259" w:lineRule="auto"/>
              <w:contextualSpacing/>
              <w:jc w:val="left"/>
              <w:rPr>
                <w:rFonts w:eastAsia="Calibri"/>
                <w:sz w:val="22"/>
                <w:szCs w:val="22"/>
              </w:rPr>
            </w:pPr>
            <w:r w:rsidRPr="00D83DCA">
              <w:rPr>
                <w:rFonts w:eastAsia="Calibri"/>
                <w:b/>
                <w:i/>
                <w:sz w:val="22"/>
                <w:szCs w:val="22"/>
              </w:rPr>
              <w:t>Milestone Two</w:t>
            </w:r>
            <w:r w:rsidRPr="00D83DCA">
              <w:rPr>
                <w:rFonts w:eastAsia="Calibri"/>
                <w:sz w:val="22"/>
                <w:szCs w:val="22"/>
              </w:rPr>
              <w:t xml:space="preserve">: HW and base SW Delivery </w:t>
            </w:r>
          </w:p>
          <w:p w14:paraId="6641E5CC" w14:textId="77777777" w:rsidR="00D83DCA" w:rsidRPr="00D83DCA" w:rsidRDefault="00D83DCA" w:rsidP="007413B4">
            <w:pPr>
              <w:numPr>
                <w:ilvl w:val="0"/>
                <w:numId w:val="153"/>
              </w:numPr>
              <w:suppressAutoHyphens w:val="0"/>
              <w:spacing w:after="160" w:line="259" w:lineRule="auto"/>
              <w:contextualSpacing/>
              <w:jc w:val="left"/>
              <w:rPr>
                <w:rFonts w:eastAsia="Calibri"/>
                <w:sz w:val="22"/>
                <w:szCs w:val="22"/>
              </w:rPr>
            </w:pPr>
            <w:r w:rsidRPr="00D83DCA">
              <w:rPr>
                <w:rFonts w:eastAsia="Calibri"/>
                <w:b/>
                <w:i/>
                <w:sz w:val="22"/>
                <w:szCs w:val="22"/>
              </w:rPr>
              <w:t>Milestone Three</w:t>
            </w:r>
            <w:r w:rsidRPr="00D83DCA">
              <w:rPr>
                <w:rFonts w:eastAsia="Calibri"/>
                <w:sz w:val="22"/>
                <w:szCs w:val="22"/>
              </w:rPr>
              <w:t>:  HW and base SW Acceptance</w:t>
            </w:r>
          </w:p>
          <w:p w14:paraId="03CAD4EC" w14:textId="0051F7AA" w:rsidR="00931E09" w:rsidRPr="009E72C8" w:rsidRDefault="00931E09" w:rsidP="009E72C8">
            <w:pPr>
              <w:spacing w:before="100" w:after="100"/>
              <w:jc w:val="left"/>
              <w:rPr>
                <w:sz w:val="22"/>
                <w:szCs w:val="22"/>
              </w:rPr>
            </w:pPr>
          </w:p>
        </w:tc>
        <w:tc>
          <w:tcPr>
            <w:tcW w:w="1530" w:type="dxa"/>
          </w:tcPr>
          <w:p w14:paraId="17570FE5" w14:textId="77777777" w:rsidR="00931E09" w:rsidRPr="00BE7F56" w:rsidRDefault="00931E09" w:rsidP="0028794C">
            <w:pPr>
              <w:spacing w:before="100" w:after="100"/>
              <w:jc w:val="center"/>
              <w:rPr>
                <w:sz w:val="22"/>
              </w:rPr>
            </w:pPr>
          </w:p>
        </w:tc>
        <w:tc>
          <w:tcPr>
            <w:tcW w:w="1710" w:type="dxa"/>
          </w:tcPr>
          <w:p w14:paraId="0209737A" w14:textId="77777777" w:rsidR="00931E09" w:rsidRPr="00BE7F56" w:rsidRDefault="00931E09" w:rsidP="0028794C">
            <w:pPr>
              <w:spacing w:before="100" w:after="100"/>
              <w:jc w:val="center"/>
              <w:rPr>
                <w:sz w:val="22"/>
              </w:rPr>
            </w:pPr>
          </w:p>
        </w:tc>
        <w:tc>
          <w:tcPr>
            <w:tcW w:w="990" w:type="dxa"/>
          </w:tcPr>
          <w:p w14:paraId="3F9FB409" w14:textId="63D244F6" w:rsidR="00931E09" w:rsidRPr="00BE7F56" w:rsidRDefault="00931E09" w:rsidP="0028794C">
            <w:pPr>
              <w:spacing w:before="100" w:after="100"/>
              <w:jc w:val="center"/>
              <w:rPr>
                <w:sz w:val="22"/>
              </w:rPr>
            </w:pPr>
          </w:p>
        </w:tc>
      </w:tr>
      <w:tr w:rsidR="00931E09" w:rsidRPr="00BE7F56" w14:paraId="63E7F1DD" w14:textId="77777777" w:rsidTr="00EE650C">
        <w:trPr>
          <w:cantSplit/>
        </w:trPr>
        <w:tc>
          <w:tcPr>
            <w:tcW w:w="892" w:type="dxa"/>
            <w:vAlign w:val="center"/>
          </w:tcPr>
          <w:p w14:paraId="3319B597" w14:textId="53D005D2" w:rsidR="00931E09" w:rsidRPr="00EE650C" w:rsidRDefault="00EE650C" w:rsidP="00EE650C">
            <w:pPr>
              <w:spacing w:before="100" w:after="100"/>
              <w:jc w:val="center"/>
              <w:rPr>
                <w:sz w:val="22"/>
                <w:szCs w:val="22"/>
              </w:rPr>
            </w:pPr>
            <w:r w:rsidRPr="00EE650C">
              <w:rPr>
                <w:sz w:val="22"/>
                <w:szCs w:val="22"/>
              </w:rPr>
              <w:lastRenderedPageBreak/>
              <w:t>3.</w:t>
            </w:r>
          </w:p>
        </w:tc>
        <w:tc>
          <w:tcPr>
            <w:tcW w:w="8370" w:type="dxa"/>
          </w:tcPr>
          <w:p w14:paraId="5F48FE23" w14:textId="0542D013" w:rsidR="004A6F82" w:rsidRPr="004A6F82" w:rsidRDefault="004A6F82" w:rsidP="004A6F82">
            <w:pPr>
              <w:suppressAutoHyphens w:val="0"/>
              <w:spacing w:after="160" w:line="259" w:lineRule="auto"/>
              <w:contextualSpacing/>
              <w:jc w:val="left"/>
              <w:rPr>
                <w:rFonts w:eastAsia="Calibri"/>
                <w:b/>
                <w:bCs/>
                <w:sz w:val="22"/>
                <w:szCs w:val="22"/>
              </w:rPr>
            </w:pPr>
            <w:r w:rsidRPr="004A6F82">
              <w:rPr>
                <w:rFonts w:eastAsia="Calibri"/>
                <w:b/>
                <w:bCs/>
                <w:sz w:val="22"/>
                <w:szCs w:val="22"/>
              </w:rPr>
              <w:t>Phase 3</w:t>
            </w:r>
            <w:r w:rsidR="00676B39">
              <w:rPr>
                <w:rFonts w:eastAsia="Calibri"/>
                <w:b/>
                <w:bCs/>
                <w:sz w:val="22"/>
                <w:szCs w:val="22"/>
              </w:rPr>
              <w:t xml:space="preserve">– </w:t>
            </w:r>
            <w:r w:rsidRPr="004A6F82">
              <w:rPr>
                <w:rFonts w:eastAsia="Calibri"/>
                <w:b/>
                <w:bCs/>
                <w:sz w:val="22"/>
                <w:szCs w:val="22"/>
              </w:rPr>
              <w:t>HRMIS System and Installation deliverables such as:</w:t>
            </w:r>
          </w:p>
          <w:p w14:paraId="0E4A745D" w14:textId="77777777" w:rsidR="004A6F82" w:rsidRPr="004A6F82" w:rsidRDefault="004A6F82" w:rsidP="007413B4">
            <w:pPr>
              <w:numPr>
                <w:ilvl w:val="0"/>
                <w:numId w:val="154"/>
              </w:numPr>
              <w:suppressAutoHyphens w:val="0"/>
              <w:spacing w:after="160" w:line="259" w:lineRule="auto"/>
              <w:contextualSpacing/>
              <w:jc w:val="left"/>
              <w:rPr>
                <w:rFonts w:eastAsia="Calibri"/>
                <w:sz w:val="22"/>
                <w:szCs w:val="22"/>
              </w:rPr>
            </w:pPr>
            <w:r w:rsidRPr="004A6F82">
              <w:rPr>
                <w:rFonts w:eastAsia="Calibri"/>
                <w:b/>
                <w:i/>
                <w:sz w:val="22"/>
                <w:szCs w:val="22"/>
              </w:rPr>
              <w:t>Deliverable 6</w:t>
            </w:r>
            <w:r w:rsidRPr="004A6F82">
              <w:rPr>
                <w:rFonts w:eastAsia="Calibri"/>
                <w:sz w:val="22"/>
                <w:szCs w:val="22"/>
              </w:rPr>
              <w:t>: HRMIS systems delivery and installation report;</w:t>
            </w:r>
          </w:p>
          <w:p w14:paraId="648537A9" w14:textId="77777777" w:rsidR="004A6F82" w:rsidRPr="004A6F82" w:rsidRDefault="004A6F82" w:rsidP="007413B4">
            <w:pPr>
              <w:numPr>
                <w:ilvl w:val="0"/>
                <w:numId w:val="154"/>
              </w:numPr>
              <w:suppressAutoHyphens w:val="0"/>
              <w:spacing w:after="160" w:line="259" w:lineRule="auto"/>
              <w:contextualSpacing/>
              <w:jc w:val="left"/>
              <w:rPr>
                <w:sz w:val="22"/>
                <w:szCs w:val="22"/>
              </w:rPr>
            </w:pPr>
            <w:r w:rsidRPr="004A6F82">
              <w:rPr>
                <w:rFonts w:eastAsia="Calibri"/>
                <w:b/>
                <w:i/>
                <w:sz w:val="22"/>
                <w:szCs w:val="22"/>
              </w:rPr>
              <w:t>Deliverable 7</w:t>
            </w:r>
            <w:r w:rsidRPr="004A6F82">
              <w:rPr>
                <w:rFonts w:eastAsia="Calibri"/>
                <w:sz w:val="22"/>
                <w:szCs w:val="22"/>
              </w:rPr>
              <w:t>: Testbed setup and acceptance report;</w:t>
            </w:r>
          </w:p>
          <w:p w14:paraId="1D86777B" w14:textId="77777777" w:rsidR="00931E09" w:rsidRPr="004A6F82" w:rsidRDefault="004A6F82" w:rsidP="007413B4">
            <w:pPr>
              <w:numPr>
                <w:ilvl w:val="0"/>
                <w:numId w:val="154"/>
              </w:numPr>
              <w:suppressAutoHyphens w:val="0"/>
              <w:spacing w:after="160" w:line="259" w:lineRule="auto"/>
              <w:contextualSpacing/>
              <w:jc w:val="left"/>
              <w:rPr>
                <w:sz w:val="22"/>
                <w:szCs w:val="22"/>
              </w:rPr>
            </w:pPr>
            <w:r w:rsidRPr="004A6F82">
              <w:rPr>
                <w:rFonts w:eastAsia="Calibri"/>
                <w:b/>
                <w:i/>
                <w:sz w:val="22"/>
                <w:szCs w:val="22"/>
              </w:rPr>
              <w:t>Milestone Four</w:t>
            </w:r>
            <w:r w:rsidRPr="004A6F82">
              <w:rPr>
                <w:rFonts w:eastAsia="Calibri"/>
                <w:sz w:val="22"/>
                <w:szCs w:val="22"/>
              </w:rPr>
              <w:t>: Installation of the HRMIS Solution</w:t>
            </w:r>
          </w:p>
          <w:p w14:paraId="7C582A02" w14:textId="042BC08C" w:rsidR="004A6F82" w:rsidRPr="009E72C8" w:rsidRDefault="004A6F82" w:rsidP="004A6F82">
            <w:pPr>
              <w:suppressAutoHyphens w:val="0"/>
              <w:spacing w:after="160" w:line="259" w:lineRule="auto"/>
              <w:ind w:left="1440"/>
              <w:contextualSpacing/>
              <w:jc w:val="left"/>
              <w:rPr>
                <w:sz w:val="22"/>
                <w:szCs w:val="22"/>
              </w:rPr>
            </w:pPr>
          </w:p>
        </w:tc>
        <w:tc>
          <w:tcPr>
            <w:tcW w:w="1530" w:type="dxa"/>
          </w:tcPr>
          <w:p w14:paraId="5D508BDB" w14:textId="77777777" w:rsidR="00931E09" w:rsidRPr="00BE7F56" w:rsidRDefault="00931E09" w:rsidP="0028794C">
            <w:pPr>
              <w:spacing w:before="100" w:after="100"/>
              <w:jc w:val="center"/>
              <w:rPr>
                <w:sz w:val="22"/>
              </w:rPr>
            </w:pPr>
          </w:p>
        </w:tc>
        <w:tc>
          <w:tcPr>
            <w:tcW w:w="1710" w:type="dxa"/>
          </w:tcPr>
          <w:p w14:paraId="76123795" w14:textId="77777777" w:rsidR="00931E09" w:rsidRPr="00BE7F56" w:rsidRDefault="00931E09" w:rsidP="0028794C">
            <w:pPr>
              <w:spacing w:before="100" w:after="100"/>
              <w:jc w:val="center"/>
              <w:rPr>
                <w:sz w:val="22"/>
              </w:rPr>
            </w:pPr>
          </w:p>
        </w:tc>
        <w:tc>
          <w:tcPr>
            <w:tcW w:w="990" w:type="dxa"/>
          </w:tcPr>
          <w:p w14:paraId="33EB45F7" w14:textId="77777777" w:rsidR="00931E09" w:rsidRPr="00BE7F56" w:rsidRDefault="00931E09" w:rsidP="0028794C">
            <w:pPr>
              <w:spacing w:before="100" w:after="100"/>
              <w:jc w:val="center"/>
              <w:rPr>
                <w:sz w:val="22"/>
              </w:rPr>
            </w:pPr>
          </w:p>
        </w:tc>
      </w:tr>
      <w:tr w:rsidR="00931E09" w:rsidRPr="00BE7F56" w14:paraId="50BAFB73" w14:textId="77777777" w:rsidTr="000C4202">
        <w:trPr>
          <w:cantSplit/>
          <w:trHeight w:val="4665"/>
        </w:trPr>
        <w:tc>
          <w:tcPr>
            <w:tcW w:w="892" w:type="dxa"/>
            <w:vAlign w:val="center"/>
          </w:tcPr>
          <w:p w14:paraId="5436A305" w14:textId="6167581A" w:rsidR="00931E09" w:rsidRPr="00EE650C" w:rsidRDefault="00EE650C" w:rsidP="00EE650C">
            <w:pPr>
              <w:spacing w:before="100" w:after="100"/>
              <w:jc w:val="center"/>
              <w:rPr>
                <w:sz w:val="22"/>
                <w:szCs w:val="22"/>
              </w:rPr>
            </w:pPr>
            <w:r w:rsidRPr="00EE650C">
              <w:rPr>
                <w:sz w:val="22"/>
                <w:szCs w:val="22"/>
              </w:rPr>
              <w:t>4.</w:t>
            </w:r>
          </w:p>
        </w:tc>
        <w:tc>
          <w:tcPr>
            <w:tcW w:w="8370" w:type="dxa"/>
          </w:tcPr>
          <w:p w14:paraId="591B4C1A" w14:textId="39CCA3BA" w:rsidR="000C4202" w:rsidRPr="000C4202" w:rsidRDefault="000C4202" w:rsidP="000C4202">
            <w:pPr>
              <w:suppressAutoHyphens w:val="0"/>
              <w:spacing w:after="160" w:line="259" w:lineRule="auto"/>
              <w:contextualSpacing/>
              <w:jc w:val="left"/>
              <w:rPr>
                <w:rFonts w:eastAsia="Calibri"/>
                <w:b/>
                <w:bCs/>
                <w:sz w:val="22"/>
                <w:szCs w:val="22"/>
              </w:rPr>
            </w:pPr>
            <w:r w:rsidRPr="000C4202">
              <w:rPr>
                <w:rFonts w:eastAsia="Calibri"/>
                <w:b/>
                <w:bCs/>
                <w:sz w:val="22"/>
                <w:szCs w:val="22"/>
              </w:rPr>
              <w:t>Phase</w:t>
            </w:r>
            <w:r>
              <w:rPr>
                <w:rFonts w:eastAsia="Calibri"/>
                <w:b/>
                <w:bCs/>
                <w:sz w:val="22"/>
                <w:szCs w:val="22"/>
              </w:rPr>
              <w:t xml:space="preserve"> 4 – C</w:t>
            </w:r>
            <w:r w:rsidRPr="000C4202">
              <w:rPr>
                <w:rFonts w:eastAsia="Calibri"/>
                <w:b/>
                <w:bCs/>
                <w:sz w:val="22"/>
                <w:szCs w:val="22"/>
              </w:rPr>
              <w:t xml:space="preserve">ompleted Documentations </w:t>
            </w:r>
            <w:r w:rsidRPr="00D83DCA">
              <w:rPr>
                <w:rFonts w:eastAsia="Calibri"/>
                <w:b/>
                <w:bCs/>
                <w:sz w:val="22"/>
                <w:szCs w:val="22"/>
              </w:rPr>
              <w:t>deliverables</w:t>
            </w:r>
            <w:r w:rsidRPr="000C4202">
              <w:rPr>
                <w:rFonts w:eastAsia="Calibri"/>
                <w:b/>
                <w:bCs/>
                <w:sz w:val="22"/>
                <w:szCs w:val="22"/>
              </w:rPr>
              <w:t xml:space="preserve"> such as: </w:t>
            </w:r>
          </w:p>
          <w:p w14:paraId="07437836" w14:textId="77777777" w:rsidR="000C4202" w:rsidRPr="000C4202" w:rsidRDefault="000C4202" w:rsidP="000C4202">
            <w:pPr>
              <w:suppressAutoHyphens w:val="0"/>
              <w:spacing w:after="160" w:line="259" w:lineRule="auto"/>
              <w:ind w:firstLine="720"/>
              <w:jc w:val="left"/>
              <w:rPr>
                <w:rFonts w:eastAsia="Calibri"/>
                <w:b/>
                <w:sz w:val="22"/>
                <w:szCs w:val="22"/>
              </w:rPr>
            </w:pPr>
            <w:r w:rsidRPr="000C4202">
              <w:rPr>
                <w:rFonts w:eastAsia="Calibri"/>
                <w:b/>
                <w:sz w:val="22"/>
                <w:szCs w:val="22"/>
              </w:rPr>
              <w:t>Manuals:</w:t>
            </w:r>
          </w:p>
          <w:p w14:paraId="42676ABC" w14:textId="77777777" w:rsidR="000C4202" w:rsidRPr="000C4202" w:rsidRDefault="000C4202" w:rsidP="007413B4">
            <w:pPr>
              <w:numPr>
                <w:ilvl w:val="0"/>
                <w:numId w:val="155"/>
              </w:numPr>
              <w:suppressAutoHyphens w:val="0"/>
              <w:spacing w:after="160" w:line="259" w:lineRule="auto"/>
              <w:contextualSpacing/>
              <w:jc w:val="left"/>
              <w:rPr>
                <w:rFonts w:eastAsia="Calibri"/>
                <w:sz w:val="22"/>
                <w:szCs w:val="22"/>
              </w:rPr>
            </w:pPr>
            <w:r w:rsidRPr="000C4202">
              <w:rPr>
                <w:rFonts w:eastAsia="Calibri"/>
                <w:b/>
                <w:i/>
                <w:sz w:val="22"/>
                <w:szCs w:val="22"/>
              </w:rPr>
              <w:t>Deliverable 8</w:t>
            </w:r>
            <w:r w:rsidRPr="000C4202">
              <w:rPr>
                <w:rFonts w:eastAsia="Calibri"/>
                <w:sz w:val="22"/>
                <w:szCs w:val="22"/>
              </w:rPr>
              <w:t xml:space="preserve">: User Manual </w:t>
            </w:r>
          </w:p>
          <w:p w14:paraId="14769434" w14:textId="73670120" w:rsidR="000C4202" w:rsidRDefault="000C4202" w:rsidP="007413B4">
            <w:pPr>
              <w:numPr>
                <w:ilvl w:val="0"/>
                <w:numId w:val="155"/>
              </w:numPr>
              <w:suppressAutoHyphens w:val="0"/>
              <w:spacing w:after="160" w:line="259" w:lineRule="auto"/>
              <w:contextualSpacing/>
              <w:jc w:val="left"/>
              <w:rPr>
                <w:rFonts w:eastAsia="Calibri"/>
                <w:sz w:val="22"/>
                <w:szCs w:val="22"/>
              </w:rPr>
            </w:pPr>
            <w:r w:rsidRPr="000C4202">
              <w:rPr>
                <w:rFonts w:eastAsia="Calibri"/>
                <w:b/>
                <w:i/>
                <w:sz w:val="22"/>
                <w:szCs w:val="22"/>
              </w:rPr>
              <w:t>Deliverable 9</w:t>
            </w:r>
            <w:r w:rsidRPr="000C4202">
              <w:rPr>
                <w:rFonts w:eastAsia="Calibri"/>
                <w:sz w:val="22"/>
                <w:szCs w:val="22"/>
              </w:rPr>
              <w:t xml:space="preserve">: Technical Manuals </w:t>
            </w:r>
          </w:p>
          <w:p w14:paraId="51A330B2" w14:textId="77777777" w:rsidR="000C4202" w:rsidRPr="000C4202" w:rsidRDefault="000C4202" w:rsidP="000C4202">
            <w:pPr>
              <w:suppressAutoHyphens w:val="0"/>
              <w:spacing w:after="160" w:line="259" w:lineRule="auto"/>
              <w:ind w:left="1440"/>
              <w:contextualSpacing/>
              <w:jc w:val="left"/>
              <w:rPr>
                <w:rFonts w:eastAsia="Calibri"/>
                <w:sz w:val="22"/>
                <w:szCs w:val="22"/>
              </w:rPr>
            </w:pPr>
          </w:p>
          <w:p w14:paraId="24204391" w14:textId="77777777" w:rsidR="000C4202" w:rsidRPr="000C4202" w:rsidRDefault="000C4202" w:rsidP="000C4202">
            <w:pPr>
              <w:suppressAutoHyphens w:val="0"/>
              <w:spacing w:after="160" w:line="259" w:lineRule="auto"/>
              <w:ind w:left="720"/>
              <w:jc w:val="left"/>
              <w:rPr>
                <w:rFonts w:eastAsia="Calibri"/>
                <w:b/>
                <w:sz w:val="22"/>
                <w:szCs w:val="22"/>
              </w:rPr>
            </w:pPr>
            <w:r w:rsidRPr="000C4202">
              <w:rPr>
                <w:rFonts w:eastAsia="Calibri"/>
                <w:b/>
                <w:sz w:val="22"/>
                <w:szCs w:val="22"/>
              </w:rPr>
              <w:t xml:space="preserve">Training: </w:t>
            </w:r>
          </w:p>
          <w:p w14:paraId="04CCDFC1" w14:textId="77777777" w:rsidR="000C4202" w:rsidRPr="000C4202" w:rsidRDefault="000C4202" w:rsidP="007413B4">
            <w:pPr>
              <w:numPr>
                <w:ilvl w:val="0"/>
                <w:numId w:val="155"/>
              </w:numPr>
              <w:suppressAutoHyphens w:val="0"/>
              <w:spacing w:after="160" w:line="259" w:lineRule="auto"/>
              <w:contextualSpacing/>
              <w:jc w:val="left"/>
              <w:rPr>
                <w:rFonts w:eastAsia="Calibri"/>
                <w:sz w:val="22"/>
                <w:szCs w:val="22"/>
              </w:rPr>
            </w:pPr>
            <w:r w:rsidRPr="000C4202">
              <w:rPr>
                <w:rFonts w:eastAsia="Calibri"/>
                <w:b/>
                <w:i/>
                <w:sz w:val="22"/>
                <w:szCs w:val="22"/>
              </w:rPr>
              <w:t>Deliverable 10</w:t>
            </w:r>
            <w:r w:rsidRPr="000C4202">
              <w:rPr>
                <w:rFonts w:eastAsia="Calibri"/>
                <w:sz w:val="22"/>
                <w:szCs w:val="22"/>
              </w:rPr>
              <w:t xml:space="preserve">: Training Plan  </w:t>
            </w:r>
          </w:p>
          <w:p w14:paraId="42B0ACEE" w14:textId="6DFFB276" w:rsidR="000C4202" w:rsidRDefault="000C4202" w:rsidP="007413B4">
            <w:pPr>
              <w:numPr>
                <w:ilvl w:val="0"/>
                <w:numId w:val="155"/>
              </w:numPr>
              <w:suppressAutoHyphens w:val="0"/>
              <w:spacing w:after="160" w:line="259" w:lineRule="auto"/>
              <w:contextualSpacing/>
              <w:jc w:val="left"/>
              <w:rPr>
                <w:rFonts w:eastAsia="Calibri"/>
                <w:sz w:val="22"/>
                <w:szCs w:val="22"/>
              </w:rPr>
            </w:pPr>
            <w:r w:rsidRPr="000C4202">
              <w:rPr>
                <w:rFonts w:eastAsia="Calibri"/>
                <w:b/>
                <w:i/>
                <w:sz w:val="22"/>
                <w:szCs w:val="22"/>
              </w:rPr>
              <w:t>Deliverable 11</w:t>
            </w:r>
            <w:r w:rsidRPr="000C4202">
              <w:rPr>
                <w:rFonts w:eastAsia="Calibri"/>
                <w:sz w:val="22"/>
                <w:szCs w:val="22"/>
              </w:rPr>
              <w:t xml:space="preserve">: Training Materials </w:t>
            </w:r>
          </w:p>
          <w:p w14:paraId="056E55DA" w14:textId="77777777" w:rsidR="000C4202" w:rsidRPr="000C4202" w:rsidRDefault="000C4202" w:rsidP="000C4202">
            <w:pPr>
              <w:suppressAutoHyphens w:val="0"/>
              <w:spacing w:after="160" w:line="259" w:lineRule="auto"/>
              <w:ind w:left="1440"/>
              <w:contextualSpacing/>
              <w:jc w:val="left"/>
              <w:rPr>
                <w:rFonts w:eastAsia="Calibri"/>
                <w:sz w:val="22"/>
                <w:szCs w:val="22"/>
              </w:rPr>
            </w:pPr>
          </w:p>
          <w:p w14:paraId="0EE6FAAF" w14:textId="77777777" w:rsidR="000C4202" w:rsidRPr="000C4202" w:rsidRDefault="000C4202" w:rsidP="000C4202">
            <w:pPr>
              <w:suppressAutoHyphens w:val="0"/>
              <w:spacing w:after="160" w:line="259" w:lineRule="auto"/>
              <w:ind w:left="720"/>
              <w:jc w:val="left"/>
              <w:rPr>
                <w:rFonts w:eastAsia="Calibri"/>
                <w:b/>
                <w:sz w:val="22"/>
                <w:szCs w:val="22"/>
              </w:rPr>
            </w:pPr>
            <w:r w:rsidRPr="000C4202">
              <w:rPr>
                <w:rFonts w:eastAsia="Calibri"/>
                <w:b/>
                <w:sz w:val="22"/>
                <w:szCs w:val="22"/>
              </w:rPr>
              <w:t xml:space="preserve">Testing: </w:t>
            </w:r>
          </w:p>
          <w:p w14:paraId="4E2BC558" w14:textId="77777777" w:rsidR="000C4202" w:rsidRPr="000C4202" w:rsidRDefault="000C4202" w:rsidP="007413B4">
            <w:pPr>
              <w:numPr>
                <w:ilvl w:val="0"/>
                <w:numId w:val="155"/>
              </w:numPr>
              <w:suppressAutoHyphens w:val="0"/>
              <w:spacing w:after="160" w:line="259" w:lineRule="auto"/>
              <w:contextualSpacing/>
              <w:jc w:val="left"/>
              <w:rPr>
                <w:rFonts w:eastAsia="Calibri"/>
                <w:sz w:val="22"/>
                <w:szCs w:val="22"/>
              </w:rPr>
            </w:pPr>
            <w:r w:rsidRPr="000C4202">
              <w:rPr>
                <w:rFonts w:eastAsia="Calibri"/>
                <w:b/>
                <w:i/>
                <w:sz w:val="22"/>
                <w:szCs w:val="22"/>
              </w:rPr>
              <w:t>Deliverable 12</w:t>
            </w:r>
            <w:r w:rsidRPr="000C4202">
              <w:rPr>
                <w:rFonts w:eastAsia="Calibri"/>
                <w:sz w:val="22"/>
                <w:szCs w:val="22"/>
              </w:rPr>
              <w:t>: Test Plan</w:t>
            </w:r>
          </w:p>
          <w:p w14:paraId="003E9C89" w14:textId="509B3D71" w:rsidR="000C4202" w:rsidRDefault="000C4202" w:rsidP="007413B4">
            <w:pPr>
              <w:numPr>
                <w:ilvl w:val="0"/>
                <w:numId w:val="155"/>
              </w:numPr>
              <w:suppressAutoHyphens w:val="0"/>
              <w:spacing w:after="160" w:line="259" w:lineRule="auto"/>
              <w:contextualSpacing/>
              <w:jc w:val="left"/>
              <w:rPr>
                <w:rFonts w:eastAsia="Calibri"/>
                <w:sz w:val="22"/>
                <w:szCs w:val="22"/>
              </w:rPr>
            </w:pPr>
            <w:r w:rsidRPr="000C4202">
              <w:rPr>
                <w:rFonts w:eastAsia="Calibri"/>
                <w:b/>
                <w:i/>
                <w:sz w:val="22"/>
                <w:szCs w:val="22"/>
              </w:rPr>
              <w:t>Deliverable 13</w:t>
            </w:r>
            <w:r w:rsidRPr="000C4202">
              <w:rPr>
                <w:rFonts w:eastAsia="Calibri"/>
                <w:sz w:val="22"/>
                <w:szCs w:val="22"/>
              </w:rPr>
              <w:t xml:space="preserve">: UAT Scripts </w:t>
            </w:r>
          </w:p>
          <w:p w14:paraId="6E91000C" w14:textId="77777777" w:rsidR="000C4202" w:rsidRPr="000C4202" w:rsidRDefault="000C4202" w:rsidP="000C4202">
            <w:pPr>
              <w:suppressAutoHyphens w:val="0"/>
              <w:spacing w:after="160" w:line="259" w:lineRule="auto"/>
              <w:ind w:left="1440"/>
              <w:contextualSpacing/>
              <w:jc w:val="left"/>
              <w:rPr>
                <w:rFonts w:eastAsia="Calibri"/>
                <w:sz w:val="22"/>
                <w:szCs w:val="22"/>
              </w:rPr>
            </w:pPr>
          </w:p>
          <w:p w14:paraId="7D07E5E5" w14:textId="77777777" w:rsidR="000C4202" w:rsidRPr="000C4202" w:rsidRDefault="000C4202" w:rsidP="000C4202">
            <w:pPr>
              <w:suppressAutoHyphens w:val="0"/>
              <w:spacing w:after="160" w:line="259" w:lineRule="auto"/>
              <w:ind w:left="720"/>
              <w:jc w:val="left"/>
              <w:rPr>
                <w:rFonts w:eastAsia="Calibri"/>
                <w:b/>
                <w:sz w:val="22"/>
                <w:szCs w:val="22"/>
              </w:rPr>
            </w:pPr>
            <w:r w:rsidRPr="000C4202">
              <w:rPr>
                <w:rFonts w:eastAsia="Calibri"/>
                <w:b/>
                <w:sz w:val="22"/>
                <w:szCs w:val="22"/>
              </w:rPr>
              <w:t>Data Migration:</w:t>
            </w:r>
          </w:p>
          <w:p w14:paraId="330B6FE4" w14:textId="77777777" w:rsidR="000C4202" w:rsidRPr="000C4202" w:rsidRDefault="000C4202" w:rsidP="007413B4">
            <w:pPr>
              <w:numPr>
                <w:ilvl w:val="0"/>
                <w:numId w:val="155"/>
              </w:numPr>
              <w:suppressAutoHyphens w:val="0"/>
              <w:spacing w:after="160" w:line="259" w:lineRule="auto"/>
              <w:ind w:left="1350"/>
              <w:contextualSpacing/>
              <w:jc w:val="left"/>
              <w:rPr>
                <w:rFonts w:eastAsia="Calibri"/>
                <w:sz w:val="22"/>
                <w:szCs w:val="22"/>
              </w:rPr>
            </w:pPr>
            <w:r w:rsidRPr="000C4202">
              <w:rPr>
                <w:rFonts w:eastAsia="Calibri"/>
                <w:b/>
                <w:i/>
                <w:sz w:val="22"/>
                <w:szCs w:val="22"/>
              </w:rPr>
              <w:t>Deliverable 14</w:t>
            </w:r>
            <w:r w:rsidRPr="000C4202">
              <w:rPr>
                <w:rFonts w:eastAsia="Calibri"/>
                <w:sz w:val="22"/>
                <w:szCs w:val="22"/>
              </w:rPr>
              <w:t>: Data Migration Plan</w:t>
            </w:r>
          </w:p>
          <w:p w14:paraId="58D03CB1" w14:textId="77777777" w:rsidR="000C4202" w:rsidRPr="000C4202" w:rsidRDefault="000C4202" w:rsidP="007413B4">
            <w:pPr>
              <w:numPr>
                <w:ilvl w:val="0"/>
                <w:numId w:val="155"/>
              </w:numPr>
              <w:suppressAutoHyphens w:val="0"/>
              <w:spacing w:after="160" w:line="259" w:lineRule="auto"/>
              <w:ind w:left="1350"/>
              <w:contextualSpacing/>
              <w:jc w:val="left"/>
              <w:rPr>
                <w:rFonts w:eastAsia="Calibri"/>
                <w:sz w:val="22"/>
                <w:szCs w:val="22"/>
              </w:rPr>
            </w:pPr>
            <w:r w:rsidRPr="000C4202">
              <w:rPr>
                <w:rFonts w:eastAsia="Calibri"/>
                <w:b/>
                <w:i/>
                <w:sz w:val="22"/>
                <w:szCs w:val="22"/>
              </w:rPr>
              <w:t>Deliverable 15</w:t>
            </w:r>
            <w:r w:rsidRPr="000C4202">
              <w:rPr>
                <w:rFonts w:eastAsia="Calibri"/>
                <w:sz w:val="22"/>
                <w:szCs w:val="22"/>
              </w:rPr>
              <w:t xml:space="preserve">: Data /Mapping Tables </w:t>
            </w:r>
          </w:p>
          <w:p w14:paraId="47B53B5A" w14:textId="77777777" w:rsidR="000C4202" w:rsidRPr="000C4202" w:rsidRDefault="000C4202" w:rsidP="007413B4">
            <w:pPr>
              <w:numPr>
                <w:ilvl w:val="0"/>
                <w:numId w:val="155"/>
              </w:numPr>
              <w:suppressAutoHyphens w:val="0"/>
              <w:spacing w:after="160" w:line="259" w:lineRule="auto"/>
              <w:ind w:left="1350"/>
              <w:contextualSpacing/>
              <w:jc w:val="left"/>
              <w:rPr>
                <w:rFonts w:eastAsia="Calibri"/>
                <w:sz w:val="22"/>
                <w:szCs w:val="22"/>
              </w:rPr>
            </w:pPr>
            <w:r w:rsidRPr="000C4202">
              <w:rPr>
                <w:rFonts w:eastAsia="Calibri"/>
                <w:b/>
                <w:i/>
                <w:sz w:val="22"/>
                <w:szCs w:val="22"/>
              </w:rPr>
              <w:t>Milestone Five</w:t>
            </w:r>
            <w:r w:rsidRPr="000C4202">
              <w:rPr>
                <w:rFonts w:eastAsia="Calibri"/>
                <w:sz w:val="22"/>
                <w:szCs w:val="22"/>
              </w:rPr>
              <w:t>: Documentation Delivery</w:t>
            </w:r>
          </w:p>
          <w:p w14:paraId="4F18DAB2" w14:textId="2CDFB3EC" w:rsidR="00931E09" w:rsidRPr="009E72C8" w:rsidRDefault="00931E09" w:rsidP="0028794C">
            <w:pPr>
              <w:spacing w:before="100" w:after="100"/>
              <w:rPr>
                <w:sz w:val="22"/>
                <w:szCs w:val="22"/>
              </w:rPr>
            </w:pPr>
          </w:p>
        </w:tc>
        <w:tc>
          <w:tcPr>
            <w:tcW w:w="1530" w:type="dxa"/>
          </w:tcPr>
          <w:p w14:paraId="078ABD61" w14:textId="77777777" w:rsidR="00931E09" w:rsidRPr="00BE7F56" w:rsidRDefault="00931E09" w:rsidP="0028794C">
            <w:pPr>
              <w:spacing w:before="100" w:after="100"/>
              <w:jc w:val="center"/>
              <w:rPr>
                <w:sz w:val="22"/>
              </w:rPr>
            </w:pPr>
          </w:p>
        </w:tc>
        <w:tc>
          <w:tcPr>
            <w:tcW w:w="1710" w:type="dxa"/>
          </w:tcPr>
          <w:p w14:paraId="708FD620" w14:textId="77777777" w:rsidR="00931E09" w:rsidRPr="00BE7F56" w:rsidRDefault="00931E09" w:rsidP="0028794C">
            <w:pPr>
              <w:spacing w:before="100" w:after="100"/>
              <w:jc w:val="center"/>
              <w:rPr>
                <w:sz w:val="22"/>
              </w:rPr>
            </w:pPr>
          </w:p>
        </w:tc>
        <w:tc>
          <w:tcPr>
            <w:tcW w:w="990" w:type="dxa"/>
          </w:tcPr>
          <w:p w14:paraId="59168A0D" w14:textId="14AC8C7A" w:rsidR="00931E09" w:rsidRPr="00BE7F56" w:rsidRDefault="00931E09" w:rsidP="0028794C">
            <w:pPr>
              <w:spacing w:before="100" w:after="100"/>
              <w:jc w:val="center"/>
              <w:rPr>
                <w:sz w:val="22"/>
              </w:rPr>
            </w:pPr>
          </w:p>
        </w:tc>
      </w:tr>
      <w:tr w:rsidR="00931E09" w:rsidRPr="00BE7F56" w14:paraId="52AA6EE0" w14:textId="77777777" w:rsidTr="00EE650C">
        <w:trPr>
          <w:cantSplit/>
        </w:trPr>
        <w:tc>
          <w:tcPr>
            <w:tcW w:w="892" w:type="dxa"/>
            <w:vAlign w:val="center"/>
          </w:tcPr>
          <w:p w14:paraId="304D45BE" w14:textId="496948BD" w:rsidR="00931E09" w:rsidRPr="00EE650C" w:rsidRDefault="00EE650C" w:rsidP="00EE650C">
            <w:pPr>
              <w:spacing w:before="100" w:after="100"/>
              <w:jc w:val="center"/>
              <w:rPr>
                <w:sz w:val="22"/>
                <w:szCs w:val="22"/>
              </w:rPr>
            </w:pPr>
            <w:r w:rsidRPr="00EE650C">
              <w:rPr>
                <w:sz w:val="22"/>
                <w:szCs w:val="22"/>
              </w:rPr>
              <w:lastRenderedPageBreak/>
              <w:t>5.</w:t>
            </w:r>
          </w:p>
        </w:tc>
        <w:tc>
          <w:tcPr>
            <w:tcW w:w="8370" w:type="dxa"/>
          </w:tcPr>
          <w:p w14:paraId="57528031" w14:textId="62D10C46" w:rsidR="009404CD" w:rsidRPr="009404CD" w:rsidRDefault="009404CD" w:rsidP="009404CD">
            <w:pPr>
              <w:suppressAutoHyphens w:val="0"/>
              <w:spacing w:after="160" w:line="259" w:lineRule="auto"/>
              <w:contextualSpacing/>
              <w:jc w:val="left"/>
              <w:rPr>
                <w:rFonts w:eastAsia="Calibri"/>
                <w:b/>
                <w:bCs/>
                <w:sz w:val="22"/>
                <w:szCs w:val="22"/>
              </w:rPr>
            </w:pPr>
            <w:r w:rsidRPr="009404CD">
              <w:rPr>
                <w:rFonts w:eastAsia="Calibri"/>
                <w:b/>
                <w:bCs/>
                <w:sz w:val="22"/>
                <w:szCs w:val="22"/>
              </w:rPr>
              <w:t xml:space="preserve">Phase 5 - </w:t>
            </w:r>
            <w:r>
              <w:rPr>
                <w:rFonts w:eastAsia="Calibri"/>
                <w:b/>
                <w:bCs/>
                <w:sz w:val="22"/>
                <w:szCs w:val="22"/>
              </w:rPr>
              <w:t>C</w:t>
            </w:r>
            <w:r w:rsidRPr="009404CD">
              <w:rPr>
                <w:rFonts w:eastAsia="Calibri"/>
                <w:b/>
                <w:bCs/>
                <w:sz w:val="22"/>
                <w:szCs w:val="22"/>
              </w:rPr>
              <w:t>ompletion of Training and UAT deliverables such as:</w:t>
            </w:r>
          </w:p>
          <w:p w14:paraId="130CC606" w14:textId="77777777" w:rsidR="009404CD" w:rsidRPr="009404CD" w:rsidRDefault="009404CD" w:rsidP="009404CD">
            <w:pPr>
              <w:suppressAutoHyphens w:val="0"/>
              <w:spacing w:after="160" w:line="259" w:lineRule="auto"/>
              <w:ind w:left="720"/>
              <w:jc w:val="left"/>
              <w:rPr>
                <w:rFonts w:eastAsia="Calibri"/>
                <w:b/>
                <w:sz w:val="22"/>
                <w:szCs w:val="22"/>
              </w:rPr>
            </w:pPr>
            <w:r w:rsidRPr="009404CD">
              <w:rPr>
                <w:rFonts w:eastAsia="Calibri"/>
                <w:b/>
                <w:sz w:val="22"/>
                <w:szCs w:val="22"/>
              </w:rPr>
              <w:t>Training:</w:t>
            </w:r>
          </w:p>
          <w:p w14:paraId="6C158F12" w14:textId="77777777" w:rsidR="009404CD" w:rsidRPr="009404CD" w:rsidRDefault="009404CD" w:rsidP="007413B4">
            <w:pPr>
              <w:numPr>
                <w:ilvl w:val="0"/>
                <w:numId w:val="156"/>
              </w:numPr>
              <w:suppressAutoHyphens w:val="0"/>
              <w:spacing w:after="160" w:line="259" w:lineRule="auto"/>
              <w:contextualSpacing/>
              <w:jc w:val="left"/>
              <w:rPr>
                <w:rFonts w:eastAsia="Calibri"/>
                <w:sz w:val="22"/>
                <w:szCs w:val="22"/>
              </w:rPr>
            </w:pPr>
            <w:r w:rsidRPr="009404CD">
              <w:rPr>
                <w:rFonts w:eastAsia="Calibri"/>
                <w:b/>
                <w:i/>
                <w:sz w:val="22"/>
                <w:szCs w:val="22"/>
              </w:rPr>
              <w:t>Delivery 16</w:t>
            </w:r>
            <w:r w:rsidRPr="009404CD">
              <w:rPr>
                <w:rFonts w:eastAsia="Calibri"/>
                <w:sz w:val="22"/>
                <w:szCs w:val="22"/>
              </w:rPr>
              <w:t xml:space="preserve">: Training Evaluation Report and Training Material </w:t>
            </w:r>
          </w:p>
          <w:p w14:paraId="121E9CE7" w14:textId="77777777" w:rsidR="009404CD" w:rsidRPr="009404CD" w:rsidRDefault="009404CD" w:rsidP="007413B4">
            <w:pPr>
              <w:numPr>
                <w:ilvl w:val="0"/>
                <w:numId w:val="156"/>
              </w:numPr>
              <w:suppressAutoHyphens w:val="0"/>
              <w:spacing w:after="160" w:line="259" w:lineRule="auto"/>
              <w:contextualSpacing/>
              <w:jc w:val="left"/>
              <w:rPr>
                <w:rFonts w:eastAsia="Calibri"/>
                <w:sz w:val="22"/>
                <w:szCs w:val="22"/>
              </w:rPr>
            </w:pPr>
            <w:r w:rsidRPr="009404CD">
              <w:rPr>
                <w:rFonts w:eastAsia="Calibri"/>
                <w:sz w:val="22"/>
                <w:szCs w:val="22"/>
              </w:rPr>
              <w:t>User Acceptance Testing (UAT)</w:t>
            </w:r>
          </w:p>
          <w:p w14:paraId="3B760B08" w14:textId="77777777" w:rsidR="009404CD" w:rsidRPr="009404CD" w:rsidRDefault="009404CD" w:rsidP="007413B4">
            <w:pPr>
              <w:numPr>
                <w:ilvl w:val="0"/>
                <w:numId w:val="156"/>
              </w:numPr>
              <w:suppressAutoHyphens w:val="0"/>
              <w:spacing w:after="160" w:line="259" w:lineRule="auto"/>
              <w:contextualSpacing/>
              <w:jc w:val="left"/>
              <w:rPr>
                <w:rFonts w:eastAsia="Calibri"/>
                <w:sz w:val="22"/>
                <w:szCs w:val="22"/>
              </w:rPr>
            </w:pPr>
            <w:r w:rsidRPr="009404CD">
              <w:rPr>
                <w:rFonts w:eastAsia="Calibri"/>
                <w:b/>
                <w:i/>
                <w:sz w:val="22"/>
                <w:szCs w:val="22"/>
              </w:rPr>
              <w:t>Delivery 17</w:t>
            </w:r>
            <w:r w:rsidRPr="009404CD">
              <w:rPr>
                <w:rFonts w:eastAsia="Calibri"/>
                <w:sz w:val="22"/>
                <w:szCs w:val="22"/>
              </w:rPr>
              <w:t xml:space="preserve">: Unit Testing Acceptance Report (Functional &amp; Technical) </w:t>
            </w:r>
          </w:p>
          <w:p w14:paraId="3A9205D4" w14:textId="77777777" w:rsidR="009404CD" w:rsidRPr="009404CD" w:rsidRDefault="009404CD" w:rsidP="007413B4">
            <w:pPr>
              <w:numPr>
                <w:ilvl w:val="0"/>
                <w:numId w:val="156"/>
              </w:numPr>
              <w:suppressAutoHyphens w:val="0"/>
              <w:spacing w:after="160" w:line="259" w:lineRule="auto"/>
              <w:contextualSpacing/>
              <w:jc w:val="left"/>
              <w:rPr>
                <w:rFonts w:eastAsia="Calibri"/>
                <w:sz w:val="22"/>
                <w:szCs w:val="22"/>
              </w:rPr>
            </w:pPr>
            <w:r w:rsidRPr="009404CD">
              <w:rPr>
                <w:rFonts w:eastAsia="Calibri"/>
                <w:b/>
                <w:i/>
                <w:sz w:val="22"/>
                <w:szCs w:val="22"/>
              </w:rPr>
              <w:t>Delivery 18</w:t>
            </w:r>
            <w:r w:rsidRPr="009404CD">
              <w:rPr>
                <w:rFonts w:eastAsia="Calibri"/>
                <w:sz w:val="22"/>
                <w:szCs w:val="22"/>
              </w:rPr>
              <w:t>: UAT Acceptance Report (Functional &amp; Technical)</w:t>
            </w:r>
          </w:p>
          <w:p w14:paraId="0EF65A47" w14:textId="77777777" w:rsidR="009404CD" w:rsidRPr="009404CD" w:rsidRDefault="009404CD" w:rsidP="007413B4">
            <w:pPr>
              <w:numPr>
                <w:ilvl w:val="0"/>
                <w:numId w:val="156"/>
              </w:numPr>
              <w:suppressAutoHyphens w:val="0"/>
              <w:spacing w:after="160" w:line="259" w:lineRule="auto"/>
              <w:contextualSpacing/>
              <w:jc w:val="left"/>
              <w:rPr>
                <w:rFonts w:eastAsia="Calibri"/>
                <w:sz w:val="22"/>
                <w:szCs w:val="22"/>
              </w:rPr>
            </w:pPr>
            <w:r w:rsidRPr="009404CD">
              <w:rPr>
                <w:rFonts w:eastAsia="Calibri"/>
                <w:b/>
                <w:i/>
                <w:sz w:val="22"/>
                <w:szCs w:val="22"/>
              </w:rPr>
              <w:t>Delivery 19</w:t>
            </w:r>
            <w:r w:rsidRPr="009404CD">
              <w:rPr>
                <w:rFonts w:eastAsia="Calibri"/>
                <w:sz w:val="22"/>
                <w:szCs w:val="22"/>
              </w:rPr>
              <w:t>: End to End Test Acceptance Report (Pilot Run)</w:t>
            </w:r>
          </w:p>
          <w:p w14:paraId="1BF21B7B" w14:textId="77777777" w:rsidR="009404CD" w:rsidRPr="009404CD" w:rsidRDefault="009404CD" w:rsidP="007413B4">
            <w:pPr>
              <w:numPr>
                <w:ilvl w:val="0"/>
                <w:numId w:val="156"/>
              </w:numPr>
              <w:suppressAutoHyphens w:val="0"/>
              <w:spacing w:after="160" w:line="259" w:lineRule="auto"/>
              <w:contextualSpacing/>
              <w:jc w:val="left"/>
              <w:rPr>
                <w:rFonts w:eastAsia="Calibri"/>
                <w:sz w:val="22"/>
                <w:szCs w:val="22"/>
              </w:rPr>
            </w:pPr>
            <w:r w:rsidRPr="009404CD">
              <w:rPr>
                <w:rFonts w:eastAsia="Calibri"/>
                <w:b/>
                <w:i/>
                <w:sz w:val="22"/>
                <w:szCs w:val="22"/>
              </w:rPr>
              <w:t>Milestone Six</w:t>
            </w:r>
            <w:r w:rsidRPr="009404CD">
              <w:rPr>
                <w:rFonts w:eastAsia="Calibri"/>
                <w:sz w:val="22"/>
                <w:szCs w:val="22"/>
              </w:rPr>
              <w:t>: Completion of Implementation</w:t>
            </w:r>
          </w:p>
          <w:p w14:paraId="626D2284" w14:textId="77777777" w:rsidR="00931E09" w:rsidRDefault="00931E09" w:rsidP="009E72C8">
            <w:pPr>
              <w:spacing w:before="100" w:after="100"/>
              <w:jc w:val="left"/>
              <w:rPr>
                <w:b/>
                <w:bCs/>
                <w:i/>
                <w:iCs/>
                <w:sz w:val="22"/>
                <w:szCs w:val="22"/>
              </w:rPr>
            </w:pPr>
          </w:p>
          <w:p w14:paraId="402BADCB" w14:textId="14C63A98" w:rsidR="00FF2F47" w:rsidRDefault="00FF2F47" w:rsidP="00FF2F47">
            <w:pPr>
              <w:suppressAutoHyphens w:val="0"/>
              <w:spacing w:after="160" w:line="259" w:lineRule="auto"/>
              <w:contextualSpacing/>
              <w:jc w:val="left"/>
              <w:rPr>
                <w:rFonts w:eastAsia="Calibri"/>
                <w:b/>
                <w:bCs/>
                <w:sz w:val="22"/>
                <w:szCs w:val="22"/>
              </w:rPr>
            </w:pPr>
            <w:r w:rsidRPr="00FF2F47">
              <w:rPr>
                <w:rFonts w:eastAsia="Calibri"/>
                <w:b/>
                <w:bCs/>
                <w:sz w:val="22"/>
                <w:szCs w:val="22"/>
              </w:rPr>
              <w:t>Phase 6 –</w:t>
            </w:r>
            <w:r w:rsidR="00E933B6">
              <w:rPr>
                <w:rFonts w:eastAsia="Calibri"/>
                <w:b/>
                <w:bCs/>
                <w:sz w:val="22"/>
                <w:szCs w:val="22"/>
              </w:rPr>
              <w:t xml:space="preserve"> </w:t>
            </w:r>
            <w:r w:rsidR="00373230" w:rsidRPr="00373230">
              <w:rPr>
                <w:rFonts w:eastAsia="Calibri"/>
                <w:b/>
                <w:bCs/>
                <w:sz w:val="22"/>
                <w:szCs w:val="22"/>
              </w:rPr>
              <w:t xml:space="preserve">Deliverables of the Pilot Phase </w:t>
            </w:r>
            <w:r w:rsidRPr="00FF2F47">
              <w:rPr>
                <w:rFonts w:eastAsia="Calibri"/>
                <w:b/>
                <w:bCs/>
                <w:sz w:val="22"/>
                <w:szCs w:val="22"/>
              </w:rPr>
              <w:t>such</w:t>
            </w:r>
            <w:r w:rsidR="00E933B6">
              <w:rPr>
                <w:rFonts w:eastAsia="Calibri"/>
                <w:b/>
                <w:bCs/>
                <w:sz w:val="22"/>
                <w:szCs w:val="22"/>
              </w:rPr>
              <w:t xml:space="preserve"> as</w:t>
            </w:r>
            <w:r w:rsidRPr="00FF2F47">
              <w:rPr>
                <w:rFonts w:eastAsia="Calibri"/>
                <w:b/>
                <w:bCs/>
                <w:sz w:val="22"/>
                <w:szCs w:val="22"/>
              </w:rPr>
              <w:t xml:space="preserve">: </w:t>
            </w:r>
          </w:p>
          <w:p w14:paraId="39D4416B" w14:textId="77777777" w:rsidR="00373230" w:rsidRPr="00FF2F47" w:rsidRDefault="00373230" w:rsidP="00FF2F47">
            <w:pPr>
              <w:suppressAutoHyphens w:val="0"/>
              <w:spacing w:after="160" w:line="259" w:lineRule="auto"/>
              <w:contextualSpacing/>
              <w:jc w:val="left"/>
              <w:rPr>
                <w:rFonts w:eastAsia="Calibri"/>
                <w:b/>
                <w:bCs/>
                <w:sz w:val="22"/>
                <w:szCs w:val="22"/>
              </w:rPr>
            </w:pPr>
          </w:p>
          <w:p w14:paraId="66B72C25" w14:textId="77777777" w:rsidR="00FF2F47" w:rsidRPr="00FF2F47" w:rsidRDefault="00FF2F47" w:rsidP="00FF2F47">
            <w:pPr>
              <w:suppressAutoHyphens w:val="0"/>
              <w:spacing w:after="160" w:line="259" w:lineRule="auto"/>
              <w:ind w:left="720"/>
              <w:jc w:val="left"/>
              <w:rPr>
                <w:rFonts w:eastAsia="Calibri"/>
                <w:b/>
                <w:sz w:val="22"/>
                <w:szCs w:val="22"/>
              </w:rPr>
            </w:pPr>
            <w:r w:rsidRPr="00FF2F47">
              <w:rPr>
                <w:rFonts w:eastAsia="Calibri"/>
                <w:b/>
                <w:sz w:val="22"/>
                <w:szCs w:val="22"/>
              </w:rPr>
              <w:t xml:space="preserve">Pilot Runs: </w:t>
            </w:r>
          </w:p>
          <w:p w14:paraId="1C257AC2" w14:textId="77777777" w:rsidR="00FF2F47" w:rsidRPr="00FF2F47" w:rsidRDefault="00FF2F47" w:rsidP="007413B4">
            <w:pPr>
              <w:numPr>
                <w:ilvl w:val="0"/>
                <w:numId w:val="157"/>
              </w:numPr>
              <w:suppressAutoHyphens w:val="0"/>
              <w:spacing w:after="160" w:line="259" w:lineRule="auto"/>
              <w:contextualSpacing/>
              <w:jc w:val="left"/>
              <w:rPr>
                <w:rFonts w:eastAsia="Calibri"/>
                <w:sz w:val="22"/>
                <w:szCs w:val="22"/>
              </w:rPr>
            </w:pPr>
            <w:r w:rsidRPr="00FF2F47">
              <w:rPr>
                <w:rFonts w:eastAsia="Calibri"/>
                <w:b/>
                <w:i/>
                <w:sz w:val="22"/>
                <w:szCs w:val="22"/>
              </w:rPr>
              <w:t>Delivery 20</w:t>
            </w:r>
            <w:r w:rsidRPr="00FF2F47">
              <w:rPr>
                <w:rFonts w:eastAsia="Calibri"/>
                <w:sz w:val="22"/>
                <w:szCs w:val="22"/>
              </w:rPr>
              <w:t xml:space="preserve">: System and Operational Readiness Report </w:t>
            </w:r>
          </w:p>
          <w:p w14:paraId="64E32CDB" w14:textId="77777777" w:rsidR="00FF2F47" w:rsidRPr="00FF2F47" w:rsidRDefault="00FF2F47" w:rsidP="007413B4">
            <w:pPr>
              <w:numPr>
                <w:ilvl w:val="0"/>
                <w:numId w:val="157"/>
              </w:numPr>
              <w:suppressAutoHyphens w:val="0"/>
              <w:spacing w:after="160" w:line="259" w:lineRule="auto"/>
              <w:contextualSpacing/>
              <w:jc w:val="left"/>
              <w:rPr>
                <w:rFonts w:eastAsia="Calibri"/>
                <w:sz w:val="22"/>
                <w:szCs w:val="22"/>
              </w:rPr>
            </w:pPr>
            <w:r w:rsidRPr="00FF2F47">
              <w:rPr>
                <w:rFonts w:eastAsia="Calibri"/>
                <w:b/>
                <w:i/>
                <w:sz w:val="22"/>
                <w:szCs w:val="22"/>
              </w:rPr>
              <w:t>Delivery 21</w:t>
            </w:r>
            <w:r w:rsidRPr="00FF2F47">
              <w:rPr>
                <w:rFonts w:eastAsia="Calibri"/>
                <w:sz w:val="22"/>
                <w:szCs w:val="22"/>
              </w:rPr>
              <w:t xml:space="preserve">: Operational Acceptance Certificate </w:t>
            </w:r>
          </w:p>
          <w:p w14:paraId="7A3CB93A" w14:textId="7C38F973" w:rsidR="00FF2F47" w:rsidRDefault="00FF2F47" w:rsidP="007413B4">
            <w:pPr>
              <w:numPr>
                <w:ilvl w:val="0"/>
                <w:numId w:val="157"/>
              </w:numPr>
              <w:suppressAutoHyphens w:val="0"/>
              <w:spacing w:after="160" w:line="259" w:lineRule="auto"/>
              <w:contextualSpacing/>
              <w:jc w:val="left"/>
              <w:rPr>
                <w:rFonts w:eastAsia="Calibri"/>
                <w:sz w:val="22"/>
                <w:szCs w:val="22"/>
              </w:rPr>
            </w:pPr>
            <w:r w:rsidRPr="00FF2F47">
              <w:rPr>
                <w:rFonts w:eastAsia="Calibri"/>
                <w:b/>
                <w:i/>
                <w:sz w:val="22"/>
                <w:szCs w:val="22"/>
              </w:rPr>
              <w:t>Delivery 22:</w:t>
            </w:r>
            <w:r w:rsidRPr="00FF2F47">
              <w:rPr>
                <w:rFonts w:eastAsia="Calibri"/>
                <w:sz w:val="22"/>
                <w:szCs w:val="22"/>
              </w:rPr>
              <w:t xml:space="preserve"> Go-live Report</w:t>
            </w:r>
          </w:p>
          <w:p w14:paraId="30C6A225" w14:textId="77777777" w:rsidR="000A1B6B" w:rsidRPr="00FF2F47" w:rsidRDefault="000A1B6B" w:rsidP="000A1B6B">
            <w:pPr>
              <w:suppressAutoHyphens w:val="0"/>
              <w:spacing w:after="160" w:line="259" w:lineRule="auto"/>
              <w:ind w:left="1440"/>
              <w:contextualSpacing/>
              <w:jc w:val="left"/>
              <w:rPr>
                <w:rFonts w:eastAsia="Calibri"/>
                <w:sz w:val="22"/>
                <w:szCs w:val="22"/>
              </w:rPr>
            </w:pPr>
          </w:p>
          <w:p w14:paraId="071DED89" w14:textId="6B234215" w:rsidR="000A1B6B" w:rsidRPr="000A1B6B" w:rsidRDefault="000A1B6B" w:rsidP="000A1B6B">
            <w:pPr>
              <w:suppressAutoHyphens w:val="0"/>
              <w:spacing w:after="160" w:line="259" w:lineRule="auto"/>
              <w:contextualSpacing/>
              <w:jc w:val="left"/>
              <w:rPr>
                <w:rFonts w:eastAsia="Calibri"/>
                <w:b/>
                <w:bCs/>
                <w:sz w:val="22"/>
                <w:szCs w:val="22"/>
              </w:rPr>
            </w:pPr>
            <w:r w:rsidRPr="000A1B6B">
              <w:rPr>
                <w:rFonts w:eastAsia="Calibri"/>
                <w:b/>
                <w:bCs/>
                <w:sz w:val="22"/>
                <w:szCs w:val="22"/>
              </w:rPr>
              <w:t>Phase 7 –</w:t>
            </w:r>
            <w:r>
              <w:rPr>
                <w:rFonts w:eastAsia="Calibri"/>
                <w:b/>
                <w:bCs/>
                <w:sz w:val="22"/>
                <w:szCs w:val="22"/>
              </w:rPr>
              <w:t xml:space="preserve"> </w:t>
            </w:r>
            <w:r w:rsidR="00373230">
              <w:rPr>
                <w:rFonts w:eastAsia="Calibri"/>
                <w:b/>
                <w:bCs/>
                <w:sz w:val="22"/>
                <w:szCs w:val="22"/>
              </w:rPr>
              <w:t xml:space="preserve">Contract </w:t>
            </w:r>
            <w:r w:rsidRPr="000A1B6B">
              <w:rPr>
                <w:rFonts w:eastAsia="Calibri"/>
                <w:b/>
                <w:bCs/>
                <w:sz w:val="22"/>
                <w:szCs w:val="22"/>
              </w:rPr>
              <w:t xml:space="preserve">Closure Deliverables such as: </w:t>
            </w:r>
          </w:p>
          <w:p w14:paraId="222E4B42" w14:textId="77777777" w:rsidR="000A1B6B" w:rsidRPr="000A1B6B" w:rsidRDefault="000A1B6B" w:rsidP="007413B4">
            <w:pPr>
              <w:numPr>
                <w:ilvl w:val="0"/>
                <w:numId w:val="166"/>
              </w:numPr>
              <w:suppressAutoHyphens w:val="0"/>
              <w:spacing w:after="160" w:line="259" w:lineRule="auto"/>
              <w:contextualSpacing/>
              <w:jc w:val="left"/>
              <w:rPr>
                <w:rFonts w:eastAsia="Calibri"/>
                <w:sz w:val="22"/>
                <w:szCs w:val="22"/>
              </w:rPr>
            </w:pPr>
            <w:r w:rsidRPr="000A1B6B">
              <w:rPr>
                <w:rFonts w:eastAsia="Calibri"/>
                <w:sz w:val="22"/>
                <w:szCs w:val="22"/>
              </w:rPr>
              <w:t xml:space="preserve">Organize Warranty and Post Warranty Period Maintenance and Support </w:t>
            </w:r>
          </w:p>
          <w:p w14:paraId="6509D613" w14:textId="77777777" w:rsidR="000A1B6B" w:rsidRPr="000A1B6B" w:rsidRDefault="000A1B6B" w:rsidP="007413B4">
            <w:pPr>
              <w:numPr>
                <w:ilvl w:val="0"/>
                <w:numId w:val="166"/>
              </w:numPr>
              <w:suppressAutoHyphens w:val="0"/>
              <w:spacing w:after="160" w:line="259" w:lineRule="auto"/>
              <w:contextualSpacing/>
              <w:jc w:val="left"/>
              <w:rPr>
                <w:rFonts w:eastAsia="Calibri"/>
                <w:sz w:val="22"/>
                <w:szCs w:val="22"/>
              </w:rPr>
            </w:pPr>
            <w:r w:rsidRPr="000A1B6B">
              <w:rPr>
                <w:rFonts w:eastAsia="Calibri"/>
                <w:b/>
                <w:i/>
                <w:sz w:val="22"/>
                <w:szCs w:val="22"/>
              </w:rPr>
              <w:t>Delivery 23</w:t>
            </w:r>
            <w:r w:rsidRPr="000A1B6B">
              <w:rPr>
                <w:rFonts w:eastAsia="Calibri"/>
                <w:sz w:val="22"/>
                <w:szCs w:val="22"/>
              </w:rPr>
              <w:t xml:space="preserve">: Post Go- Live Hand Holding Report </w:t>
            </w:r>
          </w:p>
          <w:p w14:paraId="45669276" w14:textId="77777777" w:rsidR="000A1B6B" w:rsidRPr="000A1B6B" w:rsidRDefault="000A1B6B" w:rsidP="007413B4">
            <w:pPr>
              <w:numPr>
                <w:ilvl w:val="0"/>
                <w:numId w:val="166"/>
              </w:numPr>
              <w:suppressAutoHyphens w:val="0"/>
              <w:spacing w:after="160" w:line="259" w:lineRule="auto"/>
              <w:contextualSpacing/>
              <w:jc w:val="left"/>
              <w:rPr>
                <w:rFonts w:eastAsia="Calibri"/>
                <w:sz w:val="22"/>
                <w:szCs w:val="22"/>
              </w:rPr>
            </w:pPr>
            <w:r w:rsidRPr="000A1B6B">
              <w:rPr>
                <w:rFonts w:eastAsia="Calibri"/>
                <w:b/>
                <w:i/>
                <w:sz w:val="22"/>
                <w:szCs w:val="22"/>
              </w:rPr>
              <w:t>Delivery 24</w:t>
            </w:r>
            <w:r w:rsidRPr="000A1B6B">
              <w:rPr>
                <w:rFonts w:eastAsia="Calibri"/>
                <w:sz w:val="22"/>
                <w:szCs w:val="22"/>
              </w:rPr>
              <w:t xml:space="preserve">: Maintenance Contracts </w:t>
            </w:r>
          </w:p>
          <w:p w14:paraId="0B0D8081" w14:textId="77777777" w:rsidR="000A1B6B" w:rsidRPr="000A1B6B" w:rsidRDefault="000A1B6B" w:rsidP="007413B4">
            <w:pPr>
              <w:numPr>
                <w:ilvl w:val="0"/>
                <w:numId w:val="166"/>
              </w:numPr>
              <w:suppressAutoHyphens w:val="0"/>
              <w:spacing w:after="160" w:line="259" w:lineRule="auto"/>
              <w:contextualSpacing/>
              <w:jc w:val="left"/>
              <w:rPr>
                <w:rFonts w:eastAsia="Calibri"/>
                <w:sz w:val="22"/>
                <w:szCs w:val="22"/>
              </w:rPr>
            </w:pPr>
            <w:r w:rsidRPr="000A1B6B">
              <w:rPr>
                <w:rFonts w:eastAsia="Calibri"/>
                <w:b/>
                <w:i/>
                <w:sz w:val="22"/>
                <w:szCs w:val="22"/>
              </w:rPr>
              <w:t>Delivery 25</w:t>
            </w:r>
            <w:r w:rsidRPr="000A1B6B">
              <w:rPr>
                <w:rFonts w:eastAsia="Calibri"/>
                <w:sz w:val="22"/>
                <w:szCs w:val="22"/>
              </w:rPr>
              <w:t xml:space="preserve">: Maintenance Coordination Manual and Service Level Agreements     </w:t>
            </w:r>
          </w:p>
          <w:p w14:paraId="20077ADB" w14:textId="77777777" w:rsidR="000A1B6B" w:rsidRPr="000A1B6B" w:rsidRDefault="000A1B6B" w:rsidP="007413B4">
            <w:pPr>
              <w:numPr>
                <w:ilvl w:val="0"/>
                <w:numId w:val="166"/>
              </w:numPr>
              <w:suppressAutoHyphens w:val="0"/>
              <w:spacing w:after="160" w:line="259" w:lineRule="auto"/>
              <w:contextualSpacing/>
              <w:jc w:val="left"/>
              <w:rPr>
                <w:rFonts w:eastAsia="Calibri"/>
                <w:sz w:val="22"/>
                <w:szCs w:val="22"/>
              </w:rPr>
            </w:pPr>
            <w:r w:rsidRPr="000A1B6B">
              <w:rPr>
                <w:rFonts w:eastAsia="Calibri"/>
                <w:b/>
                <w:i/>
                <w:sz w:val="22"/>
                <w:szCs w:val="22"/>
              </w:rPr>
              <w:t>Delivery 26</w:t>
            </w:r>
            <w:r w:rsidRPr="000A1B6B">
              <w:rPr>
                <w:rFonts w:eastAsia="Calibri"/>
                <w:sz w:val="22"/>
                <w:szCs w:val="22"/>
              </w:rPr>
              <w:t>: Escrow Agreements</w:t>
            </w:r>
          </w:p>
          <w:p w14:paraId="1F795122" w14:textId="03D2485B" w:rsidR="000A1B6B" w:rsidRPr="009E72C8" w:rsidRDefault="000A1B6B" w:rsidP="009E72C8">
            <w:pPr>
              <w:spacing w:before="100" w:after="100"/>
              <w:jc w:val="left"/>
              <w:rPr>
                <w:b/>
                <w:bCs/>
                <w:i/>
                <w:iCs/>
                <w:sz w:val="22"/>
                <w:szCs w:val="22"/>
              </w:rPr>
            </w:pPr>
          </w:p>
        </w:tc>
        <w:tc>
          <w:tcPr>
            <w:tcW w:w="1530" w:type="dxa"/>
          </w:tcPr>
          <w:p w14:paraId="0C2A474B" w14:textId="77777777" w:rsidR="00931E09" w:rsidRPr="00BE7F56" w:rsidRDefault="00931E09" w:rsidP="0028794C">
            <w:pPr>
              <w:spacing w:before="100" w:after="100"/>
              <w:jc w:val="center"/>
              <w:rPr>
                <w:sz w:val="22"/>
              </w:rPr>
            </w:pPr>
          </w:p>
        </w:tc>
        <w:tc>
          <w:tcPr>
            <w:tcW w:w="1710" w:type="dxa"/>
          </w:tcPr>
          <w:p w14:paraId="4CFDB5BA" w14:textId="77777777" w:rsidR="00931E09" w:rsidRPr="00BE7F56" w:rsidRDefault="00931E09" w:rsidP="0028794C">
            <w:pPr>
              <w:spacing w:before="100" w:after="100"/>
              <w:jc w:val="center"/>
              <w:rPr>
                <w:sz w:val="22"/>
              </w:rPr>
            </w:pPr>
          </w:p>
        </w:tc>
        <w:tc>
          <w:tcPr>
            <w:tcW w:w="990" w:type="dxa"/>
          </w:tcPr>
          <w:p w14:paraId="3C31843A" w14:textId="3A95E881" w:rsidR="00931E09" w:rsidRPr="00BE7F56" w:rsidRDefault="00931E09" w:rsidP="0028794C">
            <w:pPr>
              <w:spacing w:before="100" w:after="100"/>
              <w:jc w:val="center"/>
              <w:rPr>
                <w:sz w:val="22"/>
              </w:rPr>
            </w:pPr>
          </w:p>
        </w:tc>
      </w:tr>
    </w:tbl>
    <w:p w14:paraId="12ABAE16" w14:textId="7D89EAE4" w:rsidR="00931E09" w:rsidRPr="00BE7F56" w:rsidRDefault="00931E09" w:rsidP="00931E09">
      <w:pPr>
        <w:ind w:left="1267" w:hanging="1267"/>
        <w:rPr>
          <w:sz w:val="22"/>
        </w:rPr>
      </w:pPr>
      <w:r w:rsidRPr="00BE7F56">
        <w:rPr>
          <w:b/>
          <w:sz w:val="22"/>
        </w:rPr>
        <w:lastRenderedPageBreak/>
        <w:t>Note:</w:t>
      </w:r>
      <w:r w:rsidRPr="00BE7F56">
        <w:rPr>
          <w:sz w:val="22"/>
        </w:rPr>
        <w:tab/>
        <w:t xml:space="preserve">- - indicates not applicable.  </w:t>
      </w:r>
      <w:r w:rsidR="00B137BC" w:rsidRPr="00BE7F56">
        <w:rPr>
          <w:sz w:val="22"/>
        </w:rPr>
        <w:t>“</w:t>
      </w:r>
      <w:proofErr w:type="gramStart"/>
      <w:r w:rsidR="00B137BC" w:rsidRPr="00BE7F56">
        <w:rPr>
          <w:sz w:val="22"/>
        </w:rPr>
        <w:t>indicates</w:t>
      </w:r>
      <w:proofErr w:type="gramEnd"/>
      <w:r w:rsidRPr="00BE7F56">
        <w:rPr>
          <w:sz w:val="22"/>
        </w:rPr>
        <w:t xml:space="preserve"> repetition of table entry above.</w:t>
      </w:r>
    </w:p>
    <w:p w14:paraId="0DD6B708" w14:textId="1ADE6DF3" w:rsidR="00580FB6" w:rsidRPr="00BE7F56" w:rsidRDefault="00580FB6" w:rsidP="00580FB6">
      <w:pPr>
        <w:pStyle w:val="Head5c1"/>
        <w:rPr>
          <w:i/>
        </w:rPr>
      </w:pPr>
      <w:bookmarkStart w:id="735" w:name="_Toc433161262"/>
      <w:bookmarkStart w:id="736" w:name="_Toc521498273"/>
      <w:bookmarkStart w:id="737" w:name="_Toc207771481"/>
      <w:bookmarkStart w:id="738" w:name="_Toc448759417"/>
      <w:r w:rsidRPr="006C368D">
        <w:t>System Inventory Table (Recurrent Cost ITEMS)</w:t>
      </w:r>
      <w:r w:rsidRPr="00BE7F56">
        <w:t xml:space="preserve"> </w:t>
      </w:r>
      <w:bookmarkEnd w:id="735"/>
      <w:bookmarkEnd w:id="736"/>
      <w:bookmarkEnd w:id="737"/>
      <w:bookmarkEnd w:id="738"/>
    </w:p>
    <w:p w14:paraId="68EBD611" w14:textId="77777777" w:rsidR="00580FB6" w:rsidRPr="00BE7F56" w:rsidRDefault="00580FB6" w:rsidP="00580FB6">
      <w:pPr>
        <w:spacing w:after="180"/>
        <w:jc w:val="center"/>
        <w:rPr>
          <w:rStyle w:val="Preparersnotenobold"/>
        </w:rPr>
      </w:pPr>
    </w:p>
    <w:tbl>
      <w:tblPr>
        <w:tblW w:w="130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960"/>
        <w:gridCol w:w="1908"/>
        <w:gridCol w:w="1890"/>
        <w:gridCol w:w="1890"/>
        <w:gridCol w:w="1980"/>
      </w:tblGrid>
      <w:tr w:rsidR="00580FB6" w:rsidRPr="00BE7F56" w14:paraId="401584F1" w14:textId="77777777" w:rsidTr="0028794C">
        <w:trPr>
          <w:cantSplit/>
          <w:tblHeader/>
        </w:trPr>
        <w:tc>
          <w:tcPr>
            <w:tcW w:w="1440" w:type="dxa"/>
          </w:tcPr>
          <w:p w14:paraId="3A8040F0" w14:textId="77777777" w:rsidR="00580FB6" w:rsidRPr="00BE7F56" w:rsidRDefault="00580FB6" w:rsidP="0028794C">
            <w:pPr>
              <w:spacing w:before="100" w:after="100"/>
              <w:jc w:val="center"/>
              <w:rPr>
                <w:sz w:val="22"/>
              </w:rPr>
            </w:pPr>
            <w:r w:rsidRPr="00BE7F56">
              <w:rPr>
                <w:sz w:val="22"/>
              </w:rPr>
              <w:t xml:space="preserve">Component </w:t>
            </w:r>
            <w:r w:rsidRPr="00BE7F56">
              <w:rPr>
                <w:sz w:val="22"/>
              </w:rPr>
              <w:br/>
              <w:t>No.</w:t>
            </w:r>
          </w:p>
        </w:tc>
        <w:tc>
          <w:tcPr>
            <w:tcW w:w="3960" w:type="dxa"/>
          </w:tcPr>
          <w:p w14:paraId="654818AB" w14:textId="77777777" w:rsidR="00580FB6" w:rsidRPr="00BE7F56" w:rsidRDefault="00580FB6" w:rsidP="0028794C">
            <w:pPr>
              <w:spacing w:before="100" w:after="100"/>
              <w:jc w:val="center"/>
              <w:rPr>
                <w:sz w:val="22"/>
              </w:rPr>
            </w:pPr>
            <w:r w:rsidRPr="00BE7F56">
              <w:rPr>
                <w:sz w:val="22"/>
              </w:rPr>
              <w:br/>
              <w:t>Component</w:t>
            </w:r>
          </w:p>
        </w:tc>
        <w:tc>
          <w:tcPr>
            <w:tcW w:w="1908" w:type="dxa"/>
          </w:tcPr>
          <w:p w14:paraId="19E73E07" w14:textId="77777777" w:rsidR="00580FB6" w:rsidRPr="00BE7F56" w:rsidRDefault="00580FB6" w:rsidP="0028794C">
            <w:pPr>
              <w:spacing w:before="100" w:after="100"/>
              <w:rPr>
                <w:sz w:val="22"/>
              </w:rPr>
            </w:pPr>
            <w:r w:rsidRPr="00BE7F56">
              <w:rPr>
                <w:sz w:val="22"/>
              </w:rPr>
              <w:t>Relevant Technical Specifications No.</w:t>
            </w:r>
          </w:p>
        </w:tc>
        <w:tc>
          <w:tcPr>
            <w:tcW w:w="1890" w:type="dxa"/>
          </w:tcPr>
          <w:p w14:paraId="57434737" w14:textId="77777777" w:rsidR="00580FB6" w:rsidRPr="00BE7F56" w:rsidRDefault="00580FB6" w:rsidP="0028794C">
            <w:pPr>
              <w:spacing w:before="100" w:after="100"/>
              <w:jc w:val="center"/>
              <w:rPr>
                <w:sz w:val="22"/>
              </w:rPr>
            </w:pPr>
            <w:r w:rsidRPr="00BE7F56">
              <w:rPr>
                <w:sz w:val="22"/>
              </w:rPr>
              <w:br/>
              <w:t>Y1</w:t>
            </w:r>
          </w:p>
        </w:tc>
        <w:tc>
          <w:tcPr>
            <w:tcW w:w="1890" w:type="dxa"/>
          </w:tcPr>
          <w:p w14:paraId="4B0FFD6B" w14:textId="77777777" w:rsidR="00580FB6" w:rsidRPr="00BE7F56" w:rsidRDefault="00580FB6" w:rsidP="0028794C">
            <w:pPr>
              <w:spacing w:before="100" w:after="100"/>
              <w:jc w:val="center"/>
              <w:rPr>
                <w:sz w:val="22"/>
              </w:rPr>
            </w:pPr>
            <w:r w:rsidRPr="00BE7F56">
              <w:rPr>
                <w:sz w:val="22"/>
              </w:rPr>
              <w:br/>
              <w:t>Y2</w:t>
            </w:r>
          </w:p>
        </w:tc>
        <w:tc>
          <w:tcPr>
            <w:tcW w:w="1980" w:type="dxa"/>
          </w:tcPr>
          <w:p w14:paraId="3F79D60D" w14:textId="77777777" w:rsidR="00580FB6" w:rsidRPr="00BE7F56" w:rsidRDefault="00580FB6" w:rsidP="0028794C">
            <w:pPr>
              <w:spacing w:before="100" w:after="100"/>
              <w:jc w:val="center"/>
              <w:rPr>
                <w:sz w:val="22"/>
              </w:rPr>
            </w:pPr>
            <w:r w:rsidRPr="00BE7F56">
              <w:rPr>
                <w:sz w:val="22"/>
              </w:rPr>
              <w:br/>
              <w:t>Y3</w:t>
            </w:r>
          </w:p>
        </w:tc>
      </w:tr>
      <w:tr w:rsidR="00580FB6" w:rsidRPr="00BE7F56" w14:paraId="1F2BA231" w14:textId="77777777" w:rsidTr="0028794C">
        <w:trPr>
          <w:cantSplit/>
        </w:trPr>
        <w:tc>
          <w:tcPr>
            <w:tcW w:w="1440" w:type="dxa"/>
          </w:tcPr>
          <w:p w14:paraId="1499F1B0" w14:textId="77777777" w:rsidR="00580FB6" w:rsidRPr="00BE7F56" w:rsidRDefault="00580FB6" w:rsidP="0028794C">
            <w:pPr>
              <w:spacing w:before="100" w:after="100"/>
              <w:jc w:val="center"/>
              <w:rPr>
                <w:sz w:val="22"/>
              </w:rPr>
            </w:pPr>
            <w:r w:rsidRPr="00BE7F56">
              <w:rPr>
                <w:sz w:val="22"/>
              </w:rPr>
              <w:br/>
              <w:t>1.</w:t>
            </w:r>
          </w:p>
        </w:tc>
        <w:tc>
          <w:tcPr>
            <w:tcW w:w="3960" w:type="dxa"/>
          </w:tcPr>
          <w:p w14:paraId="70D9A222" w14:textId="000F16D7" w:rsidR="00580FB6" w:rsidRPr="00BE7F56" w:rsidRDefault="00580FB6" w:rsidP="0028794C">
            <w:pPr>
              <w:spacing w:before="100" w:after="100"/>
              <w:jc w:val="left"/>
              <w:rPr>
                <w:sz w:val="22"/>
              </w:rPr>
            </w:pPr>
            <w:r w:rsidRPr="00BE7F56">
              <w:rPr>
                <w:sz w:val="22"/>
              </w:rPr>
              <w:br/>
            </w:r>
            <w:r w:rsidR="006C368D" w:rsidRPr="006C368D">
              <w:rPr>
                <w:sz w:val="22"/>
              </w:rPr>
              <w:t>Hardware Maintenance</w:t>
            </w:r>
          </w:p>
        </w:tc>
        <w:tc>
          <w:tcPr>
            <w:tcW w:w="1908" w:type="dxa"/>
          </w:tcPr>
          <w:p w14:paraId="682DF134" w14:textId="77777777" w:rsidR="00580FB6" w:rsidRPr="00BE7F56" w:rsidRDefault="00580FB6" w:rsidP="0028794C">
            <w:pPr>
              <w:spacing w:before="100" w:after="100"/>
              <w:jc w:val="center"/>
              <w:rPr>
                <w:sz w:val="22"/>
              </w:rPr>
            </w:pPr>
          </w:p>
        </w:tc>
        <w:tc>
          <w:tcPr>
            <w:tcW w:w="1890" w:type="dxa"/>
          </w:tcPr>
          <w:p w14:paraId="458B45A9" w14:textId="77777777" w:rsidR="00580FB6" w:rsidRPr="00BE7F56" w:rsidRDefault="00580FB6" w:rsidP="0028794C">
            <w:pPr>
              <w:spacing w:before="100" w:after="100"/>
              <w:jc w:val="center"/>
              <w:rPr>
                <w:sz w:val="22"/>
              </w:rPr>
            </w:pPr>
            <w:r w:rsidRPr="00BE7F56">
              <w:rPr>
                <w:sz w:val="22"/>
              </w:rPr>
              <w:t>all items, all sites, included in the Supply and Install Price</w:t>
            </w:r>
          </w:p>
        </w:tc>
        <w:tc>
          <w:tcPr>
            <w:tcW w:w="1890" w:type="dxa"/>
          </w:tcPr>
          <w:p w14:paraId="0AFC4235" w14:textId="77777777" w:rsidR="00580FB6" w:rsidRPr="00BE7F56" w:rsidRDefault="00580FB6" w:rsidP="0028794C">
            <w:pPr>
              <w:spacing w:before="100" w:after="100"/>
              <w:jc w:val="center"/>
              <w:rPr>
                <w:sz w:val="22"/>
              </w:rPr>
            </w:pPr>
            <w:r w:rsidRPr="00BE7F56">
              <w:rPr>
                <w:sz w:val="22"/>
              </w:rPr>
              <w:t>all items, all sites, included in the Supply and Install Price</w:t>
            </w:r>
          </w:p>
        </w:tc>
        <w:tc>
          <w:tcPr>
            <w:tcW w:w="1980" w:type="dxa"/>
          </w:tcPr>
          <w:p w14:paraId="0A84AE9E" w14:textId="77777777" w:rsidR="00580FB6" w:rsidRPr="00BE7F56" w:rsidRDefault="00580FB6" w:rsidP="0028794C">
            <w:pPr>
              <w:spacing w:before="100" w:after="100"/>
              <w:jc w:val="center"/>
              <w:rPr>
                <w:sz w:val="22"/>
              </w:rPr>
            </w:pPr>
            <w:r w:rsidRPr="00BE7F56">
              <w:rPr>
                <w:sz w:val="22"/>
              </w:rPr>
              <w:t>all items, all sites, included in the Supply and Install Price</w:t>
            </w:r>
          </w:p>
        </w:tc>
      </w:tr>
      <w:tr w:rsidR="00580FB6" w:rsidRPr="00BE7F56" w14:paraId="759DFD5F" w14:textId="77777777" w:rsidTr="0028794C">
        <w:trPr>
          <w:cantSplit/>
        </w:trPr>
        <w:tc>
          <w:tcPr>
            <w:tcW w:w="1440" w:type="dxa"/>
          </w:tcPr>
          <w:p w14:paraId="67F9ED84" w14:textId="77777777" w:rsidR="00580FB6" w:rsidRPr="00BE7F56" w:rsidRDefault="00580FB6" w:rsidP="0028794C">
            <w:pPr>
              <w:spacing w:before="100" w:after="100"/>
              <w:jc w:val="center"/>
              <w:rPr>
                <w:sz w:val="22"/>
              </w:rPr>
            </w:pPr>
            <w:r w:rsidRPr="00BE7F56">
              <w:rPr>
                <w:sz w:val="22"/>
              </w:rPr>
              <w:t>2.</w:t>
            </w:r>
          </w:p>
        </w:tc>
        <w:tc>
          <w:tcPr>
            <w:tcW w:w="3960" w:type="dxa"/>
          </w:tcPr>
          <w:p w14:paraId="7A19D83C" w14:textId="7C747493" w:rsidR="00580FB6" w:rsidRPr="00BE7F56" w:rsidRDefault="006C368D" w:rsidP="0028794C">
            <w:pPr>
              <w:spacing w:before="100" w:after="100"/>
              <w:jc w:val="left"/>
              <w:rPr>
                <w:sz w:val="22"/>
              </w:rPr>
            </w:pPr>
            <w:r w:rsidRPr="006C368D">
              <w:rPr>
                <w:sz w:val="22"/>
              </w:rPr>
              <w:t>Software License renewal/ Updates /Licensing fees</w:t>
            </w:r>
          </w:p>
        </w:tc>
        <w:tc>
          <w:tcPr>
            <w:tcW w:w="1908" w:type="dxa"/>
          </w:tcPr>
          <w:p w14:paraId="4C897C98" w14:textId="77777777" w:rsidR="00580FB6" w:rsidRPr="00BE7F56" w:rsidRDefault="00580FB6" w:rsidP="0028794C">
            <w:pPr>
              <w:spacing w:before="100" w:after="100"/>
              <w:jc w:val="center"/>
              <w:rPr>
                <w:sz w:val="22"/>
              </w:rPr>
            </w:pPr>
          </w:p>
        </w:tc>
        <w:tc>
          <w:tcPr>
            <w:tcW w:w="1890" w:type="dxa"/>
          </w:tcPr>
          <w:p w14:paraId="517DA45E" w14:textId="77777777" w:rsidR="00580FB6" w:rsidRPr="00BE7F56" w:rsidRDefault="00580FB6" w:rsidP="0028794C">
            <w:pPr>
              <w:spacing w:before="100" w:after="100"/>
              <w:jc w:val="center"/>
              <w:rPr>
                <w:sz w:val="22"/>
              </w:rPr>
            </w:pPr>
            <w:r w:rsidRPr="00BE7F56">
              <w:rPr>
                <w:sz w:val="22"/>
              </w:rPr>
              <w:t>all items, all sites, included in the Supply and Install Price</w:t>
            </w:r>
          </w:p>
        </w:tc>
        <w:tc>
          <w:tcPr>
            <w:tcW w:w="1890" w:type="dxa"/>
          </w:tcPr>
          <w:p w14:paraId="5C17791F" w14:textId="77777777" w:rsidR="00580FB6" w:rsidRPr="00BE7F56" w:rsidRDefault="00580FB6" w:rsidP="0028794C">
            <w:pPr>
              <w:spacing w:before="100" w:after="100"/>
              <w:jc w:val="center"/>
              <w:rPr>
                <w:sz w:val="22"/>
              </w:rPr>
            </w:pPr>
            <w:r w:rsidRPr="00BE7F56">
              <w:rPr>
                <w:sz w:val="22"/>
              </w:rPr>
              <w:t>all items, all sites, included in the Supply and Install Price</w:t>
            </w:r>
          </w:p>
        </w:tc>
        <w:tc>
          <w:tcPr>
            <w:tcW w:w="1980" w:type="dxa"/>
          </w:tcPr>
          <w:p w14:paraId="0B8E8556" w14:textId="77777777" w:rsidR="00580FB6" w:rsidRPr="00BE7F56" w:rsidRDefault="00580FB6" w:rsidP="0028794C">
            <w:pPr>
              <w:spacing w:before="100" w:after="100"/>
              <w:jc w:val="center"/>
              <w:rPr>
                <w:sz w:val="22"/>
              </w:rPr>
            </w:pPr>
            <w:r w:rsidRPr="00BE7F56">
              <w:rPr>
                <w:sz w:val="22"/>
              </w:rPr>
              <w:t>all items, all sites, included in the Supply and Install Price</w:t>
            </w:r>
          </w:p>
        </w:tc>
      </w:tr>
      <w:tr w:rsidR="006C368D" w:rsidRPr="00BE7F56" w14:paraId="284E5641" w14:textId="77777777" w:rsidTr="0028794C">
        <w:trPr>
          <w:cantSplit/>
        </w:trPr>
        <w:tc>
          <w:tcPr>
            <w:tcW w:w="1440" w:type="dxa"/>
          </w:tcPr>
          <w:p w14:paraId="6516915A" w14:textId="4DE9F9EB" w:rsidR="006C368D" w:rsidRPr="00BE7F56" w:rsidRDefault="006C368D" w:rsidP="006C368D">
            <w:pPr>
              <w:spacing w:before="100" w:after="100"/>
              <w:jc w:val="center"/>
              <w:rPr>
                <w:sz w:val="22"/>
              </w:rPr>
            </w:pPr>
            <w:r>
              <w:rPr>
                <w:sz w:val="22"/>
              </w:rPr>
              <w:t>2.1</w:t>
            </w:r>
          </w:p>
        </w:tc>
        <w:tc>
          <w:tcPr>
            <w:tcW w:w="3960" w:type="dxa"/>
          </w:tcPr>
          <w:p w14:paraId="2DD31405" w14:textId="0E24A3B9" w:rsidR="006C368D" w:rsidRPr="00BE7F56" w:rsidRDefault="006C368D" w:rsidP="006C368D">
            <w:pPr>
              <w:spacing w:before="100" w:after="100"/>
              <w:jc w:val="left"/>
              <w:rPr>
                <w:sz w:val="22"/>
              </w:rPr>
            </w:pPr>
            <w:r w:rsidRPr="006C368D">
              <w:rPr>
                <w:sz w:val="22"/>
              </w:rPr>
              <w:t>Application, Standard and Custom Software</w:t>
            </w:r>
          </w:p>
        </w:tc>
        <w:tc>
          <w:tcPr>
            <w:tcW w:w="1908" w:type="dxa"/>
          </w:tcPr>
          <w:p w14:paraId="15B3D3FE" w14:textId="77777777" w:rsidR="006C368D" w:rsidRPr="00BE7F56" w:rsidRDefault="006C368D" w:rsidP="006C368D">
            <w:pPr>
              <w:spacing w:before="100" w:after="100"/>
              <w:jc w:val="center"/>
              <w:rPr>
                <w:sz w:val="22"/>
              </w:rPr>
            </w:pPr>
          </w:p>
        </w:tc>
        <w:tc>
          <w:tcPr>
            <w:tcW w:w="1890" w:type="dxa"/>
          </w:tcPr>
          <w:p w14:paraId="2ED87863" w14:textId="1A47FF23" w:rsidR="006C368D" w:rsidRPr="00BE7F56" w:rsidRDefault="006C368D" w:rsidP="006C368D">
            <w:pPr>
              <w:spacing w:before="100" w:after="100"/>
              <w:jc w:val="center"/>
              <w:rPr>
                <w:sz w:val="22"/>
              </w:rPr>
            </w:pPr>
            <w:r w:rsidRPr="00BE7F56">
              <w:rPr>
                <w:sz w:val="22"/>
              </w:rPr>
              <w:t>all items, all sites, included in the Supply and Install Price</w:t>
            </w:r>
          </w:p>
        </w:tc>
        <w:tc>
          <w:tcPr>
            <w:tcW w:w="1890" w:type="dxa"/>
          </w:tcPr>
          <w:p w14:paraId="418F41E2" w14:textId="5713AAFE" w:rsidR="006C368D" w:rsidRPr="00BE7F56" w:rsidRDefault="006C368D" w:rsidP="006C368D">
            <w:pPr>
              <w:spacing w:before="100" w:after="100"/>
              <w:jc w:val="center"/>
              <w:rPr>
                <w:sz w:val="22"/>
              </w:rPr>
            </w:pPr>
            <w:r w:rsidRPr="00BE7F56">
              <w:rPr>
                <w:sz w:val="22"/>
              </w:rPr>
              <w:t>all items, all sites, included in the Supply and Install Price</w:t>
            </w:r>
          </w:p>
        </w:tc>
        <w:tc>
          <w:tcPr>
            <w:tcW w:w="1980" w:type="dxa"/>
          </w:tcPr>
          <w:p w14:paraId="2FDF65BA" w14:textId="2893C4D7" w:rsidR="006C368D" w:rsidRPr="00BE7F56" w:rsidRDefault="006C368D" w:rsidP="006C368D">
            <w:pPr>
              <w:spacing w:before="100" w:after="100"/>
              <w:jc w:val="center"/>
              <w:rPr>
                <w:sz w:val="22"/>
              </w:rPr>
            </w:pPr>
            <w:r w:rsidRPr="00BE7F56">
              <w:rPr>
                <w:sz w:val="22"/>
              </w:rPr>
              <w:t>all items, all sites, included in the Supply and Install Price</w:t>
            </w:r>
          </w:p>
        </w:tc>
      </w:tr>
      <w:tr w:rsidR="006C368D" w:rsidRPr="00BE7F56" w14:paraId="772DF790" w14:textId="77777777" w:rsidTr="0028794C">
        <w:trPr>
          <w:cantSplit/>
        </w:trPr>
        <w:tc>
          <w:tcPr>
            <w:tcW w:w="1440" w:type="dxa"/>
          </w:tcPr>
          <w:p w14:paraId="4D4CC998" w14:textId="7B99F13D" w:rsidR="006C368D" w:rsidRPr="00BE7F56" w:rsidRDefault="006C368D" w:rsidP="006C368D">
            <w:pPr>
              <w:spacing w:before="100" w:after="100"/>
              <w:jc w:val="center"/>
              <w:rPr>
                <w:sz w:val="22"/>
              </w:rPr>
            </w:pPr>
            <w:r>
              <w:rPr>
                <w:sz w:val="22"/>
              </w:rPr>
              <w:t>2.2</w:t>
            </w:r>
          </w:p>
        </w:tc>
        <w:tc>
          <w:tcPr>
            <w:tcW w:w="3960" w:type="dxa"/>
          </w:tcPr>
          <w:p w14:paraId="15DEACBB" w14:textId="10225F76" w:rsidR="006C368D" w:rsidRPr="00BE7F56" w:rsidRDefault="006C368D" w:rsidP="006C368D">
            <w:pPr>
              <w:spacing w:before="100" w:after="100"/>
              <w:jc w:val="left"/>
              <w:rPr>
                <w:sz w:val="22"/>
              </w:rPr>
            </w:pPr>
            <w:r w:rsidRPr="006C368D">
              <w:rPr>
                <w:sz w:val="22"/>
              </w:rPr>
              <w:t>Warranty Defect Repair</w:t>
            </w:r>
          </w:p>
        </w:tc>
        <w:tc>
          <w:tcPr>
            <w:tcW w:w="1908" w:type="dxa"/>
          </w:tcPr>
          <w:p w14:paraId="1A95339D" w14:textId="77777777" w:rsidR="006C368D" w:rsidRPr="00BE7F56" w:rsidRDefault="006C368D" w:rsidP="006C368D">
            <w:pPr>
              <w:spacing w:before="100" w:after="100"/>
              <w:jc w:val="center"/>
              <w:rPr>
                <w:sz w:val="22"/>
              </w:rPr>
            </w:pPr>
          </w:p>
        </w:tc>
        <w:tc>
          <w:tcPr>
            <w:tcW w:w="1890" w:type="dxa"/>
          </w:tcPr>
          <w:p w14:paraId="68E9D1EB" w14:textId="47F33B88" w:rsidR="006C368D" w:rsidRPr="00BE7F56" w:rsidRDefault="006C368D" w:rsidP="006C368D">
            <w:pPr>
              <w:spacing w:before="100" w:after="100"/>
              <w:jc w:val="center"/>
              <w:rPr>
                <w:sz w:val="22"/>
              </w:rPr>
            </w:pPr>
            <w:r w:rsidRPr="00BE7F56">
              <w:rPr>
                <w:sz w:val="22"/>
              </w:rPr>
              <w:t>all items, all sites, included in the Supply and Install Price</w:t>
            </w:r>
          </w:p>
        </w:tc>
        <w:tc>
          <w:tcPr>
            <w:tcW w:w="1890" w:type="dxa"/>
          </w:tcPr>
          <w:p w14:paraId="6D2713F0" w14:textId="593F9890" w:rsidR="006C368D" w:rsidRPr="00BE7F56" w:rsidRDefault="006C368D" w:rsidP="006C368D">
            <w:pPr>
              <w:spacing w:before="100" w:after="100"/>
              <w:jc w:val="center"/>
              <w:rPr>
                <w:sz w:val="22"/>
              </w:rPr>
            </w:pPr>
            <w:r w:rsidRPr="00BE7F56">
              <w:rPr>
                <w:sz w:val="22"/>
              </w:rPr>
              <w:t>all items, all sites, included in the Supply and Install Price</w:t>
            </w:r>
          </w:p>
        </w:tc>
        <w:tc>
          <w:tcPr>
            <w:tcW w:w="1980" w:type="dxa"/>
          </w:tcPr>
          <w:p w14:paraId="0F34C9CA" w14:textId="77CCA314" w:rsidR="006C368D" w:rsidRPr="00BE7F56" w:rsidRDefault="006C368D" w:rsidP="006C368D">
            <w:pPr>
              <w:spacing w:before="100" w:after="100"/>
              <w:jc w:val="center"/>
              <w:rPr>
                <w:sz w:val="22"/>
              </w:rPr>
            </w:pPr>
            <w:r w:rsidRPr="00BE7F56">
              <w:rPr>
                <w:sz w:val="22"/>
              </w:rPr>
              <w:t>all items, all sites, included in the Supply and Install Price</w:t>
            </w:r>
          </w:p>
        </w:tc>
      </w:tr>
    </w:tbl>
    <w:p w14:paraId="5EEEB8F9" w14:textId="77777777" w:rsidR="00580FB6" w:rsidRPr="00BE7F56" w:rsidRDefault="00580FB6" w:rsidP="00580FB6">
      <w:pPr>
        <w:ind w:left="1260" w:hanging="1260"/>
        <w:jc w:val="left"/>
        <w:rPr>
          <w:b/>
          <w:sz w:val="32"/>
          <w:szCs w:val="32"/>
        </w:rPr>
      </w:pPr>
      <w:r w:rsidRPr="00BE7F56">
        <w:rPr>
          <w:b/>
          <w:sz w:val="22"/>
        </w:rPr>
        <w:t>Note:</w:t>
      </w:r>
      <w:r w:rsidRPr="00BE7F56">
        <w:rPr>
          <w:sz w:val="22"/>
        </w:rPr>
        <w:t xml:space="preserve">  - </w:t>
      </w:r>
      <w:proofErr w:type="gramStart"/>
      <w:r w:rsidRPr="00BE7F56">
        <w:rPr>
          <w:sz w:val="22"/>
        </w:rPr>
        <w:t>-  indicates</w:t>
      </w:r>
      <w:proofErr w:type="gramEnd"/>
      <w:r w:rsidRPr="00BE7F56">
        <w:rPr>
          <w:sz w:val="22"/>
        </w:rPr>
        <w:t xml:space="preserve"> not applicable.  </w:t>
      </w:r>
      <w:proofErr w:type="gramStart"/>
      <w:r w:rsidRPr="00BE7F56">
        <w:rPr>
          <w:sz w:val="22"/>
        </w:rPr>
        <w:t>“  indicates</w:t>
      </w:r>
      <w:proofErr w:type="gramEnd"/>
      <w:r w:rsidRPr="00BE7F56">
        <w:rPr>
          <w:sz w:val="22"/>
        </w:rPr>
        <w:t xml:space="preserve"> repetition of table entry above.</w:t>
      </w:r>
    </w:p>
    <w:p w14:paraId="188BEB02" w14:textId="77777777" w:rsidR="00A307F2" w:rsidRDefault="00A307F2">
      <w:pPr>
        <w:pStyle w:val="Head0"/>
        <w:rPr>
          <w:rFonts w:ascii="Times New Roman" w:hAnsi="Times New Roman"/>
          <w:b w:val="0"/>
          <w:smallCaps w:val="0"/>
          <w:sz w:val="22"/>
          <w:szCs w:val="20"/>
        </w:rPr>
        <w:sectPr w:rsidR="00A307F2" w:rsidSect="00272222">
          <w:footnotePr>
            <w:numRestart w:val="eachSect"/>
          </w:footnotePr>
          <w:pgSz w:w="15840" w:h="12240" w:orient="landscape" w:code="1"/>
          <w:pgMar w:top="1440" w:right="1440" w:bottom="1714" w:left="1440" w:header="720" w:footer="720" w:gutter="0"/>
          <w:cols w:space="720"/>
          <w:docGrid w:linePitch="360"/>
        </w:sectPr>
      </w:pPr>
    </w:p>
    <w:p w14:paraId="1CD2EB04" w14:textId="77777777" w:rsidR="00864282" w:rsidRDefault="00864282">
      <w:pPr>
        <w:pStyle w:val="Head0"/>
        <w:rPr>
          <w:rFonts w:ascii="Times New Roman" w:hAnsi="Times New Roman"/>
        </w:rPr>
      </w:pPr>
    </w:p>
    <w:p w14:paraId="3A5D853A" w14:textId="56E4A676" w:rsidR="00DE5F66" w:rsidRPr="00BE7F56" w:rsidRDefault="004D598F">
      <w:pPr>
        <w:pStyle w:val="Head0"/>
        <w:rPr>
          <w:rFonts w:ascii="Times New Roman" w:hAnsi="Times New Roman"/>
        </w:rPr>
      </w:pPr>
      <w:r w:rsidRPr="00BE7F56">
        <w:rPr>
          <w:rFonts w:ascii="Times New Roman" w:hAnsi="Times New Roman"/>
        </w:rPr>
        <w:t xml:space="preserve">PART 3 </w:t>
      </w:r>
      <w:r w:rsidRPr="00BE7F56">
        <w:rPr>
          <w:rFonts w:ascii="Times New Roman" w:hAnsi="Times New Roman" w:hint="eastAsia"/>
        </w:rPr>
        <w:t>–</w:t>
      </w:r>
      <w:r w:rsidRPr="00BE7F56">
        <w:rPr>
          <w:rFonts w:ascii="Times New Roman" w:hAnsi="Times New Roman"/>
        </w:rPr>
        <w:t xml:space="preserve"> Conditions of Contract and Contract Forms</w:t>
      </w:r>
    </w:p>
    <w:p w14:paraId="30CCD3F8" w14:textId="77777777" w:rsidR="00212601" w:rsidRDefault="00212601">
      <w:pPr>
        <w:suppressAutoHyphens w:val="0"/>
        <w:spacing w:after="0"/>
        <w:jc w:val="left"/>
      </w:pPr>
      <w:r>
        <w:br w:type="page"/>
      </w:r>
    </w:p>
    <w:p w14:paraId="3CEC9907" w14:textId="77777777" w:rsidR="004D598F" w:rsidRPr="00BE7F56" w:rsidRDefault="004D598F" w:rsidP="004D598F">
      <w:pPr>
        <w:spacing w:before="1440"/>
        <w:jc w:val="center"/>
      </w:pPr>
    </w:p>
    <w:p w14:paraId="30EFF80D" w14:textId="77777777" w:rsidR="00A64D37" w:rsidRPr="00395CC0" w:rsidRDefault="00A64D37" w:rsidP="00395CC0">
      <w:bookmarkStart w:id="739" w:name="_Toc445567388"/>
      <w:bookmarkStart w:id="740" w:name="_Toc73977456"/>
    </w:p>
    <w:p w14:paraId="3F46A5C1" w14:textId="77777777" w:rsidR="00A64D37" w:rsidRPr="00395CC0" w:rsidRDefault="00A64D37" w:rsidP="00395CC0"/>
    <w:p w14:paraId="17DE8160" w14:textId="77777777" w:rsidR="005851D2" w:rsidRDefault="005851D2">
      <w:pPr>
        <w:pStyle w:val="Head02"/>
        <w:rPr>
          <w:rFonts w:ascii="Times New Roman" w:hAnsi="Times New Roman"/>
        </w:rPr>
      </w:pPr>
    </w:p>
    <w:p w14:paraId="3FA361A3" w14:textId="77777777" w:rsidR="005851D2" w:rsidRDefault="005851D2">
      <w:pPr>
        <w:pStyle w:val="Head02"/>
        <w:rPr>
          <w:rFonts w:ascii="Times New Roman" w:hAnsi="Times New Roman"/>
        </w:rPr>
      </w:pPr>
    </w:p>
    <w:p w14:paraId="5BB76367" w14:textId="217E1BA4" w:rsidR="00DE5F66" w:rsidRPr="00BE7F56" w:rsidRDefault="004D598F">
      <w:pPr>
        <w:pStyle w:val="Head02"/>
        <w:rPr>
          <w:rFonts w:ascii="Times New Roman" w:hAnsi="Times New Roman"/>
        </w:rPr>
      </w:pPr>
      <w:r w:rsidRPr="00BE7F56">
        <w:rPr>
          <w:rFonts w:ascii="Times New Roman" w:hAnsi="Times New Roman"/>
        </w:rPr>
        <w:t>Section VI</w:t>
      </w:r>
      <w:r w:rsidR="000936C3" w:rsidRPr="00BE7F56">
        <w:rPr>
          <w:rFonts w:ascii="Times New Roman" w:hAnsi="Times New Roman"/>
        </w:rPr>
        <w:t>II -</w:t>
      </w:r>
      <w:r w:rsidR="009A148B" w:rsidRPr="00BE7F56">
        <w:rPr>
          <w:rFonts w:ascii="Times New Roman" w:hAnsi="Times New Roman"/>
        </w:rPr>
        <w:t xml:space="preserve"> </w:t>
      </w:r>
      <w:r w:rsidRPr="00BE7F56">
        <w:rPr>
          <w:rFonts w:ascii="Times New Roman" w:hAnsi="Times New Roman"/>
        </w:rPr>
        <w:t>General Conditions of Contract</w:t>
      </w:r>
      <w:bookmarkEnd w:id="727"/>
      <w:bookmarkEnd w:id="728"/>
      <w:bookmarkEnd w:id="739"/>
      <w:bookmarkEnd w:id="740"/>
      <w:r w:rsidR="000936C3" w:rsidRPr="00BE7F56">
        <w:rPr>
          <w:rFonts w:ascii="Times New Roman" w:hAnsi="Times New Roman"/>
        </w:rPr>
        <w:t xml:space="preserve"> </w:t>
      </w:r>
    </w:p>
    <w:p w14:paraId="256D59A9" w14:textId="77777777" w:rsidR="004D598F" w:rsidRPr="00BE7F56" w:rsidRDefault="004D598F" w:rsidP="004D598F">
      <w:pPr>
        <w:jc w:val="left"/>
        <w:rPr>
          <w:sz w:val="22"/>
        </w:rPr>
      </w:pPr>
    </w:p>
    <w:p w14:paraId="6F1569CE" w14:textId="77777777" w:rsidR="004D598F" w:rsidRPr="00BE7F56" w:rsidRDefault="004D598F" w:rsidP="004D598F">
      <w:pPr>
        <w:pStyle w:val="Heading2"/>
        <w:rPr>
          <w:rFonts w:ascii="Times New Roman" w:hAnsi="Times New Roman"/>
        </w:rPr>
      </w:pPr>
      <w:r w:rsidRPr="00BE7F56">
        <w:rPr>
          <w:rFonts w:ascii="Times New Roman" w:hAnsi="Times New Roman"/>
          <w:sz w:val="22"/>
        </w:rPr>
        <w:br w:type="page"/>
      </w:r>
      <w:bookmarkStart w:id="741" w:name="_Hlt490858395"/>
      <w:bookmarkStart w:id="742" w:name="_Ref324794501"/>
      <w:bookmarkStart w:id="743" w:name="_Toc352140248"/>
      <w:bookmarkStart w:id="744" w:name="_Toc521498741"/>
      <w:bookmarkStart w:id="745" w:name="_Toc215902365"/>
      <w:bookmarkStart w:id="746" w:name="_Toc445567389"/>
      <w:bookmarkEnd w:id="741"/>
      <w:r w:rsidRPr="00BE7F56">
        <w:rPr>
          <w:rFonts w:ascii="Times New Roman" w:hAnsi="Times New Roman"/>
        </w:rPr>
        <w:lastRenderedPageBreak/>
        <w:t>Table of Clauses</w:t>
      </w:r>
      <w:bookmarkEnd w:id="742"/>
      <w:bookmarkEnd w:id="743"/>
      <w:bookmarkEnd w:id="744"/>
      <w:bookmarkEnd w:id="745"/>
      <w:bookmarkEnd w:id="746"/>
    </w:p>
    <w:p w14:paraId="059962B3" w14:textId="76334ED0" w:rsidR="00B55787" w:rsidRDefault="001B74CA">
      <w:pPr>
        <w:pStyle w:val="TOC1"/>
        <w:rPr>
          <w:rFonts w:asciiTheme="minorHAnsi" w:eastAsiaTheme="minorEastAsia" w:hAnsiTheme="minorHAnsi" w:cstheme="minorBidi"/>
          <w:b w:val="0"/>
          <w:noProof/>
          <w:sz w:val="22"/>
          <w:szCs w:val="22"/>
        </w:rPr>
      </w:pPr>
      <w:r w:rsidRPr="00BE7F56">
        <w:rPr>
          <w:rFonts w:ascii="Times New Roman" w:hAnsi="Times New Roman"/>
          <w:b w:val="0"/>
        </w:rPr>
        <w:fldChar w:fldCharType="begin"/>
      </w:r>
      <w:r w:rsidR="004D598F" w:rsidRPr="00BE7F56">
        <w:rPr>
          <w:rFonts w:ascii="Times New Roman" w:hAnsi="Times New Roman"/>
          <w:b w:val="0"/>
        </w:rPr>
        <w:instrText xml:space="preserve"> TOC \h \z \t "Head 6.1,1,Head 6.2,2" </w:instrText>
      </w:r>
      <w:r w:rsidRPr="00BE7F56">
        <w:rPr>
          <w:rFonts w:ascii="Times New Roman" w:hAnsi="Times New Roman"/>
          <w:b w:val="0"/>
        </w:rPr>
        <w:fldChar w:fldCharType="separate"/>
      </w:r>
      <w:hyperlink w:anchor="_Toc73977691" w:history="1">
        <w:r w:rsidR="00B55787" w:rsidRPr="00DC3ADD">
          <w:rPr>
            <w:rStyle w:val="Hyperlink"/>
            <w:noProof/>
          </w:rPr>
          <w:t>A.  Contract and Interpretation</w:t>
        </w:r>
        <w:r w:rsidR="00B55787">
          <w:rPr>
            <w:noProof/>
            <w:webHidden/>
          </w:rPr>
          <w:tab/>
        </w:r>
        <w:r w:rsidR="00B55787">
          <w:rPr>
            <w:noProof/>
            <w:webHidden/>
          </w:rPr>
          <w:fldChar w:fldCharType="begin"/>
        </w:r>
        <w:r w:rsidR="00B55787">
          <w:rPr>
            <w:noProof/>
            <w:webHidden/>
          </w:rPr>
          <w:instrText xml:space="preserve"> PAGEREF _Toc73977691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686C322F" w14:textId="6933F0D9" w:rsidR="00B55787" w:rsidRDefault="00C74A1C">
      <w:pPr>
        <w:pStyle w:val="TOC2"/>
        <w:rPr>
          <w:rFonts w:asciiTheme="minorHAnsi" w:eastAsiaTheme="minorEastAsia" w:hAnsiTheme="minorHAnsi" w:cstheme="minorBidi"/>
          <w:sz w:val="22"/>
          <w:szCs w:val="22"/>
        </w:rPr>
      </w:pPr>
      <w:hyperlink w:anchor="_Toc73977692" w:history="1">
        <w:r w:rsidR="00B55787" w:rsidRPr="00DC3ADD">
          <w:rPr>
            <w:rStyle w:val="Hyperlink"/>
          </w:rPr>
          <w:t>1.</w:t>
        </w:r>
        <w:r w:rsidR="00B55787">
          <w:rPr>
            <w:rFonts w:asciiTheme="minorHAnsi" w:eastAsiaTheme="minorEastAsia" w:hAnsiTheme="minorHAnsi" w:cstheme="minorBidi"/>
            <w:sz w:val="22"/>
            <w:szCs w:val="22"/>
          </w:rPr>
          <w:tab/>
        </w:r>
        <w:r w:rsidR="00B55787" w:rsidRPr="00DC3ADD">
          <w:rPr>
            <w:rStyle w:val="Hyperlink"/>
          </w:rPr>
          <w:t>Definitions</w:t>
        </w:r>
        <w:r w:rsidR="00B55787">
          <w:rPr>
            <w:webHidden/>
          </w:rPr>
          <w:tab/>
        </w:r>
        <w:r w:rsidR="00B55787">
          <w:rPr>
            <w:webHidden/>
          </w:rPr>
          <w:fldChar w:fldCharType="begin"/>
        </w:r>
        <w:r w:rsidR="00B55787">
          <w:rPr>
            <w:webHidden/>
          </w:rPr>
          <w:instrText xml:space="preserve"> PAGEREF _Toc73977692 \h </w:instrText>
        </w:r>
        <w:r w:rsidR="00B55787">
          <w:rPr>
            <w:webHidden/>
          </w:rPr>
        </w:r>
        <w:r w:rsidR="00B55787">
          <w:rPr>
            <w:webHidden/>
          </w:rPr>
          <w:fldChar w:fldCharType="separate"/>
        </w:r>
        <w:r w:rsidR="0018013D">
          <w:rPr>
            <w:webHidden/>
          </w:rPr>
          <w:t>2</w:t>
        </w:r>
        <w:r w:rsidR="00B55787">
          <w:rPr>
            <w:webHidden/>
          </w:rPr>
          <w:fldChar w:fldCharType="end"/>
        </w:r>
      </w:hyperlink>
    </w:p>
    <w:p w14:paraId="19CE2804" w14:textId="3B30AFC4" w:rsidR="00B55787" w:rsidRDefault="00C74A1C">
      <w:pPr>
        <w:pStyle w:val="TOC2"/>
        <w:rPr>
          <w:rFonts w:asciiTheme="minorHAnsi" w:eastAsiaTheme="minorEastAsia" w:hAnsiTheme="minorHAnsi" w:cstheme="minorBidi"/>
          <w:sz w:val="22"/>
          <w:szCs w:val="22"/>
        </w:rPr>
      </w:pPr>
      <w:hyperlink w:anchor="_Toc73977693" w:history="1">
        <w:r w:rsidR="00B55787" w:rsidRPr="00DC3ADD">
          <w:rPr>
            <w:rStyle w:val="Hyperlink"/>
          </w:rPr>
          <w:t>2.</w:t>
        </w:r>
        <w:r w:rsidR="00B55787">
          <w:rPr>
            <w:rFonts w:asciiTheme="minorHAnsi" w:eastAsiaTheme="minorEastAsia" w:hAnsiTheme="minorHAnsi" w:cstheme="minorBidi"/>
            <w:sz w:val="22"/>
            <w:szCs w:val="22"/>
          </w:rPr>
          <w:tab/>
        </w:r>
        <w:r w:rsidR="00B55787" w:rsidRPr="00DC3ADD">
          <w:rPr>
            <w:rStyle w:val="Hyperlink"/>
          </w:rPr>
          <w:t>Contract Documents</w:t>
        </w:r>
        <w:r w:rsidR="00B55787">
          <w:rPr>
            <w:webHidden/>
          </w:rPr>
          <w:tab/>
        </w:r>
        <w:r w:rsidR="00B55787">
          <w:rPr>
            <w:webHidden/>
          </w:rPr>
          <w:fldChar w:fldCharType="begin"/>
        </w:r>
        <w:r w:rsidR="00B55787">
          <w:rPr>
            <w:webHidden/>
          </w:rPr>
          <w:instrText xml:space="preserve"> PAGEREF _Toc73977693 \h </w:instrText>
        </w:r>
        <w:r w:rsidR="00B55787">
          <w:rPr>
            <w:webHidden/>
          </w:rPr>
        </w:r>
        <w:r w:rsidR="00B55787">
          <w:rPr>
            <w:webHidden/>
          </w:rPr>
          <w:fldChar w:fldCharType="separate"/>
        </w:r>
        <w:r w:rsidR="0018013D">
          <w:rPr>
            <w:webHidden/>
          </w:rPr>
          <w:t>2</w:t>
        </w:r>
        <w:r w:rsidR="00B55787">
          <w:rPr>
            <w:webHidden/>
          </w:rPr>
          <w:fldChar w:fldCharType="end"/>
        </w:r>
      </w:hyperlink>
    </w:p>
    <w:p w14:paraId="14E1ED5C" w14:textId="37CF049C" w:rsidR="00B55787" w:rsidRDefault="00C74A1C">
      <w:pPr>
        <w:pStyle w:val="TOC2"/>
        <w:rPr>
          <w:rFonts w:asciiTheme="minorHAnsi" w:eastAsiaTheme="minorEastAsia" w:hAnsiTheme="minorHAnsi" w:cstheme="minorBidi"/>
          <w:sz w:val="22"/>
          <w:szCs w:val="22"/>
        </w:rPr>
      </w:pPr>
      <w:hyperlink w:anchor="_Toc73977694" w:history="1">
        <w:r w:rsidR="00B55787" w:rsidRPr="00DC3ADD">
          <w:rPr>
            <w:rStyle w:val="Hyperlink"/>
          </w:rPr>
          <w:t>3.</w:t>
        </w:r>
        <w:r w:rsidR="00B55787">
          <w:rPr>
            <w:rFonts w:asciiTheme="minorHAnsi" w:eastAsiaTheme="minorEastAsia" w:hAnsiTheme="minorHAnsi" w:cstheme="minorBidi"/>
            <w:sz w:val="22"/>
            <w:szCs w:val="22"/>
          </w:rPr>
          <w:tab/>
        </w:r>
        <w:r w:rsidR="00B55787" w:rsidRPr="00DC3ADD">
          <w:rPr>
            <w:rStyle w:val="Hyperlink"/>
          </w:rPr>
          <w:t>Interpretation</w:t>
        </w:r>
        <w:r w:rsidR="00B55787">
          <w:rPr>
            <w:webHidden/>
          </w:rPr>
          <w:tab/>
        </w:r>
        <w:r w:rsidR="00B55787">
          <w:rPr>
            <w:webHidden/>
          </w:rPr>
          <w:fldChar w:fldCharType="begin"/>
        </w:r>
        <w:r w:rsidR="00B55787">
          <w:rPr>
            <w:webHidden/>
          </w:rPr>
          <w:instrText xml:space="preserve"> PAGEREF _Toc73977694 \h </w:instrText>
        </w:r>
        <w:r w:rsidR="00B55787">
          <w:rPr>
            <w:webHidden/>
          </w:rPr>
        </w:r>
        <w:r w:rsidR="00B55787">
          <w:rPr>
            <w:webHidden/>
          </w:rPr>
          <w:fldChar w:fldCharType="separate"/>
        </w:r>
        <w:r w:rsidR="0018013D">
          <w:rPr>
            <w:webHidden/>
          </w:rPr>
          <w:t>2</w:t>
        </w:r>
        <w:r w:rsidR="00B55787">
          <w:rPr>
            <w:webHidden/>
          </w:rPr>
          <w:fldChar w:fldCharType="end"/>
        </w:r>
      </w:hyperlink>
    </w:p>
    <w:p w14:paraId="3A5B95F9" w14:textId="7BBCC540" w:rsidR="00B55787" w:rsidRDefault="00C74A1C">
      <w:pPr>
        <w:pStyle w:val="TOC2"/>
        <w:rPr>
          <w:rFonts w:asciiTheme="minorHAnsi" w:eastAsiaTheme="minorEastAsia" w:hAnsiTheme="minorHAnsi" w:cstheme="minorBidi"/>
          <w:sz w:val="22"/>
          <w:szCs w:val="22"/>
        </w:rPr>
      </w:pPr>
      <w:hyperlink w:anchor="_Toc73977695" w:history="1">
        <w:r w:rsidR="00B55787" w:rsidRPr="00DC3ADD">
          <w:rPr>
            <w:rStyle w:val="Hyperlink"/>
          </w:rPr>
          <w:t>4.</w:t>
        </w:r>
        <w:r w:rsidR="00B55787">
          <w:rPr>
            <w:rFonts w:asciiTheme="minorHAnsi" w:eastAsiaTheme="minorEastAsia" w:hAnsiTheme="minorHAnsi" w:cstheme="minorBidi"/>
            <w:sz w:val="22"/>
            <w:szCs w:val="22"/>
          </w:rPr>
          <w:tab/>
        </w:r>
        <w:r w:rsidR="00B55787" w:rsidRPr="00DC3ADD">
          <w:rPr>
            <w:rStyle w:val="Hyperlink"/>
          </w:rPr>
          <w:t>Notices</w:t>
        </w:r>
        <w:r w:rsidR="00B55787">
          <w:rPr>
            <w:webHidden/>
          </w:rPr>
          <w:tab/>
        </w:r>
        <w:r w:rsidR="00B55787">
          <w:rPr>
            <w:webHidden/>
          </w:rPr>
          <w:fldChar w:fldCharType="begin"/>
        </w:r>
        <w:r w:rsidR="00B55787">
          <w:rPr>
            <w:webHidden/>
          </w:rPr>
          <w:instrText xml:space="preserve"> PAGEREF _Toc73977695 \h </w:instrText>
        </w:r>
        <w:r w:rsidR="00B55787">
          <w:rPr>
            <w:webHidden/>
          </w:rPr>
        </w:r>
        <w:r w:rsidR="00B55787">
          <w:rPr>
            <w:webHidden/>
          </w:rPr>
          <w:fldChar w:fldCharType="separate"/>
        </w:r>
        <w:r w:rsidR="0018013D">
          <w:rPr>
            <w:webHidden/>
          </w:rPr>
          <w:t>2</w:t>
        </w:r>
        <w:r w:rsidR="00B55787">
          <w:rPr>
            <w:webHidden/>
          </w:rPr>
          <w:fldChar w:fldCharType="end"/>
        </w:r>
      </w:hyperlink>
    </w:p>
    <w:p w14:paraId="66954A18" w14:textId="4A6DB272" w:rsidR="00B55787" w:rsidRDefault="00C74A1C">
      <w:pPr>
        <w:pStyle w:val="TOC2"/>
        <w:rPr>
          <w:rFonts w:asciiTheme="minorHAnsi" w:eastAsiaTheme="minorEastAsia" w:hAnsiTheme="minorHAnsi" w:cstheme="minorBidi"/>
          <w:sz w:val="22"/>
          <w:szCs w:val="22"/>
        </w:rPr>
      </w:pPr>
      <w:hyperlink w:anchor="_Toc73977696" w:history="1">
        <w:r w:rsidR="00B55787" w:rsidRPr="00DC3ADD">
          <w:rPr>
            <w:rStyle w:val="Hyperlink"/>
          </w:rPr>
          <w:t>5.</w:t>
        </w:r>
        <w:r w:rsidR="00B55787">
          <w:rPr>
            <w:rFonts w:asciiTheme="minorHAnsi" w:eastAsiaTheme="minorEastAsia" w:hAnsiTheme="minorHAnsi" w:cstheme="minorBidi"/>
            <w:sz w:val="22"/>
            <w:szCs w:val="22"/>
          </w:rPr>
          <w:tab/>
        </w:r>
        <w:r w:rsidR="00B55787" w:rsidRPr="00DC3ADD">
          <w:rPr>
            <w:rStyle w:val="Hyperlink"/>
          </w:rPr>
          <w:t>Governing Law</w:t>
        </w:r>
        <w:r w:rsidR="00B55787">
          <w:rPr>
            <w:webHidden/>
          </w:rPr>
          <w:tab/>
        </w:r>
        <w:r w:rsidR="00B55787">
          <w:rPr>
            <w:webHidden/>
          </w:rPr>
          <w:fldChar w:fldCharType="begin"/>
        </w:r>
        <w:r w:rsidR="00B55787">
          <w:rPr>
            <w:webHidden/>
          </w:rPr>
          <w:instrText xml:space="preserve"> PAGEREF _Toc73977696 \h </w:instrText>
        </w:r>
        <w:r w:rsidR="00B55787">
          <w:rPr>
            <w:webHidden/>
          </w:rPr>
        </w:r>
        <w:r w:rsidR="00B55787">
          <w:rPr>
            <w:webHidden/>
          </w:rPr>
          <w:fldChar w:fldCharType="separate"/>
        </w:r>
        <w:r w:rsidR="0018013D">
          <w:rPr>
            <w:webHidden/>
          </w:rPr>
          <w:t>2</w:t>
        </w:r>
        <w:r w:rsidR="00B55787">
          <w:rPr>
            <w:webHidden/>
          </w:rPr>
          <w:fldChar w:fldCharType="end"/>
        </w:r>
      </w:hyperlink>
    </w:p>
    <w:p w14:paraId="0848765B" w14:textId="1FC1D262" w:rsidR="00B55787" w:rsidRDefault="00C74A1C">
      <w:pPr>
        <w:pStyle w:val="TOC2"/>
        <w:rPr>
          <w:rFonts w:asciiTheme="minorHAnsi" w:eastAsiaTheme="minorEastAsia" w:hAnsiTheme="minorHAnsi" w:cstheme="minorBidi"/>
          <w:sz w:val="22"/>
          <w:szCs w:val="22"/>
        </w:rPr>
      </w:pPr>
      <w:hyperlink w:anchor="_Toc73977697" w:history="1">
        <w:r w:rsidR="00B55787" w:rsidRPr="00DC3ADD">
          <w:rPr>
            <w:rStyle w:val="Hyperlink"/>
          </w:rPr>
          <w:t>6.</w:t>
        </w:r>
        <w:r w:rsidR="00B55787">
          <w:rPr>
            <w:rFonts w:asciiTheme="minorHAnsi" w:eastAsiaTheme="minorEastAsia" w:hAnsiTheme="minorHAnsi" w:cstheme="minorBidi"/>
            <w:sz w:val="22"/>
            <w:szCs w:val="22"/>
          </w:rPr>
          <w:tab/>
        </w:r>
        <w:r w:rsidR="00B55787" w:rsidRPr="00DC3ADD">
          <w:rPr>
            <w:rStyle w:val="Hyperlink"/>
          </w:rPr>
          <w:t>Fraud and Corruption</w:t>
        </w:r>
        <w:r w:rsidR="00B55787">
          <w:rPr>
            <w:webHidden/>
          </w:rPr>
          <w:tab/>
        </w:r>
        <w:r w:rsidR="00B55787">
          <w:rPr>
            <w:webHidden/>
          </w:rPr>
          <w:fldChar w:fldCharType="begin"/>
        </w:r>
        <w:r w:rsidR="00B55787">
          <w:rPr>
            <w:webHidden/>
          </w:rPr>
          <w:instrText xml:space="preserve"> PAGEREF _Toc73977697 \h </w:instrText>
        </w:r>
        <w:r w:rsidR="00B55787">
          <w:rPr>
            <w:webHidden/>
          </w:rPr>
        </w:r>
        <w:r w:rsidR="00B55787">
          <w:rPr>
            <w:webHidden/>
          </w:rPr>
          <w:fldChar w:fldCharType="separate"/>
        </w:r>
        <w:r w:rsidR="0018013D">
          <w:rPr>
            <w:webHidden/>
          </w:rPr>
          <w:t>2</w:t>
        </w:r>
        <w:r w:rsidR="00B55787">
          <w:rPr>
            <w:webHidden/>
          </w:rPr>
          <w:fldChar w:fldCharType="end"/>
        </w:r>
      </w:hyperlink>
    </w:p>
    <w:p w14:paraId="5EF1294B" w14:textId="3DF1BBA4" w:rsidR="00B55787" w:rsidRDefault="00C74A1C">
      <w:pPr>
        <w:pStyle w:val="TOC1"/>
        <w:rPr>
          <w:rFonts w:asciiTheme="minorHAnsi" w:eastAsiaTheme="minorEastAsia" w:hAnsiTheme="minorHAnsi" w:cstheme="minorBidi"/>
          <w:b w:val="0"/>
          <w:noProof/>
          <w:sz w:val="22"/>
          <w:szCs w:val="22"/>
        </w:rPr>
      </w:pPr>
      <w:hyperlink w:anchor="_Toc73977698" w:history="1">
        <w:r w:rsidR="00B55787" w:rsidRPr="00DC3ADD">
          <w:rPr>
            <w:rStyle w:val="Hyperlink"/>
            <w:noProof/>
          </w:rPr>
          <w:t>B.  Subject Matter of Contract</w:t>
        </w:r>
        <w:r w:rsidR="00B55787">
          <w:rPr>
            <w:noProof/>
            <w:webHidden/>
          </w:rPr>
          <w:tab/>
        </w:r>
        <w:r w:rsidR="00B55787">
          <w:rPr>
            <w:noProof/>
            <w:webHidden/>
          </w:rPr>
          <w:fldChar w:fldCharType="begin"/>
        </w:r>
        <w:r w:rsidR="00B55787">
          <w:rPr>
            <w:noProof/>
            <w:webHidden/>
          </w:rPr>
          <w:instrText xml:space="preserve"> PAGEREF _Toc73977698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64CA10D7" w14:textId="220C6595" w:rsidR="00B55787" w:rsidRDefault="00C74A1C">
      <w:pPr>
        <w:pStyle w:val="TOC2"/>
        <w:rPr>
          <w:rFonts w:asciiTheme="minorHAnsi" w:eastAsiaTheme="minorEastAsia" w:hAnsiTheme="minorHAnsi" w:cstheme="minorBidi"/>
          <w:sz w:val="22"/>
          <w:szCs w:val="22"/>
        </w:rPr>
      </w:pPr>
      <w:hyperlink w:anchor="_Toc73977699" w:history="1">
        <w:r w:rsidR="00B55787" w:rsidRPr="00DC3ADD">
          <w:rPr>
            <w:rStyle w:val="Hyperlink"/>
          </w:rPr>
          <w:t>7.</w:t>
        </w:r>
        <w:r w:rsidR="00B55787">
          <w:rPr>
            <w:rFonts w:asciiTheme="minorHAnsi" w:eastAsiaTheme="minorEastAsia" w:hAnsiTheme="minorHAnsi" w:cstheme="minorBidi"/>
            <w:sz w:val="22"/>
            <w:szCs w:val="22"/>
          </w:rPr>
          <w:tab/>
        </w:r>
        <w:r w:rsidR="00B55787" w:rsidRPr="00DC3ADD">
          <w:rPr>
            <w:rStyle w:val="Hyperlink"/>
          </w:rPr>
          <w:t>Scope of the System</w:t>
        </w:r>
        <w:r w:rsidR="00B55787">
          <w:rPr>
            <w:webHidden/>
          </w:rPr>
          <w:tab/>
        </w:r>
        <w:r w:rsidR="00B55787">
          <w:rPr>
            <w:webHidden/>
          </w:rPr>
          <w:fldChar w:fldCharType="begin"/>
        </w:r>
        <w:r w:rsidR="00B55787">
          <w:rPr>
            <w:webHidden/>
          </w:rPr>
          <w:instrText xml:space="preserve"> PAGEREF _Toc73977699 \h </w:instrText>
        </w:r>
        <w:r w:rsidR="00B55787">
          <w:rPr>
            <w:webHidden/>
          </w:rPr>
        </w:r>
        <w:r w:rsidR="00B55787">
          <w:rPr>
            <w:webHidden/>
          </w:rPr>
          <w:fldChar w:fldCharType="separate"/>
        </w:r>
        <w:r w:rsidR="0018013D">
          <w:rPr>
            <w:webHidden/>
          </w:rPr>
          <w:t>2</w:t>
        </w:r>
        <w:r w:rsidR="00B55787">
          <w:rPr>
            <w:webHidden/>
          </w:rPr>
          <w:fldChar w:fldCharType="end"/>
        </w:r>
      </w:hyperlink>
    </w:p>
    <w:p w14:paraId="36F4E5D7" w14:textId="6BA630C4" w:rsidR="00B55787" w:rsidRDefault="00C74A1C">
      <w:pPr>
        <w:pStyle w:val="TOC2"/>
        <w:rPr>
          <w:rFonts w:asciiTheme="minorHAnsi" w:eastAsiaTheme="minorEastAsia" w:hAnsiTheme="minorHAnsi" w:cstheme="minorBidi"/>
          <w:sz w:val="22"/>
          <w:szCs w:val="22"/>
        </w:rPr>
      </w:pPr>
      <w:hyperlink w:anchor="_Toc73977700" w:history="1">
        <w:r w:rsidR="00B55787" w:rsidRPr="00DC3ADD">
          <w:rPr>
            <w:rStyle w:val="Hyperlink"/>
          </w:rPr>
          <w:t>8.</w:t>
        </w:r>
        <w:r w:rsidR="00B55787">
          <w:rPr>
            <w:rFonts w:asciiTheme="minorHAnsi" w:eastAsiaTheme="minorEastAsia" w:hAnsiTheme="minorHAnsi" w:cstheme="minorBidi"/>
            <w:sz w:val="22"/>
            <w:szCs w:val="22"/>
          </w:rPr>
          <w:tab/>
        </w:r>
        <w:r w:rsidR="00B55787" w:rsidRPr="00DC3ADD">
          <w:rPr>
            <w:rStyle w:val="Hyperlink"/>
          </w:rPr>
          <w:t>Time for Commencement and Operational Acceptance</w:t>
        </w:r>
        <w:r w:rsidR="00B55787">
          <w:rPr>
            <w:webHidden/>
          </w:rPr>
          <w:tab/>
        </w:r>
        <w:r w:rsidR="00B55787">
          <w:rPr>
            <w:webHidden/>
          </w:rPr>
          <w:fldChar w:fldCharType="begin"/>
        </w:r>
        <w:r w:rsidR="00B55787">
          <w:rPr>
            <w:webHidden/>
          </w:rPr>
          <w:instrText xml:space="preserve"> PAGEREF _Toc73977700 \h </w:instrText>
        </w:r>
        <w:r w:rsidR="00B55787">
          <w:rPr>
            <w:webHidden/>
          </w:rPr>
        </w:r>
        <w:r w:rsidR="00B55787">
          <w:rPr>
            <w:webHidden/>
          </w:rPr>
          <w:fldChar w:fldCharType="separate"/>
        </w:r>
        <w:r w:rsidR="0018013D">
          <w:rPr>
            <w:webHidden/>
          </w:rPr>
          <w:t>2</w:t>
        </w:r>
        <w:r w:rsidR="00B55787">
          <w:rPr>
            <w:webHidden/>
          </w:rPr>
          <w:fldChar w:fldCharType="end"/>
        </w:r>
      </w:hyperlink>
    </w:p>
    <w:p w14:paraId="6C224BDC" w14:textId="475BFEFF" w:rsidR="00B55787" w:rsidRDefault="00C74A1C">
      <w:pPr>
        <w:pStyle w:val="TOC2"/>
        <w:rPr>
          <w:rFonts w:asciiTheme="minorHAnsi" w:eastAsiaTheme="minorEastAsia" w:hAnsiTheme="minorHAnsi" w:cstheme="minorBidi"/>
          <w:sz w:val="22"/>
          <w:szCs w:val="22"/>
        </w:rPr>
      </w:pPr>
      <w:hyperlink w:anchor="_Toc73977701" w:history="1">
        <w:r w:rsidR="00B55787" w:rsidRPr="00DC3ADD">
          <w:rPr>
            <w:rStyle w:val="Hyperlink"/>
          </w:rPr>
          <w:t>9.</w:t>
        </w:r>
        <w:r w:rsidR="00B55787">
          <w:rPr>
            <w:rFonts w:asciiTheme="minorHAnsi" w:eastAsiaTheme="minorEastAsia" w:hAnsiTheme="minorHAnsi" w:cstheme="minorBidi"/>
            <w:sz w:val="22"/>
            <w:szCs w:val="22"/>
          </w:rPr>
          <w:tab/>
        </w:r>
        <w:r w:rsidR="00B55787" w:rsidRPr="00DC3ADD">
          <w:rPr>
            <w:rStyle w:val="Hyperlink"/>
          </w:rPr>
          <w:t>Supplier’s Responsibilities</w:t>
        </w:r>
        <w:r w:rsidR="00B55787">
          <w:rPr>
            <w:webHidden/>
          </w:rPr>
          <w:tab/>
        </w:r>
        <w:r w:rsidR="00B55787">
          <w:rPr>
            <w:webHidden/>
          </w:rPr>
          <w:fldChar w:fldCharType="begin"/>
        </w:r>
        <w:r w:rsidR="00B55787">
          <w:rPr>
            <w:webHidden/>
          </w:rPr>
          <w:instrText xml:space="preserve"> PAGEREF _Toc73977701 \h </w:instrText>
        </w:r>
        <w:r w:rsidR="00B55787">
          <w:rPr>
            <w:webHidden/>
          </w:rPr>
        </w:r>
        <w:r w:rsidR="00B55787">
          <w:rPr>
            <w:webHidden/>
          </w:rPr>
          <w:fldChar w:fldCharType="separate"/>
        </w:r>
        <w:r w:rsidR="0018013D">
          <w:rPr>
            <w:webHidden/>
          </w:rPr>
          <w:t>2</w:t>
        </w:r>
        <w:r w:rsidR="00B55787">
          <w:rPr>
            <w:webHidden/>
          </w:rPr>
          <w:fldChar w:fldCharType="end"/>
        </w:r>
      </w:hyperlink>
    </w:p>
    <w:p w14:paraId="7AC52031" w14:textId="07759958" w:rsidR="00B55787" w:rsidRDefault="00C74A1C">
      <w:pPr>
        <w:pStyle w:val="TOC2"/>
        <w:rPr>
          <w:rFonts w:asciiTheme="minorHAnsi" w:eastAsiaTheme="minorEastAsia" w:hAnsiTheme="minorHAnsi" w:cstheme="minorBidi"/>
          <w:sz w:val="22"/>
          <w:szCs w:val="22"/>
        </w:rPr>
      </w:pPr>
      <w:hyperlink w:anchor="_Toc73977702" w:history="1">
        <w:r w:rsidR="00B55787" w:rsidRPr="00DC3ADD">
          <w:rPr>
            <w:rStyle w:val="Hyperlink"/>
          </w:rPr>
          <w:t>10.</w:t>
        </w:r>
        <w:r w:rsidR="00B55787">
          <w:rPr>
            <w:rFonts w:asciiTheme="minorHAnsi" w:eastAsiaTheme="minorEastAsia" w:hAnsiTheme="minorHAnsi" w:cstheme="minorBidi"/>
            <w:sz w:val="22"/>
            <w:szCs w:val="22"/>
          </w:rPr>
          <w:tab/>
        </w:r>
        <w:r w:rsidR="00B55787" w:rsidRPr="00DC3ADD">
          <w:rPr>
            <w:rStyle w:val="Hyperlink"/>
          </w:rPr>
          <w:t>Purchaser’s Responsibilities</w:t>
        </w:r>
        <w:r w:rsidR="00B55787">
          <w:rPr>
            <w:webHidden/>
          </w:rPr>
          <w:tab/>
        </w:r>
        <w:r w:rsidR="00B55787">
          <w:rPr>
            <w:webHidden/>
          </w:rPr>
          <w:fldChar w:fldCharType="begin"/>
        </w:r>
        <w:r w:rsidR="00B55787">
          <w:rPr>
            <w:webHidden/>
          </w:rPr>
          <w:instrText xml:space="preserve"> PAGEREF _Toc73977702 \h </w:instrText>
        </w:r>
        <w:r w:rsidR="00B55787">
          <w:rPr>
            <w:webHidden/>
          </w:rPr>
        </w:r>
        <w:r w:rsidR="00B55787">
          <w:rPr>
            <w:webHidden/>
          </w:rPr>
          <w:fldChar w:fldCharType="separate"/>
        </w:r>
        <w:r w:rsidR="0018013D">
          <w:rPr>
            <w:webHidden/>
          </w:rPr>
          <w:t>2</w:t>
        </w:r>
        <w:r w:rsidR="00B55787">
          <w:rPr>
            <w:webHidden/>
          </w:rPr>
          <w:fldChar w:fldCharType="end"/>
        </w:r>
      </w:hyperlink>
    </w:p>
    <w:p w14:paraId="7770FFF1" w14:textId="228C7C0A" w:rsidR="00B55787" w:rsidRDefault="00C74A1C">
      <w:pPr>
        <w:pStyle w:val="TOC1"/>
        <w:rPr>
          <w:rFonts w:asciiTheme="minorHAnsi" w:eastAsiaTheme="minorEastAsia" w:hAnsiTheme="minorHAnsi" w:cstheme="minorBidi"/>
          <w:b w:val="0"/>
          <w:noProof/>
          <w:sz w:val="22"/>
          <w:szCs w:val="22"/>
        </w:rPr>
      </w:pPr>
      <w:hyperlink w:anchor="_Toc73977703" w:history="1">
        <w:r w:rsidR="00B55787" w:rsidRPr="00DC3ADD">
          <w:rPr>
            <w:rStyle w:val="Hyperlink"/>
            <w:noProof/>
          </w:rPr>
          <w:t>C.  Payment</w:t>
        </w:r>
        <w:r w:rsidR="00B55787">
          <w:rPr>
            <w:noProof/>
            <w:webHidden/>
          </w:rPr>
          <w:tab/>
        </w:r>
        <w:r w:rsidR="00B55787">
          <w:rPr>
            <w:noProof/>
            <w:webHidden/>
          </w:rPr>
          <w:fldChar w:fldCharType="begin"/>
        </w:r>
        <w:r w:rsidR="00B55787">
          <w:rPr>
            <w:noProof/>
            <w:webHidden/>
          </w:rPr>
          <w:instrText xml:space="preserve"> PAGEREF _Toc73977703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4517C267" w14:textId="6BAF8CC6" w:rsidR="00B55787" w:rsidRDefault="00C74A1C">
      <w:pPr>
        <w:pStyle w:val="TOC2"/>
        <w:rPr>
          <w:rFonts w:asciiTheme="minorHAnsi" w:eastAsiaTheme="minorEastAsia" w:hAnsiTheme="minorHAnsi" w:cstheme="minorBidi"/>
          <w:sz w:val="22"/>
          <w:szCs w:val="22"/>
        </w:rPr>
      </w:pPr>
      <w:hyperlink w:anchor="_Toc73977704" w:history="1">
        <w:r w:rsidR="00B55787" w:rsidRPr="00DC3ADD">
          <w:rPr>
            <w:rStyle w:val="Hyperlink"/>
          </w:rPr>
          <w:t>11.</w:t>
        </w:r>
        <w:r w:rsidR="00B55787">
          <w:rPr>
            <w:rFonts w:asciiTheme="minorHAnsi" w:eastAsiaTheme="minorEastAsia" w:hAnsiTheme="minorHAnsi" w:cstheme="minorBidi"/>
            <w:sz w:val="22"/>
            <w:szCs w:val="22"/>
          </w:rPr>
          <w:tab/>
        </w:r>
        <w:r w:rsidR="00B55787" w:rsidRPr="00DC3ADD">
          <w:rPr>
            <w:rStyle w:val="Hyperlink"/>
          </w:rPr>
          <w:t>Contract Price</w:t>
        </w:r>
        <w:r w:rsidR="00B55787">
          <w:rPr>
            <w:webHidden/>
          </w:rPr>
          <w:tab/>
        </w:r>
        <w:r w:rsidR="00B55787">
          <w:rPr>
            <w:webHidden/>
          </w:rPr>
          <w:fldChar w:fldCharType="begin"/>
        </w:r>
        <w:r w:rsidR="00B55787">
          <w:rPr>
            <w:webHidden/>
          </w:rPr>
          <w:instrText xml:space="preserve"> PAGEREF _Toc73977704 \h </w:instrText>
        </w:r>
        <w:r w:rsidR="00B55787">
          <w:rPr>
            <w:webHidden/>
          </w:rPr>
        </w:r>
        <w:r w:rsidR="00B55787">
          <w:rPr>
            <w:webHidden/>
          </w:rPr>
          <w:fldChar w:fldCharType="separate"/>
        </w:r>
        <w:r w:rsidR="0018013D">
          <w:rPr>
            <w:webHidden/>
          </w:rPr>
          <w:t>2</w:t>
        </w:r>
        <w:r w:rsidR="00B55787">
          <w:rPr>
            <w:webHidden/>
          </w:rPr>
          <w:fldChar w:fldCharType="end"/>
        </w:r>
      </w:hyperlink>
    </w:p>
    <w:p w14:paraId="3B89BB04" w14:textId="68E41944" w:rsidR="00B55787" w:rsidRDefault="00C74A1C">
      <w:pPr>
        <w:pStyle w:val="TOC2"/>
        <w:rPr>
          <w:rFonts w:asciiTheme="minorHAnsi" w:eastAsiaTheme="minorEastAsia" w:hAnsiTheme="minorHAnsi" w:cstheme="minorBidi"/>
          <w:sz w:val="22"/>
          <w:szCs w:val="22"/>
        </w:rPr>
      </w:pPr>
      <w:hyperlink w:anchor="_Toc73977705" w:history="1">
        <w:r w:rsidR="00B55787" w:rsidRPr="00DC3ADD">
          <w:rPr>
            <w:rStyle w:val="Hyperlink"/>
          </w:rPr>
          <w:t>12.</w:t>
        </w:r>
        <w:r w:rsidR="00B55787">
          <w:rPr>
            <w:rFonts w:asciiTheme="minorHAnsi" w:eastAsiaTheme="minorEastAsia" w:hAnsiTheme="minorHAnsi" w:cstheme="minorBidi"/>
            <w:sz w:val="22"/>
            <w:szCs w:val="22"/>
          </w:rPr>
          <w:tab/>
        </w:r>
        <w:r w:rsidR="00B55787" w:rsidRPr="00DC3ADD">
          <w:rPr>
            <w:rStyle w:val="Hyperlink"/>
          </w:rPr>
          <w:t>Terms of Payment</w:t>
        </w:r>
        <w:r w:rsidR="00B55787">
          <w:rPr>
            <w:webHidden/>
          </w:rPr>
          <w:tab/>
        </w:r>
        <w:r w:rsidR="00B55787">
          <w:rPr>
            <w:webHidden/>
          </w:rPr>
          <w:fldChar w:fldCharType="begin"/>
        </w:r>
        <w:r w:rsidR="00B55787">
          <w:rPr>
            <w:webHidden/>
          </w:rPr>
          <w:instrText xml:space="preserve"> PAGEREF _Toc73977705 \h </w:instrText>
        </w:r>
        <w:r w:rsidR="00B55787">
          <w:rPr>
            <w:webHidden/>
          </w:rPr>
        </w:r>
        <w:r w:rsidR="00B55787">
          <w:rPr>
            <w:webHidden/>
          </w:rPr>
          <w:fldChar w:fldCharType="separate"/>
        </w:r>
        <w:r w:rsidR="0018013D">
          <w:rPr>
            <w:webHidden/>
          </w:rPr>
          <w:t>2</w:t>
        </w:r>
        <w:r w:rsidR="00B55787">
          <w:rPr>
            <w:webHidden/>
          </w:rPr>
          <w:fldChar w:fldCharType="end"/>
        </w:r>
      </w:hyperlink>
    </w:p>
    <w:p w14:paraId="2DD85AE0" w14:textId="489CB13E" w:rsidR="00B55787" w:rsidRDefault="00C74A1C">
      <w:pPr>
        <w:pStyle w:val="TOC2"/>
        <w:rPr>
          <w:rFonts w:asciiTheme="minorHAnsi" w:eastAsiaTheme="minorEastAsia" w:hAnsiTheme="minorHAnsi" w:cstheme="minorBidi"/>
          <w:sz w:val="22"/>
          <w:szCs w:val="22"/>
        </w:rPr>
      </w:pPr>
      <w:hyperlink w:anchor="_Toc73977706" w:history="1">
        <w:r w:rsidR="00B55787" w:rsidRPr="00DC3ADD">
          <w:rPr>
            <w:rStyle w:val="Hyperlink"/>
          </w:rPr>
          <w:t>13.</w:t>
        </w:r>
        <w:r w:rsidR="00B55787">
          <w:rPr>
            <w:rFonts w:asciiTheme="minorHAnsi" w:eastAsiaTheme="minorEastAsia" w:hAnsiTheme="minorHAnsi" w:cstheme="minorBidi"/>
            <w:sz w:val="22"/>
            <w:szCs w:val="22"/>
          </w:rPr>
          <w:tab/>
        </w:r>
        <w:r w:rsidR="00B55787" w:rsidRPr="00DC3ADD">
          <w:rPr>
            <w:rStyle w:val="Hyperlink"/>
          </w:rPr>
          <w:t>Securities</w:t>
        </w:r>
        <w:r w:rsidR="00B55787">
          <w:rPr>
            <w:webHidden/>
          </w:rPr>
          <w:tab/>
        </w:r>
        <w:r w:rsidR="00B55787">
          <w:rPr>
            <w:webHidden/>
          </w:rPr>
          <w:fldChar w:fldCharType="begin"/>
        </w:r>
        <w:r w:rsidR="00B55787">
          <w:rPr>
            <w:webHidden/>
          </w:rPr>
          <w:instrText xml:space="preserve"> PAGEREF _Toc73977706 \h </w:instrText>
        </w:r>
        <w:r w:rsidR="00B55787">
          <w:rPr>
            <w:webHidden/>
          </w:rPr>
        </w:r>
        <w:r w:rsidR="00B55787">
          <w:rPr>
            <w:webHidden/>
          </w:rPr>
          <w:fldChar w:fldCharType="separate"/>
        </w:r>
        <w:r w:rsidR="0018013D">
          <w:rPr>
            <w:webHidden/>
          </w:rPr>
          <w:t>2</w:t>
        </w:r>
        <w:r w:rsidR="00B55787">
          <w:rPr>
            <w:webHidden/>
          </w:rPr>
          <w:fldChar w:fldCharType="end"/>
        </w:r>
      </w:hyperlink>
    </w:p>
    <w:p w14:paraId="602315B8" w14:textId="7CDB66D3" w:rsidR="00B55787" w:rsidRDefault="00C74A1C">
      <w:pPr>
        <w:pStyle w:val="TOC2"/>
        <w:rPr>
          <w:rFonts w:asciiTheme="minorHAnsi" w:eastAsiaTheme="minorEastAsia" w:hAnsiTheme="minorHAnsi" w:cstheme="minorBidi"/>
          <w:sz w:val="22"/>
          <w:szCs w:val="22"/>
        </w:rPr>
      </w:pPr>
      <w:hyperlink w:anchor="_Toc73977707" w:history="1">
        <w:r w:rsidR="00B55787" w:rsidRPr="00DC3ADD">
          <w:rPr>
            <w:rStyle w:val="Hyperlink"/>
          </w:rPr>
          <w:t>14.</w:t>
        </w:r>
        <w:r w:rsidR="00B55787">
          <w:rPr>
            <w:rFonts w:asciiTheme="minorHAnsi" w:eastAsiaTheme="minorEastAsia" w:hAnsiTheme="minorHAnsi" w:cstheme="minorBidi"/>
            <w:sz w:val="22"/>
            <w:szCs w:val="22"/>
          </w:rPr>
          <w:tab/>
        </w:r>
        <w:r w:rsidR="00B55787" w:rsidRPr="00DC3ADD">
          <w:rPr>
            <w:rStyle w:val="Hyperlink"/>
          </w:rPr>
          <w:t>Taxes and Duties</w:t>
        </w:r>
        <w:r w:rsidR="00B55787">
          <w:rPr>
            <w:webHidden/>
          </w:rPr>
          <w:tab/>
        </w:r>
        <w:r w:rsidR="00B55787">
          <w:rPr>
            <w:webHidden/>
          </w:rPr>
          <w:fldChar w:fldCharType="begin"/>
        </w:r>
        <w:r w:rsidR="00B55787">
          <w:rPr>
            <w:webHidden/>
          </w:rPr>
          <w:instrText xml:space="preserve"> PAGEREF _Toc73977707 \h </w:instrText>
        </w:r>
        <w:r w:rsidR="00B55787">
          <w:rPr>
            <w:webHidden/>
          </w:rPr>
        </w:r>
        <w:r w:rsidR="00B55787">
          <w:rPr>
            <w:webHidden/>
          </w:rPr>
          <w:fldChar w:fldCharType="separate"/>
        </w:r>
        <w:r w:rsidR="0018013D">
          <w:rPr>
            <w:webHidden/>
          </w:rPr>
          <w:t>2</w:t>
        </w:r>
        <w:r w:rsidR="00B55787">
          <w:rPr>
            <w:webHidden/>
          </w:rPr>
          <w:fldChar w:fldCharType="end"/>
        </w:r>
      </w:hyperlink>
    </w:p>
    <w:p w14:paraId="3D052596" w14:textId="34659661" w:rsidR="00B55787" w:rsidRDefault="00C74A1C">
      <w:pPr>
        <w:pStyle w:val="TOC1"/>
        <w:rPr>
          <w:rFonts w:asciiTheme="minorHAnsi" w:eastAsiaTheme="minorEastAsia" w:hAnsiTheme="minorHAnsi" w:cstheme="minorBidi"/>
          <w:b w:val="0"/>
          <w:noProof/>
          <w:sz w:val="22"/>
          <w:szCs w:val="22"/>
        </w:rPr>
      </w:pPr>
      <w:hyperlink w:anchor="_Toc73977708" w:history="1">
        <w:r w:rsidR="00B55787" w:rsidRPr="00DC3ADD">
          <w:rPr>
            <w:rStyle w:val="Hyperlink"/>
            <w:noProof/>
          </w:rPr>
          <w:t>D.  Intellectual Property</w:t>
        </w:r>
        <w:r w:rsidR="00B55787">
          <w:rPr>
            <w:noProof/>
            <w:webHidden/>
          </w:rPr>
          <w:tab/>
        </w:r>
        <w:r w:rsidR="00B55787">
          <w:rPr>
            <w:noProof/>
            <w:webHidden/>
          </w:rPr>
          <w:fldChar w:fldCharType="begin"/>
        </w:r>
        <w:r w:rsidR="00B55787">
          <w:rPr>
            <w:noProof/>
            <w:webHidden/>
          </w:rPr>
          <w:instrText xml:space="preserve"> PAGEREF _Toc73977708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97FBAFF" w14:textId="13749F96" w:rsidR="00B55787" w:rsidRDefault="00C74A1C">
      <w:pPr>
        <w:pStyle w:val="TOC2"/>
        <w:rPr>
          <w:rFonts w:asciiTheme="minorHAnsi" w:eastAsiaTheme="minorEastAsia" w:hAnsiTheme="minorHAnsi" w:cstheme="minorBidi"/>
          <w:sz w:val="22"/>
          <w:szCs w:val="22"/>
        </w:rPr>
      </w:pPr>
      <w:hyperlink w:anchor="_Toc73977709" w:history="1">
        <w:r w:rsidR="00B55787" w:rsidRPr="00DC3ADD">
          <w:rPr>
            <w:rStyle w:val="Hyperlink"/>
          </w:rPr>
          <w:t>15.</w:t>
        </w:r>
        <w:r w:rsidR="00B55787">
          <w:rPr>
            <w:rFonts w:asciiTheme="minorHAnsi" w:eastAsiaTheme="minorEastAsia" w:hAnsiTheme="minorHAnsi" w:cstheme="minorBidi"/>
            <w:sz w:val="22"/>
            <w:szCs w:val="22"/>
          </w:rPr>
          <w:tab/>
        </w:r>
        <w:r w:rsidR="00B55787" w:rsidRPr="00DC3ADD">
          <w:rPr>
            <w:rStyle w:val="Hyperlink"/>
          </w:rPr>
          <w:t>Copyright</w:t>
        </w:r>
        <w:r w:rsidR="00B55787">
          <w:rPr>
            <w:webHidden/>
          </w:rPr>
          <w:tab/>
        </w:r>
        <w:r w:rsidR="00B55787">
          <w:rPr>
            <w:webHidden/>
          </w:rPr>
          <w:fldChar w:fldCharType="begin"/>
        </w:r>
        <w:r w:rsidR="00B55787">
          <w:rPr>
            <w:webHidden/>
          </w:rPr>
          <w:instrText xml:space="preserve"> PAGEREF _Toc73977709 \h </w:instrText>
        </w:r>
        <w:r w:rsidR="00B55787">
          <w:rPr>
            <w:webHidden/>
          </w:rPr>
        </w:r>
        <w:r w:rsidR="00B55787">
          <w:rPr>
            <w:webHidden/>
          </w:rPr>
          <w:fldChar w:fldCharType="separate"/>
        </w:r>
        <w:r w:rsidR="0018013D">
          <w:rPr>
            <w:webHidden/>
          </w:rPr>
          <w:t>2</w:t>
        </w:r>
        <w:r w:rsidR="00B55787">
          <w:rPr>
            <w:webHidden/>
          </w:rPr>
          <w:fldChar w:fldCharType="end"/>
        </w:r>
      </w:hyperlink>
    </w:p>
    <w:p w14:paraId="04357167" w14:textId="30FA0780" w:rsidR="00B55787" w:rsidRDefault="00C74A1C">
      <w:pPr>
        <w:pStyle w:val="TOC2"/>
        <w:rPr>
          <w:rFonts w:asciiTheme="minorHAnsi" w:eastAsiaTheme="minorEastAsia" w:hAnsiTheme="minorHAnsi" w:cstheme="minorBidi"/>
          <w:sz w:val="22"/>
          <w:szCs w:val="22"/>
        </w:rPr>
      </w:pPr>
      <w:hyperlink w:anchor="_Toc73977710" w:history="1">
        <w:r w:rsidR="00B55787" w:rsidRPr="00DC3ADD">
          <w:rPr>
            <w:rStyle w:val="Hyperlink"/>
          </w:rPr>
          <w:t>16.</w:t>
        </w:r>
        <w:r w:rsidR="00B55787">
          <w:rPr>
            <w:rFonts w:asciiTheme="minorHAnsi" w:eastAsiaTheme="minorEastAsia" w:hAnsiTheme="minorHAnsi" w:cstheme="minorBidi"/>
            <w:sz w:val="22"/>
            <w:szCs w:val="22"/>
          </w:rPr>
          <w:tab/>
        </w:r>
        <w:r w:rsidR="00B55787" w:rsidRPr="00DC3ADD">
          <w:rPr>
            <w:rStyle w:val="Hyperlink"/>
          </w:rPr>
          <w:t>Software License Agreements</w:t>
        </w:r>
        <w:r w:rsidR="00B55787">
          <w:rPr>
            <w:webHidden/>
          </w:rPr>
          <w:tab/>
        </w:r>
        <w:r w:rsidR="00B55787">
          <w:rPr>
            <w:webHidden/>
          </w:rPr>
          <w:fldChar w:fldCharType="begin"/>
        </w:r>
        <w:r w:rsidR="00B55787">
          <w:rPr>
            <w:webHidden/>
          </w:rPr>
          <w:instrText xml:space="preserve"> PAGEREF _Toc73977710 \h </w:instrText>
        </w:r>
        <w:r w:rsidR="00B55787">
          <w:rPr>
            <w:webHidden/>
          </w:rPr>
        </w:r>
        <w:r w:rsidR="00B55787">
          <w:rPr>
            <w:webHidden/>
          </w:rPr>
          <w:fldChar w:fldCharType="separate"/>
        </w:r>
        <w:r w:rsidR="0018013D">
          <w:rPr>
            <w:webHidden/>
          </w:rPr>
          <w:t>2</w:t>
        </w:r>
        <w:r w:rsidR="00B55787">
          <w:rPr>
            <w:webHidden/>
          </w:rPr>
          <w:fldChar w:fldCharType="end"/>
        </w:r>
      </w:hyperlink>
    </w:p>
    <w:p w14:paraId="114C28B4" w14:textId="7836E701" w:rsidR="00B55787" w:rsidRDefault="00C74A1C">
      <w:pPr>
        <w:pStyle w:val="TOC2"/>
        <w:rPr>
          <w:rFonts w:asciiTheme="minorHAnsi" w:eastAsiaTheme="minorEastAsia" w:hAnsiTheme="minorHAnsi" w:cstheme="minorBidi"/>
          <w:sz w:val="22"/>
          <w:szCs w:val="22"/>
        </w:rPr>
      </w:pPr>
      <w:hyperlink w:anchor="_Toc73977711" w:history="1">
        <w:r w:rsidR="00B55787" w:rsidRPr="00DC3ADD">
          <w:rPr>
            <w:rStyle w:val="Hyperlink"/>
          </w:rPr>
          <w:t>17.</w:t>
        </w:r>
        <w:r w:rsidR="00B55787">
          <w:rPr>
            <w:rFonts w:asciiTheme="minorHAnsi" w:eastAsiaTheme="minorEastAsia" w:hAnsiTheme="minorHAnsi" w:cstheme="minorBidi"/>
            <w:sz w:val="22"/>
            <w:szCs w:val="22"/>
          </w:rPr>
          <w:tab/>
        </w:r>
        <w:r w:rsidR="00B55787" w:rsidRPr="00DC3ADD">
          <w:rPr>
            <w:rStyle w:val="Hyperlink"/>
          </w:rPr>
          <w:t>Confidential Information</w:t>
        </w:r>
        <w:r w:rsidR="00B55787">
          <w:rPr>
            <w:webHidden/>
          </w:rPr>
          <w:tab/>
        </w:r>
        <w:r w:rsidR="00B55787">
          <w:rPr>
            <w:webHidden/>
          </w:rPr>
          <w:fldChar w:fldCharType="begin"/>
        </w:r>
        <w:r w:rsidR="00B55787">
          <w:rPr>
            <w:webHidden/>
          </w:rPr>
          <w:instrText xml:space="preserve"> PAGEREF _Toc73977711 \h </w:instrText>
        </w:r>
        <w:r w:rsidR="00B55787">
          <w:rPr>
            <w:webHidden/>
          </w:rPr>
        </w:r>
        <w:r w:rsidR="00B55787">
          <w:rPr>
            <w:webHidden/>
          </w:rPr>
          <w:fldChar w:fldCharType="separate"/>
        </w:r>
        <w:r w:rsidR="0018013D">
          <w:rPr>
            <w:webHidden/>
          </w:rPr>
          <w:t>2</w:t>
        </w:r>
        <w:r w:rsidR="00B55787">
          <w:rPr>
            <w:webHidden/>
          </w:rPr>
          <w:fldChar w:fldCharType="end"/>
        </w:r>
      </w:hyperlink>
    </w:p>
    <w:p w14:paraId="31C24248" w14:textId="244E31B8" w:rsidR="00B55787" w:rsidRDefault="00C74A1C">
      <w:pPr>
        <w:pStyle w:val="TOC1"/>
        <w:rPr>
          <w:rFonts w:asciiTheme="minorHAnsi" w:eastAsiaTheme="minorEastAsia" w:hAnsiTheme="minorHAnsi" w:cstheme="minorBidi"/>
          <w:b w:val="0"/>
          <w:noProof/>
          <w:sz w:val="22"/>
          <w:szCs w:val="22"/>
        </w:rPr>
      </w:pPr>
      <w:hyperlink w:anchor="_Toc73977712" w:history="1">
        <w:r w:rsidR="00B55787" w:rsidRPr="00DC3ADD">
          <w:rPr>
            <w:rStyle w:val="Hyperlink"/>
            <w:noProof/>
          </w:rPr>
          <w:t>E.  Supply, Installation, Testing, Commissioning, and Acceptance of the System</w:t>
        </w:r>
        <w:r w:rsidR="00B55787">
          <w:rPr>
            <w:noProof/>
            <w:webHidden/>
          </w:rPr>
          <w:tab/>
        </w:r>
        <w:r w:rsidR="00B55787">
          <w:rPr>
            <w:noProof/>
            <w:webHidden/>
          </w:rPr>
          <w:fldChar w:fldCharType="begin"/>
        </w:r>
        <w:r w:rsidR="00B55787">
          <w:rPr>
            <w:noProof/>
            <w:webHidden/>
          </w:rPr>
          <w:instrText xml:space="preserve"> PAGEREF _Toc73977712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475832D" w14:textId="4061E36C" w:rsidR="00B55787" w:rsidRDefault="00C74A1C">
      <w:pPr>
        <w:pStyle w:val="TOC2"/>
        <w:rPr>
          <w:rFonts w:asciiTheme="minorHAnsi" w:eastAsiaTheme="minorEastAsia" w:hAnsiTheme="minorHAnsi" w:cstheme="minorBidi"/>
          <w:sz w:val="22"/>
          <w:szCs w:val="22"/>
        </w:rPr>
      </w:pPr>
      <w:hyperlink w:anchor="_Toc73977713" w:history="1">
        <w:r w:rsidR="00B55787" w:rsidRPr="00DC3ADD">
          <w:rPr>
            <w:rStyle w:val="Hyperlink"/>
          </w:rPr>
          <w:t>18.</w:t>
        </w:r>
        <w:r w:rsidR="00B55787">
          <w:rPr>
            <w:rFonts w:asciiTheme="minorHAnsi" w:eastAsiaTheme="minorEastAsia" w:hAnsiTheme="minorHAnsi" w:cstheme="minorBidi"/>
            <w:sz w:val="22"/>
            <w:szCs w:val="22"/>
          </w:rPr>
          <w:tab/>
        </w:r>
        <w:r w:rsidR="00B55787" w:rsidRPr="00DC3ADD">
          <w:rPr>
            <w:rStyle w:val="Hyperlink"/>
          </w:rPr>
          <w:t>Representatives</w:t>
        </w:r>
        <w:r w:rsidR="00B55787">
          <w:rPr>
            <w:webHidden/>
          </w:rPr>
          <w:tab/>
        </w:r>
        <w:r w:rsidR="00B55787">
          <w:rPr>
            <w:webHidden/>
          </w:rPr>
          <w:fldChar w:fldCharType="begin"/>
        </w:r>
        <w:r w:rsidR="00B55787">
          <w:rPr>
            <w:webHidden/>
          </w:rPr>
          <w:instrText xml:space="preserve"> PAGEREF _Toc73977713 \h </w:instrText>
        </w:r>
        <w:r w:rsidR="00B55787">
          <w:rPr>
            <w:webHidden/>
          </w:rPr>
        </w:r>
        <w:r w:rsidR="00B55787">
          <w:rPr>
            <w:webHidden/>
          </w:rPr>
          <w:fldChar w:fldCharType="separate"/>
        </w:r>
        <w:r w:rsidR="0018013D">
          <w:rPr>
            <w:webHidden/>
          </w:rPr>
          <w:t>2</w:t>
        </w:r>
        <w:r w:rsidR="00B55787">
          <w:rPr>
            <w:webHidden/>
          </w:rPr>
          <w:fldChar w:fldCharType="end"/>
        </w:r>
      </w:hyperlink>
    </w:p>
    <w:p w14:paraId="2B35FF9C" w14:textId="7394DCDD" w:rsidR="00B55787" w:rsidRDefault="00C74A1C">
      <w:pPr>
        <w:pStyle w:val="TOC2"/>
        <w:rPr>
          <w:rFonts w:asciiTheme="minorHAnsi" w:eastAsiaTheme="minorEastAsia" w:hAnsiTheme="minorHAnsi" w:cstheme="minorBidi"/>
          <w:sz w:val="22"/>
          <w:szCs w:val="22"/>
        </w:rPr>
      </w:pPr>
      <w:hyperlink w:anchor="_Toc73977714" w:history="1">
        <w:r w:rsidR="00B55787" w:rsidRPr="00DC3ADD">
          <w:rPr>
            <w:rStyle w:val="Hyperlink"/>
          </w:rPr>
          <w:t>19.</w:t>
        </w:r>
        <w:r w:rsidR="00B55787">
          <w:rPr>
            <w:rFonts w:asciiTheme="minorHAnsi" w:eastAsiaTheme="minorEastAsia" w:hAnsiTheme="minorHAnsi" w:cstheme="minorBidi"/>
            <w:sz w:val="22"/>
            <w:szCs w:val="22"/>
          </w:rPr>
          <w:tab/>
        </w:r>
        <w:r w:rsidR="00B55787" w:rsidRPr="00DC3ADD">
          <w:rPr>
            <w:rStyle w:val="Hyperlink"/>
          </w:rPr>
          <w:t>Project Plan</w:t>
        </w:r>
        <w:r w:rsidR="00B55787">
          <w:rPr>
            <w:webHidden/>
          </w:rPr>
          <w:tab/>
        </w:r>
        <w:r w:rsidR="00B55787">
          <w:rPr>
            <w:webHidden/>
          </w:rPr>
          <w:fldChar w:fldCharType="begin"/>
        </w:r>
        <w:r w:rsidR="00B55787">
          <w:rPr>
            <w:webHidden/>
          </w:rPr>
          <w:instrText xml:space="preserve"> PAGEREF _Toc73977714 \h </w:instrText>
        </w:r>
        <w:r w:rsidR="00B55787">
          <w:rPr>
            <w:webHidden/>
          </w:rPr>
        </w:r>
        <w:r w:rsidR="00B55787">
          <w:rPr>
            <w:webHidden/>
          </w:rPr>
          <w:fldChar w:fldCharType="separate"/>
        </w:r>
        <w:r w:rsidR="0018013D">
          <w:rPr>
            <w:webHidden/>
          </w:rPr>
          <w:t>2</w:t>
        </w:r>
        <w:r w:rsidR="00B55787">
          <w:rPr>
            <w:webHidden/>
          </w:rPr>
          <w:fldChar w:fldCharType="end"/>
        </w:r>
      </w:hyperlink>
    </w:p>
    <w:p w14:paraId="519BC83B" w14:textId="1B56C98B" w:rsidR="00B55787" w:rsidRDefault="00C74A1C">
      <w:pPr>
        <w:pStyle w:val="TOC2"/>
        <w:rPr>
          <w:rFonts w:asciiTheme="minorHAnsi" w:eastAsiaTheme="minorEastAsia" w:hAnsiTheme="minorHAnsi" w:cstheme="minorBidi"/>
          <w:sz w:val="22"/>
          <w:szCs w:val="22"/>
        </w:rPr>
      </w:pPr>
      <w:hyperlink w:anchor="_Toc73977715" w:history="1">
        <w:r w:rsidR="00B55787" w:rsidRPr="00DC3ADD">
          <w:rPr>
            <w:rStyle w:val="Hyperlink"/>
          </w:rPr>
          <w:t>20.</w:t>
        </w:r>
        <w:r w:rsidR="00B55787">
          <w:rPr>
            <w:rFonts w:asciiTheme="minorHAnsi" w:eastAsiaTheme="minorEastAsia" w:hAnsiTheme="minorHAnsi" w:cstheme="minorBidi"/>
            <w:sz w:val="22"/>
            <w:szCs w:val="22"/>
          </w:rPr>
          <w:tab/>
        </w:r>
        <w:r w:rsidR="00B55787" w:rsidRPr="00DC3ADD">
          <w:rPr>
            <w:rStyle w:val="Hyperlink"/>
          </w:rPr>
          <w:t>Subcontracting</w:t>
        </w:r>
        <w:r w:rsidR="00B55787">
          <w:rPr>
            <w:webHidden/>
          </w:rPr>
          <w:tab/>
        </w:r>
        <w:r w:rsidR="00B55787">
          <w:rPr>
            <w:webHidden/>
          </w:rPr>
          <w:fldChar w:fldCharType="begin"/>
        </w:r>
        <w:r w:rsidR="00B55787">
          <w:rPr>
            <w:webHidden/>
          </w:rPr>
          <w:instrText xml:space="preserve"> PAGEREF _Toc73977715 \h </w:instrText>
        </w:r>
        <w:r w:rsidR="00B55787">
          <w:rPr>
            <w:webHidden/>
          </w:rPr>
        </w:r>
        <w:r w:rsidR="00B55787">
          <w:rPr>
            <w:webHidden/>
          </w:rPr>
          <w:fldChar w:fldCharType="separate"/>
        </w:r>
        <w:r w:rsidR="0018013D">
          <w:rPr>
            <w:webHidden/>
          </w:rPr>
          <w:t>2</w:t>
        </w:r>
        <w:r w:rsidR="00B55787">
          <w:rPr>
            <w:webHidden/>
          </w:rPr>
          <w:fldChar w:fldCharType="end"/>
        </w:r>
      </w:hyperlink>
    </w:p>
    <w:p w14:paraId="605D60FD" w14:textId="716E9891" w:rsidR="00B55787" w:rsidRDefault="00C74A1C">
      <w:pPr>
        <w:pStyle w:val="TOC2"/>
        <w:rPr>
          <w:rFonts w:asciiTheme="minorHAnsi" w:eastAsiaTheme="minorEastAsia" w:hAnsiTheme="minorHAnsi" w:cstheme="minorBidi"/>
          <w:sz w:val="22"/>
          <w:szCs w:val="22"/>
        </w:rPr>
      </w:pPr>
      <w:hyperlink w:anchor="_Toc73977716" w:history="1">
        <w:r w:rsidR="00B55787" w:rsidRPr="00DC3ADD">
          <w:rPr>
            <w:rStyle w:val="Hyperlink"/>
          </w:rPr>
          <w:t>21.</w:t>
        </w:r>
        <w:r w:rsidR="00B55787">
          <w:rPr>
            <w:rFonts w:asciiTheme="minorHAnsi" w:eastAsiaTheme="minorEastAsia" w:hAnsiTheme="minorHAnsi" w:cstheme="minorBidi"/>
            <w:sz w:val="22"/>
            <w:szCs w:val="22"/>
          </w:rPr>
          <w:tab/>
        </w:r>
        <w:r w:rsidR="00B55787" w:rsidRPr="00DC3ADD">
          <w:rPr>
            <w:rStyle w:val="Hyperlink"/>
          </w:rPr>
          <w:t>Design and Engineering</w:t>
        </w:r>
        <w:r w:rsidR="00B55787">
          <w:rPr>
            <w:webHidden/>
          </w:rPr>
          <w:tab/>
        </w:r>
        <w:r w:rsidR="00B55787">
          <w:rPr>
            <w:webHidden/>
          </w:rPr>
          <w:fldChar w:fldCharType="begin"/>
        </w:r>
        <w:r w:rsidR="00B55787">
          <w:rPr>
            <w:webHidden/>
          </w:rPr>
          <w:instrText xml:space="preserve"> PAGEREF _Toc73977716 \h </w:instrText>
        </w:r>
        <w:r w:rsidR="00B55787">
          <w:rPr>
            <w:webHidden/>
          </w:rPr>
        </w:r>
        <w:r w:rsidR="00B55787">
          <w:rPr>
            <w:webHidden/>
          </w:rPr>
          <w:fldChar w:fldCharType="separate"/>
        </w:r>
        <w:r w:rsidR="0018013D">
          <w:rPr>
            <w:webHidden/>
          </w:rPr>
          <w:t>2</w:t>
        </w:r>
        <w:r w:rsidR="00B55787">
          <w:rPr>
            <w:webHidden/>
          </w:rPr>
          <w:fldChar w:fldCharType="end"/>
        </w:r>
      </w:hyperlink>
    </w:p>
    <w:p w14:paraId="795EB6C7" w14:textId="38D7DD21" w:rsidR="00B55787" w:rsidRDefault="00C74A1C">
      <w:pPr>
        <w:pStyle w:val="TOC2"/>
        <w:rPr>
          <w:rFonts w:asciiTheme="minorHAnsi" w:eastAsiaTheme="minorEastAsia" w:hAnsiTheme="minorHAnsi" w:cstheme="minorBidi"/>
          <w:sz w:val="22"/>
          <w:szCs w:val="22"/>
        </w:rPr>
      </w:pPr>
      <w:hyperlink w:anchor="_Toc73977717" w:history="1">
        <w:r w:rsidR="00B55787" w:rsidRPr="00DC3ADD">
          <w:rPr>
            <w:rStyle w:val="Hyperlink"/>
          </w:rPr>
          <w:t>22.</w:t>
        </w:r>
        <w:r w:rsidR="00B55787">
          <w:rPr>
            <w:rFonts w:asciiTheme="minorHAnsi" w:eastAsiaTheme="minorEastAsia" w:hAnsiTheme="minorHAnsi" w:cstheme="minorBidi"/>
            <w:sz w:val="22"/>
            <w:szCs w:val="22"/>
          </w:rPr>
          <w:tab/>
        </w:r>
        <w:r w:rsidR="00B55787" w:rsidRPr="00DC3ADD">
          <w:rPr>
            <w:rStyle w:val="Hyperlink"/>
          </w:rPr>
          <w:t>Procurement, Delivery, and Transport</w:t>
        </w:r>
        <w:r w:rsidR="00B55787">
          <w:rPr>
            <w:webHidden/>
          </w:rPr>
          <w:tab/>
        </w:r>
        <w:r w:rsidR="00B55787">
          <w:rPr>
            <w:webHidden/>
          </w:rPr>
          <w:fldChar w:fldCharType="begin"/>
        </w:r>
        <w:r w:rsidR="00B55787">
          <w:rPr>
            <w:webHidden/>
          </w:rPr>
          <w:instrText xml:space="preserve"> PAGEREF _Toc73977717 \h </w:instrText>
        </w:r>
        <w:r w:rsidR="00B55787">
          <w:rPr>
            <w:webHidden/>
          </w:rPr>
        </w:r>
        <w:r w:rsidR="00B55787">
          <w:rPr>
            <w:webHidden/>
          </w:rPr>
          <w:fldChar w:fldCharType="separate"/>
        </w:r>
        <w:r w:rsidR="0018013D">
          <w:rPr>
            <w:webHidden/>
          </w:rPr>
          <w:t>2</w:t>
        </w:r>
        <w:r w:rsidR="00B55787">
          <w:rPr>
            <w:webHidden/>
          </w:rPr>
          <w:fldChar w:fldCharType="end"/>
        </w:r>
      </w:hyperlink>
    </w:p>
    <w:p w14:paraId="4196ED93" w14:textId="76094A97" w:rsidR="00B55787" w:rsidRDefault="00C74A1C">
      <w:pPr>
        <w:pStyle w:val="TOC2"/>
        <w:rPr>
          <w:rFonts w:asciiTheme="minorHAnsi" w:eastAsiaTheme="minorEastAsia" w:hAnsiTheme="minorHAnsi" w:cstheme="minorBidi"/>
          <w:sz w:val="22"/>
          <w:szCs w:val="22"/>
        </w:rPr>
      </w:pPr>
      <w:hyperlink w:anchor="_Toc73977718" w:history="1">
        <w:r w:rsidR="00B55787" w:rsidRPr="00DC3ADD">
          <w:rPr>
            <w:rStyle w:val="Hyperlink"/>
          </w:rPr>
          <w:t>23.</w:t>
        </w:r>
        <w:r w:rsidR="00B55787">
          <w:rPr>
            <w:rFonts w:asciiTheme="minorHAnsi" w:eastAsiaTheme="minorEastAsia" w:hAnsiTheme="minorHAnsi" w:cstheme="minorBidi"/>
            <w:sz w:val="22"/>
            <w:szCs w:val="22"/>
          </w:rPr>
          <w:tab/>
        </w:r>
        <w:r w:rsidR="00B55787" w:rsidRPr="00DC3ADD">
          <w:rPr>
            <w:rStyle w:val="Hyperlink"/>
          </w:rPr>
          <w:t>Product Upgrades</w:t>
        </w:r>
        <w:r w:rsidR="00B55787">
          <w:rPr>
            <w:webHidden/>
          </w:rPr>
          <w:tab/>
        </w:r>
        <w:r w:rsidR="00B55787">
          <w:rPr>
            <w:webHidden/>
          </w:rPr>
          <w:fldChar w:fldCharType="begin"/>
        </w:r>
        <w:r w:rsidR="00B55787">
          <w:rPr>
            <w:webHidden/>
          </w:rPr>
          <w:instrText xml:space="preserve"> PAGEREF _Toc73977718 \h </w:instrText>
        </w:r>
        <w:r w:rsidR="00B55787">
          <w:rPr>
            <w:webHidden/>
          </w:rPr>
        </w:r>
        <w:r w:rsidR="00B55787">
          <w:rPr>
            <w:webHidden/>
          </w:rPr>
          <w:fldChar w:fldCharType="separate"/>
        </w:r>
        <w:r w:rsidR="0018013D">
          <w:rPr>
            <w:webHidden/>
          </w:rPr>
          <w:t>2</w:t>
        </w:r>
        <w:r w:rsidR="00B55787">
          <w:rPr>
            <w:webHidden/>
          </w:rPr>
          <w:fldChar w:fldCharType="end"/>
        </w:r>
      </w:hyperlink>
    </w:p>
    <w:p w14:paraId="5624EEDA" w14:textId="00FBBAF4" w:rsidR="00B55787" w:rsidRDefault="00C74A1C">
      <w:pPr>
        <w:pStyle w:val="TOC2"/>
        <w:rPr>
          <w:rFonts w:asciiTheme="minorHAnsi" w:eastAsiaTheme="minorEastAsia" w:hAnsiTheme="minorHAnsi" w:cstheme="minorBidi"/>
          <w:sz w:val="22"/>
          <w:szCs w:val="22"/>
        </w:rPr>
      </w:pPr>
      <w:hyperlink w:anchor="_Toc73977719" w:history="1">
        <w:r w:rsidR="00B55787" w:rsidRPr="00DC3ADD">
          <w:rPr>
            <w:rStyle w:val="Hyperlink"/>
          </w:rPr>
          <w:t>24.</w:t>
        </w:r>
        <w:r w:rsidR="00B55787">
          <w:rPr>
            <w:rFonts w:asciiTheme="minorHAnsi" w:eastAsiaTheme="minorEastAsia" w:hAnsiTheme="minorHAnsi" w:cstheme="minorBidi"/>
            <w:sz w:val="22"/>
            <w:szCs w:val="22"/>
          </w:rPr>
          <w:tab/>
        </w:r>
        <w:r w:rsidR="00B55787" w:rsidRPr="00DC3ADD">
          <w:rPr>
            <w:rStyle w:val="Hyperlink"/>
          </w:rPr>
          <w:t>Implementation, Installation, and Other Services</w:t>
        </w:r>
        <w:r w:rsidR="00B55787">
          <w:rPr>
            <w:webHidden/>
          </w:rPr>
          <w:tab/>
        </w:r>
        <w:r w:rsidR="00B55787">
          <w:rPr>
            <w:webHidden/>
          </w:rPr>
          <w:fldChar w:fldCharType="begin"/>
        </w:r>
        <w:r w:rsidR="00B55787">
          <w:rPr>
            <w:webHidden/>
          </w:rPr>
          <w:instrText xml:space="preserve"> PAGEREF _Toc73977719 \h </w:instrText>
        </w:r>
        <w:r w:rsidR="00B55787">
          <w:rPr>
            <w:webHidden/>
          </w:rPr>
        </w:r>
        <w:r w:rsidR="00B55787">
          <w:rPr>
            <w:webHidden/>
          </w:rPr>
          <w:fldChar w:fldCharType="separate"/>
        </w:r>
        <w:r w:rsidR="0018013D">
          <w:rPr>
            <w:webHidden/>
          </w:rPr>
          <w:t>2</w:t>
        </w:r>
        <w:r w:rsidR="00B55787">
          <w:rPr>
            <w:webHidden/>
          </w:rPr>
          <w:fldChar w:fldCharType="end"/>
        </w:r>
      </w:hyperlink>
    </w:p>
    <w:p w14:paraId="61EC01DA" w14:textId="31AC9B90" w:rsidR="00B55787" w:rsidRDefault="00C74A1C">
      <w:pPr>
        <w:pStyle w:val="TOC2"/>
        <w:rPr>
          <w:rFonts w:asciiTheme="minorHAnsi" w:eastAsiaTheme="minorEastAsia" w:hAnsiTheme="minorHAnsi" w:cstheme="minorBidi"/>
          <w:sz w:val="22"/>
          <w:szCs w:val="22"/>
        </w:rPr>
      </w:pPr>
      <w:hyperlink w:anchor="_Toc73977720" w:history="1">
        <w:r w:rsidR="00B55787" w:rsidRPr="00DC3ADD">
          <w:rPr>
            <w:rStyle w:val="Hyperlink"/>
          </w:rPr>
          <w:t>25.</w:t>
        </w:r>
        <w:r w:rsidR="00B55787">
          <w:rPr>
            <w:rFonts w:asciiTheme="minorHAnsi" w:eastAsiaTheme="minorEastAsia" w:hAnsiTheme="minorHAnsi" w:cstheme="minorBidi"/>
            <w:sz w:val="22"/>
            <w:szCs w:val="22"/>
          </w:rPr>
          <w:tab/>
        </w:r>
        <w:r w:rsidR="00B55787" w:rsidRPr="00DC3ADD">
          <w:rPr>
            <w:rStyle w:val="Hyperlink"/>
          </w:rPr>
          <w:t>Inspections and Tests</w:t>
        </w:r>
        <w:r w:rsidR="00B55787">
          <w:rPr>
            <w:webHidden/>
          </w:rPr>
          <w:tab/>
        </w:r>
        <w:r w:rsidR="00B55787">
          <w:rPr>
            <w:webHidden/>
          </w:rPr>
          <w:fldChar w:fldCharType="begin"/>
        </w:r>
        <w:r w:rsidR="00B55787">
          <w:rPr>
            <w:webHidden/>
          </w:rPr>
          <w:instrText xml:space="preserve"> PAGEREF _Toc73977720 \h </w:instrText>
        </w:r>
        <w:r w:rsidR="00B55787">
          <w:rPr>
            <w:webHidden/>
          </w:rPr>
        </w:r>
        <w:r w:rsidR="00B55787">
          <w:rPr>
            <w:webHidden/>
          </w:rPr>
          <w:fldChar w:fldCharType="separate"/>
        </w:r>
        <w:r w:rsidR="0018013D">
          <w:rPr>
            <w:webHidden/>
          </w:rPr>
          <w:t>2</w:t>
        </w:r>
        <w:r w:rsidR="00B55787">
          <w:rPr>
            <w:webHidden/>
          </w:rPr>
          <w:fldChar w:fldCharType="end"/>
        </w:r>
      </w:hyperlink>
    </w:p>
    <w:p w14:paraId="360FEE2C" w14:textId="23F7B435" w:rsidR="00B55787" w:rsidRDefault="00C74A1C">
      <w:pPr>
        <w:pStyle w:val="TOC2"/>
        <w:rPr>
          <w:rFonts w:asciiTheme="minorHAnsi" w:eastAsiaTheme="minorEastAsia" w:hAnsiTheme="minorHAnsi" w:cstheme="minorBidi"/>
          <w:sz w:val="22"/>
          <w:szCs w:val="22"/>
        </w:rPr>
      </w:pPr>
      <w:hyperlink w:anchor="_Toc73977721" w:history="1">
        <w:r w:rsidR="00B55787" w:rsidRPr="00DC3ADD">
          <w:rPr>
            <w:rStyle w:val="Hyperlink"/>
          </w:rPr>
          <w:t>26.</w:t>
        </w:r>
        <w:r w:rsidR="00B55787">
          <w:rPr>
            <w:rFonts w:asciiTheme="minorHAnsi" w:eastAsiaTheme="minorEastAsia" w:hAnsiTheme="minorHAnsi" w:cstheme="minorBidi"/>
            <w:sz w:val="22"/>
            <w:szCs w:val="22"/>
          </w:rPr>
          <w:tab/>
        </w:r>
        <w:r w:rsidR="00B55787" w:rsidRPr="00DC3ADD">
          <w:rPr>
            <w:rStyle w:val="Hyperlink"/>
          </w:rPr>
          <w:t>Installation of the System</w:t>
        </w:r>
        <w:r w:rsidR="00B55787">
          <w:rPr>
            <w:webHidden/>
          </w:rPr>
          <w:tab/>
        </w:r>
        <w:r w:rsidR="00B55787">
          <w:rPr>
            <w:webHidden/>
          </w:rPr>
          <w:fldChar w:fldCharType="begin"/>
        </w:r>
        <w:r w:rsidR="00B55787">
          <w:rPr>
            <w:webHidden/>
          </w:rPr>
          <w:instrText xml:space="preserve"> PAGEREF _Toc73977721 \h </w:instrText>
        </w:r>
        <w:r w:rsidR="00B55787">
          <w:rPr>
            <w:webHidden/>
          </w:rPr>
        </w:r>
        <w:r w:rsidR="00B55787">
          <w:rPr>
            <w:webHidden/>
          </w:rPr>
          <w:fldChar w:fldCharType="separate"/>
        </w:r>
        <w:r w:rsidR="0018013D">
          <w:rPr>
            <w:webHidden/>
          </w:rPr>
          <w:t>2</w:t>
        </w:r>
        <w:r w:rsidR="00B55787">
          <w:rPr>
            <w:webHidden/>
          </w:rPr>
          <w:fldChar w:fldCharType="end"/>
        </w:r>
      </w:hyperlink>
    </w:p>
    <w:p w14:paraId="1C30EFFE" w14:textId="6F6B910C" w:rsidR="00B55787" w:rsidRDefault="00C74A1C">
      <w:pPr>
        <w:pStyle w:val="TOC2"/>
        <w:rPr>
          <w:rFonts w:asciiTheme="minorHAnsi" w:eastAsiaTheme="minorEastAsia" w:hAnsiTheme="minorHAnsi" w:cstheme="minorBidi"/>
          <w:sz w:val="22"/>
          <w:szCs w:val="22"/>
        </w:rPr>
      </w:pPr>
      <w:hyperlink w:anchor="_Toc73977722" w:history="1">
        <w:r w:rsidR="00B55787" w:rsidRPr="00DC3ADD">
          <w:rPr>
            <w:rStyle w:val="Hyperlink"/>
          </w:rPr>
          <w:t>27.</w:t>
        </w:r>
        <w:r w:rsidR="00B55787">
          <w:rPr>
            <w:rFonts w:asciiTheme="minorHAnsi" w:eastAsiaTheme="minorEastAsia" w:hAnsiTheme="minorHAnsi" w:cstheme="minorBidi"/>
            <w:sz w:val="22"/>
            <w:szCs w:val="22"/>
          </w:rPr>
          <w:tab/>
        </w:r>
        <w:r w:rsidR="00B55787" w:rsidRPr="00DC3ADD">
          <w:rPr>
            <w:rStyle w:val="Hyperlink"/>
          </w:rPr>
          <w:t>Commissioning and Operational Acceptance</w:t>
        </w:r>
        <w:r w:rsidR="00B55787">
          <w:rPr>
            <w:webHidden/>
          </w:rPr>
          <w:tab/>
        </w:r>
        <w:r w:rsidR="00B55787">
          <w:rPr>
            <w:webHidden/>
          </w:rPr>
          <w:fldChar w:fldCharType="begin"/>
        </w:r>
        <w:r w:rsidR="00B55787">
          <w:rPr>
            <w:webHidden/>
          </w:rPr>
          <w:instrText xml:space="preserve"> PAGEREF _Toc73977722 \h </w:instrText>
        </w:r>
        <w:r w:rsidR="00B55787">
          <w:rPr>
            <w:webHidden/>
          </w:rPr>
        </w:r>
        <w:r w:rsidR="00B55787">
          <w:rPr>
            <w:webHidden/>
          </w:rPr>
          <w:fldChar w:fldCharType="separate"/>
        </w:r>
        <w:r w:rsidR="0018013D">
          <w:rPr>
            <w:webHidden/>
          </w:rPr>
          <w:t>2</w:t>
        </w:r>
        <w:r w:rsidR="00B55787">
          <w:rPr>
            <w:webHidden/>
          </w:rPr>
          <w:fldChar w:fldCharType="end"/>
        </w:r>
      </w:hyperlink>
    </w:p>
    <w:p w14:paraId="1C73AD3B" w14:textId="32640811" w:rsidR="00B55787" w:rsidRDefault="00C74A1C">
      <w:pPr>
        <w:pStyle w:val="TOC1"/>
        <w:rPr>
          <w:rFonts w:asciiTheme="minorHAnsi" w:eastAsiaTheme="minorEastAsia" w:hAnsiTheme="minorHAnsi" w:cstheme="minorBidi"/>
          <w:b w:val="0"/>
          <w:noProof/>
          <w:sz w:val="22"/>
          <w:szCs w:val="22"/>
        </w:rPr>
      </w:pPr>
      <w:hyperlink w:anchor="_Toc73977723" w:history="1">
        <w:r w:rsidR="00B55787" w:rsidRPr="00DC3ADD">
          <w:rPr>
            <w:rStyle w:val="Hyperlink"/>
            <w:noProof/>
          </w:rPr>
          <w:t>F.  Guarantees and Liabilities</w:t>
        </w:r>
        <w:r w:rsidR="00B55787">
          <w:rPr>
            <w:noProof/>
            <w:webHidden/>
          </w:rPr>
          <w:tab/>
        </w:r>
        <w:r w:rsidR="00B55787">
          <w:rPr>
            <w:noProof/>
            <w:webHidden/>
          </w:rPr>
          <w:fldChar w:fldCharType="begin"/>
        </w:r>
        <w:r w:rsidR="00B55787">
          <w:rPr>
            <w:noProof/>
            <w:webHidden/>
          </w:rPr>
          <w:instrText xml:space="preserve"> PAGEREF _Toc73977723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1CC96EA0" w14:textId="18A97EBE" w:rsidR="00B55787" w:rsidRDefault="00C74A1C">
      <w:pPr>
        <w:pStyle w:val="TOC2"/>
        <w:rPr>
          <w:rFonts w:asciiTheme="minorHAnsi" w:eastAsiaTheme="minorEastAsia" w:hAnsiTheme="minorHAnsi" w:cstheme="minorBidi"/>
          <w:sz w:val="22"/>
          <w:szCs w:val="22"/>
        </w:rPr>
      </w:pPr>
      <w:hyperlink w:anchor="_Toc73977724" w:history="1">
        <w:r w:rsidR="00B55787" w:rsidRPr="00DC3ADD">
          <w:rPr>
            <w:rStyle w:val="Hyperlink"/>
          </w:rPr>
          <w:t>28.</w:t>
        </w:r>
        <w:r w:rsidR="00B55787">
          <w:rPr>
            <w:rFonts w:asciiTheme="minorHAnsi" w:eastAsiaTheme="minorEastAsia" w:hAnsiTheme="minorHAnsi" w:cstheme="minorBidi"/>
            <w:sz w:val="22"/>
            <w:szCs w:val="22"/>
          </w:rPr>
          <w:tab/>
        </w:r>
        <w:r w:rsidR="00B55787" w:rsidRPr="00DC3ADD">
          <w:rPr>
            <w:rStyle w:val="Hyperlink"/>
          </w:rPr>
          <w:t>Operational Acceptance Time Guarantee</w:t>
        </w:r>
        <w:r w:rsidR="00B55787">
          <w:rPr>
            <w:webHidden/>
          </w:rPr>
          <w:tab/>
        </w:r>
        <w:r w:rsidR="00B55787">
          <w:rPr>
            <w:webHidden/>
          </w:rPr>
          <w:fldChar w:fldCharType="begin"/>
        </w:r>
        <w:r w:rsidR="00B55787">
          <w:rPr>
            <w:webHidden/>
          </w:rPr>
          <w:instrText xml:space="preserve"> PAGEREF _Toc73977724 \h </w:instrText>
        </w:r>
        <w:r w:rsidR="00B55787">
          <w:rPr>
            <w:webHidden/>
          </w:rPr>
        </w:r>
        <w:r w:rsidR="00B55787">
          <w:rPr>
            <w:webHidden/>
          </w:rPr>
          <w:fldChar w:fldCharType="separate"/>
        </w:r>
        <w:r w:rsidR="0018013D">
          <w:rPr>
            <w:webHidden/>
          </w:rPr>
          <w:t>2</w:t>
        </w:r>
        <w:r w:rsidR="00B55787">
          <w:rPr>
            <w:webHidden/>
          </w:rPr>
          <w:fldChar w:fldCharType="end"/>
        </w:r>
      </w:hyperlink>
    </w:p>
    <w:p w14:paraId="76A5C0D2" w14:textId="1A18233F" w:rsidR="00B55787" w:rsidRDefault="00C74A1C">
      <w:pPr>
        <w:pStyle w:val="TOC2"/>
        <w:rPr>
          <w:rFonts w:asciiTheme="minorHAnsi" w:eastAsiaTheme="minorEastAsia" w:hAnsiTheme="minorHAnsi" w:cstheme="minorBidi"/>
          <w:sz w:val="22"/>
          <w:szCs w:val="22"/>
        </w:rPr>
      </w:pPr>
      <w:hyperlink w:anchor="_Toc73977725" w:history="1">
        <w:r w:rsidR="00B55787" w:rsidRPr="00DC3ADD">
          <w:rPr>
            <w:rStyle w:val="Hyperlink"/>
          </w:rPr>
          <w:t>29.</w:t>
        </w:r>
        <w:r w:rsidR="00B55787">
          <w:rPr>
            <w:rFonts w:asciiTheme="minorHAnsi" w:eastAsiaTheme="minorEastAsia" w:hAnsiTheme="minorHAnsi" w:cstheme="minorBidi"/>
            <w:sz w:val="22"/>
            <w:szCs w:val="22"/>
          </w:rPr>
          <w:tab/>
        </w:r>
        <w:r w:rsidR="00B55787" w:rsidRPr="00DC3ADD">
          <w:rPr>
            <w:rStyle w:val="Hyperlink"/>
          </w:rPr>
          <w:t>Defect Liability</w:t>
        </w:r>
        <w:r w:rsidR="00B55787">
          <w:rPr>
            <w:webHidden/>
          </w:rPr>
          <w:tab/>
        </w:r>
        <w:r w:rsidR="00B55787">
          <w:rPr>
            <w:webHidden/>
          </w:rPr>
          <w:fldChar w:fldCharType="begin"/>
        </w:r>
        <w:r w:rsidR="00B55787">
          <w:rPr>
            <w:webHidden/>
          </w:rPr>
          <w:instrText xml:space="preserve"> PAGEREF _Toc73977725 \h </w:instrText>
        </w:r>
        <w:r w:rsidR="00B55787">
          <w:rPr>
            <w:webHidden/>
          </w:rPr>
        </w:r>
        <w:r w:rsidR="00B55787">
          <w:rPr>
            <w:webHidden/>
          </w:rPr>
          <w:fldChar w:fldCharType="separate"/>
        </w:r>
        <w:r w:rsidR="0018013D">
          <w:rPr>
            <w:webHidden/>
          </w:rPr>
          <w:t>2</w:t>
        </w:r>
        <w:r w:rsidR="00B55787">
          <w:rPr>
            <w:webHidden/>
          </w:rPr>
          <w:fldChar w:fldCharType="end"/>
        </w:r>
      </w:hyperlink>
    </w:p>
    <w:p w14:paraId="4FE32A2E" w14:textId="2B0B4522" w:rsidR="00B55787" w:rsidRDefault="00C74A1C">
      <w:pPr>
        <w:pStyle w:val="TOC2"/>
        <w:rPr>
          <w:rFonts w:asciiTheme="minorHAnsi" w:eastAsiaTheme="minorEastAsia" w:hAnsiTheme="minorHAnsi" w:cstheme="minorBidi"/>
          <w:sz w:val="22"/>
          <w:szCs w:val="22"/>
        </w:rPr>
      </w:pPr>
      <w:hyperlink w:anchor="_Toc73977726" w:history="1">
        <w:r w:rsidR="00B55787" w:rsidRPr="00DC3ADD">
          <w:rPr>
            <w:rStyle w:val="Hyperlink"/>
          </w:rPr>
          <w:t>30.</w:t>
        </w:r>
        <w:r w:rsidR="00B55787">
          <w:rPr>
            <w:rFonts w:asciiTheme="minorHAnsi" w:eastAsiaTheme="minorEastAsia" w:hAnsiTheme="minorHAnsi" w:cstheme="minorBidi"/>
            <w:sz w:val="22"/>
            <w:szCs w:val="22"/>
          </w:rPr>
          <w:tab/>
        </w:r>
        <w:r w:rsidR="00B55787" w:rsidRPr="00DC3ADD">
          <w:rPr>
            <w:rStyle w:val="Hyperlink"/>
          </w:rPr>
          <w:t>Functional Guarantees</w:t>
        </w:r>
        <w:r w:rsidR="00B55787">
          <w:rPr>
            <w:webHidden/>
          </w:rPr>
          <w:tab/>
        </w:r>
        <w:r w:rsidR="00B55787">
          <w:rPr>
            <w:webHidden/>
          </w:rPr>
          <w:fldChar w:fldCharType="begin"/>
        </w:r>
        <w:r w:rsidR="00B55787">
          <w:rPr>
            <w:webHidden/>
          </w:rPr>
          <w:instrText xml:space="preserve"> PAGEREF _Toc73977726 \h </w:instrText>
        </w:r>
        <w:r w:rsidR="00B55787">
          <w:rPr>
            <w:webHidden/>
          </w:rPr>
        </w:r>
        <w:r w:rsidR="00B55787">
          <w:rPr>
            <w:webHidden/>
          </w:rPr>
          <w:fldChar w:fldCharType="separate"/>
        </w:r>
        <w:r w:rsidR="0018013D">
          <w:rPr>
            <w:webHidden/>
          </w:rPr>
          <w:t>2</w:t>
        </w:r>
        <w:r w:rsidR="00B55787">
          <w:rPr>
            <w:webHidden/>
          </w:rPr>
          <w:fldChar w:fldCharType="end"/>
        </w:r>
      </w:hyperlink>
    </w:p>
    <w:p w14:paraId="58D60425" w14:textId="33522058" w:rsidR="00B55787" w:rsidRDefault="00C74A1C">
      <w:pPr>
        <w:pStyle w:val="TOC2"/>
        <w:rPr>
          <w:rFonts w:asciiTheme="minorHAnsi" w:eastAsiaTheme="minorEastAsia" w:hAnsiTheme="minorHAnsi" w:cstheme="minorBidi"/>
          <w:sz w:val="22"/>
          <w:szCs w:val="22"/>
        </w:rPr>
      </w:pPr>
      <w:hyperlink w:anchor="_Toc73977727" w:history="1">
        <w:r w:rsidR="00B55787" w:rsidRPr="00DC3ADD">
          <w:rPr>
            <w:rStyle w:val="Hyperlink"/>
          </w:rPr>
          <w:t>31.</w:t>
        </w:r>
        <w:r w:rsidR="00B55787">
          <w:rPr>
            <w:rFonts w:asciiTheme="minorHAnsi" w:eastAsiaTheme="minorEastAsia" w:hAnsiTheme="minorHAnsi" w:cstheme="minorBidi"/>
            <w:sz w:val="22"/>
            <w:szCs w:val="22"/>
          </w:rPr>
          <w:tab/>
        </w:r>
        <w:r w:rsidR="00B55787" w:rsidRPr="00DC3ADD">
          <w:rPr>
            <w:rStyle w:val="Hyperlink"/>
          </w:rPr>
          <w:t>Intellectual Property Rights Warranty</w:t>
        </w:r>
        <w:r w:rsidR="00B55787">
          <w:rPr>
            <w:webHidden/>
          </w:rPr>
          <w:tab/>
        </w:r>
        <w:r w:rsidR="00B55787">
          <w:rPr>
            <w:webHidden/>
          </w:rPr>
          <w:fldChar w:fldCharType="begin"/>
        </w:r>
        <w:r w:rsidR="00B55787">
          <w:rPr>
            <w:webHidden/>
          </w:rPr>
          <w:instrText xml:space="preserve"> PAGEREF _Toc73977727 \h </w:instrText>
        </w:r>
        <w:r w:rsidR="00B55787">
          <w:rPr>
            <w:webHidden/>
          </w:rPr>
        </w:r>
        <w:r w:rsidR="00B55787">
          <w:rPr>
            <w:webHidden/>
          </w:rPr>
          <w:fldChar w:fldCharType="separate"/>
        </w:r>
        <w:r w:rsidR="0018013D">
          <w:rPr>
            <w:webHidden/>
          </w:rPr>
          <w:t>2</w:t>
        </w:r>
        <w:r w:rsidR="00B55787">
          <w:rPr>
            <w:webHidden/>
          </w:rPr>
          <w:fldChar w:fldCharType="end"/>
        </w:r>
      </w:hyperlink>
    </w:p>
    <w:p w14:paraId="2569ECB0" w14:textId="1D62E3C3" w:rsidR="00B55787" w:rsidRDefault="00C74A1C">
      <w:pPr>
        <w:pStyle w:val="TOC2"/>
        <w:rPr>
          <w:rFonts w:asciiTheme="minorHAnsi" w:eastAsiaTheme="minorEastAsia" w:hAnsiTheme="minorHAnsi" w:cstheme="minorBidi"/>
          <w:sz w:val="22"/>
          <w:szCs w:val="22"/>
        </w:rPr>
      </w:pPr>
      <w:hyperlink w:anchor="_Toc73977728" w:history="1">
        <w:r w:rsidR="00B55787" w:rsidRPr="00DC3ADD">
          <w:rPr>
            <w:rStyle w:val="Hyperlink"/>
          </w:rPr>
          <w:t>32.</w:t>
        </w:r>
        <w:r w:rsidR="00B55787">
          <w:rPr>
            <w:rFonts w:asciiTheme="minorHAnsi" w:eastAsiaTheme="minorEastAsia" w:hAnsiTheme="minorHAnsi" w:cstheme="minorBidi"/>
            <w:sz w:val="22"/>
            <w:szCs w:val="22"/>
          </w:rPr>
          <w:tab/>
        </w:r>
        <w:r w:rsidR="00B55787" w:rsidRPr="00DC3ADD">
          <w:rPr>
            <w:rStyle w:val="Hyperlink"/>
          </w:rPr>
          <w:t>Intellectual Property Rights Indemnity</w:t>
        </w:r>
        <w:r w:rsidR="00B55787">
          <w:rPr>
            <w:webHidden/>
          </w:rPr>
          <w:tab/>
        </w:r>
        <w:r w:rsidR="00B55787">
          <w:rPr>
            <w:webHidden/>
          </w:rPr>
          <w:fldChar w:fldCharType="begin"/>
        </w:r>
        <w:r w:rsidR="00B55787">
          <w:rPr>
            <w:webHidden/>
          </w:rPr>
          <w:instrText xml:space="preserve"> PAGEREF _Toc73977728 \h </w:instrText>
        </w:r>
        <w:r w:rsidR="00B55787">
          <w:rPr>
            <w:webHidden/>
          </w:rPr>
        </w:r>
        <w:r w:rsidR="00B55787">
          <w:rPr>
            <w:webHidden/>
          </w:rPr>
          <w:fldChar w:fldCharType="separate"/>
        </w:r>
        <w:r w:rsidR="0018013D">
          <w:rPr>
            <w:webHidden/>
          </w:rPr>
          <w:t>2</w:t>
        </w:r>
        <w:r w:rsidR="00B55787">
          <w:rPr>
            <w:webHidden/>
          </w:rPr>
          <w:fldChar w:fldCharType="end"/>
        </w:r>
      </w:hyperlink>
    </w:p>
    <w:p w14:paraId="6BA9EF55" w14:textId="26B60826" w:rsidR="00B55787" w:rsidRDefault="00C74A1C">
      <w:pPr>
        <w:pStyle w:val="TOC2"/>
        <w:rPr>
          <w:rFonts w:asciiTheme="minorHAnsi" w:eastAsiaTheme="minorEastAsia" w:hAnsiTheme="minorHAnsi" w:cstheme="minorBidi"/>
          <w:sz w:val="22"/>
          <w:szCs w:val="22"/>
        </w:rPr>
      </w:pPr>
      <w:hyperlink w:anchor="_Toc73977729" w:history="1">
        <w:r w:rsidR="00B55787" w:rsidRPr="00DC3ADD">
          <w:rPr>
            <w:rStyle w:val="Hyperlink"/>
          </w:rPr>
          <w:t>33.</w:t>
        </w:r>
        <w:r w:rsidR="00B55787">
          <w:rPr>
            <w:rFonts w:asciiTheme="minorHAnsi" w:eastAsiaTheme="minorEastAsia" w:hAnsiTheme="minorHAnsi" w:cstheme="minorBidi"/>
            <w:sz w:val="22"/>
            <w:szCs w:val="22"/>
          </w:rPr>
          <w:tab/>
        </w:r>
        <w:r w:rsidR="00B55787" w:rsidRPr="00DC3ADD">
          <w:rPr>
            <w:rStyle w:val="Hyperlink"/>
          </w:rPr>
          <w:t>Limitation of Liability</w:t>
        </w:r>
        <w:r w:rsidR="00B55787">
          <w:rPr>
            <w:webHidden/>
          </w:rPr>
          <w:tab/>
        </w:r>
        <w:r w:rsidR="00B55787">
          <w:rPr>
            <w:webHidden/>
          </w:rPr>
          <w:fldChar w:fldCharType="begin"/>
        </w:r>
        <w:r w:rsidR="00B55787">
          <w:rPr>
            <w:webHidden/>
          </w:rPr>
          <w:instrText xml:space="preserve"> PAGEREF _Toc73977729 \h </w:instrText>
        </w:r>
        <w:r w:rsidR="00B55787">
          <w:rPr>
            <w:webHidden/>
          </w:rPr>
        </w:r>
        <w:r w:rsidR="00B55787">
          <w:rPr>
            <w:webHidden/>
          </w:rPr>
          <w:fldChar w:fldCharType="separate"/>
        </w:r>
        <w:r w:rsidR="0018013D">
          <w:rPr>
            <w:webHidden/>
          </w:rPr>
          <w:t>2</w:t>
        </w:r>
        <w:r w:rsidR="00B55787">
          <w:rPr>
            <w:webHidden/>
          </w:rPr>
          <w:fldChar w:fldCharType="end"/>
        </w:r>
      </w:hyperlink>
    </w:p>
    <w:p w14:paraId="714F7016" w14:textId="6D508C8C" w:rsidR="00B55787" w:rsidRDefault="00C74A1C">
      <w:pPr>
        <w:pStyle w:val="TOC1"/>
        <w:rPr>
          <w:rFonts w:asciiTheme="minorHAnsi" w:eastAsiaTheme="minorEastAsia" w:hAnsiTheme="minorHAnsi" w:cstheme="minorBidi"/>
          <w:b w:val="0"/>
          <w:noProof/>
          <w:sz w:val="22"/>
          <w:szCs w:val="22"/>
        </w:rPr>
      </w:pPr>
      <w:hyperlink w:anchor="_Toc73977730" w:history="1">
        <w:r w:rsidR="00B55787" w:rsidRPr="00DC3ADD">
          <w:rPr>
            <w:rStyle w:val="Hyperlink"/>
            <w:noProof/>
          </w:rPr>
          <w:t>G.  Risk Distribution</w:t>
        </w:r>
        <w:r w:rsidR="00B55787">
          <w:rPr>
            <w:noProof/>
            <w:webHidden/>
          </w:rPr>
          <w:tab/>
        </w:r>
        <w:r w:rsidR="00B55787">
          <w:rPr>
            <w:noProof/>
            <w:webHidden/>
          </w:rPr>
          <w:fldChar w:fldCharType="begin"/>
        </w:r>
        <w:r w:rsidR="00B55787">
          <w:rPr>
            <w:noProof/>
            <w:webHidden/>
          </w:rPr>
          <w:instrText xml:space="preserve"> PAGEREF _Toc73977730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0F8BDE87" w14:textId="41EA0B0F" w:rsidR="00B55787" w:rsidRDefault="00C74A1C">
      <w:pPr>
        <w:pStyle w:val="TOC2"/>
        <w:rPr>
          <w:rFonts w:asciiTheme="minorHAnsi" w:eastAsiaTheme="minorEastAsia" w:hAnsiTheme="minorHAnsi" w:cstheme="minorBidi"/>
          <w:sz w:val="22"/>
          <w:szCs w:val="22"/>
        </w:rPr>
      </w:pPr>
      <w:hyperlink w:anchor="_Toc73977731" w:history="1">
        <w:r w:rsidR="00B55787" w:rsidRPr="00DC3ADD">
          <w:rPr>
            <w:rStyle w:val="Hyperlink"/>
          </w:rPr>
          <w:t>34.</w:t>
        </w:r>
        <w:r w:rsidR="00B55787">
          <w:rPr>
            <w:rFonts w:asciiTheme="minorHAnsi" w:eastAsiaTheme="minorEastAsia" w:hAnsiTheme="minorHAnsi" w:cstheme="minorBidi"/>
            <w:sz w:val="22"/>
            <w:szCs w:val="22"/>
          </w:rPr>
          <w:tab/>
        </w:r>
        <w:r w:rsidR="00B55787" w:rsidRPr="00DC3ADD">
          <w:rPr>
            <w:rStyle w:val="Hyperlink"/>
          </w:rPr>
          <w:t>Transfer of Ownership</w:t>
        </w:r>
        <w:r w:rsidR="00B55787">
          <w:rPr>
            <w:webHidden/>
          </w:rPr>
          <w:tab/>
        </w:r>
        <w:r w:rsidR="00B55787">
          <w:rPr>
            <w:webHidden/>
          </w:rPr>
          <w:fldChar w:fldCharType="begin"/>
        </w:r>
        <w:r w:rsidR="00B55787">
          <w:rPr>
            <w:webHidden/>
          </w:rPr>
          <w:instrText xml:space="preserve"> PAGEREF _Toc73977731 \h </w:instrText>
        </w:r>
        <w:r w:rsidR="00B55787">
          <w:rPr>
            <w:webHidden/>
          </w:rPr>
        </w:r>
        <w:r w:rsidR="00B55787">
          <w:rPr>
            <w:webHidden/>
          </w:rPr>
          <w:fldChar w:fldCharType="separate"/>
        </w:r>
        <w:r w:rsidR="0018013D">
          <w:rPr>
            <w:webHidden/>
          </w:rPr>
          <w:t>2</w:t>
        </w:r>
        <w:r w:rsidR="00B55787">
          <w:rPr>
            <w:webHidden/>
          </w:rPr>
          <w:fldChar w:fldCharType="end"/>
        </w:r>
      </w:hyperlink>
    </w:p>
    <w:p w14:paraId="03E48F21" w14:textId="6CD28490" w:rsidR="00B55787" w:rsidRDefault="00C74A1C">
      <w:pPr>
        <w:pStyle w:val="TOC2"/>
        <w:rPr>
          <w:rFonts w:asciiTheme="minorHAnsi" w:eastAsiaTheme="minorEastAsia" w:hAnsiTheme="minorHAnsi" w:cstheme="minorBidi"/>
          <w:sz w:val="22"/>
          <w:szCs w:val="22"/>
        </w:rPr>
      </w:pPr>
      <w:hyperlink w:anchor="_Toc73977732" w:history="1">
        <w:r w:rsidR="00B55787" w:rsidRPr="00DC3ADD">
          <w:rPr>
            <w:rStyle w:val="Hyperlink"/>
          </w:rPr>
          <w:t>35.</w:t>
        </w:r>
        <w:r w:rsidR="00B55787">
          <w:rPr>
            <w:rFonts w:asciiTheme="minorHAnsi" w:eastAsiaTheme="minorEastAsia" w:hAnsiTheme="minorHAnsi" w:cstheme="minorBidi"/>
            <w:sz w:val="22"/>
            <w:szCs w:val="22"/>
          </w:rPr>
          <w:tab/>
        </w:r>
        <w:r w:rsidR="00B55787" w:rsidRPr="00DC3ADD">
          <w:rPr>
            <w:rStyle w:val="Hyperlink"/>
          </w:rPr>
          <w:t>Care of the System</w:t>
        </w:r>
        <w:r w:rsidR="00B55787">
          <w:rPr>
            <w:webHidden/>
          </w:rPr>
          <w:tab/>
        </w:r>
        <w:r w:rsidR="00B55787">
          <w:rPr>
            <w:webHidden/>
          </w:rPr>
          <w:fldChar w:fldCharType="begin"/>
        </w:r>
        <w:r w:rsidR="00B55787">
          <w:rPr>
            <w:webHidden/>
          </w:rPr>
          <w:instrText xml:space="preserve"> PAGEREF _Toc73977732 \h </w:instrText>
        </w:r>
        <w:r w:rsidR="00B55787">
          <w:rPr>
            <w:webHidden/>
          </w:rPr>
        </w:r>
        <w:r w:rsidR="00B55787">
          <w:rPr>
            <w:webHidden/>
          </w:rPr>
          <w:fldChar w:fldCharType="separate"/>
        </w:r>
        <w:r w:rsidR="0018013D">
          <w:rPr>
            <w:webHidden/>
          </w:rPr>
          <w:t>2</w:t>
        </w:r>
        <w:r w:rsidR="00B55787">
          <w:rPr>
            <w:webHidden/>
          </w:rPr>
          <w:fldChar w:fldCharType="end"/>
        </w:r>
      </w:hyperlink>
    </w:p>
    <w:p w14:paraId="72538D4C" w14:textId="6D7ACEE8" w:rsidR="00B55787" w:rsidRDefault="00C74A1C">
      <w:pPr>
        <w:pStyle w:val="TOC2"/>
        <w:rPr>
          <w:rFonts w:asciiTheme="minorHAnsi" w:eastAsiaTheme="minorEastAsia" w:hAnsiTheme="minorHAnsi" w:cstheme="minorBidi"/>
          <w:sz w:val="22"/>
          <w:szCs w:val="22"/>
        </w:rPr>
      </w:pPr>
      <w:hyperlink w:anchor="_Toc73977733" w:history="1">
        <w:r w:rsidR="00B55787" w:rsidRPr="00DC3ADD">
          <w:rPr>
            <w:rStyle w:val="Hyperlink"/>
          </w:rPr>
          <w:t>36.</w:t>
        </w:r>
        <w:r w:rsidR="00B55787">
          <w:rPr>
            <w:rFonts w:asciiTheme="minorHAnsi" w:eastAsiaTheme="minorEastAsia" w:hAnsiTheme="minorHAnsi" w:cstheme="minorBidi"/>
            <w:sz w:val="22"/>
            <w:szCs w:val="22"/>
          </w:rPr>
          <w:tab/>
        </w:r>
        <w:r w:rsidR="00B55787" w:rsidRPr="00DC3ADD">
          <w:rPr>
            <w:rStyle w:val="Hyperlink"/>
          </w:rPr>
          <w:t>Loss of or Damage to Property; Accident or Injury to Workers; Indemnification</w:t>
        </w:r>
        <w:r w:rsidR="00B55787">
          <w:rPr>
            <w:webHidden/>
          </w:rPr>
          <w:tab/>
        </w:r>
        <w:r w:rsidR="00B55787">
          <w:rPr>
            <w:webHidden/>
          </w:rPr>
          <w:fldChar w:fldCharType="begin"/>
        </w:r>
        <w:r w:rsidR="00B55787">
          <w:rPr>
            <w:webHidden/>
          </w:rPr>
          <w:instrText xml:space="preserve"> PAGEREF _Toc73977733 \h </w:instrText>
        </w:r>
        <w:r w:rsidR="00B55787">
          <w:rPr>
            <w:webHidden/>
          </w:rPr>
        </w:r>
        <w:r w:rsidR="00B55787">
          <w:rPr>
            <w:webHidden/>
          </w:rPr>
          <w:fldChar w:fldCharType="separate"/>
        </w:r>
        <w:r w:rsidR="0018013D">
          <w:rPr>
            <w:webHidden/>
          </w:rPr>
          <w:t>2</w:t>
        </w:r>
        <w:r w:rsidR="00B55787">
          <w:rPr>
            <w:webHidden/>
          </w:rPr>
          <w:fldChar w:fldCharType="end"/>
        </w:r>
      </w:hyperlink>
    </w:p>
    <w:p w14:paraId="0A60922D" w14:textId="632A8358" w:rsidR="00B55787" w:rsidRDefault="00C74A1C">
      <w:pPr>
        <w:pStyle w:val="TOC2"/>
        <w:rPr>
          <w:rFonts w:asciiTheme="minorHAnsi" w:eastAsiaTheme="minorEastAsia" w:hAnsiTheme="minorHAnsi" w:cstheme="minorBidi"/>
          <w:sz w:val="22"/>
          <w:szCs w:val="22"/>
        </w:rPr>
      </w:pPr>
      <w:hyperlink w:anchor="_Toc73977734" w:history="1">
        <w:r w:rsidR="00B55787" w:rsidRPr="00DC3ADD">
          <w:rPr>
            <w:rStyle w:val="Hyperlink"/>
          </w:rPr>
          <w:t>37.</w:t>
        </w:r>
        <w:r w:rsidR="00B55787">
          <w:rPr>
            <w:rFonts w:asciiTheme="minorHAnsi" w:eastAsiaTheme="minorEastAsia" w:hAnsiTheme="minorHAnsi" w:cstheme="minorBidi"/>
            <w:sz w:val="22"/>
            <w:szCs w:val="22"/>
          </w:rPr>
          <w:tab/>
        </w:r>
        <w:r w:rsidR="00B55787" w:rsidRPr="00DC3ADD">
          <w:rPr>
            <w:rStyle w:val="Hyperlink"/>
          </w:rPr>
          <w:t>Insurances</w:t>
        </w:r>
        <w:r w:rsidR="00B55787">
          <w:rPr>
            <w:webHidden/>
          </w:rPr>
          <w:tab/>
        </w:r>
        <w:r w:rsidR="00B55787">
          <w:rPr>
            <w:webHidden/>
          </w:rPr>
          <w:fldChar w:fldCharType="begin"/>
        </w:r>
        <w:r w:rsidR="00B55787">
          <w:rPr>
            <w:webHidden/>
          </w:rPr>
          <w:instrText xml:space="preserve"> PAGEREF _Toc73977734 \h </w:instrText>
        </w:r>
        <w:r w:rsidR="00B55787">
          <w:rPr>
            <w:webHidden/>
          </w:rPr>
        </w:r>
        <w:r w:rsidR="00B55787">
          <w:rPr>
            <w:webHidden/>
          </w:rPr>
          <w:fldChar w:fldCharType="separate"/>
        </w:r>
        <w:r w:rsidR="0018013D">
          <w:rPr>
            <w:webHidden/>
          </w:rPr>
          <w:t>2</w:t>
        </w:r>
        <w:r w:rsidR="00B55787">
          <w:rPr>
            <w:webHidden/>
          </w:rPr>
          <w:fldChar w:fldCharType="end"/>
        </w:r>
      </w:hyperlink>
    </w:p>
    <w:p w14:paraId="35D47BAD" w14:textId="4D5C9361" w:rsidR="00B55787" w:rsidRDefault="00C74A1C">
      <w:pPr>
        <w:pStyle w:val="TOC2"/>
        <w:rPr>
          <w:rFonts w:asciiTheme="minorHAnsi" w:eastAsiaTheme="minorEastAsia" w:hAnsiTheme="minorHAnsi" w:cstheme="minorBidi"/>
          <w:sz w:val="22"/>
          <w:szCs w:val="22"/>
        </w:rPr>
      </w:pPr>
      <w:hyperlink w:anchor="_Toc73977735" w:history="1">
        <w:r w:rsidR="00B55787" w:rsidRPr="00DC3ADD">
          <w:rPr>
            <w:rStyle w:val="Hyperlink"/>
          </w:rPr>
          <w:t>38.</w:t>
        </w:r>
        <w:r w:rsidR="00B55787">
          <w:rPr>
            <w:rFonts w:asciiTheme="minorHAnsi" w:eastAsiaTheme="minorEastAsia" w:hAnsiTheme="minorHAnsi" w:cstheme="minorBidi"/>
            <w:sz w:val="22"/>
            <w:szCs w:val="22"/>
          </w:rPr>
          <w:tab/>
        </w:r>
        <w:r w:rsidR="00B55787" w:rsidRPr="00DC3ADD">
          <w:rPr>
            <w:rStyle w:val="Hyperlink"/>
          </w:rPr>
          <w:t>Force Majeure</w:t>
        </w:r>
        <w:r w:rsidR="00B55787">
          <w:rPr>
            <w:webHidden/>
          </w:rPr>
          <w:tab/>
        </w:r>
        <w:r w:rsidR="00B55787">
          <w:rPr>
            <w:webHidden/>
          </w:rPr>
          <w:fldChar w:fldCharType="begin"/>
        </w:r>
        <w:r w:rsidR="00B55787">
          <w:rPr>
            <w:webHidden/>
          </w:rPr>
          <w:instrText xml:space="preserve"> PAGEREF _Toc73977735 \h </w:instrText>
        </w:r>
        <w:r w:rsidR="00B55787">
          <w:rPr>
            <w:webHidden/>
          </w:rPr>
        </w:r>
        <w:r w:rsidR="00B55787">
          <w:rPr>
            <w:webHidden/>
          </w:rPr>
          <w:fldChar w:fldCharType="separate"/>
        </w:r>
        <w:r w:rsidR="0018013D">
          <w:rPr>
            <w:webHidden/>
          </w:rPr>
          <w:t>2</w:t>
        </w:r>
        <w:r w:rsidR="00B55787">
          <w:rPr>
            <w:webHidden/>
          </w:rPr>
          <w:fldChar w:fldCharType="end"/>
        </w:r>
      </w:hyperlink>
    </w:p>
    <w:p w14:paraId="33995F95" w14:textId="486F6CFD" w:rsidR="00B55787" w:rsidRDefault="00C74A1C">
      <w:pPr>
        <w:pStyle w:val="TOC1"/>
        <w:rPr>
          <w:rFonts w:asciiTheme="minorHAnsi" w:eastAsiaTheme="minorEastAsia" w:hAnsiTheme="minorHAnsi" w:cstheme="minorBidi"/>
          <w:b w:val="0"/>
          <w:noProof/>
          <w:sz w:val="22"/>
          <w:szCs w:val="22"/>
        </w:rPr>
      </w:pPr>
      <w:hyperlink w:anchor="_Toc73977736" w:history="1">
        <w:r w:rsidR="00B55787" w:rsidRPr="00DC3ADD">
          <w:rPr>
            <w:rStyle w:val="Hyperlink"/>
            <w:noProof/>
          </w:rPr>
          <w:t>H.  Change in Contract Elements</w:t>
        </w:r>
        <w:r w:rsidR="00B55787">
          <w:rPr>
            <w:noProof/>
            <w:webHidden/>
          </w:rPr>
          <w:tab/>
        </w:r>
        <w:r w:rsidR="00B55787">
          <w:rPr>
            <w:noProof/>
            <w:webHidden/>
          </w:rPr>
          <w:fldChar w:fldCharType="begin"/>
        </w:r>
        <w:r w:rsidR="00B55787">
          <w:rPr>
            <w:noProof/>
            <w:webHidden/>
          </w:rPr>
          <w:instrText xml:space="preserve"> PAGEREF _Toc73977736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1DF4B8C3" w14:textId="3C093752" w:rsidR="00B55787" w:rsidRDefault="00C74A1C">
      <w:pPr>
        <w:pStyle w:val="TOC2"/>
        <w:rPr>
          <w:rFonts w:asciiTheme="minorHAnsi" w:eastAsiaTheme="minorEastAsia" w:hAnsiTheme="minorHAnsi" w:cstheme="minorBidi"/>
          <w:sz w:val="22"/>
          <w:szCs w:val="22"/>
        </w:rPr>
      </w:pPr>
      <w:hyperlink w:anchor="_Toc73977737" w:history="1">
        <w:r w:rsidR="00B55787" w:rsidRPr="00DC3ADD">
          <w:rPr>
            <w:rStyle w:val="Hyperlink"/>
          </w:rPr>
          <w:t>39.</w:t>
        </w:r>
        <w:r w:rsidR="00B55787">
          <w:rPr>
            <w:rFonts w:asciiTheme="minorHAnsi" w:eastAsiaTheme="minorEastAsia" w:hAnsiTheme="minorHAnsi" w:cstheme="minorBidi"/>
            <w:sz w:val="22"/>
            <w:szCs w:val="22"/>
          </w:rPr>
          <w:tab/>
        </w:r>
        <w:r w:rsidR="00B55787" w:rsidRPr="00DC3ADD">
          <w:rPr>
            <w:rStyle w:val="Hyperlink"/>
          </w:rPr>
          <w:t>Changes to the System</w:t>
        </w:r>
        <w:r w:rsidR="00B55787">
          <w:rPr>
            <w:webHidden/>
          </w:rPr>
          <w:tab/>
        </w:r>
        <w:r w:rsidR="00B55787">
          <w:rPr>
            <w:webHidden/>
          </w:rPr>
          <w:fldChar w:fldCharType="begin"/>
        </w:r>
        <w:r w:rsidR="00B55787">
          <w:rPr>
            <w:webHidden/>
          </w:rPr>
          <w:instrText xml:space="preserve"> PAGEREF _Toc73977737 \h </w:instrText>
        </w:r>
        <w:r w:rsidR="00B55787">
          <w:rPr>
            <w:webHidden/>
          </w:rPr>
        </w:r>
        <w:r w:rsidR="00B55787">
          <w:rPr>
            <w:webHidden/>
          </w:rPr>
          <w:fldChar w:fldCharType="separate"/>
        </w:r>
        <w:r w:rsidR="0018013D">
          <w:rPr>
            <w:webHidden/>
          </w:rPr>
          <w:t>2</w:t>
        </w:r>
        <w:r w:rsidR="00B55787">
          <w:rPr>
            <w:webHidden/>
          </w:rPr>
          <w:fldChar w:fldCharType="end"/>
        </w:r>
      </w:hyperlink>
    </w:p>
    <w:p w14:paraId="5060DE51" w14:textId="24F17EF6" w:rsidR="00B55787" w:rsidRDefault="00C74A1C">
      <w:pPr>
        <w:pStyle w:val="TOC2"/>
        <w:rPr>
          <w:rFonts w:asciiTheme="minorHAnsi" w:eastAsiaTheme="minorEastAsia" w:hAnsiTheme="minorHAnsi" w:cstheme="minorBidi"/>
          <w:sz w:val="22"/>
          <w:szCs w:val="22"/>
        </w:rPr>
      </w:pPr>
      <w:hyperlink w:anchor="_Toc73977738" w:history="1">
        <w:r w:rsidR="00B55787" w:rsidRPr="00DC3ADD">
          <w:rPr>
            <w:rStyle w:val="Hyperlink"/>
          </w:rPr>
          <w:t>40.</w:t>
        </w:r>
        <w:r w:rsidR="00B55787">
          <w:rPr>
            <w:rFonts w:asciiTheme="minorHAnsi" w:eastAsiaTheme="minorEastAsia" w:hAnsiTheme="minorHAnsi" w:cstheme="minorBidi"/>
            <w:sz w:val="22"/>
            <w:szCs w:val="22"/>
          </w:rPr>
          <w:tab/>
        </w:r>
        <w:r w:rsidR="00B55787" w:rsidRPr="00DC3ADD">
          <w:rPr>
            <w:rStyle w:val="Hyperlink"/>
          </w:rPr>
          <w:t>Extension of Time for Achieving Operational Acceptance</w:t>
        </w:r>
        <w:r w:rsidR="00B55787">
          <w:rPr>
            <w:webHidden/>
          </w:rPr>
          <w:tab/>
        </w:r>
        <w:r w:rsidR="00B55787">
          <w:rPr>
            <w:webHidden/>
          </w:rPr>
          <w:fldChar w:fldCharType="begin"/>
        </w:r>
        <w:r w:rsidR="00B55787">
          <w:rPr>
            <w:webHidden/>
          </w:rPr>
          <w:instrText xml:space="preserve"> PAGEREF _Toc73977738 \h </w:instrText>
        </w:r>
        <w:r w:rsidR="00B55787">
          <w:rPr>
            <w:webHidden/>
          </w:rPr>
        </w:r>
        <w:r w:rsidR="00B55787">
          <w:rPr>
            <w:webHidden/>
          </w:rPr>
          <w:fldChar w:fldCharType="separate"/>
        </w:r>
        <w:r w:rsidR="0018013D">
          <w:rPr>
            <w:webHidden/>
          </w:rPr>
          <w:t>2</w:t>
        </w:r>
        <w:r w:rsidR="00B55787">
          <w:rPr>
            <w:webHidden/>
          </w:rPr>
          <w:fldChar w:fldCharType="end"/>
        </w:r>
      </w:hyperlink>
    </w:p>
    <w:p w14:paraId="2F3D9C39" w14:textId="266C9FEB" w:rsidR="00B55787" w:rsidRDefault="00C74A1C">
      <w:pPr>
        <w:pStyle w:val="TOC2"/>
        <w:rPr>
          <w:rFonts w:asciiTheme="minorHAnsi" w:eastAsiaTheme="minorEastAsia" w:hAnsiTheme="minorHAnsi" w:cstheme="minorBidi"/>
          <w:sz w:val="22"/>
          <w:szCs w:val="22"/>
        </w:rPr>
      </w:pPr>
      <w:hyperlink w:anchor="_Toc73977739" w:history="1">
        <w:r w:rsidR="00B55787" w:rsidRPr="00DC3ADD">
          <w:rPr>
            <w:rStyle w:val="Hyperlink"/>
          </w:rPr>
          <w:t>41.</w:t>
        </w:r>
        <w:r w:rsidR="00B55787">
          <w:rPr>
            <w:rFonts w:asciiTheme="minorHAnsi" w:eastAsiaTheme="minorEastAsia" w:hAnsiTheme="minorHAnsi" w:cstheme="minorBidi"/>
            <w:sz w:val="22"/>
            <w:szCs w:val="22"/>
          </w:rPr>
          <w:tab/>
        </w:r>
        <w:r w:rsidR="00B55787" w:rsidRPr="00DC3ADD">
          <w:rPr>
            <w:rStyle w:val="Hyperlink"/>
          </w:rPr>
          <w:t>Termination</w:t>
        </w:r>
        <w:r w:rsidR="00B55787">
          <w:rPr>
            <w:webHidden/>
          </w:rPr>
          <w:tab/>
        </w:r>
        <w:r w:rsidR="00B55787">
          <w:rPr>
            <w:webHidden/>
          </w:rPr>
          <w:fldChar w:fldCharType="begin"/>
        </w:r>
        <w:r w:rsidR="00B55787">
          <w:rPr>
            <w:webHidden/>
          </w:rPr>
          <w:instrText xml:space="preserve"> PAGEREF _Toc73977739 \h </w:instrText>
        </w:r>
        <w:r w:rsidR="00B55787">
          <w:rPr>
            <w:webHidden/>
          </w:rPr>
        </w:r>
        <w:r w:rsidR="00B55787">
          <w:rPr>
            <w:webHidden/>
          </w:rPr>
          <w:fldChar w:fldCharType="separate"/>
        </w:r>
        <w:r w:rsidR="0018013D">
          <w:rPr>
            <w:webHidden/>
          </w:rPr>
          <w:t>2</w:t>
        </w:r>
        <w:r w:rsidR="00B55787">
          <w:rPr>
            <w:webHidden/>
          </w:rPr>
          <w:fldChar w:fldCharType="end"/>
        </w:r>
      </w:hyperlink>
    </w:p>
    <w:p w14:paraId="699F0588" w14:textId="16FA2420" w:rsidR="00B55787" w:rsidRDefault="00C74A1C">
      <w:pPr>
        <w:pStyle w:val="TOC2"/>
        <w:rPr>
          <w:rFonts w:asciiTheme="minorHAnsi" w:eastAsiaTheme="minorEastAsia" w:hAnsiTheme="minorHAnsi" w:cstheme="minorBidi"/>
          <w:sz w:val="22"/>
          <w:szCs w:val="22"/>
        </w:rPr>
      </w:pPr>
      <w:hyperlink w:anchor="_Toc73977740" w:history="1">
        <w:r w:rsidR="00B55787" w:rsidRPr="00DC3ADD">
          <w:rPr>
            <w:rStyle w:val="Hyperlink"/>
          </w:rPr>
          <w:t>42.</w:t>
        </w:r>
        <w:r w:rsidR="00B55787">
          <w:rPr>
            <w:rFonts w:asciiTheme="minorHAnsi" w:eastAsiaTheme="minorEastAsia" w:hAnsiTheme="minorHAnsi" w:cstheme="minorBidi"/>
            <w:sz w:val="22"/>
            <w:szCs w:val="22"/>
          </w:rPr>
          <w:tab/>
        </w:r>
        <w:r w:rsidR="00B55787" w:rsidRPr="00DC3ADD">
          <w:rPr>
            <w:rStyle w:val="Hyperlink"/>
          </w:rPr>
          <w:t>Assignment</w:t>
        </w:r>
        <w:r w:rsidR="00B55787">
          <w:rPr>
            <w:webHidden/>
          </w:rPr>
          <w:tab/>
        </w:r>
        <w:r w:rsidR="00B55787">
          <w:rPr>
            <w:webHidden/>
          </w:rPr>
          <w:fldChar w:fldCharType="begin"/>
        </w:r>
        <w:r w:rsidR="00B55787">
          <w:rPr>
            <w:webHidden/>
          </w:rPr>
          <w:instrText xml:space="preserve"> PAGEREF _Toc73977740 \h </w:instrText>
        </w:r>
        <w:r w:rsidR="00B55787">
          <w:rPr>
            <w:webHidden/>
          </w:rPr>
        </w:r>
        <w:r w:rsidR="00B55787">
          <w:rPr>
            <w:webHidden/>
          </w:rPr>
          <w:fldChar w:fldCharType="separate"/>
        </w:r>
        <w:r w:rsidR="0018013D">
          <w:rPr>
            <w:webHidden/>
          </w:rPr>
          <w:t>2</w:t>
        </w:r>
        <w:r w:rsidR="00B55787">
          <w:rPr>
            <w:webHidden/>
          </w:rPr>
          <w:fldChar w:fldCharType="end"/>
        </w:r>
      </w:hyperlink>
    </w:p>
    <w:p w14:paraId="14A40F8C" w14:textId="1F53BAAF" w:rsidR="00B55787" w:rsidRDefault="00C74A1C">
      <w:pPr>
        <w:pStyle w:val="TOC1"/>
        <w:rPr>
          <w:rFonts w:asciiTheme="minorHAnsi" w:eastAsiaTheme="minorEastAsia" w:hAnsiTheme="minorHAnsi" w:cstheme="minorBidi"/>
          <w:b w:val="0"/>
          <w:noProof/>
          <w:sz w:val="22"/>
          <w:szCs w:val="22"/>
        </w:rPr>
      </w:pPr>
      <w:hyperlink w:anchor="_Toc73977741" w:history="1">
        <w:r w:rsidR="00B55787" w:rsidRPr="00DC3ADD">
          <w:rPr>
            <w:rStyle w:val="Hyperlink"/>
            <w:noProof/>
          </w:rPr>
          <w:t>I.  Settlement of Disputes</w:t>
        </w:r>
        <w:r w:rsidR="00B55787">
          <w:rPr>
            <w:noProof/>
            <w:webHidden/>
          </w:rPr>
          <w:tab/>
        </w:r>
        <w:r w:rsidR="00B55787">
          <w:rPr>
            <w:noProof/>
            <w:webHidden/>
          </w:rPr>
          <w:fldChar w:fldCharType="begin"/>
        </w:r>
        <w:r w:rsidR="00B55787">
          <w:rPr>
            <w:noProof/>
            <w:webHidden/>
          </w:rPr>
          <w:instrText xml:space="preserve"> PAGEREF _Toc73977741 \h </w:instrText>
        </w:r>
        <w:r w:rsidR="00B55787">
          <w:rPr>
            <w:noProof/>
            <w:webHidden/>
          </w:rPr>
        </w:r>
        <w:r w:rsidR="00B55787">
          <w:rPr>
            <w:noProof/>
            <w:webHidden/>
          </w:rPr>
          <w:fldChar w:fldCharType="separate"/>
        </w:r>
        <w:r w:rsidR="0018013D">
          <w:rPr>
            <w:noProof/>
            <w:webHidden/>
          </w:rPr>
          <w:t>2</w:t>
        </w:r>
        <w:r w:rsidR="00B55787">
          <w:rPr>
            <w:noProof/>
            <w:webHidden/>
          </w:rPr>
          <w:fldChar w:fldCharType="end"/>
        </w:r>
      </w:hyperlink>
    </w:p>
    <w:p w14:paraId="74F518DE" w14:textId="71A042AA" w:rsidR="00B55787" w:rsidRDefault="00C74A1C">
      <w:pPr>
        <w:pStyle w:val="TOC2"/>
        <w:rPr>
          <w:rFonts w:asciiTheme="minorHAnsi" w:eastAsiaTheme="minorEastAsia" w:hAnsiTheme="minorHAnsi" w:cstheme="minorBidi"/>
          <w:sz w:val="22"/>
          <w:szCs w:val="22"/>
        </w:rPr>
      </w:pPr>
      <w:hyperlink w:anchor="_Toc73977742" w:history="1">
        <w:r w:rsidR="00B55787" w:rsidRPr="00DC3ADD">
          <w:rPr>
            <w:rStyle w:val="Hyperlink"/>
          </w:rPr>
          <w:t>43.</w:t>
        </w:r>
        <w:r w:rsidR="00B55787">
          <w:rPr>
            <w:rFonts w:asciiTheme="minorHAnsi" w:eastAsiaTheme="minorEastAsia" w:hAnsiTheme="minorHAnsi" w:cstheme="minorBidi"/>
            <w:sz w:val="22"/>
            <w:szCs w:val="22"/>
          </w:rPr>
          <w:tab/>
        </w:r>
        <w:r w:rsidR="00B55787" w:rsidRPr="00DC3ADD">
          <w:rPr>
            <w:rStyle w:val="Hyperlink"/>
          </w:rPr>
          <w:t>Settlement of Disputes</w:t>
        </w:r>
        <w:r w:rsidR="00B55787">
          <w:rPr>
            <w:webHidden/>
          </w:rPr>
          <w:tab/>
        </w:r>
        <w:r w:rsidR="00B55787">
          <w:rPr>
            <w:webHidden/>
          </w:rPr>
          <w:fldChar w:fldCharType="begin"/>
        </w:r>
        <w:r w:rsidR="00B55787">
          <w:rPr>
            <w:webHidden/>
          </w:rPr>
          <w:instrText xml:space="preserve"> PAGEREF _Toc73977742 \h </w:instrText>
        </w:r>
        <w:r w:rsidR="00B55787">
          <w:rPr>
            <w:webHidden/>
          </w:rPr>
        </w:r>
        <w:r w:rsidR="00B55787">
          <w:rPr>
            <w:webHidden/>
          </w:rPr>
          <w:fldChar w:fldCharType="separate"/>
        </w:r>
        <w:r w:rsidR="0018013D">
          <w:rPr>
            <w:webHidden/>
          </w:rPr>
          <w:t>2</w:t>
        </w:r>
        <w:r w:rsidR="00B55787">
          <w:rPr>
            <w:webHidden/>
          </w:rPr>
          <w:fldChar w:fldCharType="end"/>
        </w:r>
      </w:hyperlink>
    </w:p>
    <w:p w14:paraId="1663F0FA" w14:textId="79C7E086" w:rsidR="004D598F" w:rsidRPr="00BE7F56" w:rsidRDefault="001B74CA" w:rsidP="004D598F">
      <w:pPr>
        <w:rPr>
          <w:sz w:val="22"/>
        </w:rPr>
      </w:pPr>
      <w:r w:rsidRPr="00BE7F56">
        <w:rPr>
          <w:b/>
        </w:rPr>
        <w:fldChar w:fldCharType="end"/>
      </w:r>
    </w:p>
    <w:p w14:paraId="132057C0" w14:textId="77777777" w:rsidR="00102A67" w:rsidRPr="00BE7F56" w:rsidRDefault="004D598F" w:rsidP="00102A67">
      <w:pPr>
        <w:jc w:val="center"/>
        <w:rPr>
          <w:b/>
          <w:sz w:val="36"/>
          <w:szCs w:val="36"/>
        </w:rPr>
      </w:pPr>
      <w:r w:rsidRPr="00BE7F56">
        <w:rPr>
          <w:sz w:val="22"/>
        </w:rPr>
        <w:br w:type="page"/>
      </w:r>
    </w:p>
    <w:p w14:paraId="5AD32BAD" w14:textId="77777777" w:rsidR="00102A67" w:rsidRPr="00BE7F56" w:rsidRDefault="00102A67" w:rsidP="00692ACF">
      <w:pPr>
        <w:spacing w:before="120"/>
        <w:jc w:val="center"/>
        <w:rPr>
          <w:b/>
          <w:sz w:val="36"/>
          <w:szCs w:val="36"/>
        </w:rPr>
      </w:pPr>
      <w:r w:rsidRPr="00BE7F56">
        <w:rPr>
          <w:b/>
          <w:sz w:val="36"/>
          <w:szCs w:val="36"/>
        </w:rPr>
        <w:lastRenderedPageBreak/>
        <w:t>General Conditions of Contract</w:t>
      </w:r>
    </w:p>
    <w:p w14:paraId="723F7E43" w14:textId="654E66F8" w:rsidR="00102A67" w:rsidRPr="00BE7F56" w:rsidRDefault="00102A67" w:rsidP="00692ACF">
      <w:pPr>
        <w:pStyle w:val="Head61"/>
        <w:spacing w:before="120"/>
      </w:pPr>
      <w:bookmarkStart w:id="747" w:name="_Toc277233317"/>
      <w:bookmarkStart w:id="748" w:name="_Toc73977691"/>
      <w:r w:rsidRPr="00BE7F56">
        <w:t>A.  Contract and Interpretation</w:t>
      </w:r>
      <w:bookmarkEnd w:id="747"/>
      <w:bookmarkEnd w:id="748"/>
    </w:p>
    <w:tbl>
      <w:tblPr>
        <w:tblW w:w="0" w:type="auto"/>
        <w:tblInd w:w="-155" w:type="dxa"/>
        <w:tblLayout w:type="fixed"/>
        <w:tblCellMar>
          <w:left w:w="115" w:type="dxa"/>
          <w:right w:w="115" w:type="dxa"/>
        </w:tblCellMar>
        <w:tblLook w:val="0000" w:firstRow="0" w:lastRow="0" w:firstColumn="0" w:lastColumn="0" w:noHBand="0" w:noVBand="0"/>
      </w:tblPr>
      <w:tblGrid>
        <w:gridCol w:w="101"/>
        <w:gridCol w:w="2347"/>
        <w:gridCol w:w="65"/>
        <w:gridCol w:w="6498"/>
        <w:gridCol w:w="133"/>
      </w:tblGrid>
      <w:tr w:rsidR="00102A67" w:rsidRPr="00BE7F56" w14:paraId="62B83A49" w14:textId="77777777" w:rsidTr="00D63497">
        <w:trPr>
          <w:gridBefore w:val="1"/>
          <w:gridAfter w:val="1"/>
          <w:wBefore w:w="101" w:type="dxa"/>
          <w:wAfter w:w="133" w:type="dxa"/>
          <w:cantSplit/>
        </w:trPr>
        <w:tc>
          <w:tcPr>
            <w:tcW w:w="2412" w:type="dxa"/>
            <w:gridSpan w:val="2"/>
          </w:tcPr>
          <w:p w14:paraId="08DBB832" w14:textId="77777777" w:rsidR="00102A67" w:rsidRPr="00BE7F56" w:rsidRDefault="00102A67" w:rsidP="00692ACF">
            <w:pPr>
              <w:pStyle w:val="Head62"/>
              <w:spacing w:before="120"/>
            </w:pPr>
            <w:bookmarkStart w:id="749" w:name="_Toc277233318"/>
            <w:bookmarkStart w:id="750" w:name="_Toc73977692"/>
            <w:r w:rsidRPr="00BE7F56">
              <w:t>1.</w:t>
            </w:r>
            <w:r w:rsidRPr="00BE7F56">
              <w:tab/>
              <w:t>Definitions</w:t>
            </w:r>
            <w:bookmarkEnd w:id="749"/>
            <w:bookmarkEnd w:id="750"/>
          </w:p>
        </w:tc>
        <w:tc>
          <w:tcPr>
            <w:tcW w:w="6498" w:type="dxa"/>
          </w:tcPr>
          <w:p w14:paraId="70360059" w14:textId="77777777" w:rsidR="00102A67" w:rsidRPr="00BE7F56" w:rsidRDefault="00102A67" w:rsidP="00692ACF">
            <w:pPr>
              <w:spacing w:before="120"/>
              <w:ind w:left="540" w:right="-72" w:hanging="540"/>
            </w:pPr>
            <w:r w:rsidRPr="00BE7F56">
              <w:t>1.1</w:t>
            </w:r>
            <w:r w:rsidRPr="00BE7F56">
              <w:tab/>
              <w:t>In this Contract, the following terms shall be interpreted as indicated below.</w:t>
            </w:r>
          </w:p>
        </w:tc>
      </w:tr>
      <w:tr w:rsidR="00102A67" w:rsidRPr="00BE7F56" w14:paraId="0DEA507D" w14:textId="77777777" w:rsidTr="00D63497">
        <w:trPr>
          <w:gridBefore w:val="1"/>
          <w:gridAfter w:val="1"/>
          <w:wBefore w:w="101" w:type="dxa"/>
          <w:wAfter w:w="133" w:type="dxa"/>
        </w:trPr>
        <w:tc>
          <w:tcPr>
            <w:tcW w:w="2412" w:type="dxa"/>
            <w:gridSpan w:val="2"/>
          </w:tcPr>
          <w:p w14:paraId="50A0E859" w14:textId="77777777" w:rsidR="00102A67" w:rsidRPr="00BE7F56" w:rsidRDefault="00102A67" w:rsidP="00692ACF">
            <w:pPr>
              <w:spacing w:before="120"/>
              <w:jc w:val="left"/>
            </w:pPr>
          </w:p>
        </w:tc>
        <w:tc>
          <w:tcPr>
            <w:tcW w:w="6498" w:type="dxa"/>
          </w:tcPr>
          <w:p w14:paraId="47FE7267" w14:textId="77777777" w:rsidR="00102A67" w:rsidRPr="00BE7F56" w:rsidRDefault="00102A67" w:rsidP="00692ACF">
            <w:pPr>
              <w:spacing w:before="120"/>
              <w:ind w:left="1080" w:right="-72" w:hanging="540"/>
            </w:pPr>
            <w:r w:rsidRPr="00BE7F56">
              <w:t>(a)</w:t>
            </w:r>
            <w:r w:rsidRPr="00BE7F56">
              <w:tab/>
              <w:t>contract elements</w:t>
            </w:r>
          </w:p>
          <w:p w14:paraId="0777AB9E" w14:textId="77777777" w:rsidR="00102A67" w:rsidRPr="00BE7F56" w:rsidRDefault="00102A67" w:rsidP="00692ACF">
            <w:pPr>
              <w:spacing w:before="120"/>
              <w:ind w:left="1620" w:right="-72" w:hanging="540"/>
            </w:pPr>
            <w:r w:rsidRPr="00BE7F56">
              <w:t>(</w:t>
            </w:r>
            <w:proofErr w:type="spellStart"/>
            <w:r w:rsidRPr="00BE7F56">
              <w:t>i</w:t>
            </w:r>
            <w:proofErr w:type="spellEnd"/>
            <w:r w:rsidRPr="00BE7F56">
              <w:t>)</w:t>
            </w:r>
            <w:r w:rsidRPr="00BE7F56">
              <w:tab/>
            </w:r>
            <w:r w:rsidRPr="002B7030">
              <w:rPr>
                <w:b/>
                <w:bCs/>
              </w:rPr>
              <w:t>“Contract”</w:t>
            </w:r>
            <w:r w:rsidRPr="00BE7F56">
              <w:t xml:space="preserve"> means the Contract Agreement entered into between the Purchaser and the Supplier, together with the Contract Documents referred to therein.  The Contract Agreement and the Contract Documents shall constitute the Contract, and the term “the Contract” shall in all such documents be construed accordingly.</w:t>
            </w:r>
          </w:p>
          <w:p w14:paraId="14FF89D8" w14:textId="77777777" w:rsidR="00102A67" w:rsidRPr="00BE7F56" w:rsidRDefault="00102A67" w:rsidP="00692ACF">
            <w:pPr>
              <w:spacing w:before="120"/>
              <w:ind w:left="1620" w:right="-72" w:hanging="540"/>
            </w:pPr>
            <w:r w:rsidRPr="00BE7F56">
              <w:t>(ii)</w:t>
            </w:r>
            <w:r w:rsidRPr="00BE7F56">
              <w:tab/>
            </w:r>
            <w:r w:rsidRPr="002B7030">
              <w:rPr>
                <w:b/>
                <w:bCs/>
              </w:rPr>
              <w:t>“Contract Documents”</w:t>
            </w:r>
            <w:r w:rsidRPr="00BE7F56">
              <w:t xml:space="preserve"> means the documents specified in Article 1.1 (Contract Documents) of the Contract Agreement (including any amendments to these Documents).</w:t>
            </w:r>
          </w:p>
          <w:p w14:paraId="2A57D4D9" w14:textId="77777777" w:rsidR="00102A67" w:rsidRPr="00BE7F56" w:rsidRDefault="00102A67" w:rsidP="00692ACF">
            <w:pPr>
              <w:spacing w:before="120"/>
              <w:ind w:left="1620" w:right="-72" w:hanging="540"/>
            </w:pPr>
            <w:r w:rsidRPr="00BE7F56">
              <w:t>(iii)</w:t>
            </w:r>
            <w:r w:rsidRPr="00BE7F56">
              <w:tab/>
            </w:r>
            <w:r w:rsidRPr="002B7030">
              <w:rPr>
                <w:b/>
                <w:bCs/>
              </w:rPr>
              <w:t>“Contract Agreement”</w:t>
            </w:r>
            <w:r w:rsidRPr="00BE7F56">
              <w:t xml:space="preserve"> means the agreement entered into between the Purchaser and the Supplier using the form of Contract Agreement contained in the Sample Contractual Forms Section of the </w:t>
            </w:r>
            <w:r w:rsidR="00284AF9" w:rsidRPr="00BE7F56">
              <w:t>bidding document</w:t>
            </w:r>
            <w:r w:rsidRPr="00BE7F56">
              <w:t xml:space="preserve">s and any modifications to this form agreed to by the Purchaser and the Supplier.  The date of the Contract Agreement shall be recorded in the signed form. </w:t>
            </w:r>
          </w:p>
          <w:p w14:paraId="068D5736" w14:textId="77777777" w:rsidR="00102A67" w:rsidRPr="00BE7F56" w:rsidRDefault="00102A67" w:rsidP="00692ACF">
            <w:pPr>
              <w:spacing w:before="120"/>
              <w:ind w:left="1620" w:right="-72" w:hanging="540"/>
            </w:pPr>
            <w:r w:rsidRPr="00BE7F56">
              <w:t>(iv)</w:t>
            </w:r>
            <w:r w:rsidRPr="00BE7F56">
              <w:tab/>
            </w:r>
            <w:r w:rsidRPr="002B7030">
              <w:rPr>
                <w:b/>
                <w:bCs/>
              </w:rPr>
              <w:t>“GCC”</w:t>
            </w:r>
            <w:r w:rsidRPr="00BE7F56">
              <w:t xml:space="preserve"> means the General Conditions of Contract.</w:t>
            </w:r>
          </w:p>
          <w:p w14:paraId="775765F1" w14:textId="77777777" w:rsidR="00102A67" w:rsidRPr="00BE7F56" w:rsidRDefault="00102A67" w:rsidP="00692ACF">
            <w:pPr>
              <w:spacing w:before="120"/>
              <w:ind w:left="1620" w:right="-72" w:hanging="540"/>
            </w:pPr>
            <w:r w:rsidRPr="00BE7F56">
              <w:t>(v)</w:t>
            </w:r>
            <w:r w:rsidRPr="00BE7F56">
              <w:tab/>
            </w:r>
            <w:r w:rsidRPr="002B7030">
              <w:rPr>
                <w:b/>
                <w:bCs/>
              </w:rPr>
              <w:t>“SCC”</w:t>
            </w:r>
            <w:r w:rsidRPr="00BE7F56">
              <w:t xml:space="preserve"> means the Special Conditions of Contract.</w:t>
            </w:r>
          </w:p>
          <w:p w14:paraId="6EEEB8A6" w14:textId="77777777" w:rsidR="00102A67" w:rsidRPr="00BE7F56" w:rsidRDefault="00102A67" w:rsidP="00692ACF">
            <w:pPr>
              <w:spacing w:before="120"/>
              <w:ind w:left="1620" w:right="-72" w:hanging="540"/>
            </w:pPr>
            <w:r w:rsidRPr="00BE7F56">
              <w:t>(vi)</w:t>
            </w:r>
            <w:r w:rsidRPr="00BE7F56">
              <w:tab/>
            </w:r>
            <w:r w:rsidRPr="002B7030">
              <w:rPr>
                <w:b/>
                <w:bCs/>
              </w:rPr>
              <w:t>“Technical Requirements”</w:t>
            </w:r>
            <w:r w:rsidRPr="00BE7F56">
              <w:t xml:space="preserve"> means the Technical Requirements in Section V</w:t>
            </w:r>
            <w:r w:rsidR="00BF69F0" w:rsidRPr="00BE7F56">
              <w:t>II</w:t>
            </w:r>
            <w:r w:rsidRPr="00BE7F56">
              <w:t xml:space="preserve"> of the </w:t>
            </w:r>
            <w:r w:rsidR="00284AF9" w:rsidRPr="00BE7F56">
              <w:t>bidding document</w:t>
            </w:r>
            <w:r w:rsidRPr="00BE7F56">
              <w:t>s.</w:t>
            </w:r>
          </w:p>
          <w:p w14:paraId="572E99EF" w14:textId="77777777" w:rsidR="00102A67" w:rsidRPr="00BE7F56" w:rsidRDefault="00102A67" w:rsidP="00692ACF">
            <w:pPr>
              <w:spacing w:before="120"/>
              <w:ind w:left="1620" w:right="-72" w:hanging="540"/>
            </w:pPr>
            <w:r w:rsidRPr="00BE7F56">
              <w:t>(vii)</w:t>
            </w:r>
            <w:r w:rsidRPr="00BE7F56">
              <w:tab/>
            </w:r>
            <w:r w:rsidRPr="002B7030">
              <w:rPr>
                <w:b/>
                <w:bCs/>
              </w:rPr>
              <w:t>“Implementation Schedule”</w:t>
            </w:r>
            <w:r w:rsidRPr="00BE7F56">
              <w:t xml:space="preserve"> means the Implementation Schedule in Section V</w:t>
            </w:r>
            <w:r w:rsidR="00BF69F0" w:rsidRPr="00BE7F56">
              <w:t>II</w:t>
            </w:r>
            <w:r w:rsidRPr="00BE7F56">
              <w:t xml:space="preserve"> of the </w:t>
            </w:r>
            <w:r w:rsidR="00284AF9" w:rsidRPr="00BE7F56">
              <w:t>bidding document</w:t>
            </w:r>
            <w:r w:rsidRPr="00BE7F56">
              <w:t>s.</w:t>
            </w:r>
          </w:p>
          <w:p w14:paraId="31D459BD" w14:textId="62CF0BE7" w:rsidR="00102A67" w:rsidRPr="00BE7F56" w:rsidRDefault="009838A2" w:rsidP="00692ACF">
            <w:pPr>
              <w:spacing w:before="120"/>
              <w:ind w:left="1620" w:right="-72" w:hanging="540"/>
            </w:pPr>
            <w:r>
              <w:t>(</w:t>
            </w:r>
            <w:r w:rsidR="00102A67" w:rsidRPr="00BE7F56">
              <w:t>viii)</w:t>
            </w:r>
            <w:r w:rsidR="00102A67" w:rsidRPr="00BE7F56">
              <w:tab/>
            </w:r>
            <w:r w:rsidR="00102A67" w:rsidRPr="002B7030">
              <w:rPr>
                <w:b/>
                <w:bCs/>
              </w:rPr>
              <w:t>“Contract Price”</w:t>
            </w:r>
            <w:r w:rsidR="00102A67" w:rsidRPr="00BE7F56">
              <w:t xml:space="preserve"> means the price or prices defined in Article 2 (Contract Price and Terms of Payment) of the Contract Agreement.</w:t>
            </w:r>
          </w:p>
          <w:p w14:paraId="3A83816D" w14:textId="77777777" w:rsidR="00102A67" w:rsidRPr="00BE7F56" w:rsidRDefault="00102A67" w:rsidP="00692ACF">
            <w:pPr>
              <w:spacing w:before="120"/>
              <w:ind w:left="1627" w:right="-72" w:hanging="547"/>
            </w:pPr>
            <w:r w:rsidRPr="00BE7F56">
              <w:lastRenderedPageBreak/>
              <w:t>(ix)</w:t>
            </w:r>
            <w:r w:rsidRPr="00BE7F56">
              <w:tab/>
            </w:r>
            <w:r w:rsidRPr="002B7030">
              <w:rPr>
                <w:b/>
                <w:bCs/>
              </w:rPr>
              <w:t>“Procurement Regulations”</w:t>
            </w:r>
            <w:r w:rsidRPr="00BE7F56">
              <w:t xml:space="preserve"> refers to the edition </w:t>
            </w:r>
            <w:r w:rsidRPr="00BE7F56">
              <w:rPr>
                <w:b/>
              </w:rPr>
              <w:t>specified in the SCC</w:t>
            </w:r>
            <w:r w:rsidRPr="00BE7F56">
              <w:t xml:space="preserve"> of the World Bank </w:t>
            </w:r>
            <w:r w:rsidRPr="00BE7F56">
              <w:rPr>
                <w:color w:val="000000" w:themeColor="text1"/>
                <w:spacing w:val="-2"/>
                <w:szCs w:val="24"/>
              </w:rPr>
              <w:t>“</w:t>
            </w:r>
            <w:r w:rsidRPr="00BE7F56">
              <w:rPr>
                <w:color w:val="000000" w:themeColor="text1"/>
              </w:rPr>
              <w:t>Procurement</w:t>
            </w:r>
            <w:r w:rsidRPr="00BE7F56">
              <w:rPr>
                <w:color w:val="000000" w:themeColor="text1"/>
                <w:szCs w:val="24"/>
                <w:u w:val="single"/>
              </w:rPr>
              <w:t xml:space="preserve"> </w:t>
            </w:r>
            <w:r w:rsidRPr="00BE7F56">
              <w:rPr>
                <w:color w:val="000000" w:themeColor="text1"/>
                <w:szCs w:val="24"/>
              </w:rPr>
              <w:t xml:space="preserve">Regulations for </w:t>
            </w:r>
            <w:r w:rsidR="008F2C34" w:rsidRPr="00BE7F56">
              <w:rPr>
                <w:color w:val="000000" w:themeColor="text1"/>
                <w:szCs w:val="24"/>
              </w:rPr>
              <w:t xml:space="preserve">IPF </w:t>
            </w:r>
            <w:r w:rsidRPr="00BE7F56">
              <w:rPr>
                <w:color w:val="000000" w:themeColor="text1"/>
                <w:szCs w:val="24"/>
              </w:rPr>
              <w:t>Borrowers”</w:t>
            </w:r>
            <w:r w:rsidRPr="00BE7F56">
              <w:t>.</w:t>
            </w:r>
          </w:p>
          <w:p w14:paraId="528EB8E2" w14:textId="77777777" w:rsidR="00102A67" w:rsidRDefault="00102A67" w:rsidP="00692ACF">
            <w:pPr>
              <w:spacing w:before="120"/>
              <w:ind w:left="1627" w:right="-72" w:hanging="547"/>
            </w:pPr>
            <w:r w:rsidRPr="00BE7F56">
              <w:t>(x)</w:t>
            </w:r>
            <w:r w:rsidRPr="00BE7F56">
              <w:tab/>
            </w:r>
            <w:r w:rsidRPr="002B7030">
              <w:rPr>
                <w:b/>
                <w:bCs/>
              </w:rPr>
              <w:t>“</w:t>
            </w:r>
            <w:r w:rsidR="00284AF9" w:rsidRPr="002B7030">
              <w:rPr>
                <w:b/>
                <w:bCs/>
              </w:rPr>
              <w:t>bidding document</w:t>
            </w:r>
            <w:r w:rsidRPr="002B7030">
              <w:rPr>
                <w:b/>
                <w:bCs/>
              </w:rPr>
              <w:t>s”</w:t>
            </w:r>
            <w:r w:rsidRPr="00BE7F56">
              <w:t xml:space="preserve"> refers to the collection of documents issued by the Purchaser to instruct and inform potential suppliers of the processes for bidding, selection of the winning bid, and Contract formation, as well as the contractual conditions governing the relationship between the Purchaser and the Supplier.  The General and Special Conditions of Contract, the Technical Requirements, and all other documents included in the </w:t>
            </w:r>
            <w:r w:rsidR="00284AF9" w:rsidRPr="00BE7F56">
              <w:t>bidding document</w:t>
            </w:r>
            <w:r w:rsidRPr="00BE7F56">
              <w:t>s reflect the Procurement Regulations that the Purchaser is obligated to follow during procurement and administration of this Contract.</w:t>
            </w:r>
          </w:p>
          <w:p w14:paraId="349BA7D8" w14:textId="43EF1152" w:rsidR="00B451C3" w:rsidRPr="00063CD8" w:rsidRDefault="00B451C3" w:rsidP="00692ACF">
            <w:pPr>
              <w:spacing w:before="120"/>
              <w:ind w:left="1627" w:right="-72" w:hanging="547"/>
            </w:pPr>
            <w:r>
              <w:rPr>
                <w:noProof/>
              </w:rPr>
              <w:t>(</w:t>
            </w:r>
            <w:r>
              <w:t xml:space="preserve">xi) </w:t>
            </w:r>
            <w:r w:rsidR="007F185F">
              <w:t>“</w:t>
            </w:r>
            <w:r w:rsidRPr="002B7030">
              <w:rPr>
                <w:b/>
                <w:bCs/>
              </w:rPr>
              <w:t>Sexual Exploitation and Abuse” “(SEA)”</w:t>
            </w:r>
            <w:r w:rsidRPr="00063CD8">
              <w:t xml:space="preserve"> means the following:</w:t>
            </w:r>
          </w:p>
          <w:p w14:paraId="5282D1EC" w14:textId="77777777" w:rsidR="00B451C3" w:rsidRPr="007F2FC2" w:rsidRDefault="00B451C3" w:rsidP="00692ACF">
            <w:pPr>
              <w:autoSpaceDE w:val="0"/>
              <w:autoSpaceDN w:val="0"/>
              <w:spacing w:before="120"/>
              <w:ind w:left="1580" w:right="-2"/>
              <w:rPr>
                <w:color w:val="000000" w:themeColor="text1"/>
              </w:rPr>
            </w:pPr>
            <w:r w:rsidRPr="002B7030">
              <w:rPr>
                <w:b/>
                <w:bCs/>
                <w:noProof/>
              </w:rPr>
              <w:t>Sexual Exploitation</w:t>
            </w:r>
            <w:r w:rsidRPr="007F2FC2">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FBC3D5F" w14:textId="77777777" w:rsidR="00B451C3" w:rsidRPr="007F2FC2" w:rsidRDefault="00B451C3" w:rsidP="00692ACF">
            <w:pPr>
              <w:autoSpaceDE w:val="0"/>
              <w:autoSpaceDN w:val="0"/>
              <w:spacing w:before="120"/>
              <w:ind w:left="1580" w:right="-2"/>
              <w:rPr>
                <w:color w:val="000000" w:themeColor="text1"/>
              </w:rPr>
            </w:pPr>
            <w:r w:rsidRPr="002B7030">
              <w:rPr>
                <w:b/>
                <w:bCs/>
                <w:noProof/>
              </w:rPr>
              <w:t>Sexual Abuse</w:t>
            </w:r>
            <w:r w:rsidRPr="007F2FC2">
              <w:rPr>
                <w:color w:val="000000" w:themeColor="text1"/>
              </w:rPr>
              <w:t xml:space="preserve"> is defined as the actual or threatened physical intrusion of a sexual nature, whether by force or under unequal or coercive conditions. </w:t>
            </w:r>
          </w:p>
          <w:p w14:paraId="6208FD4D" w14:textId="45784145" w:rsidR="00B451C3" w:rsidRPr="00BE7F56" w:rsidRDefault="00B451C3" w:rsidP="00692ACF">
            <w:pPr>
              <w:spacing w:before="120"/>
              <w:ind w:left="1627" w:right="-72" w:hanging="547"/>
            </w:pPr>
            <w:r w:rsidRPr="007B446B">
              <w:rPr>
                <w:noProof/>
              </w:rPr>
              <w:t>(</w:t>
            </w:r>
            <w:r>
              <w:rPr>
                <w:noProof/>
              </w:rPr>
              <w:t>xii</w:t>
            </w:r>
            <w:r w:rsidRPr="007B446B">
              <w:rPr>
                <w:noProof/>
              </w:rPr>
              <w:t>)</w:t>
            </w:r>
            <w:r w:rsidR="009838A2">
              <w:rPr>
                <w:b/>
                <w:noProof/>
              </w:rPr>
              <w:t xml:space="preserve"> </w:t>
            </w:r>
            <w:r w:rsidRPr="002B7030">
              <w:rPr>
                <w:b/>
                <w:bCs/>
              </w:rPr>
              <w:t>“Sexual Harassment” “(SH)”</w:t>
            </w:r>
            <w:r w:rsidRPr="00063CD8">
              <w:t xml:space="preserve"> is defined as </w:t>
            </w:r>
            <w:r w:rsidRPr="007F2FC2">
              <w:t xml:space="preserve">unwelcome sexual advances, requests for sexual favors, and other verbal or physical conduct of a sexual nature by the </w:t>
            </w:r>
            <w:r>
              <w:t xml:space="preserve">Supplier’s </w:t>
            </w:r>
            <w:r w:rsidR="00F958D6">
              <w:t xml:space="preserve">Personnel </w:t>
            </w:r>
            <w:r w:rsidRPr="007F2FC2">
              <w:t xml:space="preserve">with other </w:t>
            </w:r>
            <w:r>
              <w:t>Supplier’s</w:t>
            </w:r>
            <w:r w:rsidR="00EF1F3F">
              <w:t xml:space="preserve">, </w:t>
            </w:r>
            <w:r>
              <w:t xml:space="preserve">Subcontractors’ </w:t>
            </w:r>
            <w:r w:rsidRPr="007F2FC2">
              <w:t xml:space="preserve">or </w:t>
            </w:r>
            <w:r>
              <w:t>Purchaser</w:t>
            </w:r>
            <w:r w:rsidRPr="007F2FC2">
              <w:t xml:space="preserve">’s </w:t>
            </w:r>
            <w:r w:rsidR="00C74467">
              <w:t>p</w:t>
            </w:r>
            <w:r w:rsidRPr="007F2FC2">
              <w:t>ersonnel</w:t>
            </w:r>
            <w:r>
              <w:t>.</w:t>
            </w:r>
          </w:p>
        </w:tc>
      </w:tr>
      <w:tr w:rsidR="00102A67" w:rsidRPr="00BE7F56" w14:paraId="5B1F5F1C" w14:textId="77777777" w:rsidTr="00D63497">
        <w:trPr>
          <w:gridBefore w:val="1"/>
          <w:gridAfter w:val="1"/>
          <w:wBefore w:w="101" w:type="dxa"/>
          <w:wAfter w:w="133" w:type="dxa"/>
        </w:trPr>
        <w:tc>
          <w:tcPr>
            <w:tcW w:w="2412" w:type="dxa"/>
            <w:gridSpan w:val="2"/>
          </w:tcPr>
          <w:p w14:paraId="711E72E5" w14:textId="77777777" w:rsidR="00102A67" w:rsidRPr="00BE7F56" w:rsidRDefault="00102A67" w:rsidP="00692ACF">
            <w:pPr>
              <w:spacing w:before="120"/>
              <w:jc w:val="left"/>
            </w:pPr>
          </w:p>
        </w:tc>
        <w:tc>
          <w:tcPr>
            <w:tcW w:w="6498" w:type="dxa"/>
          </w:tcPr>
          <w:p w14:paraId="382AB0D4" w14:textId="77777777" w:rsidR="00102A67" w:rsidRPr="00BE7F56" w:rsidRDefault="00102A67" w:rsidP="00692ACF">
            <w:pPr>
              <w:spacing w:before="120"/>
              <w:ind w:left="1080" w:right="-72" w:hanging="547"/>
            </w:pPr>
            <w:r w:rsidRPr="00BE7F56">
              <w:t>(b)</w:t>
            </w:r>
            <w:r w:rsidRPr="00BE7F56">
              <w:tab/>
              <w:t>entities</w:t>
            </w:r>
          </w:p>
          <w:p w14:paraId="58CE95BF" w14:textId="316CBCAC" w:rsidR="00102A67" w:rsidRDefault="00102A67" w:rsidP="00CE3989">
            <w:pPr>
              <w:pStyle w:val="ListParagraph"/>
              <w:numPr>
                <w:ilvl w:val="0"/>
                <w:numId w:val="60"/>
              </w:numPr>
              <w:spacing w:before="120"/>
              <w:ind w:left="1670" w:right="-72"/>
              <w:contextualSpacing w:val="0"/>
              <w:rPr>
                <w:b/>
              </w:rPr>
            </w:pPr>
            <w:r w:rsidRPr="002B7030">
              <w:rPr>
                <w:b/>
                <w:bCs/>
              </w:rPr>
              <w:t>“Purchaser”</w:t>
            </w:r>
            <w:r w:rsidRPr="00BE7F56">
              <w:t xml:space="preserve"> means the entity purchasing the Information System, as </w:t>
            </w:r>
            <w:r w:rsidRPr="00BE7F56">
              <w:rPr>
                <w:b/>
              </w:rPr>
              <w:t>specified in the SCC.</w:t>
            </w:r>
          </w:p>
          <w:p w14:paraId="366C8E0D" w14:textId="1E36F90F" w:rsidR="00657705" w:rsidRPr="00BE7F56" w:rsidRDefault="00657705" w:rsidP="00CE3989">
            <w:pPr>
              <w:pStyle w:val="ListParagraph"/>
              <w:numPr>
                <w:ilvl w:val="0"/>
                <w:numId w:val="60"/>
              </w:numPr>
              <w:spacing w:before="120"/>
              <w:ind w:left="1670" w:right="-72"/>
              <w:contextualSpacing w:val="0"/>
            </w:pPr>
            <w:r w:rsidRPr="00090A88">
              <w:rPr>
                <w:b/>
                <w:bCs/>
              </w:rPr>
              <w:t>“</w:t>
            </w:r>
            <w:r>
              <w:rPr>
                <w:b/>
                <w:bCs/>
              </w:rPr>
              <w:t>Purchaser</w:t>
            </w:r>
            <w:r w:rsidRPr="00090A88">
              <w:rPr>
                <w:b/>
                <w:bCs/>
              </w:rPr>
              <w:t>’s Personnel”</w:t>
            </w:r>
            <w:r>
              <w:t xml:space="preserve"> </w:t>
            </w:r>
            <w:r w:rsidRPr="004F20BF">
              <w:rPr>
                <w:color w:val="000000" w:themeColor="text1"/>
              </w:rPr>
              <w:t>means</w:t>
            </w:r>
            <w:r>
              <w:rPr>
                <w:b/>
                <w:color w:val="000000" w:themeColor="text1"/>
              </w:rPr>
              <w:t xml:space="preserve"> </w:t>
            </w:r>
            <w:r w:rsidRPr="004F20BF">
              <w:rPr>
                <w:color w:val="000000" w:themeColor="text1"/>
              </w:rPr>
              <w:t xml:space="preserve">all staff, labor and other employees of the </w:t>
            </w:r>
            <w:r w:rsidR="00CC38E1">
              <w:rPr>
                <w:color w:val="000000" w:themeColor="text1"/>
              </w:rPr>
              <w:t xml:space="preserve">Project Manager and of the </w:t>
            </w:r>
            <w:r>
              <w:rPr>
                <w:color w:val="000000" w:themeColor="text1"/>
              </w:rPr>
              <w:t>Purchaser</w:t>
            </w:r>
            <w:r>
              <w:rPr>
                <w:b/>
                <w:color w:val="000000" w:themeColor="text1"/>
              </w:rPr>
              <w:t xml:space="preserve"> </w:t>
            </w:r>
            <w:r>
              <w:rPr>
                <w:color w:val="000000" w:themeColor="text1"/>
              </w:rPr>
              <w:t>engaged in fulfilling the Purchaser’s obligations under the Contract</w:t>
            </w:r>
            <w:r w:rsidRPr="00D17FFA">
              <w:rPr>
                <w:color w:val="000000" w:themeColor="text1"/>
              </w:rPr>
              <w:t xml:space="preserve">; and any other personnel identified as </w:t>
            </w:r>
            <w:r>
              <w:rPr>
                <w:color w:val="000000" w:themeColor="text1"/>
              </w:rPr>
              <w:t>Purchaser</w:t>
            </w:r>
            <w:r w:rsidRPr="00D17FFA">
              <w:rPr>
                <w:color w:val="000000" w:themeColor="text1"/>
              </w:rPr>
              <w:t xml:space="preserve">’s </w:t>
            </w:r>
            <w:r w:rsidRPr="00D17FFA">
              <w:rPr>
                <w:color w:val="000000" w:themeColor="text1"/>
              </w:rPr>
              <w:lastRenderedPageBreak/>
              <w:t xml:space="preserve">Personnel, by a notice from the </w:t>
            </w:r>
            <w:r>
              <w:rPr>
                <w:color w:val="000000" w:themeColor="text1"/>
              </w:rPr>
              <w:t xml:space="preserve">Purchaser </w:t>
            </w:r>
            <w:r w:rsidRPr="00D17FFA">
              <w:rPr>
                <w:color w:val="000000" w:themeColor="text1"/>
              </w:rPr>
              <w:t xml:space="preserve">to the </w:t>
            </w:r>
            <w:r>
              <w:rPr>
                <w:color w:val="000000" w:themeColor="text1"/>
              </w:rPr>
              <w:t>Supplier;</w:t>
            </w:r>
          </w:p>
          <w:p w14:paraId="0853AD56" w14:textId="338EECB3" w:rsidR="00102A67" w:rsidRPr="00BE7F56" w:rsidRDefault="00102A67" w:rsidP="00CE3989">
            <w:pPr>
              <w:pStyle w:val="ListParagraph"/>
              <w:numPr>
                <w:ilvl w:val="0"/>
                <w:numId w:val="60"/>
              </w:numPr>
              <w:spacing w:before="120"/>
              <w:ind w:left="1670" w:right="-72"/>
              <w:contextualSpacing w:val="0"/>
            </w:pPr>
            <w:r w:rsidRPr="002B7030">
              <w:rPr>
                <w:b/>
                <w:bCs/>
              </w:rPr>
              <w:t>“Project Manager”</w:t>
            </w:r>
            <w:r w:rsidRPr="00BE7F56">
              <w:t xml:space="preserve"> means the person </w:t>
            </w:r>
            <w:r w:rsidRPr="00BE7F56">
              <w:rPr>
                <w:b/>
              </w:rPr>
              <w:t>named as such in the SCC</w:t>
            </w:r>
            <w:r w:rsidRPr="00BE7F56">
              <w:t xml:space="preserve"> or otherwise appointed by the Purchaser in the manner provided in GCC Clause 18.1 (Project Manager) to perform the duties delegated by the Purchaser.</w:t>
            </w:r>
          </w:p>
          <w:p w14:paraId="0D2D73C4" w14:textId="0D1B5D2E" w:rsidR="00102A67" w:rsidRDefault="00102A67" w:rsidP="00CE3989">
            <w:pPr>
              <w:pStyle w:val="ListParagraph"/>
              <w:numPr>
                <w:ilvl w:val="0"/>
                <w:numId w:val="60"/>
              </w:numPr>
              <w:spacing w:before="120"/>
              <w:ind w:left="1670" w:right="-72"/>
              <w:contextualSpacing w:val="0"/>
            </w:pPr>
            <w:r w:rsidRPr="002B7030">
              <w:rPr>
                <w:b/>
                <w:bCs/>
              </w:rPr>
              <w:t>“Supplier”</w:t>
            </w:r>
            <w:r w:rsidRPr="00BE7F56">
              <w:t xml:space="preserve"> means the firm or Joint Venture whose bid to </w:t>
            </w:r>
            <w:r w:rsidRPr="002B7030">
              <w:rPr>
                <w:b/>
                <w:bCs/>
              </w:rPr>
              <w:t>perform</w:t>
            </w:r>
            <w:r w:rsidRPr="00BE7F56">
              <w:t xml:space="preserve"> the </w:t>
            </w:r>
            <w:r w:rsidRPr="002B7030">
              <w:rPr>
                <w:b/>
                <w:bCs/>
              </w:rPr>
              <w:t>Contract</w:t>
            </w:r>
            <w:r w:rsidRPr="00BE7F56">
              <w:t xml:space="preserve"> has been accepted by the Purchaser and is named as such in the Contract Agreement.</w:t>
            </w:r>
          </w:p>
          <w:p w14:paraId="23BEF089" w14:textId="6DD2727E" w:rsidR="00102A67" w:rsidRDefault="00102A67" w:rsidP="00CE3989">
            <w:pPr>
              <w:pStyle w:val="ListParagraph"/>
              <w:numPr>
                <w:ilvl w:val="0"/>
                <w:numId w:val="60"/>
              </w:numPr>
              <w:spacing w:before="120"/>
              <w:ind w:left="1670" w:right="-72"/>
              <w:contextualSpacing w:val="0"/>
            </w:pPr>
            <w:r w:rsidRPr="002B7030">
              <w:rPr>
                <w:b/>
                <w:bCs/>
              </w:rPr>
              <w:t>“Supplier’s Representative”</w:t>
            </w:r>
            <w:r w:rsidRPr="00BE7F56">
              <w:t xml:space="preserve"> means any person </w:t>
            </w:r>
            <w:r w:rsidRPr="002B7030">
              <w:rPr>
                <w:b/>
                <w:bCs/>
              </w:rPr>
              <w:t>nominated</w:t>
            </w:r>
            <w:r w:rsidRPr="00BE7F56">
              <w:t xml:space="preserve"> by the Supplier and named as such in the Contract Agreement or otherwise approved by the Purchaser in the manner provided in GCC Clause 18.2 (Supplier’s Representative) to perform the duties delegated by the Supplier.</w:t>
            </w:r>
          </w:p>
          <w:p w14:paraId="6C61E9FC" w14:textId="79425DF2" w:rsidR="00D8576D" w:rsidRPr="00BE7F56" w:rsidRDefault="00D8576D" w:rsidP="00CE3989">
            <w:pPr>
              <w:pStyle w:val="ListParagraph"/>
              <w:numPr>
                <w:ilvl w:val="0"/>
                <w:numId w:val="60"/>
              </w:numPr>
              <w:spacing w:before="120"/>
              <w:ind w:left="1670" w:right="-72"/>
              <w:contextualSpacing w:val="0"/>
            </w:pPr>
            <w:r w:rsidRPr="002B7030">
              <w:rPr>
                <w:b/>
                <w:bCs/>
              </w:rPr>
              <w:t>“Supplier’s Personnel”</w:t>
            </w:r>
            <w:r w:rsidRPr="00D8576D">
              <w:t xml:space="preserve"> means all personnel whom the </w:t>
            </w:r>
            <w:r w:rsidR="006B3CB7">
              <w:t xml:space="preserve">Supplier </w:t>
            </w:r>
            <w:r w:rsidRPr="00D8576D">
              <w:t xml:space="preserve">utilizes in the execution of the </w:t>
            </w:r>
            <w:r w:rsidR="0035750C">
              <w:t>Contract</w:t>
            </w:r>
            <w:r w:rsidRPr="00D8576D">
              <w:t>, including the staff, labor and other employees of the S</w:t>
            </w:r>
            <w:r w:rsidR="0035750C">
              <w:t xml:space="preserve">upplier </w:t>
            </w:r>
            <w:r w:rsidRPr="00D8576D">
              <w:t>and each Subcontractor; and any other personnel assisting the S</w:t>
            </w:r>
            <w:r w:rsidR="0035750C">
              <w:t xml:space="preserve">upplier </w:t>
            </w:r>
            <w:r w:rsidRPr="00D8576D">
              <w:t xml:space="preserve">in the execution of the </w:t>
            </w:r>
            <w:r w:rsidR="00482F98">
              <w:t>Contract</w:t>
            </w:r>
            <w:r w:rsidRPr="00D8576D">
              <w:t>;</w:t>
            </w:r>
          </w:p>
          <w:p w14:paraId="6F1E7270" w14:textId="3D7F423C" w:rsidR="00102A67" w:rsidRPr="00BE7F56" w:rsidRDefault="00102A67" w:rsidP="00CE3989">
            <w:pPr>
              <w:pStyle w:val="ListParagraph"/>
              <w:numPr>
                <w:ilvl w:val="0"/>
                <w:numId w:val="60"/>
              </w:numPr>
              <w:spacing w:before="120"/>
              <w:ind w:left="1670" w:right="-72"/>
              <w:contextualSpacing w:val="0"/>
            </w:pPr>
            <w:r w:rsidRPr="002B7030">
              <w:rPr>
                <w:b/>
                <w:bCs/>
              </w:rPr>
              <w:t xml:space="preserve">“Subcontractor” </w:t>
            </w:r>
            <w:r w:rsidRPr="00BE7F56">
              <w:t>means any firm to whom any of the obligations of the Supplier, including preparation of any design or supply of any Information Technologies or other Goods or Services, is subcontracted directly or indirectly by the Supplier.</w:t>
            </w:r>
          </w:p>
          <w:p w14:paraId="7E191524" w14:textId="2BA5E040" w:rsidR="00102A67" w:rsidRPr="00BE7F56" w:rsidRDefault="00102A67" w:rsidP="00CE3989">
            <w:pPr>
              <w:pStyle w:val="ListParagraph"/>
              <w:numPr>
                <w:ilvl w:val="0"/>
                <w:numId w:val="60"/>
              </w:numPr>
              <w:spacing w:before="120"/>
              <w:ind w:left="1670" w:right="-72"/>
              <w:contextualSpacing w:val="0"/>
            </w:pPr>
            <w:r w:rsidRPr="002B7030">
              <w:rPr>
                <w:b/>
                <w:bCs/>
              </w:rPr>
              <w:t>“Adjudicator”</w:t>
            </w:r>
            <w:r w:rsidRPr="00BE7F56">
              <w:t xml:space="preserve"> means the person named in Appendix 2 of the Contract Agreement, </w:t>
            </w:r>
            <w:r w:rsidRPr="002B7030">
              <w:rPr>
                <w:b/>
                <w:bCs/>
              </w:rPr>
              <w:t>appointed</w:t>
            </w:r>
            <w:r w:rsidRPr="00BE7F56">
              <w:t xml:space="preserve"> by agreement between the Purchaser and the Supplier to make a decision on or to settle any dispute between the Purchaser and the Supplier referred to him or her by the parties, pursuant to GCC Clause </w:t>
            </w:r>
            <w:r w:rsidR="00A5764C" w:rsidRPr="00BE7F56">
              <w:t>43</w:t>
            </w:r>
            <w:r w:rsidRPr="00BE7F56">
              <w:t>.1 (Adjudication).</w:t>
            </w:r>
          </w:p>
          <w:p w14:paraId="234CF9FF" w14:textId="1EB1DE09" w:rsidR="00102A67" w:rsidRPr="00BE7F56" w:rsidRDefault="00102A67" w:rsidP="00CE3989">
            <w:pPr>
              <w:pStyle w:val="ListParagraph"/>
              <w:numPr>
                <w:ilvl w:val="0"/>
                <w:numId w:val="60"/>
              </w:numPr>
              <w:spacing w:before="120"/>
              <w:ind w:left="1670" w:right="-72"/>
              <w:contextualSpacing w:val="0"/>
            </w:pPr>
            <w:r w:rsidRPr="002B7030">
              <w:rPr>
                <w:b/>
                <w:bCs/>
              </w:rPr>
              <w:t>“The World Bank”</w:t>
            </w:r>
            <w:r w:rsidRPr="00BE7F56">
              <w:t xml:space="preserve"> (also called “The Bank”) means the International Bank for Reconstruction and Development (IBRD) or the International Development Association (IDA). </w:t>
            </w:r>
          </w:p>
        </w:tc>
      </w:tr>
      <w:tr w:rsidR="00102A67" w:rsidRPr="00BE7F56" w14:paraId="0B3245E5" w14:textId="77777777" w:rsidTr="00D63497">
        <w:trPr>
          <w:gridBefore w:val="1"/>
          <w:gridAfter w:val="1"/>
          <w:wBefore w:w="101" w:type="dxa"/>
          <w:wAfter w:w="133" w:type="dxa"/>
        </w:trPr>
        <w:tc>
          <w:tcPr>
            <w:tcW w:w="2412" w:type="dxa"/>
            <w:gridSpan w:val="2"/>
          </w:tcPr>
          <w:p w14:paraId="5D90AD35" w14:textId="77777777" w:rsidR="00102A67" w:rsidRPr="00BE7F56" w:rsidRDefault="00102A67" w:rsidP="00692ACF">
            <w:pPr>
              <w:spacing w:before="120"/>
              <w:jc w:val="left"/>
            </w:pPr>
          </w:p>
        </w:tc>
        <w:tc>
          <w:tcPr>
            <w:tcW w:w="6498" w:type="dxa"/>
          </w:tcPr>
          <w:p w14:paraId="1251A3A5" w14:textId="77777777" w:rsidR="00102A67" w:rsidRPr="00BE7F56" w:rsidRDefault="00102A67" w:rsidP="00692ACF">
            <w:pPr>
              <w:spacing w:before="120"/>
              <w:ind w:left="1080" w:right="-72" w:hanging="540"/>
            </w:pPr>
            <w:r w:rsidRPr="00BE7F56">
              <w:t>(c)</w:t>
            </w:r>
            <w:r w:rsidRPr="00BE7F56">
              <w:tab/>
              <w:t>scope</w:t>
            </w:r>
          </w:p>
          <w:p w14:paraId="60FFBF2A" w14:textId="2E327FED" w:rsidR="00102A67" w:rsidRPr="00BE7F56" w:rsidRDefault="00102A67" w:rsidP="00692ACF">
            <w:pPr>
              <w:spacing w:before="120"/>
              <w:ind w:left="1620" w:right="-72" w:hanging="540"/>
            </w:pPr>
            <w:r w:rsidRPr="00BE7F56">
              <w:lastRenderedPageBreak/>
              <w:t>(</w:t>
            </w:r>
            <w:proofErr w:type="spellStart"/>
            <w:r w:rsidRPr="00BE7F56">
              <w:t>i</w:t>
            </w:r>
            <w:proofErr w:type="spellEnd"/>
            <w:r w:rsidRPr="00BE7F56">
              <w:t>)</w:t>
            </w:r>
            <w:r w:rsidRPr="00BE7F56">
              <w:tab/>
              <w:t xml:space="preserve">“Information System,” also called “the System,” means all the Information Technologies, Materials, and other Goods to be supplied, installed, integrated, and made operational (exclusive of the Supplier’s Equipment), together with the Services to be carried out by the Supplier under the Contract.  </w:t>
            </w:r>
          </w:p>
          <w:p w14:paraId="4E55A060" w14:textId="77777777" w:rsidR="00102A67" w:rsidRPr="00BE7F56" w:rsidRDefault="00102A67" w:rsidP="00692ACF">
            <w:pPr>
              <w:spacing w:before="120"/>
              <w:ind w:left="1710" w:right="-72" w:hanging="630"/>
            </w:pPr>
            <w:r w:rsidRPr="00BE7F56">
              <w:t>(ii)</w:t>
            </w:r>
            <w:r w:rsidRPr="00BE7F56">
              <w:tab/>
              <w:t>“Subsystem” means any subset of the System identified as such in the Contract that may be supplied, installed, tested, and commissioned individually before Commissioning of the entire System.</w:t>
            </w:r>
          </w:p>
          <w:p w14:paraId="45F64EDA" w14:textId="77777777" w:rsidR="00102A67" w:rsidRPr="00BE7F56" w:rsidRDefault="00102A67" w:rsidP="00692ACF">
            <w:pPr>
              <w:spacing w:before="120"/>
              <w:ind w:left="1710" w:right="-72" w:hanging="630"/>
            </w:pPr>
            <w:r w:rsidRPr="00BE7F56">
              <w:t>(iii)</w:t>
            </w:r>
            <w:r w:rsidRPr="00BE7F56">
              <w:tab/>
              <w:t>“Information Technologies” means all information processing and communications-related hardware, Software, supplies, and consumable items that the Supplier is required to supply and install under the Contract.</w:t>
            </w:r>
          </w:p>
          <w:p w14:paraId="153BE215" w14:textId="77777777" w:rsidR="00102A67" w:rsidRPr="00BE7F56" w:rsidRDefault="00102A67" w:rsidP="00692ACF">
            <w:pPr>
              <w:spacing w:before="120"/>
              <w:ind w:left="1710" w:right="-72" w:hanging="630"/>
            </w:pPr>
            <w:r w:rsidRPr="00BE7F56">
              <w:t>(iv)</w:t>
            </w:r>
            <w:r w:rsidRPr="00BE7F56">
              <w:tab/>
              <w:t>“Goods” means all equipment, machinery, furnishings, Materials, and other tangible items that the Supplier is required to supply or supply and install under the Contract, including, without limitation, the Information Technologies and Materials, but excluding the Supplier’s Equipment.</w:t>
            </w:r>
          </w:p>
          <w:p w14:paraId="355CEDC9" w14:textId="77777777" w:rsidR="00102A67" w:rsidRPr="00BE7F56" w:rsidRDefault="00102A67" w:rsidP="00692ACF">
            <w:pPr>
              <w:spacing w:before="120"/>
              <w:ind w:left="1710" w:right="-72" w:hanging="630"/>
            </w:pPr>
            <w:r w:rsidRPr="00BE7F56">
              <w:t>(v)</w:t>
            </w:r>
            <w:r w:rsidRPr="00BE7F56">
              <w:tab/>
              <w:t>“Services” means all technical, logistical, management, and any other Services to be provided by the Supplier under the Contract to supply, install, customize, integrate, and make operational the System.  Such Services may include, but are not restricted to, activity management and quality assurance, design, development, customization, documentation, transportation, insurance, inspection, expediting, site preparation, installation, integration, training, data migration, Pre-commissioning, Commissioning, maintenance, and technical support.</w:t>
            </w:r>
          </w:p>
          <w:p w14:paraId="491B0DAA" w14:textId="77777777" w:rsidR="00102A67" w:rsidRPr="00BE7F56" w:rsidRDefault="00102A67" w:rsidP="00692ACF">
            <w:pPr>
              <w:spacing w:before="120"/>
              <w:ind w:left="1710" w:right="-72" w:hanging="630"/>
            </w:pPr>
            <w:r w:rsidRPr="00BE7F56">
              <w:t>(vi)</w:t>
            </w:r>
            <w:r w:rsidRPr="00BE7F56">
              <w:tab/>
              <w:t xml:space="preserve">“The Project Plan” means the document to be developed by the Supplier and approved by the Purchaser, pursuant to GCC Clause 19, based on the requirements of the Contract and the Preliminary Project Plan included in the Supplier’s bid.  The “Agreed Project Plan” is the version of the Project Plan approved by the </w:t>
            </w:r>
            <w:r w:rsidRPr="00BE7F56">
              <w:lastRenderedPageBreak/>
              <w:t>Purchaser, in accordance with GCC Clause 19.2.  Should the Project Plan conflict with the Contract in any way, the relevant provisions of the Contract, including any amendments, shall prevail.</w:t>
            </w:r>
          </w:p>
          <w:p w14:paraId="2DE7FDD6" w14:textId="77777777" w:rsidR="00102A67" w:rsidRPr="00BE7F56" w:rsidRDefault="00102A67" w:rsidP="00692ACF">
            <w:pPr>
              <w:spacing w:before="120"/>
              <w:ind w:left="1710" w:right="-72" w:hanging="630"/>
            </w:pPr>
            <w:r w:rsidRPr="00BE7F56">
              <w:t>(vii)</w:t>
            </w:r>
            <w:r w:rsidRPr="00BE7F56">
              <w:tab/>
              <w:t>“Software” means that part of the System which are instructions that cause information processing Subsystems to perform in a specific manner or execute specific operations.</w:t>
            </w:r>
          </w:p>
          <w:p w14:paraId="3801D4BB" w14:textId="77777777" w:rsidR="00102A67" w:rsidRPr="00BE7F56" w:rsidRDefault="00102A67" w:rsidP="00692ACF">
            <w:pPr>
              <w:tabs>
                <w:tab w:val="left" w:pos="1710"/>
              </w:tabs>
              <w:spacing w:before="120"/>
              <w:ind w:left="1710" w:right="-72" w:hanging="630"/>
            </w:pPr>
            <w:r w:rsidRPr="00BE7F56">
              <w:t>(viii)</w:t>
            </w:r>
            <w:r w:rsidRPr="00BE7F56">
              <w:tab/>
            </w:r>
            <w:r w:rsidRPr="00BE7F56">
              <w:rPr>
                <w:spacing w:val="-4"/>
              </w:rPr>
              <w:t xml:space="preserve">“System Software” means Software that provides the operating and management instructions for the underlying hardware and other components, and is identified as such in Appendix 4 of the Contract Agreement and such other Software as the parties may agree in writing to be Systems Software.  Such System Software includes, but is not restricted to, micro-code embedded in hardware (i.e., “firmware”), operating systems, communications, system and network management, and utility software. </w:t>
            </w:r>
            <w:r w:rsidRPr="00BE7F56">
              <w:t xml:space="preserve"> </w:t>
            </w:r>
          </w:p>
          <w:p w14:paraId="394AE98B" w14:textId="77777777" w:rsidR="00102A67" w:rsidRPr="00BE7F56" w:rsidRDefault="00102A67" w:rsidP="00692ACF">
            <w:pPr>
              <w:spacing w:before="120"/>
              <w:ind w:left="1710" w:right="-72" w:hanging="630"/>
            </w:pPr>
            <w:r w:rsidRPr="00BE7F56">
              <w:t>(ix)</w:t>
            </w:r>
            <w:r w:rsidRPr="00BE7F56">
              <w:tab/>
              <w:t>“General-Purpose Software” means Software that supports general-purpose office and software development activities and is identified as such in Appendix 4 of the Contract Agreement and such other Software as the parties may agree in writing to be General- Purpose Software.  Such General-Purpose Software may include, but is not restricted to, word processing, spreadsheet, generic database management, and application development software.</w:t>
            </w:r>
          </w:p>
          <w:p w14:paraId="09EE4AA6" w14:textId="77777777" w:rsidR="00102A67" w:rsidRPr="00BE7F56" w:rsidRDefault="00102A67" w:rsidP="00692ACF">
            <w:pPr>
              <w:spacing w:before="120"/>
              <w:ind w:left="1714" w:right="-72" w:hanging="634"/>
            </w:pPr>
            <w:r w:rsidRPr="00BE7F56">
              <w:t>(x)</w:t>
            </w:r>
            <w:r w:rsidRPr="00BE7F56">
              <w:tab/>
              <w:t>“Application Software” means Software formulated to perform specific business or technical functions and interface with the business or technical users of the System and is identified as such in Appendix 4 of the Contract Agreement and such other Software as the parties may agree in writing to be Application Software.</w:t>
            </w:r>
          </w:p>
          <w:p w14:paraId="15B26AEB" w14:textId="77777777" w:rsidR="00102A67" w:rsidRPr="00BE7F56" w:rsidRDefault="00102A67" w:rsidP="00692ACF">
            <w:pPr>
              <w:spacing w:before="120"/>
              <w:ind w:left="1714" w:right="-72" w:hanging="634"/>
            </w:pPr>
            <w:r w:rsidRPr="00BE7F56">
              <w:t>(xi)</w:t>
            </w:r>
            <w:r w:rsidRPr="00BE7F56">
              <w:tab/>
              <w:t>“Standard Software” means Software identified as such in Appendix 4 of the Contract Agreement and such other Software as the parties may agree in writing to be Standard Software.</w:t>
            </w:r>
          </w:p>
          <w:p w14:paraId="78BC7E14" w14:textId="77777777" w:rsidR="00102A67" w:rsidRPr="00BE7F56" w:rsidRDefault="00102A67" w:rsidP="00692ACF">
            <w:pPr>
              <w:spacing w:before="120"/>
              <w:ind w:left="1714" w:right="-72" w:hanging="634"/>
            </w:pPr>
            <w:r w:rsidRPr="00BE7F56">
              <w:lastRenderedPageBreak/>
              <w:t>(xii)</w:t>
            </w:r>
            <w:r w:rsidRPr="00BE7F56">
              <w:tab/>
            </w:r>
            <w:r w:rsidRPr="00BE7F56">
              <w:rPr>
                <w:spacing w:val="-4"/>
              </w:rPr>
              <w:t>“Custom Software” means Software identified as such in Appendix 4 of the Contract Agreement and such other Software as the parties may agree in writing to be Custom Software.</w:t>
            </w:r>
          </w:p>
          <w:p w14:paraId="723DB4C2" w14:textId="77777777" w:rsidR="00102A67" w:rsidRPr="00BE7F56" w:rsidRDefault="00102A67" w:rsidP="00692ACF">
            <w:pPr>
              <w:spacing w:before="120"/>
              <w:ind w:left="1714" w:right="-72" w:hanging="634"/>
            </w:pPr>
            <w:r w:rsidRPr="00BE7F56">
              <w:t>(xiii)</w:t>
            </w:r>
            <w:r w:rsidRPr="00BE7F56">
              <w:tab/>
              <w:t xml:space="preserve">“Source Code” means the database structures, dictionaries, definitions, program source files, and any other symbolic representations necessary for the compilation, execution, and subsequent maintenance of the Software (typically, but not exclusively, required for Custom Software).  </w:t>
            </w:r>
          </w:p>
          <w:p w14:paraId="444C5B1B" w14:textId="77777777" w:rsidR="00102A67" w:rsidRPr="00BE7F56" w:rsidRDefault="00102A67" w:rsidP="00692ACF">
            <w:pPr>
              <w:spacing w:before="120"/>
              <w:ind w:left="1714" w:right="-72" w:hanging="634"/>
            </w:pPr>
            <w:r w:rsidRPr="00BE7F56">
              <w:t>(xiv)</w:t>
            </w:r>
            <w:r w:rsidRPr="00BE7F56">
              <w:tab/>
              <w:t>“Materials” means all documentation in printed or printable form and all instructional and informational aides in any form (including audio, video, and text) and on any medium, provided to the Purchaser under the Contract.</w:t>
            </w:r>
          </w:p>
          <w:p w14:paraId="404FF28D" w14:textId="77777777" w:rsidR="00102A67" w:rsidRPr="00BE7F56" w:rsidRDefault="00102A67" w:rsidP="00692ACF">
            <w:pPr>
              <w:spacing w:before="120"/>
              <w:ind w:left="1714" w:right="-72" w:hanging="634"/>
            </w:pPr>
            <w:r w:rsidRPr="00BE7F56">
              <w:t>(xv)</w:t>
            </w:r>
            <w:r w:rsidRPr="00BE7F56">
              <w:tab/>
              <w:t xml:space="preserve">“Standard Materials” means all Materials not specified as Custom Materials.  </w:t>
            </w:r>
          </w:p>
          <w:p w14:paraId="5618D999" w14:textId="77777777" w:rsidR="00102A67" w:rsidRPr="00BE7F56" w:rsidRDefault="00102A67" w:rsidP="00692ACF">
            <w:pPr>
              <w:spacing w:before="120"/>
              <w:ind w:left="1714" w:right="-72" w:hanging="634"/>
            </w:pPr>
            <w:r w:rsidRPr="00BE7F56">
              <w:t>(xvi)</w:t>
            </w:r>
            <w:r w:rsidRPr="00BE7F56">
              <w:rPr>
                <w:spacing w:val="-4"/>
              </w:rPr>
              <w:tab/>
              <w:t>“Custom Materials” means Materials developed by the Supplier at the Purchaser’s expense under the Contract and identified as such in Appendix 5 of the Contract Agreement and such other Materials as the parties may agree in writing to be Custom Materials.  Custom Materials includes Materials created from Standard Materials.</w:t>
            </w:r>
          </w:p>
          <w:p w14:paraId="12609C46" w14:textId="77777777" w:rsidR="00102A67" w:rsidRPr="00BE7F56" w:rsidRDefault="00102A67" w:rsidP="00692ACF">
            <w:pPr>
              <w:spacing w:before="120"/>
              <w:ind w:left="1714" w:right="-72" w:hanging="634"/>
            </w:pPr>
            <w:r w:rsidRPr="00BE7F56">
              <w:t>(xvii)</w:t>
            </w:r>
            <w:r w:rsidRPr="00BE7F56">
              <w:tab/>
              <w:t>“Intellectual Property Rights” means any and all copyright, moral rights, trademark, patent, and other intellectual and proprietary rights, title and interests worldwide, whether vested, contingent, or future, including without limitation all economic rights and all exclusive rights to reproduce, fix, adapt, modify, translate, create derivative works from, extract or re-utilize data from, manufacture, introduce into circulation, publish, distribute, sell, license, sublicense, transfer, rent, lease, transmit or provide access electronically, broadcast, display, enter into computer memory, or otherwise use any portion or copy, in whole or in part, in any form, directly or indirectly, or to authorize or assign others to do so.</w:t>
            </w:r>
          </w:p>
          <w:p w14:paraId="1F57ED2B" w14:textId="77777777" w:rsidR="00102A67" w:rsidRPr="00BE7F56" w:rsidRDefault="00102A67" w:rsidP="00692ACF">
            <w:pPr>
              <w:spacing w:before="120"/>
              <w:ind w:left="1714" w:right="-72" w:hanging="634"/>
            </w:pPr>
            <w:r w:rsidRPr="00BE7F56">
              <w:t>(xviii)</w:t>
            </w:r>
            <w:r w:rsidRPr="00BE7F56">
              <w:tab/>
              <w:t xml:space="preserve">“Supplier’s Equipment” means all equipment, tools, apparatus, or things of every kind required in or for installation, completion and </w:t>
            </w:r>
            <w:r w:rsidRPr="00BE7F56">
              <w:lastRenderedPageBreak/>
              <w:t>maintenance of the System that are to be provided by the Supplier, but excluding the Information Technologies, or other items forming part of the System.</w:t>
            </w:r>
          </w:p>
        </w:tc>
      </w:tr>
      <w:tr w:rsidR="00102A67" w:rsidRPr="00BE7F56" w14:paraId="53DFB741" w14:textId="77777777" w:rsidTr="00D63497">
        <w:trPr>
          <w:gridBefore w:val="1"/>
          <w:gridAfter w:val="1"/>
          <w:wBefore w:w="101" w:type="dxa"/>
          <w:wAfter w:w="133" w:type="dxa"/>
        </w:trPr>
        <w:tc>
          <w:tcPr>
            <w:tcW w:w="2412" w:type="dxa"/>
            <w:gridSpan w:val="2"/>
          </w:tcPr>
          <w:p w14:paraId="22B0094E" w14:textId="77777777" w:rsidR="00102A67" w:rsidRPr="00BE7F56" w:rsidRDefault="00102A67" w:rsidP="00692ACF">
            <w:pPr>
              <w:spacing w:before="120"/>
              <w:jc w:val="left"/>
            </w:pPr>
          </w:p>
        </w:tc>
        <w:tc>
          <w:tcPr>
            <w:tcW w:w="6498" w:type="dxa"/>
          </w:tcPr>
          <w:p w14:paraId="5661C821" w14:textId="77777777" w:rsidR="00102A67" w:rsidRPr="00BE7F56" w:rsidRDefault="00102A67" w:rsidP="00692ACF">
            <w:pPr>
              <w:spacing w:before="120"/>
              <w:ind w:left="1080" w:right="-72" w:hanging="547"/>
            </w:pPr>
            <w:r w:rsidRPr="00BE7F56">
              <w:t>(d)</w:t>
            </w:r>
            <w:r w:rsidRPr="00BE7F56">
              <w:tab/>
              <w:t>activities</w:t>
            </w:r>
          </w:p>
          <w:p w14:paraId="00478F2E" w14:textId="77777777" w:rsidR="00102A67" w:rsidRPr="00BE7F56" w:rsidRDefault="00102A67" w:rsidP="00692ACF">
            <w:pPr>
              <w:spacing w:before="120"/>
              <w:ind w:left="1710" w:right="-72" w:hanging="547"/>
            </w:pPr>
            <w:r w:rsidRPr="00BE7F56">
              <w:t>(</w:t>
            </w:r>
            <w:proofErr w:type="spellStart"/>
            <w:r w:rsidRPr="00BE7F56">
              <w:t>i</w:t>
            </w:r>
            <w:proofErr w:type="spellEnd"/>
            <w:r w:rsidRPr="00BE7F56">
              <w:t>)</w:t>
            </w:r>
            <w:r w:rsidRPr="00BE7F56">
              <w:tab/>
            </w:r>
            <w:r w:rsidRPr="00BE7F56">
              <w:rPr>
                <w:spacing w:val="-4"/>
              </w:rPr>
              <w:t>“Delivery” means the transfer of the Goods from the Supplier to the Purchaser in accordance with the current edition Incoterms specified in the Contract.</w:t>
            </w:r>
            <w:r w:rsidRPr="00BE7F56">
              <w:t xml:space="preserve">  </w:t>
            </w:r>
          </w:p>
          <w:p w14:paraId="544C8E7C" w14:textId="77777777" w:rsidR="00102A67" w:rsidRPr="00BE7F56" w:rsidRDefault="00102A67" w:rsidP="00692ACF">
            <w:pPr>
              <w:spacing w:before="120"/>
              <w:ind w:left="1620" w:right="-72" w:hanging="547"/>
            </w:pPr>
            <w:r w:rsidRPr="00BE7F56">
              <w:t>(ii)</w:t>
            </w:r>
            <w:r w:rsidRPr="00BE7F56">
              <w:tab/>
              <w:t>“Installation” means that the System or a Subsystem as specified in the Contract is ready for Commissioning as provided in GCC Clause 26 (Installation).</w:t>
            </w:r>
          </w:p>
          <w:p w14:paraId="1802FC6C" w14:textId="77777777" w:rsidR="00102A67" w:rsidRPr="00BE7F56" w:rsidRDefault="00102A67" w:rsidP="00692ACF">
            <w:pPr>
              <w:spacing w:before="120"/>
              <w:ind w:left="1620" w:right="-72" w:hanging="547"/>
            </w:pPr>
            <w:r w:rsidRPr="00BE7F56">
              <w:t>(iii)</w:t>
            </w:r>
            <w:r w:rsidRPr="00BE7F56">
              <w:tab/>
            </w:r>
            <w:r w:rsidRPr="00BE7F56">
              <w:rPr>
                <w:spacing w:val="-4"/>
              </w:rPr>
              <w:t>“Pre-commissioning” means the testing, checking, and any other required activity that may be specified in the Technical Requirements that are to be carried out by the Supplier in preparation for Commissioning of the System as provided in GCC Clause 26 (Installation).</w:t>
            </w:r>
          </w:p>
          <w:p w14:paraId="459A8723" w14:textId="77777777" w:rsidR="00102A67" w:rsidRPr="00BE7F56" w:rsidRDefault="00102A67" w:rsidP="00692ACF">
            <w:pPr>
              <w:spacing w:before="120"/>
              <w:ind w:left="1620" w:right="-72" w:hanging="547"/>
            </w:pPr>
            <w:r w:rsidRPr="00BE7F56">
              <w:t>(iv)</w:t>
            </w:r>
            <w:r w:rsidRPr="00BE7F56">
              <w:tab/>
              <w:t>“Commissioning” means operation of the System or any Subsystem by the Supplier following Installation, which operation is to be carried out by the Supplier as provided in GCC Clause 27.1 (Commissioning), for the purpose of carrying out Operational Acceptance Test(s).</w:t>
            </w:r>
          </w:p>
          <w:p w14:paraId="543F23A1" w14:textId="77777777" w:rsidR="00102A67" w:rsidRPr="00BE7F56" w:rsidRDefault="00102A67" w:rsidP="00692ACF">
            <w:pPr>
              <w:spacing w:before="120"/>
              <w:ind w:left="1620" w:right="-72" w:hanging="547"/>
            </w:pPr>
            <w:r w:rsidRPr="00BE7F56">
              <w:t>(v)</w:t>
            </w:r>
            <w:r w:rsidRPr="00BE7F56">
              <w:tab/>
              <w:t>“Operational Acceptance Tests” means the tests specified in the Technical Requirements and Agreed Project Plan to be carried out to ascertain whether the System, or a specified Subsystem, is able to attain the functional and performance requirements specified in the Technical Requirements and Agreed Project Plan, in accordance with the provisions of GCC Clause 27.2 (Operational Acceptance Test).</w:t>
            </w:r>
          </w:p>
          <w:p w14:paraId="1546B022" w14:textId="77777777" w:rsidR="00102A67" w:rsidRPr="00BE7F56" w:rsidRDefault="00102A67" w:rsidP="00692ACF">
            <w:pPr>
              <w:spacing w:before="120"/>
              <w:ind w:left="1620" w:right="-72" w:hanging="547"/>
            </w:pPr>
            <w:r w:rsidRPr="00BE7F56">
              <w:t>(vi)</w:t>
            </w:r>
            <w:r w:rsidRPr="00BE7F56">
              <w:tab/>
              <w:t>“Operational Acceptance” means the acceptance by the Purchaser of the System (or any Subsystem(s) where the Contract provides for acceptance of the System in parts), in accordance with GCC Clause 27.3 (Operational Acceptance).</w:t>
            </w:r>
          </w:p>
        </w:tc>
      </w:tr>
      <w:tr w:rsidR="00102A67" w:rsidRPr="00BE7F56" w14:paraId="6CDA64B0" w14:textId="77777777" w:rsidTr="00D63497">
        <w:trPr>
          <w:gridBefore w:val="1"/>
          <w:gridAfter w:val="1"/>
          <w:wBefore w:w="101" w:type="dxa"/>
          <w:wAfter w:w="133" w:type="dxa"/>
        </w:trPr>
        <w:tc>
          <w:tcPr>
            <w:tcW w:w="2412" w:type="dxa"/>
            <w:gridSpan w:val="2"/>
          </w:tcPr>
          <w:p w14:paraId="48862D93" w14:textId="77777777" w:rsidR="00102A67" w:rsidRPr="00BE7F56" w:rsidRDefault="00102A67" w:rsidP="00692ACF">
            <w:pPr>
              <w:spacing w:before="120"/>
              <w:jc w:val="left"/>
            </w:pPr>
          </w:p>
        </w:tc>
        <w:tc>
          <w:tcPr>
            <w:tcW w:w="6498" w:type="dxa"/>
          </w:tcPr>
          <w:p w14:paraId="5E8F4EFF" w14:textId="77777777" w:rsidR="00102A67" w:rsidRPr="00BE7F56" w:rsidRDefault="00102A67" w:rsidP="00692ACF">
            <w:pPr>
              <w:spacing w:before="120"/>
              <w:ind w:left="1080" w:right="-72" w:hanging="547"/>
            </w:pPr>
            <w:r w:rsidRPr="00BE7F56">
              <w:t>(e)</w:t>
            </w:r>
            <w:r w:rsidRPr="00BE7F56">
              <w:tab/>
              <w:t>place and time</w:t>
            </w:r>
          </w:p>
          <w:p w14:paraId="3AD66A5F" w14:textId="77777777" w:rsidR="00102A67" w:rsidRPr="00BE7F56" w:rsidRDefault="00102A67" w:rsidP="00692ACF">
            <w:pPr>
              <w:spacing w:before="120"/>
              <w:ind w:left="1620" w:right="-72" w:hanging="547"/>
              <w:rPr>
                <w:b/>
              </w:rPr>
            </w:pPr>
            <w:r w:rsidRPr="00BE7F56">
              <w:lastRenderedPageBreak/>
              <w:t>(</w:t>
            </w:r>
            <w:proofErr w:type="spellStart"/>
            <w:r w:rsidRPr="00BE7F56">
              <w:t>i</w:t>
            </w:r>
            <w:proofErr w:type="spellEnd"/>
            <w:r w:rsidRPr="00BE7F56">
              <w:t>)</w:t>
            </w:r>
            <w:r w:rsidRPr="00BE7F56">
              <w:tab/>
              <w:t xml:space="preserve">“Purchaser’s Country” is the </w:t>
            </w:r>
            <w:r w:rsidRPr="00BE7F56">
              <w:rPr>
                <w:b/>
              </w:rPr>
              <w:t>country named in the SCC.</w:t>
            </w:r>
          </w:p>
          <w:p w14:paraId="4EBBA144" w14:textId="77777777" w:rsidR="00102A67" w:rsidRPr="00BE7F56" w:rsidRDefault="00102A67" w:rsidP="00692ACF">
            <w:pPr>
              <w:spacing w:before="120"/>
              <w:ind w:left="1620" w:right="-72" w:hanging="547"/>
            </w:pPr>
            <w:r w:rsidRPr="00BE7F56">
              <w:t>(ii)</w:t>
            </w:r>
            <w:r w:rsidRPr="00BE7F56">
              <w:tab/>
              <w:t>“Supplier’s Country” is the country in which the Supplier is legally organized, as named in the Contract Agreement.</w:t>
            </w:r>
          </w:p>
          <w:p w14:paraId="0F2696FB" w14:textId="77777777" w:rsidR="00102A67" w:rsidRPr="00BE7F56" w:rsidRDefault="00102A67" w:rsidP="00692ACF">
            <w:pPr>
              <w:spacing w:before="120"/>
              <w:ind w:left="1620" w:right="-72" w:hanging="547"/>
            </w:pPr>
            <w:r w:rsidRPr="00BE7F56">
              <w:t>(iii)</w:t>
            </w:r>
            <w:r w:rsidRPr="00BE7F56">
              <w:tab/>
            </w:r>
            <w:r w:rsidRPr="00BE7F56">
              <w:rPr>
                <w:b/>
              </w:rPr>
              <w:t xml:space="preserve">Unless otherwise specified in the SCC </w:t>
            </w:r>
            <w:r w:rsidRPr="00BE7F56">
              <w:t>“Project Site(s)” means the place(s) in the Site Table in the Technical Requirements Section for the supply and installation of the System.</w:t>
            </w:r>
          </w:p>
          <w:p w14:paraId="567AD687" w14:textId="77777777" w:rsidR="00102A67" w:rsidRPr="00BE7F56" w:rsidRDefault="00102A67" w:rsidP="00692ACF">
            <w:pPr>
              <w:spacing w:before="120"/>
              <w:ind w:left="1620" w:right="-72" w:hanging="547"/>
            </w:pPr>
            <w:r w:rsidRPr="00BE7F56">
              <w:t>(iv)</w:t>
            </w:r>
            <w:r w:rsidRPr="00BE7F56">
              <w:tab/>
              <w:t xml:space="preserve">“Eligible Country” means the countries and territories eligible for participation in procurements financed by the World Bank as defined in the Procurement Regulations. </w:t>
            </w:r>
          </w:p>
          <w:p w14:paraId="4184CD7D" w14:textId="77777777" w:rsidR="00102A67" w:rsidRPr="00BE7F56" w:rsidRDefault="00102A67" w:rsidP="00692ACF">
            <w:pPr>
              <w:spacing w:before="120"/>
              <w:ind w:left="1620" w:right="-72" w:hanging="547"/>
            </w:pPr>
            <w:r w:rsidRPr="00BE7F56">
              <w:t>(v)</w:t>
            </w:r>
            <w:r w:rsidRPr="00BE7F56">
              <w:tab/>
              <w:t>“Day” means calendar day of the Gregorian Calendar.</w:t>
            </w:r>
          </w:p>
          <w:p w14:paraId="1ECC0316" w14:textId="77777777" w:rsidR="00102A67" w:rsidRPr="00BE7F56" w:rsidRDefault="00102A67" w:rsidP="00692ACF">
            <w:pPr>
              <w:spacing w:before="120"/>
              <w:ind w:left="1620" w:right="-72" w:hanging="547"/>
            </w:pPr>
            <w:r w:rsidRPr="00BE7F56">
              <w:t xml:space="preserve">(vi) </w:t>
            </w:r>
            <w:r w:rsidRPr="00BE7F56">
              <w:tab/>
              <w:t>“Week” means seven (7) consecutive Days, beginning the day of the week as is customary in the Purchaser’s Country.</w:t>
            </w:r>
          </w:p>
          <w:p w14:paraId="139F3232" w14:textId="77777777" w:rsidR="00102A67" w:rsidRPr="00BE7F56" w:rsidRDefault="00102A67" w:rsidP="00692ACF">
            <w:pPr>
              <w:spacing w:before="120"/>
              <w:ind w:left="1620" w:right="-72" w:hanging="547"/>
            </w:pPr>
            <w:r w:rsidRPr="00BE7F56">
              <w:t>(vii)</w:t>
            </w:r>
            <w:r w:rsidRPr="00BE7F56">
              <w:tab/>
              <w:t>“Month” means calendar month of the Gregorian Calendar.</w:t>
            </w:r>
          </w:p>
          <w:p w14:paraId="5D555B6A" w14:textId="77777777" w:rsidR="00102A67" w:rsidRPr="00BE7F56" w:rsidRDefault="00102A67" w:rsidP="00692ACF">
            <w:pPr>
              <w:spacing w:before="120"/>
              <w:ind w:left="1620" w:right="-72" w:hanging="547"/>
            </w:pPr>
            <w:r w:rsidRPr="00BE7F56">
              <w:t>(viii)</w:t>
            </w:r>
            <w:r w:rsidRPr="00BE7F56">
              <w:tab/>
              <w:t>“Year” means twelve (12) consecutive Months.</w:t>
            </w:r>
          </w:p>
          <w:p w14:paraId="2EA0D4A4" w14:textId="77777777" w:rsidR="00102A67" w:rsidRPr="00BE7F56" w:rsidRDefault="00102A67" w:rsidP="00692ACF">
            <w:pPr>
              <w:spacing w:before="120"/>
              <w:ind w:left="1620" w:right="-72" w:hanging="547"/>
            </w:pPr>
            <w:r w:rsidRPr="00BE7F56">
              <w:t>(ix)</w:t>
            </w:r>
            <w:r w:rsidRPr="00BE7F56">
              <w:tab/>
              <w:t>“Effective Date” means the date of fulfillment of all conditions specified in Article 3 (Effective Date for Determining Time for Achieving Operational Acceptance) of the Contract Agreement, for the purpose of determining the Delivery, Installation, and Operational Acceptance dates for the System or Subsystem(s).</w:t>
            </w:r>
          </w:p>
          <w:p w14:paraId="6B0A56F7" w14:textId="77777777" w:rsidR="00102A67" w:rsidRPr="00BE7F56" w:rsidRDefault="00102A67" w:rsidP="00692ACF">
            <w:pPr>
              <w:spacing w:before="120"/>
              <w:ind w:left="1620" w:right="-72" w:hanging="547"/>
            </w:pPr>
            <w:r w:rsidRPr="00BE7F56">
              <w:t>(x)</w:t>
            </w:r>
            <w:r w:rsidRPr="00BE7F56">
              <w:tab/>
              <w:t xml:space="preserve">“Contract Period” is the time period during which this Contract governs the relations and obligations of the Purchaser and Supplier in relation to the System, as </w:t>
            </w:r>
            <w:r w:rsidRPr="00BE7F56">
              <w:rPr>
                <w:b/>
              </w:rPr>
              <w:t>unless otherwise specified in the SCC,</w:t>
            </w:r>
            <w:r w:rsidRPr="00BE7F56">
              <w:t xml:space="preserve"> the Contract shall continue in force until the Information System and all the Services have been provided, unless the Contract is terminated earlier in accordance with the terms set out in the Contract</w:t>
            </w:r>
            <w:r w:rsidRPr="00BE7F56">
              <w:rPr>
                <w:b/>
              </w:rPr>
              <w:t>.</w:t>
            </w:r>
          </w:p>
          <w:p w14:paraId="06B73533" w14:textId="77777777" w:rsidR="00102A67" w:rsidRPr="00BE7F56" w:rsidRDefault="00102A67" w:rsidP="00692ACF">
            <w:pPr>
              <w:spacing w:before="120"/>
              <w:ind w:left="1620" w:right="-72" w:hanging="547"/>
            </w:pPr>
            <w:r w:rsidRPr="00BE7F56">
              <w:t>(xi)</w:t>
            </w:r>
            <w:r w:rsidRPr="00BE7F56">
              <w:tab/>
              <w:t xml:space="preserve">“Defect Liability Period” (also referred to as the “Warranty Period”) means the period of validity of the warranties given by the Supplier commencing at date of the Operational Acceptance Certificate of the System or </w:t>
            </w:r>
            <w:r w:rsidRPr="00BE7F56">
              <w:lastRenderedPageBreak/>
              <w:t>Subsystem(s), during which the Supplier is responsible for defects with respect to the System (or the relevant Subsystem[s]) as provided in GCC Clause 29 (Defect Liability).</w:t>
            </w:r>
          </w:p>
          <w:p w14:paraId="3D80958F" w14:textId="77777777" w:rsidR="00102A67" w:rsidRPr="00BE7F56" w:rsidRDefault="00102A67" w:rsidP="00692ACF">
            <w:pPr>
              <w:spacing w:before="120"/>
              <w:ind w:left="1620" w:right="-72" w:hanging="547"/>
            </w:pPr>
            <w:r w:rsidRPr="00BE7F56">
              <w:t>(xii)</w:t>
            </w:r>
            <w:r w:rsidRPr="00BE7F56">
              <w:tab/>
              <w:t>“The Coverage Period” means the Days of the Week and the hours of those Days during which maintenance, operational, and/or technical support services (if any) must be available.</w:t>
            </w:r>
          </w:p>
          <w:p w14:paraId="08F652FD" w14:textId="77777777" w:rsidR="00EE29FC" w:rsidRPr="00BE7F56" w:rsidRDefault="00EE29FC" w:rsidP="00692ACF">
            <w:pPr>
              <w:spacing w:before="120"/>
              <w:ind w:left="1620" w:right="-72" w:hanging="547"/>
            </w:pPr>
            <w:r w:rsidRPr="00BE7F56">
              <w:t xml:space="preserve">(xiii) The Post-Warranty Services Period” means the number of years </w:t>
            </w:r>
            <w:r w:rsidRPr="00BE7F56">
              <w:rPr>
                <w:b/>
              </w:rPr>
              <w:t>defined in the SCC</w:t>
            </w:r>
            <w:r w:rsidRPr="00BE7F56">
              <w:t xml:space="preserve"> (if any), following the expiration of the Warranty Period during which the Supplier may be obligated to provide Software licenses, maintenance, and/or technical support services for the System, either under this Contract or under separate contract(s).  </w:t>
            </w:r>
          </w:p>
        </w:tc>
      </w:tr>
      <w:tr w:rsidR="00102A67" w:rsidRPr="00BE7F56" w14:paraId="7B1A10F9" w14:textId="77777777" w:rsidTr="00D63497">
        <w:trPr>
          <w:gridBefore w:val="1"/>
          <w:gridAfter w:val="1"/>
          <w:wBefore w:w="101" w:type="dxa"/>
          <w:wAfter w:w="133" w:type="dxa"/>
        </w:trPr>
        <w:tc>
          <w:tcPr>
            <w:tcW w:w="2412" w:type="dxa"/>
            <w:gridSpan w:val="2"/>
          </w:tcPr>
          <w:p w14:paraId="1155974C" w14:textId="50F619A1" w:rsidR="00102A67" w:rsidRPr="00BE7F56" w:rsidRDefault="00102A67" w:rsidP="00692ACF">
            <w:pPr>
              <w:pStyle w:val="Head62"/>
              <w:spacing w:before="120"/>
            </w:pPr>
            <w:bookmarkStart w:id="751" w:name="_Toc277233319"/>
            <w:bookmarkStart w:id="752" w:name="_Toc73977693"/>
            <w:r w:rsidRPr="00BE7F56">
              <w:lastRenderedPageBreak/>
              <w:t>2.</w:t>
            </w:r>
            <w:r w:rsidRPr="00BE7F56">
              <w:tab/>
              <w:t>Contract Documents</w:t>
            </w:r>
            <w:bookmarkEnd w:id="751"/>
            <w:bookmarkEnd w:id="752"/>
          </w:p>
        </w:tc>
        <w:tc>
          <w:tcPr>
            <w:tcW w:w="6498" w:type="dxa"/>
          </w:tcPr>
          <w:p w14:paraId="1B99ECB1" w14:textId="77777777" w:rsidR="00102A67" w:rsidRPr="00BE7F56" w:rsidRDefault="00102A67" w:rsidP="00692ACF">
            <w:pPr>
              <w:keepNext/>
              <w:keepLines/>
              <w:spacing w:before="120"/>
              <w:ind w:left="547" w:right="-72" w:hanging="547"/>
            </w:pPr>
            <w:r w:rsidRPr="00BE7F56">
              <w:t>2.1</w:t>
            </w:r>
            <w:r w:rsidRPr="00BE7F56">
              <w:tab/>
              <w:t>Subject to Article 1.2 (Order of Precedence) of the Contract Agreement, all documents forming part of the Contract (and all parts of these documents) are intended to be correlative, complementary, and mutually explanatory.  The Contract shall be read as a whole.</w:t>
            </w:r>
          </w:p>
        </w:tc>
      </w:tr>
      <w:tr w:rsidR="00102A67" w:rsidRPr="00BE7F56" w14:paraId="19F019F7" w14:textId="77777777" w:rsidTr="00D63497">
        <w:trPr>
          <w:gridBefore w:val="1"/>
          <w:gridAfter w:val="1"/>
          <w:wBefore w:w="101" w:type="dxa"/>
          <w:wAfter w:w="133" w:type="dxa"/>
          <w:cantSplit/>
        </w:trPr>
        <w:tc>
          <w:tcPr>
            <w:tcW w:w="2412" w:type="dxa"/>
            <w:gridSpan w:val="2"/>
          </w:tcPr>
          <w:p w14:paraId="320A1605" w14:textId="479DE35F" w:rsidR="00102A67" w:rsidRPr="00BE7F56" w:rsidRDefault="00102A67" w:rsidP="00692ACF">
            <w:pPr>
              <w:pStyle w:val="Head62"/>
              <w:spacing w:before="120"/>
            </w:pPr>
            <w:bookmarkStart w:id="753" w:name="_Toc277233320"/>
            <w:bookmarkStart w:id="754" w:name="_Toc73977694"/>
            <w:r w:rsidRPr="00BE7F56">
              <w:t>3.</w:t>
            </w:r>
            <w:r w:rsidRPr="00BE7F56">
              <w:tab/>
              <w:t>Interpretation</w:t>
            </w:r>
            <w:bookmarkEnd w:id="753"/>
            <w:bookmarkEnd w:id="754"/>
          </w:p>
        </w:tc>
        <w:tc>
          <w:tcPr>
            <w:tcW w:w="6498" w:type="dxa"/>
          </w:tcPr>
          <w:p w14:paraId="47FB9781" w14:textId="77777777" w:rsidR="00102A67" w:rsidRPr="00BE7F56" w:rsidRDefault="00102A67" w:rsidP="00692ACF">
            <w:pPr>
              <w:keepNext/>
              <w:spacing w:before="120"/>
              <w:ind w:left="547" w:right="-72" w:hanging="547"/>
            </w:pPr>
            <w:r w:rsidRPr="00BE7F56">
              <w:t>3.1</w:t>
            </w:r>
            <w:r w:rsidRPr="00BE7F56">
              <w:tab/>
              <w:t>Governing Language</w:t>
            </w:r>
          </w:p>
        </w:tc>
      </w:tr>
      <w:tr w:rsidR="00102A67" w:rsidRPr="00BE7F56" w14:paraId="6305FF29" w14:textId="77777777" w:rsidTr="00D63497">
        <w:trPr>
          <w:gridBefore w:val="1"/>
          <w:gridAfter w:val="1"/>
          <w:wBefore w:w="101" w:type="dxa"/>
          <w:wAfter w:w="133" w:type="dxa"/>
        </w:trPr>
        <w:tc>
          <w:tcPr>
            <w:tcW w:w="2412" w:type="dxa"/>
            <w:gridSpan w:val="2"/>
          </w:tcPr>
          <w:p w14:paraId="2B20D400" w14:textId="77777777" w:rsidR="00102A67" w:rsidRPr="00BE7F56" w:rsidRDefault="00102A67" w:rsidP="00692ACF">
            <w:pPr>
              <w:spacing w:before="120"/>
              <w:jc w:val="left"/>
            </w:pPr>
          </w:p>
        </w:tc>
        <w:tc>
          <w:tcPr>
            <w:tcW w:w="6498" w:type="dxa"/>
          </w:tcPr>
          <w:p w14:paraId="2571D17A" w14:textId="77777777" w:rsidR="00102A67" w:rsidRPr="00BE7F56" w:rsidRDefault="00102A67" w:rsidP="00692ACF">
            <w:pPr>
              <w:spacing w:before="120"/>
              <w:ind w:left="1080" w:right="-72" w:hanging="540"/>
            </w:pPr>
            <w:r w:rsidRPr="00BE7F56">
              <w:t>3.1.1</w:t>
            </w:r>
            <w:r w:rsidRPr="00BE7F56">
              <w:tab/>
            </w:r>
            <w:r w:rsidRPr="00BE7F56">
              <w:rPr>
                <w:b/>
              </w:rPr>
              <w:t>Unless otherwise specified in the SCC</w:t>
            </w:r>
            <w:r w:rsidRPr="00BE7F56">
              <w:t xml:space="preserve">, all Contract Documents and related correspondence exchanged between Purchaser and Supplier shall be written in </w:t>
            </w:r>
            <w:proofErr w:type="gramStart"/>
            <w:r w:rsidRPr="00BE7F56">
              <w:t>the  language</w:t>
            </w:r>
            <w:proofErr w:type="gramEnd"/>
            <w:r w:rsidRPr="00BE7F56">
              <w:t xml:space="preserve"> of these bidding documents (English)</w:t>
            </w:r>
            <w:r w:rsidRPr="00BE7F56">
              <w:rPr>
                <w:b/>
              </w:rPr>
              <w:t>,</w:t>
            </w:r>
            <w:r w:rsidRPr="00BE7F56">
              <w:t xml:space="preserve"> and the Contract shall be construed and interpreted in accordance with that language.</w:t>
            </w:r>
          </w:p>
          <w:p w14:paraId="1A7E081E" w14:textId="77777777" w:rsidR="00102A67" w:rsidRPr="00BE7F56" w:rsidRDefault="00102A67" w:rsidP="00692ACF">
            <w:pPr>
              <w:spacing w:before="120"/>
              <w:ind w:left="1080" w:right="-72" w:hanging="540"/>
            </w:pPr>
            <w:r w:rsidRPr="00BE7F56">
              <w:t>3.1.2</w:t>
            </w:r>
            <w:r w:rsidRPr="00BE7F56">
              <w:tab/>
              <w:t>If any of the Contract Documents or related correspondence are prepared in a language other than the governing language under GCC Clause 3.1.1 above, the translation of such documents into the governing language shall prevail in matters of interpretation.  The originating party, with respect to such documents shall bear the costs and risks of such translation.</w:t>
            </w:r>
          </w:p>
          <w:p w14:paraId="700A35B8" w14:textId="77777777" w:rsidR="00102A67" w:rsidRPr="00BE7F56" w:rsidRDefault="00102A67" w:rsidP="00692ACF">
            <w:pPr>
              <w:keepNext/>
              <w:spacing w:before="120"/>
              <w:ind w:left="547" w:right="-72" w:hanging="547"/>
            </w:pPr>
            <w:r w:rsidRPr="00BE7F56">
              <w:t>3.2</w:t>
            </w:r>
            <w:r w:rsidRPr="00BE7F56">
              <w:tab/>
              <w:t>Singular and Plural</w:t>
            </w:r>
          </w:p>
          <w:p w14:paraId="52BBD758" w14:textId="77777777" w:rsidR="00102A67" w:rsidRPr="00BE7F56" w:rsidRDefault="00102A67" w:rsidP="00692ACF">
            <w:pPr>
              <w:spacing w:before="120"/>
              <w:ind w:left="540" w:right="-72"/>
            </w:pPr>
            <w:r w:rsidRPr="00BE7F56">
              <w:t>The singular shall include the plural and the plural the singular, except where the context otherwise requires.</w:t>
            </w:r>
          </w:p>
          <w:p w14:paraId="0B411C6B" w14:textId="77777777" w:rsidR="00102A67" w:rsidRPr="00BE7F56" w:rsidRDefault="00102A67" w:rsidP="00692ACF">
            <w:pPr>
              <w:keepNext/>
              <w:spacing w:before="120"/>
              <w:ind w:left="547" w:right="-72" w:hanging="547"/>
            </w:pPr>
            <w:r w:rsidRPr="00BE7F56">
              <w:lastRenderedPageBreak/>
              <w:t>3.3</w:t>
            </w:r>
            <w:r w:rsidRPr="00BE7F56">
              <w:tab/>
              <w:t>Headings</w:t>
            </w:r>
          </w:p>
          <w:p w14:paraId="5BEBF95B" w14:textId="77777777" w:rsidR="00102A67" w:rsidRPr="00BE7F56" w:rsidRDefault="00102A67" w:rsidP="00692ACF">
            <w:pPr>
              <w:spacing w:before="120"/>
              <w:ind w:left="540" w:right="-72"/>
            </w:pPr>
            <w:r w:rsidRPr="00BE7F56">
              <w:t>The headings and marginal notes in the GCC are included for ease of reference and shall neither constitute a part of the Contract nor affect its interpretation.</w:t>
            </w:r>
          </w:p>
          <w:p w14:paraId="06C9F2A7" w14:textId="77777777" w:rsidR="00102A67" w:rsidRPr="00BE7F56" w:rsidRDefault="00102A67" w:rsidP="00692ACF">
            <w:pPr>
              <w:keepNext/>
              <w:spacing w:before="120"/>
              <w:ind w:left="547" w:right="-72" w:hanging="547"/>
            </w:pPr>
            <w:r w:rsidRPr="00BE7F56">
              <w:t>3.4</w:t>
            </w:r>
            <w:r w:rsidRPr="00BE7F56">
              <w:tab/>
              <w:t>Persons</w:t>
            </w:r>
          </w:p>
          <w:p w14:paraId="0C6E94F0" w14:textId="77777777" w:rsidR="00102A67" w:rsidRPr="00BE7F56" w:rsidRDefault="00102A67" w:rsidP="00692ACF">
            <w:pPr>
              <w:spacing w:before="120"/>
              <w:ind w:left="540" w:right="-72"/>
            </w:pPr>
            <w:r w:rsidRPr="00BE7F56">
              <w:t>Words importing persons or parties shall include firms, corporations, and government entities.</w:t>
            </w:r>
          </w:p>
          <w:p w14:paraId="09546B5F" w14:textId="77777777" w:rsidR="00102A67" w:rsidRPr="00BE7F56" w:rsidRDefault="00102A67" w:rsidP="00692ACF">
            <w:pPr>
              <w:keepNext/>
              <w:tabs>
                <w:tab w:val="left" w:pos="540"/>
              </w:tabs>
              <w:spacing w:before="120"/>
              <w:ind w:right="-72"/>
            </w:pPr>
            <w:r w:rsidRPr="00BE7F56">
              <w:t>3.5</w:t>
            </w:r>
            <w:r w:rsidRPr="00BE7F56">
              <w:tab/>
              <w:t>Incoterms</w:t>
            </w:r>
          </w:p>
          <w:p w14:paraId="06A7C720" w14:textId="77777777" w:rsidR="00102A67" w:rsidRPr="00BE7F56" w:rsidRDefault="00102A67" w:rsidP="00692ACF">
            <w:pPr>
              <w:keepNext/>
              <w:spacing w:before="120"/>
              <w:ind w:left="547" w:right="-72" w:hanging="7"/>
            </w:pPr>
            <w:r w:rsidRPr="00BE7F56">
              <w:t xml:space="preserve">Unless inconsistent with any provision of the Contract, the meaning of any trade term and the rights and obligations of parties thereunder shall be as prescribed by the Incoterms </w:t>
            </w:r>
          </w:p>
          <w:p w14:paraId="6D8EBF29" w14:textId="77777777" w:rsidR="00102A67" w:rsidRPr="00BE7F56" w:rsidRDefault="00102A67" w:rsidP="00692ACF">
            <w:pPr>
              <w:keepNext/>
              <w:spacing w:before="120"/>
              <w:ind w:left="547" w:right="-72" w:hanging="7"/>
            </w:pPr>
            <w:r w:rsidRPr="00BE7F56">
              <w:rPr>
                <w:i/>
                <w:szCs w:val="24"/>
              </w:rPr>
              <w:tab/>
            </w:r>
            <w:r w:rsidRPr="00BE7F56">
              <w:rPr>
                <w:szCs w:val="24"/>
              </w:rPr>
              <w:t xml:space="preserve">Incoterms means international rules for interpreting trade terms published by the International Chamber of Commerce (latest edition), 38 </w:t>
            </w:r>
            <w:proofErr w:type="spellStart"/>
            <w:r w:rsidRPr="00BE7F56">
              <w:rPr>
                <w:szCs w:val="24"/>
              </w:rPr>
              <w:t>Cours</w:t>
            </w:r>
            <w:proofErr w:type="spellEnd"/>
            <w:r w:rsidRPr="00BE7F56">
              <w:rPr>
                <w:szCs w:val="24"/>
              </w:rPr>
              <w:t xml:space="preserve"> Albert 1</w:t>
            </w:r>
            <w:r w:rsidRPr="00BE7F56">
              <w:rPr>
                <w:szCs w:val="24"/>
                <w:vertAlign w:val="superscript"/>
              </w:rPr>
              <w:t>er</w:t>
            </w:r>
            <w:r w:rsidRPr="00BE7F56">
              <w:rPr>
                <w:szCs w:val="24"/>
              </w:rPr>
              <w:t>, 75008 Paris, France</w:t>
            </w:r>
            <w:r w:rsidRPr="00BE7F56">
              <w:t>.</w:t>
            </w:r>
          </w:p>
          <w:p w14:paraId="2D640941" w14:textId="77777777" w:rsidR="00102A67" w:rsidRPr="00BE7F56" w:rsidRDefault="00102A67" w:rsidP="00692ACF">
            <w:pPr>
              <w:keepNext/>
              <w:spacing w:before="120"/>
              <w:ind w:left="547" w:right="-72" w:hanging="547"/>
            </w:pPr>
            <w:r w:rsidRPr="00BE7F56">
              <w:t>3.6</w:t>
            </w:r>
            <w:r w:rsidRPr="00BE7F56">
              <w:tab/>
              <w:t>Entire Agreement</w:t>
            </w:r>
          </w:p>
          <w:p w14:paraId="71C3C080" w14:textId="77777777" w:rsidR="00102A67" w:rsidRPr="00BE7F56" w:rsidRDefault="00102A67" w:rsidP="00692ACF">
            <w:pPr>
              <w:spacing w:before="120"/>
              <w:ind w:left="540" w:right="-72"/>
            </w:pPr>
            <w:r w:rsidRPr="00BE7F56">
              <w:t>The Contract constitutes the entire agreement between the Purchaser and Supplier with respect to the subject matter of Contract and supersedes all communications, negotiations, and agreements (whether written or oral) of parties with respect to the subject matter of the Contract made prior to the date of Contract.</w:t>
            </w:r>
          </w:p>
          <w:p w14:paraId="7DBCF00C" w14:textId="77777777" w:rsidR="00102A67" w:rsidRPr="00BE7F56" w:rsidRDefault="00102A67" w:rsidP="00692ACF">
            <w:pPr>
              <w:keepNext/>
              <w:spacing w:before="120"/>
              <w:ind w:left="547" w:right="-72" w:hanging="547"/>
            </w:pPr>
            <w:r w:rsidRPr="00BE7F56">
              <w:t>3.7</w:t>
            </w:r>
            <w:r w:rsidRPr="00BE7F56">
              <w:tab/>
              <w:t>Amendment</w:t>
            </w:r>
          </w:p>
          <w:p w14:paraId="5451FECF" w14:textId="77777777" w:rsidR="00102A67" w:rsidRPr="00BE7F56" w:rsidRDefault="00102A67" w:rsidP="00692ACF">
            <w:pPr>
              <w:spacing w:before="120"/>
              <w:ind w:left="540" w:right="-72"/>
            </w:pPr>
            <w:r w:rsidRPr="00BE7F56">
              <w:t>No amendment or other variation of the Contract shall be effective unless it is in writing, is dated, expressly refers to the Contract, and is signed by a duly authorized representative of each party to the Contract.</w:t>
            </w:r>
          </w:p>
          <w:p w14:paraId="68A92E2D" w14:textId="77777777" w:rsidR="00102A67" w:rsidRPr="00BE7F56" w:rsidRDefault="00102A67" w:rsidP="00692ACF">
            <w:pPr>
              <w:keepNext/>
              <w:spacing w:before="120"/>
              <w:ind w:left="547" w:right="-72" w:hanging="547"/>
            </w:pPr>
            <w:r w:rsidRPr="00BE7F56">
              <w:t>3.8</w:t>
            </w:r>
            <w:r w:rsidRPr="00BE7F56">
              <w:tab/>
              <w:t>Independent Supplier</w:t>
            </w:r>
          </w:p>
          <w:p w14:paraId="3D5D7287" w14:textId="77777777" w:rsidR="00102A67" w:rsidRPr="00BE7F56" w:rsidRDefault="00102A67" w:rsidP="00692ACF">
            <w:pPr>
              <w:spacing w:before="120"/>
              <w:ind w:left="547" w:right="-72"/>
            </w:pPr>
            <w:r w:rsidRPr="00BE7F56">
              <w:t>The Supplier shall be an independent contractor performing the Contract.  The Contract does not create any agency, partnership, joint venture, or other joint relationship between the parties to the Contract.</w:t>
            </w:r>
          </w:p>
          <w:p w14:paraId="44FF7A63" w14:textId="77777777" w:rsidR="00102A67" w:rsidRPr="00BE7F56" w:rsidRDefault="00102A67" w:rsidP="00692ACF">
            <w:pPr>
              <w:spacing w:before="120"/>
              <w:ind w:left="547" w:right="-72"/>
            </w:pPr>
            <w:r w:rsidRPr="00BE7F56">
              <w:t xml:space="preserve">Subject to the provisions of the Contract, the Supplier shall be solely responsible for the manner in which the Contract is performed.  All employees, representatives, or Subcontractors engaged by the Supplier in connection with the performance of the Contract shall be under the complete control of the Supplier and shall not be deemed to be employees of the Purchaser, and nothing contained in the Contract or in any subcontract awarded by the Supplier shall be construed to create any contractual relationship between </w:t>
            </w:r>
            <w:r w:rsidRPr="00BE7F56">
              <w:lastRenderedPageBreak/>
              <w:t>any such employees, representatives, or Subcontractors and the Purchaser.</w:t>
            </w:r>
          </w:p>
          <w:p w14:paraId="1806FD89" w14:textId="77777777" w:rsidR="00102A67" w:rsidRPr="00BE7F56" w:rsidRDefault="00102A67" w:rsidP="00692ACF">
            <w:pPr>
              <w:keepNext/>
              <w:spacing w:before="120"/>
              <w:ind w:left="547" w:right="-72" w:hanging="547"/>
            </w:pPr>
            <w:r w:rsidRPr="00BE7F56">
              <w:t>3.9</w:t>
            </w:r>
            <w:r w:rsidRPr="00BE7F56">
              <w:tab/>
              <w:t>Joint Venture</w:t>
            </w:r>
          </w:p>
          <w:p w14:paraId="5F3934E1" w14:textId="77777777" w:rsidR="00102A67" w:rsidRPr="00BE7F56" w:rsidRDefault="00102A67" w:rsidP="00692ACF">
            <w:pPr>
              <w:spacing w:before="120"/>
              <w:ind w:left="547" w:right="-72"/>
            </w:pPr>
            <w:r w:rsidRPr="00BE7F56">
              <w:t>If the Supplier is a Joint Venture of two or more firms, all such firms shall be jointly and severally bound to the Purchaser for the fulfillment of the provisions of the Contract and shall designate one of such firms to act as a leader with authority to bind the Joint Venture.  The composition or constitution of the Joint Venture shall not be altered without the prior consent of the Purchaser.</w:t>
            </w:r>
          </w:p>
          <w:p w14:paraId="30AE79D9" w14:textId="77777777" w:rsidR="00102A67" w:rsidRPr="00BE7F56" w:rsidRDefault="00102A67" w:rsidP="00692ACF">
            <w:pPr>
              <w:keepNext/>
              <w:spacing w:before="120"/>
              <w:ind w:left="547" w:right="-72" w:hanging="547"/>
            </w:pPr>
            <w:r w:rsidRPr="00BE7F56">
              <w:t>3.10</w:t>
            </w:r>
            <w:r w:rsidRPr="00BE7F56">
              <w:tab/>
              <w:t>Nonwaiver</w:t>
            </w:r>
          </w:p>
          <w:p w14:paraId="30855911" w14:textId="77777777" w:rsidR="00102A67" w:rsidRPr="00BE7F56" w:rsidRDefault="00102A67" w:rsidP="00692ACF">
            <w:pPr>
              <w:spacing w:before="120"/>
              <w:ind w:left="1267" w:right="-72" w:hanging="720"/>
            </w:pPr>
            <w:r w:rsidRPr="00BE7F56">
              <w:t>3.10.1</w:t>
            </w:r>
            <w:r w:rsidRPr="00BE7F56">
              <w:tab/>
              <w:t>Subject to GCC Clause 3.10.2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6B6B5D9" w14:textId="77777777" w:rsidR="00102A67" w:rsidRPr="00BE7F56" w:rsidRDefault="00102A67" w:rsidP="00692ACF">
            <w:pPr>
              <w:spacing w:before="120"/>
              <w:ind w:left="1267" w:right="-72" w:hanging="720"/>
            </w:pPr>
            <w:r w:rsidRPr="00BE7F56">
              <w:t>3.10.2</w:t>
            </w:r>
            <w:r w:rsidRPr="00BE7F56">
              <w:tab/>
              <w:t>Any waiver of a party’s rights, powers, or remedies under the Contract must be in writing, must be dated and signed by an authorized representative of the party granting such waiver, and must specify the right and the extent to which it is being waived.</w:t>
            </w:r>
          </w:p>
          <w:p w14:paraId="2A6B030D" w14:textId="77777777" w:rsidR="00102A67" w:rsidRPr="00BE7F56" w:rsidRDefault="00102A67" w:rsidP="00692ACF">
            <w:pPr>
              <w:keepNext/>
              <w:spacing w:before="120"/>
              <w:ind w:left="547" w:right="-72" w:hanging="547"/>
            </w:pPr>
            <w:r w:rsidRPr="00BE7F56">
              <w:t>3.11</w:t>
            </w:r>
            <w:r w:rsidRPr="00BE7F56">
              <w:tab/>
              <w:t>Severability</w:t>
            </w:r>
          </w:p>
          <w:p w14:paraId="6660CC8F" w14:textId="77777777" w:rsidR="00102A67" w:rsidRPr="00BE7F56" w:rsidRDefault="00102A67" w:rsidP="00692ACF">
            <w:pPr>
              <w:spacing w:before="120"/>
              <w:ind w:left="540" w:right="-72"/>
            </w:pPr>
            <w:r w:rsidRPr="00BE7F56">
              <w:t>If any provision or condition of the Contract is prohibited or rendered invalid or unenforceable, such prohibition, invalidity, or unenforceability shall not affect the validity or enforceability of any other provisions and conditions of the Contract.</w:t>
            </w:r>
          </w:p>
          <w:p w14:paraId="2A9464B0" w14:textId="77777777" w:rsidR="00102A67" w:rsidRPr="00BE7F56" w:rsidRDefault="00102A67" w:rsidP="00692ACF">
            <w:pPr>
              <w:keepNext/>
              <w:spacing w:before="120"/>
              <w:ind w:left="547" w:right="-72" w:hanging="547"/>
            </w:pPr>
            <w:r w:rsidRPr="00BE7F56">
              <w:t>3.12</w:t>
            </w:r>
            <w:r w:rsidRPr="00BE7F56">
              <w:tab/>
              <w:t>Country of Origin</w:t>
            </w:r>
          </w:p>
          <w:p w14:paraId="19E78C81" w14:textId="77777777" w:rsidR="00102A67" w:rsidRPr="00BE7F56" w:rsidRDefault="00102A67" w:rsidP="00692ACF">
            <w:pPr>
              <w:spacing w:before="120"/>
              <w:ind w:left="540" w:right="-72" w:hanging="540"/>
            </w:pPr>
            <w:r w:rsidRPr="00BE7F56">
              <w:tab/>
              <w:t>“Origin” means the place where the Information Technologies, Materials, and other Goods for the System were produced or from which the Services are supplied.  Goods are produced when, through manufacturing, processing, Software development, or substantial and major assembly or integration of components, a commercially recognized product results that is substantially different in basic characteristics or in purpose or utility from its components.  The Origin of Goods and Services is distinct from the nationality of the Supplier and may be different.</w:t>
            </w:r>
          </w:p>
        </w:tc>
      </w:tr>
      <w:tr w:rsidR="00102A67" w:rsidRPr="00BE7F56" w14:paraId="441BD1F7" w14:textId="77777777" w:rsidTr="00D63497">
        <w:trPr>
          <w:gridBefore w:val="1"/>
          <w:gridAfter w:val="1"/>
          <w:wBefore w:w="101" w:type="dxa"/>
          <w:wAfter w:w="133" w:type="dxa"/>
          <w:cantSplit/>
        </w:trPr>
        <w:tc>
          <w:tcPr>
            <w:tcW w:w="2412" w:type="dxa"/>
            <w:gridSpan w:val="2"/>
          </w:tcPr>
          <w:p w14:paraId="781AC0FA" w14:textId="07B2A1CC" w:rsidR="00102A67" w:rsidRPr="00BE7F56" w:rsidRDefault="00102A67" w:rsidP="00692ACF">
            <w:pPr>
              <w:pStyle w:val="Head62"/>
              <w:spacing w:before="120"/>
            </w:pPr>
            <w:bookmarkStart w:id="755" w:name="_Toc277233321"/>
            <w:bookmarkStart w:id="756" w:name="_Toc73977695"/>
            <w:r w:rsidRPr="00BE7F56">
              <w:lastRenderedPageBreak/>
              <w:t>4.</w:t>
            </w:r>
            <w:r w:rsidRPr="00BE7F56">
              <w:tab/>
              <w:t>Notices</w:t>
            </w:r>
            <w:bookmarkEnd w:id="755"/>
            <w:bookmarkEnd w:id="756"/>
          </w:p>
        </w:tc>
        <w:tc>
          <w:tcPr>
            <w:tcW w:w="6498" w:type="dxa"/>
          </w:tcPr>
          <w:p w14:paraId="356A250A" w14:textId="77777777" w:rsidR="00102A67" w:rsidRPr="00BE7F56" w:rsidRDefault="00102A67" w:rsidP="00692ACF">
            <w:pPr>
              <w:spacing w:before="120"/>
              <w:ind w:left="540" w:right="-72" w:hanging="540"/>
            </w:pPr>
            <w:r w:rsidRPr="00BE7F56">
              <w:t>4.1</w:t>
            </w:r>
            <w:r w:rsidRPr="00BE7F56">
              <w:tab/>
              <w:t>Unless otherwise stated in the Contract, all notices to be given under the Contract shall be in writing and shall be sent, pursuant to GCC Clause 4.3 below, by personal delivery, airmail post, special courier, facsimile, electronic mail, or Electronic Data Interchange (EDI), with the following provisions.</w:t>
            </w:r>
          </w:p>
        </w:tc>
      </w:tr>
      <w:tr w:rsidR="00102A67" w:rsidRPr="00BE7F56" w14:paraId="0E1C3937" w14:textId="77777777" w:rsidTr="00D63497">
        <w:trPr>
          <w:gridBefore w:val="1"/>
          <w:gridAfter w:val="1"/>
          <w:wBefore w:w="101" w:type="dxa"/>
          <w:wAfter w:w="133" w:type="dxa"/>
        </w:trPr>
        <w:tc>
          <w:tcPr>
            <w:tcW w:w="2412" w:type="dxa"/>
            <w:gridSpan w:val="2"/>
          </w:tcPr>
          <w:p w14:paraId="7A52C8B1" w14:textId="77777777" w:rsidR="00102A67" w:rsidRPr="00BE7F56" w:rsidRDefault="00102A67" w:rsidP="00692ACF">
            <w:pPr>
              <w:spacing w:before="120"/>
              <w:jc w:val="left"/>
            </w:pPr>
          </w:p>
        </w:tc>
        <w:tc>
          <w:tcPr>
            <w:tcW w:w="6498" w:type="dxa"/>
          </w:tcPr>
          <w:p w14:paraId="54EA37F1" w14:textId="77777777" w:rsidR="00102A67" w:rsidRPr="00BE7F56" w:rsidRDefault="00102A67" w:rsidP="00692ACF">
            <w:pPr>
              <w:spacing w:before="120"/>
              <w:ind w:left="1080" w:right="-72" w:hanging="540"/>
            </w:pPr>
            <w:r w:rsidRPr="00BE7F56">
              <w:t>4.1.1</w:t>
            </w:r>
            <w:r w:rsidRPr="00BE7F56">
              <w:tab/>
              <w:t>Any notice sent by facsimile, electronic mail, or EDI shall be confirmed within two (2) days after dispatch by notice sent by airmail post or special courier, except as otherwise specified in the Contract.</w:t>
            </w:r>
          </w:p>
          <w:p w14:paraId="38710C51" w14:textId="77777777" w:rsidR="00102A67" w:rsidRPr="00BE7F56" w:rsidRDefault="00102A67" w:rsidP="00692ACF">
            <w:pPr>
              <w:spacing w:before="120"/>
              <w:ind w:left="1080" w:right="-72" w:hanging="540"/>
            </w:pPr>
            <w:r w:rsidRPr="00BE7F56">
              <w:t>4.1.2</w:t>
            </w:r>
            <w:r w:rsidRPr="00BE7F56">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63F24B40" w14:textId="77777777" w:rsidR="00102A67" w:rsidRPr="00BE7F56" w:rsidRDefault="00102A67" w:rsidP="00692ACF">
            <w:pPr>
              <w:spacing w:before="120"/>
              <w:ind w:left="1080" w:right="-72" w:hanging="540"/>
            </w:pPr>
            <w:r w:rsidRPr="00BE7F56">
              <w:t>4.1.3</w:t>
            </w:r>
            <w:r w:rsidRPr="00BE7F56">
              <w:tab/>
              <w:t>Any notice delivered personally or sent by facsimile, electronic mail, or EDI shall be deemed to have been delivered on the date of its dispatch.</w:t>
            </w:r>
          </w:p>
          <w:p w14:paraId="613DCF8F" w14:textId="77777777" w:rsidR="00102A67" w:rsidRPr="00BE7F56" w:rsidRDefault="00102A67" w:rsidP="00692ACF">
            <w:pPr>
              <w:spacing w:before="120"/>
              <w:ind w:left="1080" w:right="-72" w:hanging="540"/>
            </w:pPr>
            <w:r w:rsidRPr="00BE7F56">
              <w:t>4.1.4</w:t>
            </w:r>
            <w:r w:rsidRPr="00BE7F56">
              <w:tab/>
              <w:t xml:space="preserve">Either party may change its postal, facsimile, electronic mail, or EDI addresses for receipt of such notices by ten (10) days’ </w:t>
            </w:r>
            <w:proofErr w:type="gramStart"/>
            <w:r w:rsidRPr="00BE7F56">
              <w:t>notice</w:t>
            </w:r>
            <w:proofErr w:type="gramEnd"/>
            <w:r w:rsidRPr="00BE7F56">
              <w:t xml:space="preserve"> to the other party in writing.</w:t>
            </w:r>
          </w:p>
          <w:p w14:paraId="1B507DB7" w14:textId="77777777" w:rsidR="00102A67" w:rsidRPr="00BE7F56" w:rsidRDefault="00102A67" w:rsidP="00692ACF">
            <w:pPr>
              <w:spacing w:before="120"/>
              <w:ind w:left="547" w:right="-72" w:hanging="547"/>
            </w:pPr>
            <w:r w:rsidRPr="00BE7F56">
              <w:t>4.2</w:t>
            </w:r>
            <w:r w:rsidRPr="00BE7F56">
              <w:tab/>
              <w:t>Notices shall be deemed to include any approvals, consents, instructions, orders, certificates, information and other communication to be given under the Contract.</w:t>
            </w:r>
          </w:p>
          <w:p w14:paraId="79F38402" w14:textId="77777777" w:rsidR="00102A67" w:rsidRPr="00BE7F56" w:rsidRDefault="00102A67" w:rsidP="00692ACF">
            <w:pPr>
              <w:spacing w:before="120"/>
              <w:ind w:left="547" w:right="-72" w:hanging="547"/>
            </w:pPr>
            <w:r w:rsidRPr="00BE7F56">
              <w:t>4.3</w:t>
            </w:r>
            <w:r w:rsidRPr="00BE7F56">
              <w:tab/>
              <w:t xml:space="preserve">Pursuant to GCC Clause 18, notices from/to the Purchaser are normally given by, or addressed to, the Project Manager, while notices from/to the Supplier are normally given by, or addressed to, the Supplier's Representative, or in its absence its deputy if any.  If there is no appointed Project Manager or Supplier's Representative (or deputy), or if their related authority is limited by the SCC for GCC Clauses 18.1 or 18.2.2, or for any other reason, the Purchaser or Supplier may give and receive notices at their fallback addresses.  The address of the Project Manager and the fallback address of the Purchaser are as </w:t>
            </w:r>
            <w:r w:rsidRPr="00BE7F56">
              <w:rPr>
                <w:b/>
              </w:rPr>
              <w:t>specified in the SCC</w:t>
            </w:r>
            <w:r w:rsidRPr="00BE7F56">
              <w:t xml:space="preserve"> or as subsequently established/amended.  The address of the Supplier's Representative and the fallback address of the Supplier are as specified in Appendix 1 of the Contract Agreement or as subsequently established/amended. </w:t>
            </w:r>
          </w:p>
        </w:tc>
      </w:tr>
      <w:tr w:rsidR="00102A67" w:rsidRPr="00BE7F56" w14:paraId="2C8A5EDE" w14:textId="77777777" w:rsidTr="00D63497">
        <w:trPr>
          <w:gridBefore w:val="1"/>
          <w:gridAfter w:val="1"/>
          <w:wBefore w:w="101" w:type="dxa"/>
          <w:wAfter w:w="133" w:type="dxa"/>
          <w:cantSplit/>
        </w:trPr>
        <w:tc>
          <w:tcPr>
            <w:tcW w:w="2412" w:type="dxa"/>
            <w:gridSpan w:val="2"/>
          </w:tcPr>
          <w:p w14:paraId="6BCBA973" w14:textId="16AC3389" w:rsidR="00102A67" w:rsidRPr="00BE7F56" w:rsidRDefault="00102A67" w:rsidP="00692ACF">
            <w:pPr>
              <w:pStyle w:val="Head62"/>
              <w:spacing w:before="120"/>
            </w:pPr>
            <w:bookmarkStart w:id="757" w:name="_Toc277233322"/>
            <w:bookmarkStart w:id="758" w:name="_Toc73977696"/>
            <w:r w:rsidRPr="00BE7F56">
              <w:lastRenderedPageBreak/>
              <w:t>5.</w:t>
            </w:r>
            <w:r w:rsidRPr="00BE7F56">
              <w:tab/>
              <w:t>Governing Law</w:t>
            </w:r>
            <w:bookmarkEnd w:id="757"/>
            <w:bookmarkEnd w:id="758"/>
          </w:p>
        </w:tc>
        <w:tc>
          <w:tcPr>
            <w:tcW w:w="6498" w:type="dxa"/>
          </w:tcPr>
          <w:p w14:paraId="7F30A300" w14:textId="77777777" w:rsidR="00102A67" w:rsidRPr="00BE7F56" w:rsidRDefault="00102A67" w:rsidP="00692ACF">
            <w:pPr>
              <w:spacing w:before="120"/>
              <w:ind w:left="540" w:right="-72" w:hanging="540"/>
            </w:pPr>
            <w:r w:rsidRPr="00BE7F56">
              <w:t>5.1</w:t>
            </w:r>
            <w:r w:rsidRPr="00BE7F56">
              <w:tab/>
              <w:t xml:space="preserve">The Contract shall be governed by and interpreted in accordance with the laws of the country </w:t>
            </w:r>
            <w:r w:rsidRPr="00BE7F56">
              <w:rPr>
                <w:b/>
              </w:rPr>
              <w:t>specified in the SCC</w:t>
            </w:r>
            <w:r w:rsidRPr="00BE7F56">
              <w:t>.</w:t>
            </w:r>
          </w:p>
          <w:p w14:paraId="07EA2B84" w14:textId="77777777" w:rsidR="00102A67" w:rsidRPr="00BE7F56" w:rsidRDefault="00102A67" w:rsidP="00692ACF">
            <w:pPr>
              <w:spacing w:before="120"/>
              <w:ind w:left="540" w:right="-72" w:hanging="540"/>
            </w:pPr>
            <w:r w:rsidRPr="00BE7F56">
              <w:t>5.2   Throughout the execution of the Contract, the Supplier shall comply with the import of goods and services prohibitions in the Purchaser’s Country when</w:t>
            </w:r>
          </w:p>
          <w:p w14:paraId="3D942BD0" w14:textId="413F9B94" w:rsidR="00102A67" w:rsidRPr="00BE7F56" w:rsidRDefault="00102A67" w:rsidP="00692ACF">
            <w:pPr>
              <w:overflowPunct w:val="0"/>
              <w:autoSpaceDE w:val="0"/>
              <w:autoSpaceDN w:val="0"/>
              <w:adjustRightInd w:val="0"/>
              <w:spacing w:before="120"/>
              <w:ind w:left="1033" w:right="-72" w:hanging="493"/>
              <w:textAlignment w:val="baseline"/>
            </w:pPr>
            <w:r w:rsidRPr="00BE7F56">
              <w:t xml:space="preserve">(a) </w:t>
            </w:r>
            <w:r w:rsidR="00E56590">
              <w:t xml:space="preserve"> </w:t>
            </w:r>
            <w:r w:rsidRPr="00BE7F56">
              <w:t xml:space="preserve">as a matter of law or official regulations, the Borrower’s country prohibits commercial relations with that country; or </w:t>
            </w:r>
          </w:p>
          <w:p w14:paraId="548279E0" w14:textId="6D58D370" w:rsidR="00102A67" w:rsidRPr="00BE7F56" w:rsidRDefault="00E56590" w:rsidP="00692ACF">
            <w:pPr>
              <w:spacing w:before="120"/>
              <w:ind w:left="1033" w:right="-72" w:hanging="450"/>
            </w:pPr>
            <w:r>
              <w:t xml:space="preserve">(b)  </w:t>
            </w:r>
            <w:r w:rsidR="00102A67" w:rsidRPr="00BE7F56">
              <w:t>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r>
      <w:tr w:rsidR="00102A67" w:rsidRPr="00BE7F56" w14:paraId="7D50B7AE" w14:textId="77777777" w:rsidTr="00D63497">
        <w:tblPrEx>
          <w:tblCellMar>
            <w:left w:w="108" w:type="dxa"/>
            <w:right w:w="108" w:type="dxa"/>
          </w:tblCellMar>
        </w:tblPrEx>
        <w:tc>
          <w:tcPr>
            <w:tcW w:w="2448" w:type="dxa"/>
            <w:gridSpan w:val="2"/>
          </w:tcPr>
          <w:p w14:paraId="536631FB" w14:textId="7944B62C" w:rsidR="00102A67" w:rsidRPr="00BE7F56" w:rsidRDefault="00102A67" w:rsidP="00692ACF">
            <w:pPr>
              <w:pStyle w:val="Head62"/>
              <w:spacing w:before="120"/>
              <w:ind w:left="432"/>
            </w:pPr>
            <w:bookmarkStart w:id="759" w:name="_Toc347824633"/>
            <w:bookmarkStart w:id="760" w:name="_Toc210804464"/>
            <w:bookmarkStart w:id="761" w:name="_Toc277233323"/>
            <w:bookmarkStart w:id="762" w:name="_Toc73977697"/>
            <w:r w:rsidRPr="00BE7F56">
              <w:t>6.</w:t>
            </w:r>
            <w:r w:rsidRPr="00BE7F56">
              <w:tab/>
            </w:r>
            <w:bookmarkEnd w:id="759"/>
            <w:r w:rsidRPr="00BE7F56">
              <w:t>Fraud and Corruption</w:t>
            </w:r>
            <w:bookmarkEnd w:id="760"/>
            <w:bookmarkEnd w:id="761"/>
            <w:bookmarkEnd w:id="762"/>
            <w:r w:rsidRPr="00BE7F56">
              <w:t xml:space="preserve"> </w:t>
            </w:r>
          </w:p>
        </w:tc>
        <w:tc>
          <w:tcPr>
            <w:tcW w:w="6696" w:type="dxa"/>
            <w:gridSpan w:val="3"/>
          </w:tcPr>
          <w:p w14:paraId="12984107" w14:textId="48A408E5" w:rsidR="00BB182C" w:rsidRPr="00BE7F56" w:rsidRDefault="00BB182C" w:rsidP="00692ACF">
            <w:pPr>
              <w:suppressAutoHyphens w:val="0"/>
              <w:spacing w:before="120"/>
              <w:ind w:left="594" w:right="-72" w:hanging="594"/>
            </w:pPr>
            <w:r w:rsidRPr="00BE7F56">
              <w:t>6.1</w:t>
            </w:r>
            <w:r w:rsidRPr="00BE7F56">
              <w:tab/>
              <w:t>The Bank requires compliance with the Bank’s Anti-Corruption Guidelines and its prevailing sanctions policies and procedures as set forth in the WBG’s Sanctions Framework, as set forth in the Appendix</w:t>
            </w:r>
            <w:r w:rsidR="00EF3DFD">
              <w:t xml:space="preserve"> 1</w:t>
            </w:r>
            <w:r w:rsidRPr="00BE7F56">
              <w:t xml:space="preserve"> to the GCC.</w:t>
            </w:r>
          </w:p>
          <w:p w14:paraId="7D13D7F4" w14:textId="3121B5A9" w:rsidR="00102A67" w:rsidRPr="00BE7F56" w:rsidRDefault="00BB182C" w:rsidP="00692ACF">
            <w:pPr>
              <w:suppressAutoHyphens w:val="0"/>
              <w:spacing w:before="120"/>
              <w:ind w:left="594" w:right="-72" w:hanging="594"/>
              <w:rPr>
                <w:b/>
                <w:bCs/>
                <w:i/>
                <w:iCs/>
              </w:rPr>
            </w:pPr>
            <w:r w:rsidRPr="00BE7F56">
              <w:t>6.2 The Purchaser requires the Supplier</w:t>
            </w:r>
            <w:r w:rsidR="007E16E5" w:rsidRPr="00BE7F56">
              <w:t>s</w:t>
            </w:r>
            <w:r w:rsidRPr="00BE7F56">
              <w:t xml:space="preserve"> to disclose any commissions or fees that may have been paid or are to be paid to agents or any other party with respect to the </w:t>
            </w:r>
            <w:r w:rsidR="00811092" w:rsidRPr="00BE7F56">
              <w:t xml:space="preserve">bidding </w:t>
            </w:r>
            <w:r w:rsidRPr="00BE7F56">
              <w:t xml:space="preserve">process or execution of the Contract. The information disclosed must include at least the name and address of the agent or other party, the amount and currency, and the purpose of the commission, gratuity or fee. </w:t>
            </w:r>
          </w:p>
        </w:tc>
      </w:tr>
    </w:tbl>
    <w:p w14:paraId="1CA37AC9" w14:textId="45E7D96D" w:rsidR="00102A67" w:rsidRPr="00BE7F56" w:rsidRDefault="00102A67" w:rsidP="00692ACF">
      <w:pPr>
        <w:pStyle w:val="Head61"/>
        <w:spacing w:before="120"/>
      </w:pPr>
      <w:bookmarkStart w:id="763" w:name="_Toc277233324"/>
      <w:bookmarkStart w:id="764" w:name="_Toc73977698"/>
      <w:r w:rsidRPr="00BE7F56">
        <w:t>B.  Subject Matter of Contract</w:t>
      </w:r>
      <w:bookmarkEnd w:id="763"/>
      <w:bookmarkEnd w:id="764"/>
    </w:p>
    <w:tbl>
      <w:tblPr>
        <w:tblW w:w="0" w:type="auto"/>
        <w:tblInd w:w="108" w:type="dxa"/>
        <w:tblLayout w:type="fixed"/>
        <w:tblLook w:val="0000" w:firstRow="0" w:lastRow="0" w:firstColumn="0" w:lastColumn="0" w:noHBand="0" w:noVBand="0"/>
      </w:tblPr>
      <w:tblGrid>
        <w:gridCol w:w="2412"/>
        <w:gridCol w:w="6588"/>
      </w:tblGrid>
      <w:tr w:rsidR="00102A67" w:rsidRPr="00BE7F56" w14:paraId="142C2870" w14:textId="77777777" w:rsidTr="00D63497">
        <w:tc>
          <w:tcPr>
            <w:tcW w:w="2412" w:type="dxa"/>
          </w:tcPr>
          <w:p w14:paraId="46AA2C23" w14:textId="77777777" w:rsidR="00102A67" w:rsidRPr="00BE7F56" w:rsidRDefault="00102A67" w:rsidP="00692ACF">
            <w:pPr>
              <w:pStyle w:val="Head62"/>
              <w:spacing w:before="120"/>
            </w:pPr>
            <w:bookmarkStart w:id="765" w:name="_Toc277233325"/>
            <w:bookmarkStart w:id="766" w:name="_Toc73977699"/>
            <w:r w:rsidRPr="00BE7F56">
              <w:t>7.</w:t>
            </w:r>
            <w:r w:rsidRPr="00BE7F56">
              <w:tab/>
              <w:t>Scope of the System</w:t>
            </w:r>
            <w:bookmarkEnd w:id="765"/>
            <w:bookmarkEnd w:id="766"/>
          </w:p>
        </w:tc>
        <w:tc>
          <w:tcPr>
            <w:tcW w:w="6588" w:type="dxa"/>
          </w:tcPr>
          <w:p w14:paraId="096C209F" w14:textId="77777777" w:rsidR="00102A67" w:rsidRPr="00BE7F56" w:rsidRDefault="00102A67" w:rsidP="00692ACF">
            <w:pPr>
              <w:spacing w:before="120"/>
              <w:ind w:left="547" w:right="-72" w:hanging="547"/>
            </w:pPr>
            <w:r w:rsidRPr="00BE7F56">
              <w:t>7.1</w:t>
            </w:r>
            <w:r w:rsidRPr="00BE7F56">
              <w:tab/>
              <w:t xml:space="preserve">Unless otherwise expressly </w:t>
            </w:r>
            <w:r w:rsidRPr="00BE7F56">
              <w:rPr>
                <w:b/>
              </w:rPr>
              <w:t>limited in the SCC</w:t>
            </w:r>
            <w:r w:rsidRPr="00BE7F56">
              <w:t xml:space="preserve"> or Technical Requirements, the Supplier’s obligations cover the provision of all Information Technologies, Materials and other Goods as well as the performance of all Services required for the design, development, and implementation (including procurement, quality assurance, assembly, associated site preparation, Delivery, Pre-commissioning, Installation, Testing, and Commissioning) of the System, in accordance with the plans, procedures, specifications, drawings, codes, and any other documents specified in the Contract and the Agreed Project Plan.</w:t>
            </w:r>
          </w:p>
        </w:tc>
      </w:tr>
      <w:tr w:rsidR="00102A67" w:rsidRPr="00BE7F56" w14:paraId="045A3847" w14:textId="77777777" w:rsidTr="00D63497">
        <w:tc>
          <w:tcPr>
            <w:tcW w:w="2412" w:type="dxa"/>
          </w:tcPr>
          <w:p w14:paraId="7D181EC2" w14:textId="77777777" w:rsidR="00102A67" w:rsidRPr="00BE7F56" w:rsidRDefault="00102A67" w:rsidP="00692ACF">
            <w:pPr>
              <w:spacing w:before="120"/>
              <w:jc w:val="left"/>
            </w:pPr>
          </w:p>
        </w:tc>
        <w:tc>
          <w:tcPr>
            <w:tcW w:w="6588" w:type="dxa"/>
          </w:tcPr>
          <w:p w14:paraId="21610305" w14:textId="77777777" w:rsidR="00102A67" w:rsidRPr="00BE7F56" w:rsidRDefault="00102A67" w:rsidP="00692ACF">
            <w:pPr>
              <w:spacing w:before="120"/>
              <w:ind w:left="547" w:right="-72" w:hanging="547"/>
            </w:pPr>
            <w:r w:rsidRPr="00BE7F56">
              <w:t>7.2</w:t>
            </w:r>
            <w:r w:rsidRPr="00BE7F56">
              <w:tab/>
              <w:t xml:space="preserve">The Supplier shall, unless specifically excluded in the Contract, perform all such work and / or supply all such items </w:t>
            </w:r>
            <w:r w:rsidRPr="00BE7F56">
              <w:lastRenderedPageBreak/>
              <w:t>and Materials not specifically mentioned in the Contract but that can be reasonably inferred from the Contract as being required for attaining Operational Acceptance of the System as if such work and / or items and Materials were expressly mentioned in the Contract.</w:t>
            </w:r>
          </w:p>
          <w:p w14:paraId="21BDAB1D" w14:textId="77777777" w:rsidR="00102A67" w:rsidRPr="00BE7F56" w:rsidRDefault="00102A67" w:rsidP="00692ACF">
            <w:pPr>
              <w:spacing w:before="120"/>
              <w:ind w:left="547" w:right="-72" w:hanging="547"/>
            </w:pPr>
            <w:r w:rsidRPr="00BE7F56">
              <w:t>7.3</w:t>
            </w:r>
            <w:r w:rsidRPr="00BE7F56">
              <w:tab/>
              <w:t xml:space="preserve">The Supplier’s obligations (if any) to provide Goods and Services as implied by the Recurrent Cost tables of the Supplier’s bid, such as consumables, spare parts, and technical services (e.g., maintenance, technical assistance, and operational support), are as </w:t>
            </w:r>
            <w:r w:rsidRPr="00BE7F56">
              <w:rPr>
                <w:b/>
              </w:rPr>
              <w:t>specified in the SCC,</w:t>
            </w:r>
            <w:r w:rsidRPr="00BE7F56">
              <w:t xml:space="preserve"> including the relevant terms, characteristics, and timings.</w:t>
            </w:r>
          </w:p>
        </w:tc>
      </w:tr>
      <w:tr w:rsidR="00102A67" w:rsidRPr="00BE7F56" w14:paraId="3CC6DE8D" w14:textId="77777777" w:rsidTr="00D63497">
        <w:trPr>
          <w:cantSplit/>
        </w:trPr>
        <w:tc>
          <w:tcPr>
            <w:tcW w:w="2412" w:type="dxa"/>
          </w:tcPr>
          <w:p w14:paraId="142DACE0" w14:textId="6E7092B8" w:rsidR="00102A67" w:rsidRPr="00BE7F56" w:rsidRDefault="00102A67" w:rsidP="00692ACF">
            <w:pPr>
              <w:pStyle w:val="Head62"/>
              <w:spacing w:before="120"/>
            </w:pPr>
            <w:bookmarkStart w:id="767" w:name="_Toc277233326"/>
            <w:bookmarkStart w:id="768" w:name="_Toc73977700"/>
            <w:r w:rsidRPr="00BE7F56">
              <w:lastRenderedPageBreak/>
              <w:t>8.</w:t>
            </w:r>
            <w:r w:rsidRPr="00BE7F56">
              <w:tab/>
              <w:t>Time for Commencement and Operational Acceptance</w:t>
            </w:r>
            <w:bookmarkEnd w:id="767"/>
            <w:bookmarkEnd w:id="768"/>
          </w:p>
        </w:tc>
        <w:tc>
          <w:tcPr>
            <w:tcW w:w="6588" w:type="dxa"/>
          </w:tcPr>
          <w:p w14:paraId="374DBFE1" w14:textId="77777777" w:rsidR="00102A67" w:rsidRPr="00BE7F56" w:rsidRDefault="00102A67" w:rsidP="00692ACF">
            <w:pPr>
              <w:spacing w:before="120"/>
              <w:ind w:left="547" w:right="-72" w:hanging="547"/>
            </w:pPr>
            <w:r w:rsidRPr="00BE7F56">
              <w:t>8.1</w:t>
            </w:r>
            <w:r w:rsidRPr="00BE7F56">
              <w:tab/>
              <w:t xml:space="preserve">The Supplier shall commence work on the System within the period </w:t>
            </w:r>
            <w:r w:rsidRPr="00BE7F56">
              <w:rPr>
                <w:b/>
              </w:rPr>
              <w:t>specified in the SCC,</w:t>
            </w:r>
            <w:r w:rsidRPr="00BE7F56">
              <w:t xml:space="preserve"> and without prejudice to GCC Clause 28.2, the Supplier shall thereafter proceed with the System in accordance with the time schedule specified in the Implementation Schedule and any refinements made in the Agreed Project Plan.</w:t>
            </w:r>
          </w:p>
        </w:tc>
      </w:tr>
      <w:tr w:rsidR="00102A67" w:rsidRPr="00BE7F56" w14:paraId="317B86E1" w14:textId="77777777" w:rsidTr="00D63497">
        <w:tc>
          <w:tcPr>
            <w:tcW w:w="2412" w:type="dxa"/>
          </w:tcPr>
          <w:p w14:paraId="34548976" w14:textId="77777777" w:rsidR="00102A67" w:rsidRPr="00BE7F56" w:rsidRDefault="00102A67" w:rsidP="00692ACF">
            <w:pPr>
              <w:spacing w:before="120"/>
              <w:jc w:val="left"/>
            </w:pPr>
          </w:p>
        </w:tc>
        <w:tc>
          <w:tcPr>
            <w:tcW w:w="6588" w:type="dxa"/>
          </w:tcPr>
          <w:p w14:paraId="2A2A3D39" w14:textId="77777777" w:rsidR="00102A67" w:rsidRPr="00BE7F56" w:rsidRDefault="00102A67" w:rsidP="00692ACF">
            <w:pPr>
              <w:spacing w:before="120"/>
              <w:ind w:left="547" w:right="-72" w:hanging="547"/>
            </w:pPr>
            <w:r w:rsidRPr="00BE7F56">
              <w:t>8.2</w:t>
            </w:r>
            <w:r w:rsidRPr="00BE7F56">
              <w:tab/>
              <w:t>The Supplier shall achieve Operational Acceptance of the System (or Subsystem(s) where a separate time for Operational Acceptance of such Subsystem(s) is specified in the Contract) in accordance with the time schedule specified in the Implementation Schedule and any refinements made in the Agreed Project Plan, or within such extended time to which the Supplier shall be entitled under GCC Clause 40 (Extension of Time for Achieving Operational Acceptance).</w:t>
            </w:r>
          </w:p>
        </w:tc>
      </w:tr>
      <w:tr w:rsidR="00102A67" w:rsidRPr="00BE7F56" w14:paraId="69087D49" w14:textId="77777777" w:rsidTr="00D63497">
        <w:trPr>
          <w:cantSplit/>
        </w:trPr>
        <w:tc>
          <w:tcPr>
            <w:tcW w:w="2412" w:type="dxa"/>
          </w:tcPr>
          <w:p w14:paraId="6AF2310A" w14:textId="3F431458" w:rsidR="00102A67" w:rsidRPr="00BE7F56" w:rsidRDefault="00102A67" w:rsidP="00692ACF">
            <w:pPr>
              <w:pStyle w:val="Head62"/>
              <w:spacing w:before="120"/>
            </w:pPr>
            <w:bookmarkStart w:id="769" w:name="_Toc277233327"/>
            <w:bookmarkStart w:id="770" w:name="_Toc73977701"/>
            <w:r w:rsidRPr="00BE7F56">
              <w:lastRenderedPageBreak/>
              <w:t>9.</w:t>
            </w:r>
            <w:r w:rsidRPr="00BE7F56">
              <w:tab/>
              <w:t>Supplier’s Responsibilities</w:t>
            </w:r>
            <w:bookmarkEnd w:id="769"/>
            <w:bookmarkEnd w:id="770"/>
          </w:p>
        </w:tc>
        <w:tc>
          <w:tcPr>
            <w:tcW w:w="6588" w:type="dxa"/>
          </w:tcPr>
          <w:p w14:paraId="792D6877" w14:textId="77777777" w:rsidR="00102A67" w:rsidRDefault="00102A67" w:rsidP="00692ACF">
            <w:pPr>
              <w:spacing w:before="120"/>
              <w:ind w:left="547" w:right="-72" w:hanging="547"/>
              <w:rPr>
                <w:rFonts w:eastAsia="Arial Narrow" w:cstheme="minorHAnsi"/>
              </w:rPr>
            </w:pPr>
            <w:r w:rsidRPr="00BE7F56">
              <w:t>9.1</w:t>
            </w:r>
            <w:r w:rsidRPr="00BE7F56">
              <w:tab/>
              <w:t>The Supplier shall conduct all activities with due care and diligence, in accordance with the Contract and with the skill and care expected of a competent provider of information technologies, information systems, support, maintenance, training, and other related services, or in accordance with best industry practices.  In particular, the Supplier shall provide and employ only technical personnel who are skilled and experienced in their respective callings and supervisory staff who are competent to adequately supervise the work at hand.</w:t>
            </w:r>
            <w:r w:rsidR="00B93011" w:rsidRPr="008D2CBA">
              <w:rPr>
                <w:rFonts w:eastAsia="Arial Narrow" w:cstheme="minorHAnsi"/>
              </w:rPr>
              <w:t xml:space="preserve"> The </w:t>
            </w:r>
            <w:r w:rsidR="00B93011">
              <w:rPr>
                <w:rFonts w:eastAsia="Arial Narrow" w:cstheme="minorHAnsi"/>
              </w:rPr>
              <w:t xml:space="preserve">Supplier </w:t>
            </w:r>
            <w:r w:rsidR="00B93011" w:rsidRPr="008D2CBA">
              <w:rPr>
                <w:rFonts w:eastAsia="Arial Narrow" w:cstheme="minorHAnsi"/>
              </w:rPr>
              <w:t xml:space="preserve">shall ensure that its Subcontractors </w:t>
            </w:r>
            <w:proofErr w:type="gramStart"/>
            <w:r w:rsidR="00B93011">
              <w:rPr>
                <w:rFonts w:eastAsia="Arial Narrow" w:cstheme="minorHAnsi"/>
              </w:rPr>
              <w:t xml:space="preserve">carryout </w:t>
            </w:r>
            <w:r w:rsidR="00B93011" w:rsidRPr="008D2CBA">
              <w:rPr>
                <w:rFonts w:eastAsia="Arial Narrow" w:cstheme="minorHAnsi"/>
              </w:rPr>
              <w:t xml:space="preserve"> </w:t>
            </w:r>
            <w:r w:rsidR="00B93011">
              <w:rPr>
                <w:rFonts w:eastAsia="Arial Narrow" w:cstheme="minorHAnsi"/>
              </w:rPr>
              <w:t>the</w:t>
            </w:r>
            <w:proofErr w:type="gramEnd"/>
            <w:r w:rsidR="00B93011">
              <w:rPr>
                <w:rFonts w:eastAsia="Arial Narrow" w:cstheme="minorHAnsi"/>
              </w:rPr>
              <w:t xml:space="preserve"> work on the Information System</w:t>
            </w:r>
            <w:r w:rsidR="00B93011" w:rsidRPr="008D2CBA">
              <w:rPr>
                <w:rFonts w:eastAsia="Arial Narrow" w:cstheme="minorHAnsi"/>
              </w:rPr>
              <w:t xml:space="preserve"> in accordance with the Contract, including complying wit</w:t>
            </w:r>
            <w:r w:rsidR="00B93011">
              <w:rPr>
                <w:rFonts w:eastAsia="Arial Narrow" w:cstheme="minorHAnsi"/>
              </w:rPr>
              <w:t xml:space="preserve">h </w:t>
            </w:r>
            <w:r w:rsidR="00B93011" w:rsidRPr="008D2CBA">
              <w:rPr>
                <w:rFonts w:eastAsia="Arial Narrow" w:cstheme="minorHAnsi"/>
              </w:rPr>
              <w:t xml:space="preserve">relevant </w:t>
            </w:r>
            <w:r w:rsidR="00B93011">
              <w:rPr>
                <w:rFonts w:eastAsia="Arial Narrow" w:cstheme="minorHAnsi"/>
              </w:rPr>
              <w:t xml:space="preserve">environmental </w:t>
            </w:r>
            <w:r w:rsidR="00B93011" w:rsidRPr="008D2CBA">
              <w:rPr>
                <w:rFonts w:eastAsia="Arial Narrow" w:cstheme="minorHAnsi"/>
              </w:rPr>
              <w:t xml:space="preserve"> </w:t>
            </w:r>
            <w:r w:rsidR="00B93011">
              <w:rPr>
                <w:rFonts w:eastAsia="Arial Narrow" w:cstheme="minorHAnsi"/>
              </w:rPr>
              <w:t xml:space="preserve">and social </w:t>
            </w:r>
            <w:r w:rsidR="00B93011" w:rsidRPr="008D2CBA">
              <w:rPr>
                <w:rFonts w:eastAsia="Arial Narrow" w:cstheme="minorHAnsi"/>
              </w:rPr>
              <w:t xml:space="preserve">requirements and the obligations set out in GCC Clause </w:t>
            </w:r>
            <w:r w:rsidR="00B93011">
              <w:rPr>
                <w:rFonts w:eastAsia="Arial Narrow" w:cstheme="minorHAnsi"/>
              </w:rPr>
              <w:t>9.9.</w:t>
            </w:r>
          </w:p>
          <w:p w14:paraId="14F2090D" w14:textId="79305C0D" w:rsidR="00FA29F7" w:rsidRPr="00ED63B6" w:rsidRDefault="00FA29F7" w:rsidP="002B7030">
            <w:pPr>
              <w:spacing w:before="120"/>
              <w:ind w:left="520" w:right="-14"/>
              <w:rPr>
                <w:noProof/>
              </w:rPr>
            </w:pPr>
            <w:r w:rsidRPr="00ED63B6">
              <w:rPr>
                <w:noProof/>
              </w:rPr>
              <w:t xml:space="preserve">The </w:t>
            </w:r>
            <w:r w:rsidR="00120D32">
              <w:rPr>
                <w:noProof/>
              </w:rPr>
              <w:t xml:space="preserve">Supplier </w:t>
            </w:r>
            <w:r w:rsidRPr="00ED63B6">
              <w:rPr>
                <w:noProof/>
              </w:rPr>
              <w:t xml:space="preserve">shall at all times take all reasonable precautions to maintain the health and safety of the  </w:t>
            </w:r>
            <w:r w:rsidR="003F01BD">
              <w:rPr>
                <w:noProof/>
              </w:rPr>
              <w:t>Supplier’s</w:t>
            </w:r>
            <w:r>
              <w:rPr>
                <w:noProof/>
              </w:rPr>
              <w:t xml:space="preserve"> </w:t>
            </w:r>
            <w:r w:rsidRPr="00ED63B6">
              <w:rPr>
                <w:noProof/>
              </w:rPr>
              <w:t>Personnel</w:t>
            </w:r>
            <w:r w:rsidRPr="00ED63B6">
              <w:t xml:space="preserve"> employed for the execution of </w:t>
            </w:r>
            <w:r w:rsidR="00120D32">
              <w:t xml:space="preserve">the Contract </w:t>
            </w:r>
            <w:r w:rsidRPr="00ED63B6">
              <w:t xml:space="preserve">at </w:t>
            </w:r>
            <w:r w:rsidRPr="00ED63B6">
              <w:rPr>
                <w:noProof/>
              </w:rPr>
              <w:t>the</w:t>
            </w:r>
            <w:r w:rsidRPr="00ED63B6">
              <w:t xml:space="preserve"> </w:t>
            </w:r>
            <w:r w:rsidR="002D6AB2">
              <w:t xml:space="preserve">Project </w:t>
            </w:r>
            <w:r w:rsidR="00120D32">
              <w:t>Site</w:t>
            </w:r>
            <w:r w:rsidR="002D6AB2">
              <w:t>/s</w:t>
            </w:r>
            <w:r w:rsidR="00120D32">
              <w:t xml:space="preserve"> </w:t>
            </w:r>
            <w:r>
              <w:t xml:space="preserve">in the </w:t>
            </w:r>
            <w:r w:rsidR="00120D32">
              <w:t xml:space="preserve">Purchaser’s </w:t>
            </w:r>
            <w:r>
              <w:t xml:space="preserve">country </w:t>
            </w:r>
            <w:r>
              <w:rPr>
                <w:noProof/>
              </w:rPr>
              <w:t xml:space="preserve">where the </w:t>
            </w:r>
            <w:r w:rsidR="00120D32">
              <w:rPr>
                <w:noProof/>
              </w:rPr>
              <w:t>Contract is</w:t>
            </w:r>
            <w:r>
              <w:rPr>
                <w:noProof/>
              </w:rPr>
              <w:t xml:space="preserve"> executed.</w:t>
            </w:r>
            <w:r w:rsidRPr="00ED63B6">
              <w:rPr>
                <w:noProof/>
              </w:rPr>
              <w:t xml:space="preserve"> </w:t>
            </w:r>
          </w:p>
          <w:p w14:paraId="2452074C" w14:textId="23551F8A" w:rsidR="00FA29F7" w:rsidRPr="00ED63B6" w:rsidRDefault="00FA29F7" w:rsidP="002B7030">
            <w:pPr>
              <w:spacing w:before="120"/>
              <w:ind w:left="520" w:right="-14"/>
              <w:rPr>
                <w:rFonts w:eastAsia="Arial Narrow"/>
                <w:color w:val="000000" w:themeColor="text1"/>
              </w:rPr>
            </w:pPr>
            <w:r>
              <w:rPr>
                <w:rFonts w:eastAsia="Arial Narrow"/>
              </w:rPr>
              <w:t xml:space="preserve">If </w:t>
            </w:r>
            <w:r w:rsidRPr="007B446B">
              <w:rPr>
                <w:rFonts w:eastAsia="Arial Narrow"/>
                <w:b/>
              </w:rPr>
              <w:t>required in the SCC</w:t>
            </w:r>
            <w:r w:rsidRPr="00ED63B6">
              <w:rPr>
                <w:rFonts w:eastAsia="Arial Narrow"/>
              </w:rPr>
              <w:t xml:space="preserve">, the </w:t>
            </w:r>
            <w:r w:rsidR="00120D32">
              <w:rPr>
                <w:noProof/>
              </w:rPr>
              <w:t>Supplier</w:t>
            </w:r>
            <w:r w:rsidR="00120D32">
              <w:rPr>
                <w:rFonts w:eastAsia="Arial Narrow"/>
              </w:rPr>
              <w:t xml:space="preserve"> </w:t>
            </w:r>
            <w:r w:rsidRPr="00ED63B6">
              <w:rPr>
                <w:rFonts w:eastAsia="Arial Narrow"/>
              </w:rPr>
              <w:t xml:space="preserve">shall submit to the </w:t>
            </w:r>
            <w:r w:rsidR="00120D32">
              <w:t>Purchaser</w:t>
            </w:r>
            <w:r>
              <w:rPr>
                <w:rFonts w:eastAsia="Arial Narrow"/>
              </w:rPr>
              <w:t xml:space="preserve"> </w:t>
            </w:r>
            <w:r w:rsidRPr="00ED63B6">
              <w:rPr>
                <w:rFonts w:eastAsia="Arial Narrow"/>
              </w:rPr>
              <w:t xml:space="preserve">for its </w:t>
            </w:r>
            <w:r w:rsidRPr="00ED63B6">
              <w:rPr>
                <w:noProof/>
              </w:rPr>
              <w:t>approval</w:t>
            </w:r>
            <w:r w:rsidRPr="00ED63B6">
              <w:rPr>
                <w:rFonts w:eastAsia="Arial Narrow"/>
              </w:rPr>
              <w:t xml:space="preserve"> a health and safety manual which has been specifically prepared for the Contract. </w:t>
            </w:r>
          </w:p>
          <w:p w14:paraId="79EEC4B3" w14:textId="77777777" w:rsidR="00FA29F7" w:rsidRPr="00ED63B6" w:rsidRDefault="00FA29F7" w:rsidP="002B7030">
            <w:pPr>
              <w:spacing w:before="120"/>
              <w:ind w:left="520" w:right="-14"/>
              <w:rPr>
                <w:rFonts w:eastAsia="Arial Narrow"/>
              </w:rPr>
            </w:pPr>
            <w:r w:rsidRPr="00ED63B6">
              <w:rPr>
                <w:rFonts w:eastAsia="Arial Narrow"/>
              </w:rPr>
              <w:t xml:space="preserve">The health and </w:t>
            </w:r>
            <w:r w:rsidRPr="002B7030">
              <w:rPr>
                <w:noProof/>
              </w:rPr>
              <w:t>safety</w:t>
            </w:r>
            <w:r w:rsidRPr="00ED63B6">
              <w:rPr>
                <w:rFonts w:eastAsia="Arial Narrow"/>
              </w:rPr>
              <w:t xml:space="preserve"> manual shall be in addition to any other similar </w:t>
            </w:r>
            <w:r w:rsidRPr="00ED63B6">
              <w:rPr>
                <w:noProof/>
              </w:rPr>
              <w:t>document</w:t>
            </w:r>
            <w:r w:rsidRPr="00ED63B6">
              <w:rPr>
                <w:rFonts w:eastAsia="Arial Narrow"/>
              </w:rPr>
              <w:t xml:space="preserve"> required under applicable health and safety regulations and </w:t>
            </w:r>
            <w:r>
              <w:rPr>
                <w:rFonts w:eastAsia="Arial Narrow"/>
              </w:rPr>
              <w:t>l</w:t>
            </w:r>
            <w:r w:rsidRPr="00ED63B6">
              <w:rPr>
                <w:rFonts w:eastAsia="Arial Narrow"/>
              </w:rPr>
              <w:t>aws.</w:t>
            </w:r>
          </w:p>
          <w:p w14:paraId="57FCFBEA" w14:textId="77777777" w:rsidR="00FA29F7" w:rsidRPr="00ED63B6" w:rsidRDefault="00FA29F7" w:rsidP="002B7030">
            <w:pPr>
              <w:spacing w:before="120"/>
              <w:ind w:left="520" w:right="-14"/>
              <w:rPr>
                <w:rFonts w:eastAsia="Arial Narrow"/>
              </w:rPr>
            </w:pPr>
            <w:r w:rsidRPr="00ED63B6">
              <w:rPr>
                <w:rFonts w:eastAsia="Arial Narrow"/>
              </w:rPr>
              <w:t xml:space="preserve">The health and </w:t>
            </w:r>
            <w:r w:rsidRPr="00ED63B6">
              <w:rPr>
                <w:noProof/>
              </w:rPr>
              <w:t>safety</w:t>
            </w:r>
            <w:r w:rsidRPr="00ED63B6">
              <w:rPr>
                <w:rFonts w:eastAsia="Arial Narrow"/>
              </w:rPr>
              <w:t xml:space="preserve"> manual shall set out </w:t>
            </w:r>
            <w:r>
              <w:rPr>
                <w:rFonts w:eastAsia="Arial Narrow"/>
              </w:rPr>
              <w:t xml:space="preserve">any applicable </w:t>
            </w:r>
            <w:r w:rsidRPr="00ED63B6">
              <w:rPr>
                <w:rFonts w:eastAsia="Arial Narrow"/>
              </w:rPr>
              <w:t xml:space="preserve">health and safety </w:t>
            </w:r>
            <w:r w:rsidRPr="00ED63B6">
              <w:rPr>
                <w:noProof/>
              </w:rPr>
              <w:t>requirement</w:t>
            </w:r>
            <w:r>
              <w:rPr>
                <w:noProof/>
              </w:rPr>
              <w:t xml:space="preserve"> </w:t>
            </w:r>
            <w:r w:rsidRPr="00ED63B6">
              <w:rPr>
                <w:rFonts w:eastAsia="Arial Narrow"/>
              </w:rPr>
              <w:t xml:space="preserve">under the Contract, </w:t>
            </w:r>
          </w:p>
          <w:p w14:paraId="1F5927A3" w14:textId="77777777" w:rsidR="00FA29F7" w:rsidRPr="00820F36" w:rsidRDefault="00FA29F7" w:rsidP="00CE3989">
            <w:pPr>
              <w:pStyle w:val="ListParagraph"/>
              <w:numPr>
                <w:ilvl w:val="0"/>
                <w:numId w:val="62"/>
              </w:numPr>
              <w:suppressAutoHyphens w:val="0"/>
              <w:spacing w:before="120"/>
              <w:ind w:right="-14"/>
              <w:rPr>
                <w:rFonts w:eastAsia="Arial Narrow"/>
              </w:rPr>
            </w:pPr>
            <w:r w:rsidRPr="003F01BD">
              <w:rPr>
                <w:rFonts w:eastAsia="Arial Narrow"/>
              </w:rPr>
              <w:t xml:space="preserve">which </w:t>
            </w:r>
            <w:r w:rsidRPr="00EE4CB5">
              <w:rPr>
                <w:rFonts w:eastAsia="Arial Narrow"/>
              </w:rPr>
              <w:t>may include</w:t>
            </w:r>
            <w:r w:rsidRPr="00E61283">
              <w:rPr>
                <w:rFonts w:eastAsia="Arial Narrow"/>
              </w:rPr>
              <w:t>:</w:t>
            </w:r>
          </w:p>
          <w:p w14:paraId="3A5253B5" w14:textId="77777777" w:rsidR="00FA29F7" w:rsidRPr="00ED63B6" w:rsidRDefault="00FA29F7" w:rsidP="00CE3989">
            <w:pPr>
              <w:numPr>
                <w:ilvl w:val="0"/>
                <w:numId w:val="61"/>
              </w:numPr>
              <w:suppressAutoHyphens w:val="0"/>
              <w:spacing w:before="120"/>
              <w:ind w:left="1495" w:right="-14" w:hanging="255"/>
              <w:rPr>
                <w:rFonts w:eastAsia="Arial Narrow"/>
              </w:rPr>
            </w:pPr>
            <w:r w:rsidRPr="00ED63B6">
              <w:rPr>
                <w:lang w:eastAsia="en-GB"/>
              </w:rPr>
              <w:t xml:space="preserve">the procedures to establish and maintain a safe working environment; </w:t>
            </w:r>
          </w:p>
          <w:p w14:paraId="03622924" w14:textId="77777777" w:rsidR="00FA29F7" w:rsidRPr="00ED63B6" w:rsidRDefault="00FA29F7" w:rsidP="00CE3989">
            <w:pPr>
              <w:numPr>
                <w:ilvl w:val="0"/>
                <w:numId w:val="61"/>
              </w:numPr>
              <w:suppressAutoHyphens w:val="0"/>
              <w:spacing w:before="120"/>
              <w:ind w:left="1495" w:right="-14" w:hanging="255"/>
              <w:rPr>
                <w:rFonts w:eastAsia="Arial Narrow"/>
              </w:rPr>
            </w:pPr>
            <w:r w:rsidRPr="00ED63B6">
              <w:rPr>
                <w:rFonts w:eastAsia="Arial Narrow"/>
              </w:rPr>
              <w:t xml:space="preserve">the procedures for prevention, preparedness and </w:t>
            </w:r>
            <w:r w:rsidRPr="00ED63B6">
              <w:rPr>
                <w:lang w:eastAsia="en-GB"/>
              </w:rPr>
              <w:t>response</w:t>
            </w:r>
            <w:r w:rsidRPr="00ED63B6">
              <w:rPr>
                <w:rFonts w:eastAsia="Arial Narrow"/>
              </w:rPr>
              <w:t xml:space="preserve"> activities to be implemented in the case of an emergency event (</w:t>
            </w:r>
            <w:proofErr w:type="gramStart"/>
            <w:r w:rsidRPr="00ED63B6">
              <w:rPr>
                <w:rFonts w:eastAsia="Arial Narrow"/>
              </w:rPr>
              <w:t>i.e.</w:t>
            </w:r>
            <w:proofErr w:type="gramEnd"/>
            <w:r w:rsidRPr="00ED63B6">
              <w:rPr>
                <w:rFonts w:eastAsia="Arial Narrow"/>
              </w:rPr>
              <w:t xml:space="preserve"> an unanticipated incident, arising from natural </w:t>
            </w:r>
            <w:r>
              <w:rPr>
                <w:rFonts w:eastAsia="Arial Narrow"/>
              </w:rPr>
              <w:t xml:space="preserve">or </w:t>
            </w:r>
            <w:r w:rsidRPr="00ED63B6">
              <w:rPr>
                <w:rFonts w:eastAsia="Arial Narrow"/>
              </w:rPr>
              <w:t>man-made hazards);</w:t>
            </w:r>
          </w:p>
          <w:p w14:paraId="67D0EA25" w14:textId="77777777" w:rsidR="00FA29F7" w:rsidRPr="00ED63B6" w:rsidRDefault="00FA29F7" w:rsidP="00CE3989">
            <w:pPr>
              <w:numPr>
                <w:ilvl w:val="0"/>
                <w:numId w:val="61"/>
              </w:numPr>
              <w:suppressAutoHyphens w:val="0"/>
              <w:spacing w:before="120"/>
              <w:ind w:left="1495" w:right="-14" w:hanging="255"/>
              <w:rPr>
                <w:lang w:eastAsia="en-GB"/>
              </w:rPr>
            </w:pPr>
            <w:r w:rsidRPr="00ED63B6">
              <w:rPr>
                <w:lang w:eastAsia="en-GB"/>
              </w:rPr>
              <w:t xml:space="preserve">the measures to be taken to avoid or minimize the potential for community exposure to water-borne, water-based, water-related, and vector-borne diseases, </w:t>
            </w:r>
          </w:p>
          <w:p w14:paraId="54B383C1" w14:textId="77777777" w:rsidR="00FA29F7" w:rsidRPr="00ED63B6" w:rsidRDefault="00FA29F7" w:rsidP="00CE3989">
            <w:pPr>
              <w:numPr>
                <w:ilvl w:val="0"/>
                <w:numId w:val="61"/>
              </w:numPr>
              <w:suppressAutoHyphens w:val="0"/>
              <w:spacing w:before="120"/>
              <w:ind w:left="1495" w:right="-14" w:hanging="255"/>
              <w:rPr>
                <w:lang w:eastAsia="en-GB"/>
              </w:rPr>
            </w:pPr>
            <w:r>
              <w:rPr>
                <w:lang w:eastAsia="en-GB"/>
              </w:rPr>
              <w:t xml:space="preserve"> </w:t>
            </w:r>
            <w:r w:rsidRPr="00ED63B6">
              <w:rPr>
                <w:lang w:eastAsia="en-GB"/>
              </w:rPr>
              <w:t xml:space="preserve">the </w:t>
            </w:r>
            <w:r w:rsidRPr="00ED63B6">
              <w:rPr>
                <w:rFonts w:eastAsia="Arial Narrow"/>
              </w:rPr>
              <w:t>measures</w:t>
            </w:r>
            <w:r w:rsidRPr="00ED63B6">
              <w:rPr>
                <w:lang w:eastAsia="en-GB"/>
              </w:rPr>
              <w:t xml:space="preserve"> to be implemented to avoid or minimize the spread of communicable diseases; </w:t>
            </w:r>
            <w:r>
              <w:rPr>
                <w:lang w:eastAsia="en-GB"/>
              </w:rPr>
              <w:t xml:space="preserve">and </w:t>
            </w:r>
          </w:p>
          <w:p w14:paraId="68503B86" w14:textId="26173028" w:rsidR="00B86298" w:rsidRPr="00BE7F56" w:rsidRDefault="00FA29F7" w:rsidP="00CE3989">
            <w:pPr>
              <w:pStyle w:val="ListParagraph"/>
              <w:numPr>
                <w:ilvl w:val="0"/>
                <w:numId w:val="62"/>
              </w:numPr>
              <w:suppressAutoHyphens w:val="0"/>
              <w:spacing w:before="120"/>
              <w:ind w:right="-14"/>
            </w:pPr>
            <w:r w:rsidRPr="00ED63B6">
              <w:rPr>
                <w:lang w:eastAsia="en-GB"/>
              </w:rPr>
              <w:lastRenderedPageBreak/>
              <w:t xml:space="preserve">any other requirements stated in the </w:t>
            </w:r>
            <w:r w:rsidR="00120D32">
              <w:t>Purchaser</w:t>
            </w:r>
            <w:r>
              <w:rPr>
                <w:lang w:eastAsia="en-GB"/>
              </w:rPr>
              <w:t>’s Requirements.</w:t>
            </w:r>
          </w:p>
        </w:tc>
      </w:tr>
      <w:tr w:rsidR="00102A67" w:rsidRPr="00BE7F56" w14:paraId="234DDFBC" w14:textId="77777777" w:rsidTr="00D63497">
        <w:tc>
          <w:tcPr>
            <w:tcW w:w="2412" w:type="dxa"/>
          </w:tcPr>
          <w:p w14:paraId="05BB5228" w14:textId="77777777" w:rsidR="00102A67" w:rsidRPr="00BE7F56" w:rsidRDefault="00102A67" w:rsidP="00692ACF">
            <w:pPr>
              <w:spacing w:before="120"/>
              <w:jc w:val="left"/>
              <w:rPr>
                <w:b/>
                <w:spacing w:val="-4"/>
              </w:rPr>
            </w:pPr>
          </w:p>
        </w:tc>
        <w:tc>
          <w:tcPr>
            <w:tcW w:w="6588" w:type="dxa"/>
          </w:tcPr>
          <w:p w14:paraId="7E4B8CF0" w14:textId="77777777" w:rsidR="00102A67" w:rsidRPr="00BE7F56" w:rsidRDefault="00102A67" w:rsidP="00692ACF">
            <w:pPr>
              <w:spacing w:before="120"/>
              <w:ind w:left="547" w:right="-72" w:hanging="547"/>
            </w:pPr>
            <w:r w:rsidRPr="00BE7F56">
              <w:t>9.2</w:t>
            </w:r>
            <w:r w:rsidRPr="00BE7F56">
              <w:tab/>
              <w:t>The Supplier confirms that it has entered into this Contract on the basis of a proper examination of the data relating to the System provided by the Purchaser and on the basis of information that the Supplier could have obtained from a visual inspection of the site (if access to the site was available) and of other data readily available to the Supplier relating to the System as at the date twenty-eight (28) days prior to bid submission.  The Supplier acknowledges that any failure to acquaint itself with all such data and information shall not relieve its responsibility for properly estimating the difficulty or cost of successfully performing the Contract.</w:t>
            </w:r>
          </w:p>
          <w:p w14:paraId="336ACD2C" w14:textId="77777777" w:rsidR="00102A67" w:rsidRPr="00BE7F56" w:rsidRDefault="00102A67" w:rsidP="00692ACF">
            <w:pPr>
              <w:spacing w:before="120"/>
              <w:ind w:left="547" w:right="-72" w:hanging="547"/>
            </w:pPr>
            <w:r w:rsidRPr="00BE7F56">
              <w:t>9.3</w:t>
            </w:r>
            <w:r w:rsidRPr="00BE7F56">
              <w:tab/>
              <w:t>The Supplier shall be responsible for timely provision of all resources, information, and decision making under its control that are necessary to reach a mutually Agreed Project Plan (pursuant to GCC Clause 19.2) within the time schedule specified in the Implementation Schedule.  Failure to provide such resources, information, and decision-making may constitute grounds for termination pursuant to GCC Clause 41.2.</w:t>
            </w:r>
          </w:p>
        </w:tc>
      </w:tr>
      <w:tr w:rsidR="00102A67" w:rsidRPr="00BE7F56" w14:paraId="03524739" w14:textId="77777777" w:rsidTr="00D63497">
        <w:tc>
          <w:tcPr>
            <w:tcW w:w="2412" w:type="dxa"/>
          </w:tcPr>
          <w:p w14:paraId="7D8D0576" w14:textId="77777777" w:rsidR="00102A67" w:rsidRPr="00BE7F56" w:rsidRDefault="00102A67" w:rsidP="00692ACF">
            <w:pPr>
              <w:spacing w:before="120"/>
              <w:jc w:val="left"/>
            </w:pPr>
          </w:p>
        </w:tc>
        <w:tc>
          <w:tcPr>
            <w:tcW w:w="6588" w:type="dxa"/>
          </w:tcPr>
          <w:p w14:paraId="26177BBA" w14:textId="3CAA6DD3" w:rsidR="00102A67" w:rsidRPr="00BE7F56" w:rsidRDefault="00102A67" w:rsidP="00692ACF">
            <w:pPr>
              <w:spacing w:before="120"/>
              <w:ind w:left="547" w:right="-72" w:hanging="547"/>
            </w:pPr>
            <w:r w:rsidRPr="00BE7F56">
              <w:t>9.4</w:t>
            </w:r>
            <w:r w:rsidRPr="00BE7F56">
              <w:tab/>
              <w:t xml:space="preserve">The Supplier shall acquire in its name all permits, approvals, and/or licenses from all local, state, or national government authorities or public service undertakings in the Purchaser’s Country that are necessary for the performance of the Contract, including, without limitation, visas for the Supplier’s </w:t>
            </w:r>
            <w:r w:rsidR="00F958D6">
              <w:t>P</w:t>
            </w:r>
            <w:r w:rsidR="00F958D6" w:rsidRPr="00BE7F56">
              <w:t xml:space="preserve">ersonnel </w:t>
            </w:r>
            <w:r w:rsidRPr="00BE7F56">
              <w:t>and entry permits for all imported Supplier’s Equipment.  The Supplier shall acquire all other permits, approvals, and/or licenses that are not the responsibility of the Purchaser under GCC Clause 10.4 and that are necessary for the performance of the Contract.</w:t>
            </w:r>
          </w:p>
          <w:p w14:paraId="6DF24BC9" w14:textId="4876503F" w:rsidR="0098659A" w:rsidRPr="00BE7F56" w:rsidRDefault="00102A67" w:rsidP="002B7030">
            <w:pPr>
              <w:spacing w:before="120"/>
              <w:ind w:left="547" w:right="-72" w:hanging="547"/>
            </w:pPr>
            <w:r w:rsidRPr="00BE7F56">
              <w:t>9.5</w:t>
            </w:r>
            <w:r w:rsidRPr="00BE7F56">
              <w:tab/>
              <w:t xml:space="preserve">The Supplier shall comply with all laws in force in the Purchaser’s Country.  The laws will include all national, provincial, municipal, or other laws that affect the performance of the Contract and are binding upon the Supplier.  The Supplier shall indemnify and hold harmless the Purchaser from and against any and all liabilities, damages, claims, fines, penalties, and expenses of whatever nature arising or resulting from the violation of such laws by the Supplier or its personnel, including the Subcontractors and their personnel, but without prejudice to GCC Clause 10.1.  The Supplier shall not indemnify the Purchaser to the extent that such liability, damage, claims, fines, penalties, and </w:t>
            </w:r>
            <w:r w:rsidRPr="00BE7F56">
              <w:lastRenderedPageBreak/>
              <w:t>expenses were caused or contributed to by a fault of the Purchaser.</w:t>
            </w:r>
          </w:p>
        </w:tc>
      </w:tr>
      <w:tr w:rsidR="00102A67" w:rsidRPr="00BE7F56" w14:paraId="08742CB2" w14:textId="77777777" w:rsidTr="00D63497">
        <w:tc>
          <w:tcPr>
            <w:tcW w:w="2412" w:type="dxa"/>
          </w:tcPr>
          <w:p w14:paraId="06830A16" w14:textId="77777777" w:rsidR="00102A67" w:rsidRPr="00BE7F56" w:rsidRDefault="00102A67" w:rsidP="00692ACF">
            <w:pPr>
              <w:spacing w:before="120"/>
              <w:jc w:val="left"/>
            </w:pPr>
          </w:p>
        </w:tc>
        <w:tc>
          <w:tcPr>
            <w:tcW w:w="6588" w:type="dxa"/>
          </w:tcPr>
          <w:p w14:paraId="2AA7034D" w14:textId="33D9B4FA" w:rsidR="00A43D66" w:rsidRPr="00BE7F56" w:rsidRDefault="00102A67" w:rsidP="00692ACF">
            <w:pPr>
              <w:spacing w:before="120"/>
              <w:ind w:left="540" w:right="-72" w:hanging="540"/>
            </w:pPr>
            <w:r w:rsidRPr="00BE7F56">
              <w:t>9.</w:t>
            </w:r>
            <w:r w:rsidR="00F61F68">
              <w:t>6</w:t>
            </w:r>
            <w:r w:rsidRPr="00BE7F56">
              <w:tab/>
              <w:t>Any Information Technologies or other Goods and Services that will be incorporated in or be required for the System and other supplies shall have their Origin, as defined in GCC Clause 3.12, in a country that shall be an Eligible Country, as defined in GCC Clause 1.1 (e) (iv).</w:t>
            </w:r>
          </w:p>
          <w:p w14:paraId="46AC0063" w14:textId="1741E033" w:rsidR="00102A67" w:rsidRPr="00BE7F56" w:rsidRDefault="00102A67" w:rsidP="00692ACF">
            <w:pPr>
              <w:spacing w:before="120"/>
              <w:ind w:left="540" w:right="-72" w:hanging="540"/>
              <w:rPr>
                <w:bCs/>
                <w:color w:val="000000"/>
                <w:szCs w:val="24"/>
              </w:rPr>
            </w:pPr>
            <w:r w:rsidRPr="00BE7F56">
              <w:t>9.</w:t>
            </w:r>
            <w:r w:rsidR="00F61F68">
              <w:t>7</w:t>
            </w:r>
            <w:r w:rsidRPr="00BE7F56">
              <w:tab/>
            </w:r>
            <w:r w:rsidR="000948E3" w:rsidRPr="00EE75DA">
              <w:t xml:space="preserve">Pursuant to paragraph 2.2 e. of </w:t>
            </w:r>
            <w:r w:rsidR="00E31644">
              <w:t>the Appendix</w:t>
            </w:r>
            <w:r w:rsidR="00EF3DFD">
              <w:t xml:space="preserve"> 1</w:t>
            </w:r>
            <w:r w:rsidR="00E31644">
              <w:t xml:space="preserve"> </w:t>
            </w:r>
            <w:r w:rsidR="000948E3" w:rsidRPr="00EE75DA">
              <w:t>to the General Conditions</w:t>
            </w:r>
            <w:r w:rsidR="00EF1F3F">
              <w:t xml:space="preserve"> of Contract</w:t>
            </w:r>
            <w:r w:rsidR="000948E3">
              <w:t xml:space="preserve">, </w:t>
            </w:r>
            <w:r w:rsidR="000948E3" w:rsidRPr="00EE75DA">
              <w:t xml:space="preserve">the </w:t>
            </w:r>
            <w:r w:rsidR="00E31644">
              <w:t xml:space="preserve">Supplier </w:t>
            </w:r>
            <w:r w:rsidR="000948E3" w:rsidRPr="00EE75DA">
              <w:t xml:space="preserve">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w:t>
            </w:r>
            <w:r w:rsidR="00E31644">
              <w:t xml:space="preserve">Supplier’s </w:t>
            </w:r>
            <w:r w:rsidR="000948E3" w:rsidRPr="00EE75DA">
              <w:t xml:space="preserve">and its Subcontractors’ and subconsultants’ attention is drawn to </w:t>
            </w:r>
            <w:r w:rsidR="002D162A">
              <w:t xml:space="preserve">GCC Clause </w:t>
            </w:r>
            <w:r w:rsidR="000948E3">
              <w:t xml:space="preserve">6.1 </w:t>
            </w:r>
            <w:r w:rsidR="000948E3" w:rsidRPr="00EE75DA">
              <w:t>(Fraud and Corruption) which provides</w:t>
            </w:r>
            <w:r w:rsidR="000948E3" w:rsidRPr="00EE75DA">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r w:rsidR="000948E3" w:rsidRPr="0046288A">
              <w:t>)</w:t>
            </w:r>
            <w:r w:rsidR="00BB182C" w:rsidRPr="00BE7F56">
              <w:t>.</w:t>
            </w:r>
          </w:p>
          <w:p w14:paraId="56EFCE62" w14:textId="4B65C869" w:rsidR="00F61F68" w:rsidRDefault="00102A67" w:rsidP="00692ACF">
            <w:pPr>
              <w:spacing w:before="120"/>
              <w:ind w:left="540" w:right="-72" w:hanging="540"/>
              <w:rPr>
                <w:noProof/>
              </w:rPr>
            </w:pPr>
            <w:r w:rsidRPr="00BE7F56">
              <w:rPr>
                <w:bCs/>
                <w:color w:val="000000"/>
                <w:szCs w:val="24"/>
              </w:rPr>
              <w:t>9.</w:t>
            </w:r>
            <w:r w:rsidR="00F61F68">
              <w:rPr>
                <w:bCs/>
                <w:color w:val="000000"/>
                <w:szCs w:val="24"/>
              </w:rPr>
              <w:t>8</w:t>
            </w:r>
            <w:r w:rsidR="00F61F68" w:rsidRPr="00BE7F56">
              <w:rPr>
                <w:bCs/>
                <w:color w:val="000000"/>
                <w:szCs w:val="24"/>
              </w:rPr>
              <w:t xml:space="preserve">   </w:t>
            </w:r>
            <w:r w:rsidRPr="00BE7F56">
              <w:rPr>
                <w:noProof/>
              </w:rPr>
              <w:t xml:space="preserve">The Supplier shall conform to the sustainable procurement contractual provisions, if and as </w:t>
            </w:r>
            <w:r w:rsidRPr="00BE7F56">
              <w:rPr>
                <w:b/>
                <w:noProof/>
              </w:rPr>
              <w:t xml:space="preserve">specified in the </w:t>
            </w:r>
            <w:r w:rsidR="0010250D" w:rsidRPr="00BE7F56">
              <w:rPr>
                <w:b/>
                <w:noProof/>
              </w:rPr>
              <w:t>SCC</w:t>
            </w:r>
            <w:r w:rsidRPr="00BE7F56">
              <w:rPr>
                <w:b/>
                <w:noProof/>
              </w:rPr>
              <w:t>.</w:t>
            </w:r>
            <w:r w:rsidRPr="00BE7F56">
              <w:rPr>
                <w:noProof/>
              </w:rPr>
              <w:t xml:space="preserve"> </w:t>
            </w:r>
          </w:p>
          <w:p w14:paraId="7A11AD5A" w14:textId="0B9D7452" w:rsidR="00E43FBE" w:rsidRDefault="00E43FBE" w:rsidP="00692ACF">
            <w:pPr>
              <w:spacing w:before="120"/>
              <w:ind w:left="-29"/>
            </w:pPr>
            <w:r>
              <w:t xml:space="preserve">9.9 </w:t>
            </w:r>
            <w:r w:rsidR="003D09AB">
              <w:t xml:space="preserve"> </w:t>
            </w:r>
            <w:r w:rsidR="00D30356">
              <w:t xml:space="preserve">   </w:t>
            </w:r>
            <w:r w:rsidRPr="00E15764">
              <w:rPr>
                <w:b/>
                <w:bCs/>
              </w:rPr>
              <w:t>Code of Conduct</w:t>
            </w:r>
          </w:p>
          <w:p w14:paraId="4E7F96B2" w14:textId="17F1D484" w:rsidR="00E43FBE" w:rsidRDefault="00E43FBE" w:rsidP="00692ACF">
            <w:pPr>
              <w:spacing w:before="120"/>
              <w:ind w:left="523"/>
            </w:pPr>
            <w:r>
              <w:t xml:space="preserve">The Supplier shall have a Code of Conduct for </w:t>
            </w:r>
            <w:r w:rsidR="00C66749">
              <w:t>the</w:t>
            </w:r>
            <w:r w:rsidR="00EF1F3F">
              <w:t xml:space="preserve"> </w:t>
            </w:r>
            <w:r w:rsidR="00C66749">
              <w:t>Supplier’s Personnel</w:t>
            </w:r>
            <w:r w:rsidR="00C66749">
              <w:rPr>
                <w:bCs/>
              </w:rPr>
              <w:t xml:space="preserve"> </w:t>
            </w:r>
            <w:r>
              <w:rPr>
                <w:bCs/>
              </w:rPr>
              <w:t>employed for the execution of the Contract at the Project Site/s.</w:t>
            </w:r>
            <w:r>
              <w:t xml:space="preserve"> </w:t>
            </w:r>
          </w:p>
          <w:p w14:paraId="0FC4FA51" w14:textId="1F4A67BC" w:rsidR="00E43FBE" w:rsidRDefault="00E43FBE" w:rsidP="00692ACF">
            <w:pPr>
              <w:spacing w:before="120"/>
              <w:ind w:left="523"/>
              <w:rPr>
                <w:bCs/>
              </w:rPr>
            </w:pPr>
            <w:r>
              <w:rPr>
                <w:bCs/>
              </w:rPr>
              <w:t xml:space="preserve">The Supplier shall take all necessary measures to ensure that each such personnel is made aware of the Code of Conduct including specific behaviors that are prohibited, and understands the consequences of engaging in such prohibited behaviors.  </w:t>
            </w:r>
          </w:p>
          <w:p w14:paraId="12C3AC20" w14:textId="250D8C80" w:rsidR="00E43FBE" w:rsidRDefault="00E43FBE" w:rsidP="00692ACF">
            <w:pPr>
              <w:spacing w:before="120"/>
              <w:ind w:left="523"/>
              <w:rPr>
                <w:bCs/>
              </w:rPr>
            </w:pPr>
            <w:r>
              <w:rPr>
                <w:bCs/>
              </w:rPr>
              <w:t xml:space="preserve">These measures include providing instructions and documentation that can be understood by such personnel, and seeking to obtain that person’s signature acknowledging receipt of </w:t>
            </w:r>
            <w:r>
              <w:t>such instructions and/or documentation, as appropriate</w:t>
            </w:r>
            <w:r>
              <w:rPr>
                <w:bCs/>
              </w:rPr>
              <w:t>.</w:t>
            </w:r>
          </w:p>
          <w:p w14:paraId="77AF1207" w14:textId="672FF439" w:rsidR="00E43FBE" w:rsidRDefault="00E43FBE" w:rsidP="00692ACF">
            <w:pPr>
              <w:spacing w:before="120"/>
              <w:ind w:left="523"/>
              <w:rPr>
                <w:bCs/>
              </w:rPr>
            </w:pPr>
            <w:r>
              <w:rPr>
                <w:bCs/>
              </w:rPr>
              <w:t xml:space="preserve">The Supplier shall also ensure that the Code of Conduct is visibly displayed in the Project Site/s as well as, as applicable, in areas outside the </w:t>
            </w:r>
            <w:r w:rsidR="002D6AB2">
              <w:rPr>
                <w:bCs/>
              </w:rPr>
              <w:t xml:space="preserve">Project Site/s </w:t>
            </w:r>
            <w:r>
              <w:rPr>
                <w:bCs/>
              </w:rPr>
              <w:t xml:space="preserve">accessible to the local </w:t>
            </w:r>
            <w:r>
              <w:rPr>
                <w:bCs/>
              </w:rPr>
              <w:lastRenderedPageBreak/>
              <w:t xml:space="preserve">community and any project affected people. The posted Code of Conduct shall be provided in languages comprehensible to the Supplier’s </w:t>
            </w:r>
            <w:r w:rsidR="00C66749">
              <w:rPr>
                <w:bCs/>
              </w:rPr>
              <w:t>Personnel</w:t>
            </w:r>
            <w:r>
              <w:rPr>
                <w:bCs/>
              </w:rPr>
              <w:t xml:space="preserve">, </w:t>
            </w:r>
            <w:r w:rsidR="003D09AB">
              <w:rPr>
                <w:bCs/>
              </w:rPr>
              <w:t xml:space="preserve">Purchaser’s </w:t>
            </w:r>
            <w:r w:rsidR="00C66749">
              <w:rPr>
                <w:bCs/>
              </w:rPr>
              <w:t xml:space="preserve">Personnel </w:t>
            </w:r>
            <w:r>
              <w:rPr>
                <w:bCs/>
              </w:rPr>
              <w:t>and the local community.</w:t>
            </w:r>
          </w:p>
          <w:p w14:paraId="2DE1F7D2" w14:textId="29445172" w:rsidR="001A4488" w:rsidRDefault="00F47303" w:rsidP="00692ACF">
            <w:pPr>
              <w:spacing w:before="120"/>
              <w:ind w:left="523"/>
              <w:rPr>
                <w:bCs/>
              </w:rPr>
            </w:pPr>
            <w:r>
              <w:rPr>
                <w:bCs/>
              </w:rPr>
              <w:t xml:space="preserve">The Supplier’s Management Strategy and Implementation Plans, </w:t>
            </w:r>
            <w:r w:rsidR="006921CA" w:rsidRPr="0085667E">
              <w:rPr>
                <w:bCs/>
              </w:rPr>
              <w:t>if</w:t>
            </w:r>
            <w:r>
              <w:rPr>
                <w:bCs/>
              </w:rPr>
              <w:t xml:space="preserve"> applicable, shall include appropriate processes for the </w:t>
            </w:r>
            <w:r w:rsidR="006921CA">
              <w:rPr>
                <w:bCs/>
              </w:rPr>
              <w:t>Supplier</w:t>
            </w:r>
            <w:r>
              <w:rPr>
                <w:bCs/>
              </w:rPr>
              <w:t xml:space="preserve"> to verify compliance with these obligations.</w:t>
            </w:r>
          </w:p>
          <w:p w14:paraId="550186AF" w14:textId="610B296F" w:rsidR="00F61F68" w:rsidRDefault="00F61F68" w:rsidP="00692ACF">
            <w:pPr>
              <w:spacing w:before="120"/>
              <w:ind w:left="540" w:right="-72" w:hanging="540"/>
            </w:pPr>
            <w:proofErr w:type="gramStart"/>
            <w:r>
              <w:rPr>
                <w:noProof/>
              </w:rPr>
              <w:t>9.</w:t>
            </w:r>
            <w:r w:rsidR="003D09AB">
              <w:rPr>
                <w:noProof/>
              </w:rPr>
              <w:t>10</w:t>
            </w:r>
            <w:r>
              <w:rPr>
                <w:noProof/>
              </w:rPr>
              <w:t xml:space="preserve">  </w:t>
            </w:r>
            <w:r w:rsidRPr="00BE7F56">
              <w:t>The</w:t>
            </w:r>
            <w:proofErr w:type="gramEnd"/>
            <w:r w:rsidRPr="00BE7F56">
              <w:t xml:space="preserve"> Supplier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r>
              <w:t>.</w:t>
            </w:r>
          </w:p>
          <w:p w14:paraId="45CD5CFC" w14:textId="5759E370" w:rsidR="00F61F68" w:rsidRPr="00063CD8" w:rsidRDefault="00F61F68" w:rsidP="00692ACF">
            <w:pPr>
              <w:spacing w:before="120"/>
              <w:ind w:left="523" w:right="-14" w:hanging="523"/>
            </w:pPr>
            <w:r>
              <w:rPr>
                <w:bCs/>
                <w:color w:val="000000"/>
                <w:szCs w:val="24"/>
              </w:rPr>
              <w:t>9.1</w:t>
            </w:r>
            <w:r w:rsidR="003D09AB">
              <w:rPr>
                <w:bCs/>
                <w:color w:val="000000"/>
                <w:szCs w:val="24"/>
              </w:rPr>
              <w:t>1</w:t>
            </w:r>
            <w:r w:rsidR="0003250C">
              <w:rPr>
                <w:bCs/>
                <w:color w:val="000000"/>
                <w:szCs w:val="24"/>
              </w:rPr>
              <w:t xml:space="preserve"> </w:t>
            </w:r>
            <w:r w:rsidR="008A45F0" w:rsidRPr="00104E77">
              <w:rPr>
                <w:rFonts w:eastAsia="Arial Narrow"/>
              </w:rPr>
              <w:t xml:space="preserve">The </w:t>
            </w:r>
            <w:r w:rsidR="008A45F0">
              <w:rPr>
                <w:rFonts w:eastAsia="Arial Narrow"/>
              </w:rPr>
              <w:t>Supplier</w:t>
            </w:r>
            <w:r w:rsidR="008A45F0" w:rsidRPr="00104E77">
              <w:rPr>
                <w:rFonts w:eastAsia="Arial Narrow"/>
              </w:rPr>
              <w:t>, including its Subcontractors, shall comply with all applicable safety obligations</w:t>
            </w:r>
            <w:r w:rsidR="008A45F0">
              <w:t xml:space="preserve">. </w:t>
            </w:r>
            <w:r w:rsidRPr="00ED63B6">
              <w:t xml:space="preserve">The </w:t>
            </w:r>
            <w:r w:rsidR="00A43D66">
              <w:t xml:space="preserve">Supplier </w:t>
            </w:r>
            <w:r w:rsidRPr="00ED63B6">
              <w:t>shall at all times take all reasonable</w:t>
            </w:r>
            <w:r w:rsidR="008A45F0">
              <w:t xml:space="preserve"> </w:t>
            </w:r>
            <w:r w:rsidRPr="00ED63B6">
              <w:t xml:space="preserve">precautions to maintain the health and safety of </w:t>
            </w:r>
            <w:r w:rsidR="00C66749">
              <w:t>the Supplier’s</w:t>
            </w:r>
            <w:r w:rsidRPr="00ED63B6">
              <w:t xml:space="preserve"> </w:t>
            </w:r>
            <w:r w:rsidR="00C66749">
              <w:t xml:space="preserve">Personnel </w:t>
            </w:r>
            <w:r w:rsidRPr="00ED63B6">
              <w:t xml:space="preserve">employed for the execution of </w:t>
            </w:r>
            <w:r>
              <w:t>Contract</w:t>
            </w:r>
            <w:r w:rsidRPr="00ED63B6">
              <w:t xml:space="preserve"> at the </w:t>
            </w:r>
            <w:r>
              <w:t>Project Site/s.</w:t>
            </w:r>
            <w:r w:rsidRPr="00ED63B6">
              <w:t xml:space="preserve"> </w:t>
            </w:r>
            <w:r w:rsidRPr="00ED63B6">
              <w:rPr>
                <w:rFonts w:eastAsia="Arial Narrow"/>
              </w:rPr>
              <w:t xml:space="preserve"> </w:t>
            </w:r>
          </w:p>
          <w:p w14:paraId="1CD648E5" w14:textId="71C4EA50" w:rsidR="00274391" w:rsidRDefault="00A43D66" w:rsidP="00692ACF">
            <w:pPr>
              <w:spacing w:before="120"/>
              <w:ind w:left="750" w:right="-72" w:hanging="750"/>
              <w:rPr>
                <w:noProof/>
              </w:rPr>
            </w:pPr>
            <w:r>
              <w:rPr>
                <w:rFonts w:eastAsia="Arial Narrow"/>
              </w:rPr>
              <w:t>9.1</w:t>
            </w:r>
            <w:r w:rsidR="003D09AB">
              <w:rPr>
                <w:rFonts w:eastAsia="Arial Narrow"/>
              </w:rPr>
              <w:t>2</w:t>
            </w:r>
            <w:r w:rsidR="00274391">
              <w:rPr>
                <w:rFonts w:eastAsia="Arial Narrow"/>
              </w:rPr>
              <w:t xml:space="preserve"> </w:t>
            </w:r>
            <w:r w:rsidR="00274391">
              <w:rPr>
                <w:noProof/>
              </w:rPr>
              <w:t>Training of Supplier’s Personnel</w:t>
            </w:r>
          </w:p>
          <w:p w14:paraId="63B73FB2" w14:textId="2E772045" w:rsidR="00274391" w:rsidRPr="004F20BF" w:rsidRDefault="00274391" w:rsidP="00692ACF">
            <w:pPr>
              <w:spacing w:before="120"/>
              <w:ind w:left="576"/>
              <w:rPr>
                <w:noProof/>
              </w:rPr>
            </w:pPr>
            <w:r w:rsidRPr="004F20BF">
              <w:rPr>
                <w:noProof/>
              </w:rPr>
              <w:t xml:space="preserve">The </w:t>
            </w:r>
            <w:r>
              <w:rPr>
                <w:noProof/>
              </w:rPr>
              <w:t xml:space="preserve">Supplier </w:t>
            </w:r>
            <w:r w:rsidRPr="004F20BF">
              <w:rPr>
                <w:noProof/>
              </w:rPr>
              <w:t xml:space="preserve">shall provide appropriate training to relevant </w:t>
            </w:r>
            <w:r w:rsidR="00A66581">
              <w:rPr>
                <w:noProof/>
              </w:rPr>
              <w:t>Supplier</w:t>
            </w:r>
            <w:r w:rsidRPr="004F20BF">
              <w:rPr>
                <w:noProof/>
              </w:rPr>
              <w:t xml:space="preserve">’s </w:t>
            </w:r>
            <w:r w:rsidR="00C66749">
              <w:rPr>
                <w:noProof/>
              </w:rPr>
              <w:t xml:space="preserve">Personnel </w:t>
            </w:r>
            <w:r w:rsidRPr="004F20BF">
              <w:rPr>
                <w:noProof/>
              </w:rPr>
              <w:t xml:space="preserve">on </w:t>
            </w:r>
            <w:r w:rsidR="00B93011">
              <w:rPr>
                <w:noProof/>
              </w:rPr>
              <w:t xml:space="preserve">any applicable environmental and social </w:t>
            </w:r>
            <w:r w:rsidRPr="004F20BF">
              <w:rPr>
                <w:noProof/>
              </w:rPr>
              <w:t xml:space="preserve">aspect of the Contract, including appropriate sensitization on </w:t>
            </w:r>
            <w:r>
              <w:rPr>
                <w:noProof/>
              </w:rPr>
              <w:t>prohibition of SEA</w:t>
            </w:r>
            <w:r w:rsidR="0096389C">
              <w:rPr>
                <w:noProof/>
              </w:rPr>
              <w:t xml:space="preserve">, </w:t>
            </w:r>
            <w:r w:rsidRPr="004F20BF">
              <w:rPr>
                <w:noProof/>
              </w:rPr>
              <w:t xml:space="preserve">health and safety.  </w:t>
            </w:r>
          </w:p>
          <w:p w14:paraId="08138CF3" w14:textId="32AA7D08" w:rsidR="00274391" w:rsidRDefault="00274391" w:rsidP="00692ACF">
            <w:pPr>
              <w:spacing w:before="120"/>
              <w:ind w:left="576"/>
              <w:rPr>
                <w:noProof/>
              </w:rPr>
            </w:pPr>
            <w:r w:rsidRPr="004F20BF">
              <w:rPr>
                <w:noProof/>
              </w:rPr>
              <w:t xml:space="preserve">As stated in the </w:t>
            </w:r>
            <w:r w:rsidR="0096389C">
              <w:rPr>
                <w:noProof/>
              </w:rPr>
              <w:t>Purchaser</w:t>
            </w:r>
            <w:r w:rsidRPr="004F20BF">
              <w:rPr>
                <w:noProof/>
              </w:rPr>
              <w:t>’s Requirements or as instructed by the Project Manager,</w:t>
            </w:r>
            <w:r w:rsidR="0096389C">
              <w:rPr>
                <w:noProof/>
              </w:rPr>
              <w:t xml:space="preserve"> </w:t>
            </w:r>
            <w:r w:rsidRPr="004F20BF">
              <w:rPr>
                <w:noProof/>
              </w:rPr>
              <w:t xml:space="preserve">the </w:t>
            </w:r>
            <w:r w:rsidR="0096389C">
              <w:rPr>
                <w:noProof/>
              </w:rPr>
              <w:t xml:space="preserve">Supplier </w:t>
            </w:r>
            <w:r w:rsidRPr="004F20BF">
              <w:rPr>
                <w:noProof/>
              </w:rPr>
              <w:t xml:space="preserve">shall also allow appropriate opportunities for the relevant </w:t>
            </w:r>
            <w:r w:rsidR="0096389C">
              <w:rPr>
                <w:noProof/>
              </w:rPr>
              <w:t xml:space="preserve">personnel </w:t>
            </w:r>
            <w:r w:rsidRPr="004F20BF">
              <w:rPr>
                <w:noProof/>
              </w:rPr>
              <w:t xml:space="preserve">to be trained on </w:t>
            </w:r>
            <w:r w:rsidR="00B93011">
              <w:rPr>
                <w:noProof/>
              </w:rPr>
              <w:t xml:space="preserve">any applicable environmental and social </w:t>
            </w:r>
            <w:r w:rsidRPr="004F20BF">
              <w:rPr>
                <w:noProof/>
              </w:rPr>
              <w:t xml:space="preserve">aspects of the Contract by the </w:t>
            </w:r>
            <w:r w:rsidR="0096389C">
              <w:rPr>
                <w:noProof/>
              </w:rPr>
              <w:t>Purchaser</w:t>
            </w:r>
            <w:r w:rsidRPr="004F20BF">
              <w:rPr>
                <w:noProof/>
              </w:rPr>
              <w:t xml:space="preserve">’s </w:t>
            </w:r>
            <w:r w:rsidR="00C66749">
              <w:rPr>
                <w:noProof/>
              </w:rPr>
              <w:t>P</w:t>
            </w:r>
            <w:r w:rsidR="00C66749" w:rsidRPr="004F20BF">
              <w:rPr>
                <w:noProof/>
              </w:rPr>
              <w:t xml:space="preserve">ersonnel </w:t>
            </w:r>
            <w:r w:rsidRPr="004F20BF">
              <w:rPr>
                <w:noProof/>
              </w:rPr>
              <w:t xml:space="preserve">and/or other personnel assigned by the </w:t>
            </w:r>
            <w:r w:rsidR="0096389C">
              <w:rPr>
                <w:noProof/>
              </w:rPr>
              <w:t>Purchaser</w:t>
            </w:r>
            <w:r w:rsidRPr="004F20BF">
              <w:rPr>
                <w:noProof/>
              </w:rPr>
              <w:t xml:space="preserve">. </w:t>
            </w:r>
          </w:p>
          <w:p w14:paraId="4D7FF0A0" w14:textId="44196520" w:rsidR="009829F6" w:rsidRDefault="003935CF" w:rsidP="00692ACF">
            <w:pPr>
              <w:spacing w:before="120"/>
              <w:ind w:left="576"/>
              <w:rPr>
                <w:noProof/>
              </w:rPr>
            </w:pPr>
            <w:r w:rsidRPr="008521DF">
              <w:rPr>
                <w:rFonts w:eastAsiaTheme="minorEastAsia"/>
                <w:lang w:eastAsia="ja-JP"/>
              </w:rPr>
              <w:t xml:space="preserve">The </w:t>
            </w:r>
            <w:r>
              <w:rPr>
                <w:rFonts w:eastAsiaTheme="minorEastAsia"/>
                <w:lang w:eastAsia="ja-JP"/>
              </w:rPr>
              <w:t xml:space="preserve">Supplier </w:t>
            </w:r>
            <w:r w:rsidRPr="008521DF">
              <w:rPr>
                <w:rFonts w:eastAsiaTheme="minorEastAsia"/>
                <w:lang w:eastAsia="ja-JP"/>
              </w:rPr>
              <w:t xml:space="preserve">shall provide training on SEA and SH, including its </w:t>
            </w:r>
            <w:r w:rsidRPr="008521DF">
              <w:rPr>
                <w:noProof/>
              </w:rPr>
              <w:t>prevention</w:t>
            </w:r>
            <w:r w:rsidRPr="008521DF">
              <w:rPr>
                <w:rFonts w:eastAsiaTheme="minorEastAsia"/>
                <w:lang w:eastAsia="ja-JP"/>
              </w:rPr>
              <w:t xml:space="preserve">, to any of its personnel who has a role to supervise other </w:t>
            </w:r>
            <w:r>
              <w:rPr>
                <w:rFonts w:eastAsiaTheme="minorEastAsia"/>
                <w:lang w:eastAsia="ja-JP"/>
              </w:rPr>
              <w:t>Supplier</w:t>
            </w:r>
            <w:r w:rsidRPr="008521DF">
              <w:rPr>
                <w:rFonts w:eastAsiaTheme="minorEastAsia"/>
                <w:lang w:eastAsia="ja-JP"/>
              </w:rPr>
              <w:t>’s Personnel.</w:t>
            </w:r>
          </w:p>
          <w:p w14:paraId="7112EE5C" w14:textId="73B79E34" w:rsidR="00274391" w:rsidRPr="004F20BF" w:rsidRDefault="00274391" w:rsidP="00692ACF">
            <w:pPr>
              <w:keepNext/>
              <w:spacing w:before="120"/>
              <w:ind w:left="750" w:right="-72" w:hanging="750"/>
              <w:rPr>
                <w:noProof/>
              </w:rPr>
            </w:pPr>
            <w:r w:rsidRPr="004F20BF">
              <w:rPr>
                <w:noProof/>
              </w:rPr>
              <w:t>9.1</w:t>
            </w:r>
            <w:r w:rsidR="003D09AB">
              <w:rPr>
                <w:noProof/>
              </w:rPr>
              <w:t>3</w:t>
            </w:r>
            <w:r w:rsidRPr="004F20BF">
              <w:rPr>
                <w:noProof/>
              </w:rPr>
              <w:t xml:space="preserve"> </w:t>
            </w:r>
            <w:r w:rsidR="0096389C">
              <w:rPr>
                <w:noProof/>
              </w:rPr>
              <w:t xml:space="preserve"> </w:t>
            </w:r>
            <w:r w:rsidRPr="004F20BF">
              <w:rPr>
                <w:noProof/>
              </w:rPr>
              <w:t>Stakeholder engagements</w:t>
            </w:r>
          </w:p>
          <w:p w14:paraId="7E4F4670" w14:textId="776C1519" w:rsidR="00274391" w:rsidRPr="008D2CBA" w:rsidRDefault="00274391" w:rsidP="00692ACF">
            <w:pPr>
              <w:keepNext/>
              <w:spacing w:before="120"/>
              <w:ind w:left="576"/>
              <w:rPr>
                <w:rFonts w:eastAsia="Arial Narrow" w:cstheme="minorHAnsi"/>
                <w:szCs w:val="24"/>
              </w:rPr>
            </w:pPr>
            <w:r w:rsidRPr="008D2CBA">
              <w:rPr>
                <w:rFonts w:eastAsia="Arial Narrow" w:cstheme="minorHAnsi"/>
                <w:szCs w:val="24"/>
              </w:rPr>
              <w:t xml:space="preserve">The </w:t>
            </w:r>
            <w:r w:rsidR="00A66581">
              <w:rPr>
                <w:rFonts w:eastAsia="Arial Narrow" w:cstheme="minorHAnsi"/>
                <w:szCs w:val="24"/>
              </w:rPr>
              <w:t xml:space="preserve">Supplier </w:t>
            </w:r>
            <w:r w:rsidRPr="008D2CBA">
              <w:rPr>
                <w:rFonts w:eastAsia="Arial Narrow" w:cstheme="minorHAnsi"/>
                <w:szCs w:val="24"/>
              </w:rPr>
              <w:t xml:space="preserve">shall provide relevant contract- related information, as the </w:t>
            </w:r>
            <w:r w:rsidR="0096389C">
              <w:rPr>
                <w:rFonts w:eastAsia="Arial Narrow" w:cstheme="minorHAnsi"/>
                <w:szCs w:val="24"/>
              </w:rPr>
              <w:t xml:space="preserve">Purchaser </w:t>
            </w:r>
            <w:r w:rsidRPr="008D2CBA">
              <w:rPr>
                <w:rFonts w:eastAsia="Arial Narrow" w:cstheme="minorHAnsi"/>
                <w:szCs w:val="24"/>
              </w:rPr>
              <w:t xml:space="preserve">and/or Project Manager may reasonably request to </w:t>
            </w:r>
            <w:r w:rsidRPr="004F20BF">
              <w:rPr>
                <w:noProof/>
                <w:szCs w:val="24"/>
              </w:rPr>
              <w:t>conduct</w:t>
            </w:r>
            <w:r w:rsidRPr="008D2CBA">
              <w:rPr>
                <w:rFonts w:eastAsia="Arial Narrow" w:cstheme="minorHAnsi"/>
                <w:szCs w:val="24"/>
              </w:rPr>
              <w:t xml:space="preserve"> contract stakeholder engagement. “Stakeholder” refers to individuals or groups who:</w:t>
            </w:r>
          </w:p>
          <w:p w14:paraId="424E432E" w14:textId="77777777" w:rsidR="00274391" w:rsidRPr="008D2CBA" w:rsidRDefault="00274391" w:rsidP="00CE3989">
            <w:pPr>
              <w:pStyle w:val="ListParagraph"/>
              <w:numPr>
                <w:ilvl w:val="2"/>
                <w:numId w:val="52"/>
              </w:numPr>
              <w:suppressAutoHyphens w:val="0"/>
              <w:spacing w:before="120"/>
              <w:ind w:right="250"/>
              <w:contextualSpacing w:val="0"/>
              <w:jc w:val="left"/>
              <w:rPr>
                <w:rFonts w:eastAsia="Arial Narrow" w:cstheme="minorHAnsi"/>
                <w:szCs w:val="24"/>
              </w:rPr>
            </w:pPr>
            <w:r w:rsidRPr="004F20BF">
              <w:rPr>
                <w:rFonts w:eastAsia="Arial Narrow" w:cstheme="minorHAnsi"/>
                <w:szCs w:val="24"/>
              </w:rPr>
              <w:t>are affected or likely to be affected by the Contract</w:t>
            </w:r>
            <w:r w:rsidRPr="008D2CBA">
              <w:rPr>
                <w:rFonts w:eastAsia="Arial Narrow" w:cstheme="minorHAnsi"/>
                <w:szCs w:val="24"/>
              </w:rPr>
              <w:t>;</w:t>
            </w:r>
            <w:r w:rsidRPr="004F20BF">
              <w:rPr>
                <w:rFonts w:eastAsia="Arial Narrow" w:cstheme="minorHAnsi"/>
                <w:szCs w:val="24"/>
              </w:rPr>
              <w:t xml:space="preserve"> and </w:t>
            </w:r>
          </w:p>
          <w:p w14:paraId="4F74055D" w14:textId="77777777" w:rsidR="00274391" w:rsidRPr="004F20BF" w:rsidRDefault="00274391" w:rsidP="00CE3989">
            <w:pPr>
              <w:pStyle w:val="ListParagraph"/>
              <w:numPr>
                <w:ilvl w:val="2"/>
                <w:numId w:val="52"/>
              </w:numPr>
              <w:suppressAutoHyphens w:val="0"/>
              <w:spacing w:before="120"/>
              <w:ind w:right="250"/>
              <w:contextualSpacing w:val="0"/>
              <w:jc w:val="left"/>
              <w:rPr>
                <w:rFonts w:eastAsia="Arial Narrow" w:cstheme="minorHAnsi"/>
                <w:szCs w:val="24"/>
              </w:rPr>
            </w:pPr>
            <w:r w:rsidRPr="004F20BF">
              <w:rPr>
                <w:rFonts w:eastAsia="Arial Narrow" w:cstheme="minorHAnsi"/>
                <w:szCs w:val="24"/>
              </w:rPr>
              <w:t xml:space="preserve">may have an interest in the Contract. </w:t>
            </w:r>
          </w:p>
          <w:p w14:paraId="30FEAFD5" w14:textId="23D88CA8" w:rsidR="00274391" w:rsidRPr="008D2CBA" w:rsidRDefault="00274391" w:rsidP="00692ACF">
            <w:pPr>
              <w:spacing w:before="120"/>
              <w:ind w:left="576"/>
              <w:rPr>
                <w:rFonts w:eastAsia="Arial Narrow" w:cstheme="minorHAnsi"/>
                <w:szCs w:val="24"/>
              </w:rPr>
            </w:pPr>
            <w:r w:rsidRPr="008D2CBA">
              <w:rPr>
                <w:rFonts w:eastAsia="Arial Narrow" w:cstheme="minorHAnsi"/>
                <w:szCs w:val="24"/>
              </w:rPr>
              <w:lastRenderedPageBreak/>
              <w:t xml:space="preserve">The </w:t>
            </w:r>
            <w:r w:rsidR="00A66581">
              <w:rPr>
                <w:noProof/>
                <w:szCs w:val="24"/>
              </w:rPr>
              <w:t xml:space="preserve">Supplier </w:t>
            </w:r>
            <w:r w:rsidRPr="008D2CBA">
              <w:rPr>
                <w:rFonts w:eastAsia="Arial Narrow" w:cstheme="minorHAnsi"/>
                <w:szCs w:val="24"/>
              </w:rPr>
              <w:t xml:space="preserve">may also directly participate in contract stakeholder engagements, as the </w:t>
            </w:r>
            <w:r w:rsidR="0066010B">
              <w:rPr>
                <w:rFonts w:eastAsia="Arial Narrow" w:cstheme="minorHAnsi"/>
                <w:szCs w:val="24"/>
              </w:rPr>
              <w:t xml:space="preserve">Purchaser </w:t>
            </w:r>
            <w:r w:rsidRPr="008D2CBA">
              <w:rPr>
                <w:rFonts w:eastAsia="Arial Narrow" w:cstheme="minorHAnsi"/>
                <w:szCs w:val="24"/>
              </w:rPr>
              <w:t>and/or Project Manager may reasonably request.</w:t>
            </w:r>
          </w:p>
          <w:p w14:paraId="35AC3933" w14:textId="55744D53" w:rsidR="00274391" w:rsidRPr="004F20BF" w:rsidRDefault="00274391" w:rsidP="00145ABF">
            <w:pPr>
              <w:spacing w:before="120"/>
              <w:ind w:left="609" w:right="-72" w:hanging="609"/>
              <w:rPr>
                <w:noProof/>
              </w:rPr>
            </w:pPr>
            <w:r>
              <w:rPr>
                <w:noProof/>
              </w:rPr>
              <w:t>9.1</w:t>
            </w:r>
            <w:r w:rsidR="003D09AB">
              <w:rPr>
                <w:noProof/>
              </w:rPr>
              <w:t>4</w:t>
            </w:r>
            <w:r w:rsidRPr="00166F92">
              <w:rPr>
                <w:noProof/>
              </w:rPr>
              <w:tab/>
            </w:r>
            <w:r w:rsidRPr="004F20BF">
              <w:rPr>
                <w:noProof/>
              </w:rPr>
              <w:t>Forced Labor</w:t>
            </w:r>
          </w:p>
          <w:p w14:paraId="2B1B238F" w14:textId="5D43BC03" w:rsidR="00274391" w:rsidRPr="004F20BF" w:rsidRDefault="00274391" w:rsidP="00692ACF">
            <w:pPr>
              <w:spacing w:before="120"/>
              <w:ind w:left="576"/>
              <w:rPr>
                <w:noProof/>
              </w:rPr>
            </w:pPr>
            <w:r w:rsidRPr="004F20BF">
              <w:rPr>
                <w:noProof/>
              </w:rPr>
              <w:t xml:space="preserve">The </w:t>
            </w:r>
            <w:r w:rsidR="00A66581">
              <w:rPr>
                <w:noProof/>
              </w:rPr>
              <w:t>Supplier</w:t>
            </w:r>
            <w:r w:rsidRPr="004F20BF">
              <w:rPr>
                <w:noProof/>
              </w:rPr>
              <w:t xml:space="preserve">,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7F600757" w14:textId="2733D651" w:rsidR="0096389C" w:rsidRDefault="00274391" w:rsidP="00692ACF">
            <w:pPr>
              <w:spacing w:before="120"/>
              <w:ind w:left="610" w:right="-14"/>
              <w:rPr>
                <w:noProof/>
              </w:rPr>
            </w:pPr>
            <w:r w:rsidRPr="004F20BF">
              <w:rPr>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r w:rsidR="0096389C">
              <w:rPr>
                <w:noProof/>
              </w:rPr>
              <w:t>.</w:t>
            </w:r>
          </w:p>
          <w:p w14:paraId="19D2E752" w14:textId="1B9B84DF" w:rsidR="0096389C" w:rsidRPr="00CB723D" w:rsidRDefault="0096389C" w:rsidP="00692ACF">
            <w:pPr>
              <w:spacing w:before="120"/>
              <w:ind w:left="750" w:right="-72" w:hanging="750"/>
              <w:rPr>
                <w:noProof/>
              </w:rPr>
            </w:pPr>
            <w:r w:rsidRPr="00CB723D">
              <w:rPr>
                <w:noProof/>
              </w:rPr>
              <w:t>9.1</w:t>
            </w:r>
            <w:r w:rsidR="003D09AB" w:rsidRPr="00CB723D">
              <w:rPr>
                <w:noProof/>
              </w:rPr>
              <w:t>5</w:t>
            </w:r>
            <w:r w:rsidRPr="00CB723D">
              <w:rPr>
                <w:noProof/>
              </w:rPr>
              <w:t xml:space="preserve">   Child Labor</w:t>
            </w:r>
          </w:p>
          <w:p w14:paraId="4B01033D" w14:textId="3A52E4C7" w:rsidR="0096389C" w:rsidRPr="004F20BF" w:rsidRDefault="0096389C" w:rsidP="00692ACF">
            <w:pPr>
              <w:spacing w:before="120"/>
              <w:ind w:left="576"/>
              <w:rPr>
                <w:noProof/>
              </w:rPr>
            </w:pPr>
            <w:r w:rsidRPr="004F20BF">
              <w:rPr>
                <w:noProof/>
              </w:rPr>
              <w:t xml:space="preserve">The </w:t>
            </w:r>
            <w:r>
              <w:rPr>
                <w:noProof/>
              </w:rPr>
              <w:t>Supplier</w:t>
            </w:r>
            <w:r w:rsidRPr="004F20BF">
              <w:rPr>
                <w:noProof/>
              </w:rPr>
              <w:t xml:space="preserve">, including its Subcontractors, shall not employ or engage a child under the age of 14 unless the national law specifies a higher age (the minimum age). </w:t>
            </w:r>
          </w:p>
          <w:p w14:paraId="00E61BD2" w14:textId="7606BEE0" w:rsidR="0096389C" w:rsidRPr="004F20BF" w:rsidRDefault="0096389C" w:rsidP="00692ACF">
            <w:pPr>
              <w:spacing w:before="120"/>
              <w:ind w:left="576"/>
              <w:rPr>
                <w:noProof/>
              </w:rPr>
            </w:pPr>
            <w:r w:rsidRPr="004F20BF">
              <w:rPr>
                <w:noProof/>
              </w:rPr>
              <w:t xml:space="preserve">The </w:t>
            </w:r>
            <w:r>
              <w:rPr>
                <w:noProof/>
              </w:rPr>
              <w:t>Supplier</w:t>
            </w:r>
            <w:r w:rsidRPr="004F20BF">
              <w:rPr>
                <w:noProof/>
              </w:rPr>
              <w:t>,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16C606E8" w14:textId="3E801D2D" w:rsidR="0096389C" w:rsidRPr="004F20BF" w:rsidRDefault="0096389C" w:rsidP="00692ACF">
            <w:pPr>
              <w:spacing w:before="120"/>
              <w:ind w:left="576"/>
              <w:rPr>
                <w:noProof/>
              </w:rPr>
            </w:pPr>
            <w:r w:rsidRPr="004F20BF">
              <w:rPr>
                <w:noProof/>
              </w:rPr>
              <w:t xml:space="preserve">The </w:t>
            </w:r>
            <w:r>
              <w:rPr>
                <w:noProof/>
              </w:rPr>
              <w:t xml:space="preserve">Supplier, </w:t>
            </w:r>
            <w:r w:rsidRPr="004F20BF">
              <w:rPr>
                <w:noProof/>
              </w:rPr>
              <w:t xml:space="preserve">including its Subcontractors, shall only employ or engage children between the minimum age and the age of 18 after an appropriate risk assessment has been conducted by the </w:t>
            </w:r>
            <w:r>
              <w:rPr>
                <w:noProof/>
              </w:rPr>
              <w:t xml:space="preserve">Supplier </w:t>
            </w:r>
            <w:r w:rsidRPr="004F20BF">
              <w:rPr>
                <w:noProof/>
              </w:rPr>
              <w:t xml:space="preserve">with the </w:t>
            </w:r>
            <w:r>
              <w:rPr>
                <w:noProof/>
              </w:rPr>
              <w:t>Project Manager</w:t>
            </w:r>
            <w:r w:rsidRPr="004F20BF">
              <w:rPr>
                <w:noProof/>
              </w:rPr>
              <w:t xml:space="preserve">’s consent. The </w:t>
            </w:r>
            <w:r>
              <w:rPr>
                <w:noProof/>
              </w:rPr>
              <w:t xml:space="preserve">Supplier </w:t>
            </w:r>
            <w:r w:rsidRPr="004F20BF">
              <w:rPr>
                <w:noProof/>
              </w:rPr>
              <w:t xml:space="preserve">shall be subject to regular monitoring by the </w:t>
            </w:r>
            <w:r>
              <w:rPr>
                <w:noProof/>
              </w:rPr>
              <w:t xml:space="preserve">Project Manager </w:t>
            </w:r>
            <w:r w:rsidRPr="004F20BF">
              <w:rPr>
                <w:noProof/>
              </w:rPr>
              <w:t xml:space="preserve">that includes monitoring of health, working conditions and hours of work. </w:t>
            </w:r>
          </w:p>
          <w:p w14:paraId="4603ADED" w14:textId="77777777" w:rsidR="0096389C" w:rsidRPr="004F20BF" w:rsidRDefault="0096389C" w:rsidP="00692ACF">
            <w:pPr>
              <w:spacing w:before="120"/>
              <w:ind w:left="576"/>
              <w:rPr>
                <w:noProof/>
              </w:rPr>
            </w:pPr>
            <w:r w:rsidRPr="004F20BF">
              <w:rPr>
                <w:noProof/>
              </w:rPr>
              <w:t>Work considered hazardous for children is work that, by its nature or the circumstances in which it is carried out, is likely to jeopardize the health, safety, or morals of children. Such work activities prohibited for children include work:</w:t>
            </w:r>
          </w:p>
          <w:p w14:paraId="1634328E" w14:textId="77777777" w:rsidR="0096389C" w:rsidRPr="00104E77" w:rsidRDefault="0096389C" w:rsidP="00CE3989">
            <w:pPr>
              <w:pStyle w:val="ListParagraph"/>
              <w:numPr>
                <w:ilvl w:val="0"/>
                <w:numId w:val="53"/>
              </w:numPr>
              <w:suppressAutoHyphens w:val="0"/>
              <w:autoSpaceDE w:val="0"/>
              <w:autoSpaceDN w:val="0"/>
              <w:adjustRightInd w:val="0"/>
              <w:spacing w:before="120"/>
              <w:ind w:left="1014" w:hanging="450"/>
              <w:contextualSpacing w:val="0"/>
              <w:jc w:val="left"/>
              <w:rPr>
                <w:rFonts w:eastAsia="Arial Narrow"/>
                <w:color w:val="000000"/>
              </w:rPr>
            </w:pPr>
            <w:r w:rsidRPr="00104E77">
              <w:rPr>
                <w:rFonts w:eastAsia="Arial Narrow"/>
                <w:color w:val="000000"/>
              </w:rPr>
              <w:lastRenderedPageBreak/>
              <w:t>with exposure to physical, psychological or sexual abuse;</w:t>
            </w:r>
          </w:p>
          <w:p w14:paraId="6B843E76" w14:textId="77777777" w:rsidR="0096389C" w:rsidRPr="00104E77" w:rsidRDefault="0096389C" w:rsidP="00CE3989">
            <w:pPr>
              <w:pStyle w:val="ListParagraph"/>
              <w:numPr>
                <w:ilvl w:val="0"/>
                <w:numId w:val="53"/>
              </w:numPr>
              <w:suppressAutoHyphens w:val="0"/>
              <w:autoSpaceDE w:val="0"/>
              <w:autoSpaceDN w:val="0"/>
              <w:adjustRightInd w:val="0"/>
              <w:spacing w:before="120"/>
              <w:ind w:left="1014" w:hanging="450"/>
              <w:contextualSpacing w:val="0"/>
              <w:jc w:val="left"/>
              <w:rPr>
                <w:rFonts w:eastAsia="Arial Narrow"/>
                <w:color w:val="000000"/>
              </w:rPr>
            </w:pPr>
            <w:r w:rsidRPr="00104E77">
              <w:rPr>
                <w:rFonts w:eastAsia="Arial Narrow"/>
                <w:color w:val="000000"/>
              </w:rPr>
              <w:t xml:space="preserve">underground, underwater, working at heights or in confined spaces; </w:t>
            </w:r>
          </w:p>
          <w:p w14:paraId="4B5D1CA4" w14:textId="77777777" w:rsidR="0096389C" w:rsidRPr="00104E77" w:rsidRDefault="0096389C" w:rsidP="00CE3989">
            <w:pPr>
              <w:pStyle w:val="ListParagraph"/>
              <w:numPr>
                <w:ilvl w:val="0"/>
                <w:numId w:val="53"/>
              </w:numPr>
              <w:suppressAutoHyphens w:val="0"/>
              <w:autoSpaceDE w:val="0"/>
              <w:autoSpaceDN w:val="0"/>
              <w:adjustRightInd w:val="0"/>
              <w:spacing w:before="120"/>
              <w:ind w:left="1014" w:hanging="450"/>
              <w:contextualSpacing w:val="0"/>
              <w:jc w:val="left"/>
              <w:rPr>
                <w:rFonts w:eastAsia="Arial Narrow"/>
              </w:rPr>
            </w:pPr>
            <w:r w:rsidRPr="00104E77">
              <w:rPr>
                <w:rFonts w:eastAsia="Arial Narrow"/>
              </w:rPr>
              <w:t xml:space="preserve">with dangerous machinery, equipment or tools, or involving handling or transport of heavy loads; </w:t>
            </w:r>
          </w:p>
          <w:p w14:paraId="4E20AF72" w14:textId="77777777" w:rsidR="0096389C" w:rsidRPr="00104E77" w:rsidRDefault="0096389C" w:rsidP="00CE3989">
            <w:pPr>
              <w:pStyle w:val="ListParagraph"/>
              <w:numPr>
                <w:ilvl w:val="0"/>
                <w:numId w:val="53"/>
              </w:numPr>
              <w:suppressAutoHyphens w:val="0"/>
              <w:autoSpaceDE w:val="0"/>
              <w:autoSpaceDN w:val="0"/>
              <w:adjustRightInd w:val="0"/>
              <w:spacing w:before="120"/>
              <w:ind w:left="1014" w:hanging="450"/>
              <w:contextualSpacing w:val="0"/>
              <w:jc w:val="left"/>
              <w:rPr>
                <w:rFonts w:eastAsia="Arial Narrow"/>
                <w:color w:val="000000"/>
              </w:rPr>
            </w:pPr>
            <w:r w:rsidRPr="00104E77">
              <w:rPr>
                <w:rFonts w:eastAsia="Arial Narrow"/>
                <w:color w:val="000000"/>
              </w:rPr>
              <w:t>in unhealthy environments exposing children to hazardous substances, agents, or processes, or to temperatures, noise or vibration damaging to health; or</w:t>
            </w:r>
          </w:p>
          <w:p w14:paraId="7C13ACA3" w14:textId="30285E3D" w:rsidR="0096389C" w:rsidRPr="00063CD8" w:rsidRDefault="0096389C" w:rsidP="00CE3989">
            <w:pPr>
              <w:pStyle w:val="ListParagraph"/>
              <w:numPr>
                <w:ilvl w:val="0"/>
                <w:numId w:val="53"/>
              </w:numPr>
              <w:suppressAutoHyphens w:val="0"/>
              <w:autoSpaceDE w:val="0"/>
              <w:autoSpaceDN w:val="0"/>
              <w:adjustRightInd w:val="0"/>
              <w:spacing w:before="120"/>
              <w:ind w:left="1014" w:hanging="450"/>
              <w:contextualSpacing w:val="0"/>
              <w:jc w:val="left"/>
              <w:rPr>
                <w:noProof/>
              </w:rPr>
            </w:pPr>
            <w:r w:rsidRPr="00104E77">
              <w:rPr>
                <w:rFonts w:eastAsia="Arial Narrow"/>
                <w:color w:val="000000"/>
              </w:rPr>
              <w:t>under difficult conditions such as work for long hours, during the night or in confinement on the premises of the employer</w:t>
            </w:r>
            <w:r>
              <w:rPr>
                <w:rFonts w:eastAsia="Arial Narrow"/>
                <w:color w:val="000000"/>
              </w:rPr>
              <w:t>.</w:t>
            </w:r>
          </w:p>
          <w:p w14:paraId="40F63BB1" w14:textId="14161457" w:rsidR="006C3B8E" w:rsidRPr="004F20BF" w:rsidRDefault="006C3B8E" w:rsidP="00692ACF">
            <w:pPr>
              <w:spacing w:before="120"/>
              <w:ind w:left="750" w:right="-72" w:hanging="750"/>
              <w:rPr>
                <w:noProof/>
              </w:rPr>
            </w:pPr>
            <w:r>
              <w:rPr>
                <w:noProof/>
              </w:rPr>
              <w:t>9.1</w:t>
            </w:r>
            <w:r w:rsidR="008A45F0">
              <w:rPr>
                <w:noProof/>
              </w:rPr>
              <w:t>6</w:t>
            </w:r>
            <w:r>
              <w:rPr>
                <w:noProof/>
              </w:rPr>
              <w:t xml:space="preserve">  </w:t>
            </w:r>
            <w:r w:rsidRPr="004F20BF">
              <w:rPr>
                <w:noProof/>
              </w:rPr>
              <w:t>Non-Discrimination and Equal Opportunity</w:t>
            </w:r>
          </w:p>
          <w:p w14:paraId="415CBBF5" w14:textId="411842FF" w:rsidR="006C3B8E" w:rsidRPr="004F20BF" w:rsidRDefault="006C3B8E" w:rsidP="00DB1A3C">
            <w:pPr>
              <w:spacing w:before="120"/>
              <w:ind w:left="576"/>
              <w:rPr>
                <w:noProof/>
              </w:rPr>
            </w:pPr>
            <w:r w:rsidRPr="004F20BF">
              <w:rPr>
                <w:noProof/>
              </w:rPr>
              <w:t xml:space="preserve">The </w:t>
            </w:r>
            <w:r>
              <w:rPr>
                <w:noProof/>
              </w:rPr>
              <w:t xml:space="preserve">Supplier </w:t>
            </w:r>
            <w:r w:rsidRPr="004F20BF">
              <w:rPr>
                <w:noProof/>
              </w:rPr>
              <w:t>shall not make decisions relating to the employment or</w:t>
            </w:r>
            <w:r>
              <w:rPr>
                <w:noProof/>
              </w:rPr>
              <w:t xml:space="preserve"> </w:t>
            </w:r>
            <w:r w:rsidRPr="004F20BF">
              <w:rPr>
                <w:noProof/>
              </w:rPr>
              <w:t xml:space="preserve">treatment of </w:t>
            </w:r>
            <w:r>
              <w:rPr>
                <w:noProof/>
              </w:rPr>
              <w:t>p</w:t>
            </w:r>
            <w:r w:rsidRPr="004F20BF">
              <w:rPr>
                <w:noProof/>
              </w:rPr>
              <w:t xml:space="preserve">ersonnel </w:t>
            </w:r>
            <w:r>
              <w:rPr>
                <w:noProof/>
              </w:rPr>
              <w:t xml:space="preserve">for the execution of the Contract </w:t>
            </w:r>
            <w:r w:rsidRPr="004F20BF">
              <w:rPr>
                <w:noProof/>
              </w:rPr>
              <w:t xml:space="preserve">on the basis of personal characteristics unrelated to inherent job requirements. The </w:t>
            </w:r>
            <w:r>
              <w:rPr>
                <w:noProof/>
              </w:rPr>
              <w:t xml:space="preserve">Supplier </w:t>
            </w:r>
            <w:r w:rsidRPr="004F20BF">
              <w:rPr>
                <w:noProof/>
              </w:rPr>
              <w:t xml:space="preserve">shall base the employment of </w:t>
            </w:r>
            <w:r>
              <w:rPr>
                <w:noProof/>
              </w:rPr>
              <w:t xml:space="preserve">personnel for the execution of the Contract </w:t>
            </w:r>
            <w:r w:rsidRPr="004F20BF">
              <w:rPr>
                <w:noProof/>
              </w:rPr>
              <w:t xml:space="preserve">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3D9CF248" w14:textId="418CECA8" w:rsidR="006C3B8E" w:rsidRDefault="006C3B8E" w:rsidP="00DB1A3C">
            <w:pPr>
              <w:spacing w:before="120"/>
              <w:ind w:left="576"/>
              <w:rPr>
                <w:noProof/>
              </w:rPr>
            </w:pPr>
            <w:r w:rsidRPr="004F20BF">
              <w:rPr>
                <w:noProof/>
              </w:rPr>
              <w:t xml:space="preserve">Special measures of protection or assistance to remedy past discrimination or selection for a particular job based on the inherent requirements of the job shall not be deemed discrimination. The </w:t>
            </w:r>
            <w:r>
              <w:rPr>
                <w:noProof/>
              </w:rPr>
              <w:t xml:space="preserve">Supplier </w:t>
            </w:r>
            <w:r w:rsidRPr="004F20BF">
              <w:rPr>
                <w:noProof/>
              </w:rPr>
              <w:t xml:space="preserve">shall provide protection and assistance as necessary to ensure non-discrimination and equal opportunity, including for specific groups such as women, people with disabilities, migrant workers and children (of working age in accordance with </w:t>
            </w:r>
            <w:r w:rsidR="002D162A">
              <w:rPr>
                <w:noProof/>
              </w:rPr>
              <w:t xml:space="preserve">GCC Clause </w:t>
            </w:r>
            <w:r w:rsidRPr="004F20BF">
              <w:rPr>
                <w:noProof/>
              </w:rPr>
              <w:t>9.1</w:t>
            </w:r>
            <w:r w:rsidR="008A45F0">
              <w:rPr>
                <w:noProof/>
              </w:rPr>
              <w:t>5</w:t>
            </w:r>
            <w:r w:rsidRPr="004F20BF">
              <w:rPr>
                <w:noProof/>
              </w:rPr>
              <w:t>)</w:t>
            </w:r>
            <w:r w:rsidR="002D162A">
              <w:rPr>
                <w:noProof/>
              </w:rPr>
              <w:t>.</w:t>
            </w:r>
          </w:p>
          <w:p w14:paraId="68F794CC" w14:textId="6575C2D8" w:rsidR="006C3B8E" w:rsidRPr="004F20BF" w:rsidRDefault="006C3B8E" w:rsidP="00692ACF">
            <w:pPr>
              <w:spacing w:before="120"/>
              <w:ind w:left="750" w:right="-72" w:hanging="750"/>
              <w:rPr>
                <w:noProof/>
              </w:rPr>
            </w:pPr>
            <w:r>
              <w:rPr>
                <w:noProof/>
              </w:rPr>
              <w:t>9.1</w:t>
            </w:r>
            <w:r w:rsidR="008A45F0">
              <w:rPr>
                <w:noProof/>
              </w:rPr>
              <w:t>7</w:t>
            </w:r>
            <w:r>
              <w:rPr>
                <w:noProof/>
              </w:rPr>
              <w:t xml:space="preserve">  </w:t>
            </w:r>
            <w:r w:rsidRPr="004F20BF">
              <w:rPr>
                <w:noProof/>
              </w:rPr>
              <w:t>Personnel Grievance Mechanism</w:t>
            </w:r>
          </w:p>
          <w:p w14:paraId="4C20DB8E" w14:textId="34AEFB6E" w:rsidR="00102A67" w:rsidRDefault="006C3B8E" w:rsidP="00DB1A3C">
            <w:pPr>
              <w:spacing w:before="120"/>
              <w:ind w:left="576"/>
              <w:rPr>
                <w:noProof/>
              </w:rPr>
            </w:pPr>
            <w:r w:rsidRPr="004F20BF">
              <w:rPr>
                <w:noProof/>
              </w:rPr>
              <w:t xml:space="preserve">The </w:t>
            </w:r>
            <w:r>
              <w:rPr>
                <w:noProof/>
              </w:rPr>
              <w:t>Supplier</w:t>
            </w:r>
            <w:r w:rsidR="00E43FBE">
              <w:rPr>
                <w:noProof/>
              </w:rPr>
              <w:t xml:space="preserve"> </w:t>
            </w:r>
            <w:r w:rsidRPr="004F20BF">
              <w:rPr>
                <w:noProof/>
              </w:rPr>
              <w:t xml:space="preserve">shall have a grievance mechanism for </w:t>
            </w:r>
            <w:r>
              <w:rPr>
                <w:noProof/>
              </w:rPr>
              <w:t xml:space="preserve">personnel employed in the execution of the Contract </w:t>
            </w:r>
            <w:r w:rsidRPr="004F20BF">
              <w:rPr>
                <w:noProof/>
              </w:rPr>
              <w:t>to raise workplace concerns. The grievance mechanism shall be proportionate to the nature, scale, risks and impacts of the Contract. The grievance mechanism may utilize existing grievance mechanisms, provid</w:t>
            </w:r>
            <w:r w:rsidR="00E43FBE">
              <w:rPr>
                <w:noProof/>
              </w:rPr>
              <w:t xml:space="preserve">ed </w:t>
            </w:r>
            <w:r w:rsidRPr="004F20BF">
              <w:rPr>
                <w:noProof/>
              </w:rPr>
              <w:t xml:space="preserve">that they are properly </w:t>
            </w:r>
            <w:r w:rsidRPr="004F20BF">
              <w:rPr>
                <w:noProof/>
              </w:rPr>
              <w:lastRenderedPageBreak/>
              <w:t xml:space="preserve">designed and implemented, address concerns promptly, and are readily accessible to such </w:t>
            </w:r>
            <w:r w:rsidR="00E43FBE">
              <w:rPr>
                <w:noProof/>
              </w:rPr>
              <w:t>personnel</w:t>
            </w:r>
            <w:r w:rsidRPr="004F20BF">
              <w:rPr>
                <w:noProof/>
              </w:rPr>
              <w:t xml:space="preserve">. </w:t>
            </w:r>
          </w:p>
          <w:p w14:paraId="732EFF6A" w14:textId="620A3B95" w:rsidR="003D09AB" w:rsidRDefault="003D09AB" w:rsidP="00692ACF">
            <w:pPr>
              <w:spacing w:before="120"/>
              <w:ind w:left="750" w:right="-72" w:hanging="750"/>
              <w:rPr>
                <w:noProof/>
              </w:rPr>
            </w:pPr>
            <w:r>
              <w:rPr>
                <w:noProof/>
              </w:rPr>
              <w:t>9.1</w:t>
            </w:r>
            <w:r w:rsidR="008A45F0">
              <w:rPr>
                <w:noProof/>
              </w:rPr>
              <w:t>8</w:t>
            </w:r>
            <w:r>
              <w:rPr>
                <w:noProof/>
              </w:rPr>
              <w:t xml:space="preserve">  Security of the Project Site</w:t>
            </w:r>
          </w:p>
          <w:p w14:paraId="7273F241" w14:textId="492986FC" w:rsidR="003D09AB" w:rsidRPr="006C404C" w:rsidRDefault="00F91564" w:rsidP="00DB1A3C">
            <w:pPr>
              <w:spacing w:before="120"/>
              <w:ind w:left="576"/>
              <w:rPr>
                <w:noProof/>
              </w:rPr>
            </w:pPr>
            <w:r>
              <w:rPr>
                <w:b/>
                <w:noProof/>
              </w:rPr>
              <w:t xml:space="preserve">If stated </w:t>
            </w:r>
            <w:r w:rsidR="003D09AB" w:rsidRPr="007B446B">
              <w:rPr>
                <w:b/>
                <w:noProof/>
              </w:rPr>
              <w:t>in the SCC</w:t>
            </w:r>
            <w:r w:rsidR="003D09AB">
              <w:rPr>
                <w:noProof/>
              </w:rPr>
              <w:t>, t</w:t>
            </w:r>
            <w:r w:rsidR="003D09AB" w:rsidRPr="006C404C">
              <w:rPr>
                <w:noProof/>
              </w:rPr>
              <w:t xml:space="preserve">he </w:t>
            </w:r>
            <w:r>
              <w:rPr>
                <w:noProof/>
              </w:rPr>
              <w:t xml:space="preserve">Supplier </w:t>
            </w:r>
            <w:r w:rsidR="003D09AB" w:rsidRPr="006C404C">
              <w:rPr>
                <w:noProof/>
              </w:rPr>
              <w:t xml:space="preserve">shall be responsible for the security </w:t>
            </w:r>
            <w:r w:rsidR="003D09AB">
              <w:rPr>
                <w:noProof/>
              </w:rPr>
              <w:t xml:space="preserve">at </w:t>
            </w:r>
            <w:r w:rsidR="003D09AB" w:rsidRPr="006C404C">
              <w:rPr>
                <w:noProof/>
              </w:rPr>
              <w:t xml:space="preserve">the </w:t>
            </w:r>
            <w:r>
              <w:rPr>
                <w:noProof/>
              </w:rPr>
              <w:t xml:space="preserve">Project Site/s </w:t>
            </w:r>
            <w:r w:rsidR="003D09AB" w:rsidRPr="006C404C">
              <w:rPr>
                <w:noProof/>
              </w:rPr>
              <w:t xml:space="preserve">including providing and maintaining at its own expense all lighting, fencing, and watching when and where necessary for the proper execution and the protection of the </w:t>
            </w:r>
            <w:r w:rsidR="003D09AB">
              <w:rPr>
                <w:noProof/>
              </w:rPr>
              <w:t>locations</w:t>
            </w:r>
            <w:r w:rsidR="003D09AB" w:rsidRPr="006C404C">
              <w:rPr>
                <w:noProof/>
              </w:rPr>
              <w:t>, or for the safety of the owners and occupiers of adjacent property and for the safety of the public.</w:t>
            </w:r>
          </w:p>
          <w:p w14:paraId="53FC939B" w14:textId="70E70BFB" w:rsidR="003D09AB" w:rsidRPr="006C404C" w:rsidRDefault="003D09AB" w:rsidP="00DB1A3C">
            <w:pPr>
              <w:spacing w:before="120"/>
              <w:ind w:left="576"/>
              <w:rPr>
                <w:noProof/>
              </w:rPr>
            </w:pPr>
            <w:r w:rsidRPr="006C404C">
              <w:rPr>
                <w:noProof/>
              </w:rPr>
              <w:t xml:space="preserve">In making security arrangements, the </w:t>
            </w:r>
            <w:r w:rsidR="00845766">
              <w:rPr>
                <w:noProof/>
              </w:rPr>
              <w:t xml:space="preserve">Supplier </w:t>
            </w:r>
            <w:r w:rsidRPr="006C404C">
              <w:rPr>
                <w:noProof/>
              </w:rPr>
              <w:t xml:space="preserve">shall be guided by applicable laws and any other requirements </w:t>
            </w:r>
            <w:r>
              <w:rPr>
                <w:noProof/>
              </w:rPr>
              <w:t xml:space="preserve">that may be </w:t>
            </w:r>
            <w:r w:rsidRPr="006C404C">
              <w:rPr>
                <w:noProof/>
              </w:rPr>
              <w:t xml:space="preserve">stated in the </w:t>
            </w:r>
            <w:r w:rsidR="00F91564">
              <w:rPr>
                <w:noProof/>
              </w:rPr>
              <w:t>Purchaser</w:t>
            </w:r>
            <w:r w:rsidRPr="006C404C">
              <w:rPr>
                <w:noProof/>
              </w:rPr>
              <w:t xml:space="preserve">’s Requirements. </w:t>
            </w:r>
          </w:p>
          <w:p w14:paraId="1BB779E0" w14:textId="77BEDCE3" w:rsidR="003D09AB" w:rsidRPr="006C404C" w:rsidRDefault="003D09AB" w:rsidP="00DB1A3C">
            <w:pPr>
              <w:spacing w:before="120"/>
              <w:ind w:left="576"/>
              <w:rPr>
                <w:noProof/>
              </w:rPr>
            </w:pPr>
            <w:r w:rsidRPr="006C404C">
              <w:rPr>
                <w:noProof/>
              </w:rPr>
              <w:t xml:space="preserve">The </w:t>
            </w:r>
            <w:r w:rsidR="00F91564">
              <w:rPr>
                <w:noProof/>
              </w:rPr>
              <w:t xml:space="preserve">Supplier </w:t>
            </w:r>
            <w:r w:rsidRPr="006C404C">
              <w:rPr>
                <w:noProof/>
              </w:rPr>
              <w:t xml:space="preserve">shall (i) conduct appropriate background checks on any personnel retained to provide security; (ii) train the security personnel adequately (or determine that they are properly trained) in the use of force (and where applicable, firearms), and appropriate conduct towards </w:t>
            </w:r>
            <w:r>
              <w:rPr>
                <w:noProof/>
              </w:rPr>
              <w:t xml:space="preserve">the </w:t>
            </w:r>
            <w:r w:rsidR="00F91564">
              <w:rPr>
                <w:noProof/>
              </w:rPr>
              <w:t xml:space="preserve">Supplier’s </w:t>
            </w:r>
            <w:r w:rsidR="00C66749">
              <w:rPr>
                <w:noProof/>
              </w:rPr>
              <w:t>P</w:t>
            </w:r>
            <w:r w:rsidR="00C66749" w:rsidRPr="006C404C">
              <w:rPr>
                <w:noProof/>
              </w:rPr>
              <w:t>ersonnel</w:t>
            </w:r>
            <w:r w:rsidRPr="006C404C">
              <w:rPr>
                <w:noProof/>
              </w:rPr>
              <w:t xml:space="preserve">, </w:t>
            </w:r>
            <w:r w:rsidR="00F91564">
              <w:rPr>
                <w:noProof/>
              </w:rPr>
              <w:t>Purchaser</w:t>
            </w:r>
            <w:r w:rsidRPr="006C404C">
              <w:rPr>
                <w:noProof/>
              </w:rPr>
              <w:t xml:space="preserve">’s </w:t>
            </w:r>
            <w:r w:rsidR="00C66749">
              <w:rPr>
                <w:noProof/>
              </w:rPr>
              <w:t>P</w:t>
            </w:r>
            <w:r w:rsidR="00C66749" w:rsidRPr="006C404C">
              <w:rPr>
                <w:noProof/>
              </w:rPr>
              <w:t xml:space="preserve">ersonnel </w:t>
            </w:r>
            <w:r w:rsidRPr="006C404C">
              <w:rPr>
                <w:noProof/>
              </w:rPr>
              <w:t xml:space="preserve">and affected communities; and (iii) require the security personnel to act within the applicable Laws and any requirements set out in the </w:t>
            </w:r>
            <w:r w:rsidR="00F91564">
              <w:rPr>
                <w:noProof/>
              </w:rPr>
              <w:t>Purchaser</w:t>
            </w:r>
            <w:r w:rsidRPr="006C404C">
              <w:rPr>
                <w:noProof/>
              </w:rPr>
              <w:t>’s Requirements.</w:t>
            </w:r>
          </w:p>
          <w:p w14:paraId="7A075CA0" w14:textId="77777777" w:rsidR="003D09AB" w:rsidRDefault="003D09AB" w:rsidP="00DB1A3C">
            <w:pPr>
              <w:spacing w:before="120"/>
              <w:ind w:left="576"/>
              <w:rPr>
                <w:noProof/>
              </w:rPr>
            </w:pPr>
            <w:r w:rsidRPr="006C404C">
              <w:rPr>
                <w:noProof/>
              </w:rPr>
              <w:t xml:space="preserve">The </w:t>
            </w:r>
            <w:r w:rsidR="00F91564">
              <w:rPr>
                <w:noProof/>
              </w:rPr>
              <w:t xml:space="preserve">Supplier </w:t>
            </w:r>
            <w:r w:rsidRPr="006C404C">
              <w:rPr>
                <w:noProof/>
              </w:rPr>
              <w:t xml:space="preserve">shall not permit any use of force by security personnel in providing security except when used for preventive and defensive purposes in proportion to the nature and extent of the threat. </w:t>
            </w:r>
          </w:p>
          <w:p w14:paraId="4EDEA694" w14:textId="15B9C9C0" w:rsidR="00372778" w:rsidRDefault="00372778" w:rsidP="00692ACF">
            <w:pPr>
              <w:spacing w:before="120"/>
              <w:ind w:left="750" w:right="-72" w:hanging="750"/>
              <w:rPr>
                <w:noProof/>
              </w:rPr>
            </w:pPr>
            <w:r>
              <w:rPr>
                <w:noProof/>
              </w:rPr>
              <w:t>9.19  Recruitment of Persons</w:t>
            </w:r>
          </w:p>
          <w:p w14:paraId="4F97AA7C" w14:textId="3722ED1F" w:rsidR="00372778" w:rsidRPr="00063CD8" w:rsidRDefault="006947D6" w:rsidP="00DB1A3C">
            <w:pPr>
              <w:spacing w:before="120"/>
              <w:ind w:left="576"/>
              <w:rPr>
                <w:szCs w:val="24"/>
              </w:rPr>
            </w:pPr>
            <w:r w:rsidRPr="006947D6">
              <w:rPr>
                <w:szCs w:val="24"/>
              </w:rPr>
              <w:t xml:space="preserve">The Supplier shall not recruit, or attempt to recruit, </w:t>
            </w:r>
            <w:r w:rsidRPr="00063CD8">
              <w:rPr>
                <w:szCs w:val="24"/>
              </w:rPr>
              <w:t xml:space="preserve">either on limited time or </w:t>
            </w:r>
            <w:r w:rsidR="00DB1A3C">
              <w:rPr>
                <w:szCs w:val="24"/>
              </w:rPr>
              <w:t>`</w:t>
            </w:r>
            <w:r w:rsidRPr="00063CD8">
              <w:rPr>
                <w:szCs w:val="24"/>
              </w:rPr>
              <w:t xml:space="preserve">permanent basis or through any other contractual </w:t>
            </w:r>
            <w:r w:rsidRPr="0058295E">
              <w:rPr>
                <w:noProof/>
              </w:rPr>
              <w:t>agreement</w:t>
            </w:r>
            <w:r>
              <w:rPr>
                <w:szCs w:val="24"/>
              </w:rPr>
              <w:t xml:space="preserve">, </w:t>
            </w:r>
            <w:r w:rsidRPr="006947D6">
              <w:rPr>
                <w:szCs w:val="24"/>
              </w:rPr>
              <w:t>staff and labor from amongst the Purchaser’s Personnel.</w:t>
            </w:r>
          </w:p>
        </w:tc>
      </w:tr>
      <w:tr w:rsidR="00102A67" w:rsidRPr="00BE7F56" w14:paraId="7D0AFCC0" w14:textId="77777777" w:rsidTr="00D63497">
        <w:tc>
          <w:tcPr>
            <w:tcW w:w="2412" w:type="dxa"/>
          </w:tcPr>
          <w:p w14:paraId="6BE34D60" w14:textId="77777777" w:rsidR="00102A67" w:rsidRPr="00BE7F56" w:rsidRDefault="00102A67" w:rsidP="00692ACF">
            <w:pPr>
              <w:spacing w:before="120"/>
              <w:jc w:val="left"/>
            </w:pPr>
          </w:p>
        </w:tc>
        <w:tc>
          <w:tcPr>
            <w:tcW w:w="6588" w:type="dxa"/>
          </w:tcPr>
          <w:p w14:paraId="0A1C5C3B" w14:textId="67859102" w:rsidR="00102A67" w:rsidRPr="00BE7F56" w:rsidRDefault="00102A67" w:rsidP="00692ACF">
            <w:pPr>
              <w:spacing w:before="120"/>
              <w:ind w:left="750" w:right="-72" w:hanging="750"/>
            </w:pPr>
            <w:r w:rsidRPr="00BE7F56">
              <w:t>9.</w:t>
            </w:r>
            <w:r w:rsidR="00372778">
              <w:t>20</w:t>
            </w:r>
            <w:r w:rsidR="00810538">
              <w:t xml:space="preserve"> </w:t>
            </w:r>
            <w:r w:rsidRPr="00BE7F56">
              <w:tab/>
            </w:r>
            <w:r w:rsidRPr="00BE7F56">
              <w:rPr>
                <w:b/>
              </w:rPr>
              <w:t>Unless otherwise specified in the SCC</w:t>
            </w:r>
            <w:r w:rsidRPr="00BE7F56">
              <w:t xml:space="preserve"> the Supplier shall have no other Supplier responsibilities.</w:t>
            </w:r>
          </w:p>
        </w:tc>
      </w:tr>
      <w:tr w:rsidR="00102A67" w:rsidRPr="00BE7F56" w14:paraId="479585F7" w14:textId="77777777" w:rsidTr="00D63497">
        <w:trPr>
          <w:cantSplit/>
        </w:trPr>
        <w:tc>
          <w:tcPr>
            <w:tcW w:w="2412" w:type="dxa"/>
          </w:tcPr>
          <w:p w14:paraId="298F503B" w14:textId="60C9BD7E" w:rsidR="00102A67" w:rsidRPr="00BE7F56" w:rsidRDefault="00102A67" w:rsidP="00692ACF">
            <w:pPr>
              <w:pStyle w:val="Head62"/>
              <w:spacing w:before="120"/>
            </w:pPr>
            <w:bookmarkStart w:id="771" w:name="_Toc277233328"/>
            <w:bookmarkStart w:id="772" w:name="_Toc73977702"/>
            <w:r w:rsidRPr="00BE7F56">
              <w:t>10.</w:t>
            </w:r>
            <w:r w:rsidRPr="00BE7F56">
              <w:tab/>
              <w:t>Purchaser’s Responsibilities</w:t>
            </w:r>
            <w:bookmarkEnd w:id="771"/>
            <w:bookmarkEnd w:id="772"/>
          </w:p>
        </w:tc>
        <w:tc>
          <w:tcPr>
            <w:tcW w:w="6588" w:type="dxa"/>
          </w:tcPr>
          <w:p w14:paraId="7A05B249" w14:textId="77777777" w:rsidR="00102A67" w:rsidRPr="00BE7F56" w:rsidRDefault="00102A67" w:rsidP="00692ACF">
            <w:pPr>
              <w:spacing w:before="120"/>
              <w:ind w:left="793" w:right="-72" w:hanging="793"/>
            </w:pPr>
            <w:r w:rsidRPr="00BE7F56">
              <w:t>10.1</w:t>
            </w:r>
            <w:r w:rsidRPr="00BE7F56">
              <w:tab/>
              <w:t>The Purchaser shall ensure the accuracy of all information and/or data to be supplied by the Purchaser to the Supplier, except when otherwise expressly stated in the Contract.</w:t>
            </w:r>
          </w:p>
        </w:tc>
      </w:tr>
      <w:tr w:rsidR="00102A67" w:rsidRPr="00BE7F56" w14:paraId="54C7A11A" w14:textId="77777777" w:rsidTr="00D63497">
        <w:tc>
          <w:tcPr>
            <w:tcW w:w="2412" w:type="dxa"/>
          </w:tcPr>
          <w:p w14:paraId="4E4140DA" w14:textId="77777777" w:rsidR="00102A67" w:rsidRPr="00BE7F56" w:rsidRDefault="00102A67" w:rsidP="00692ACF">
            <w:pPr>
              <w:spacing w:before="120"/>
              <w:jc w:val="left"/>
            </w:pPr>
          </w:p>
        </w:tc>
        <w:tc>
          <w:tcPr>
            <w:tcW w:w="6588" w:type="dxa"/>
          </w:tcPr>
          <w:p w14:paraId="3861C928" w14:textId="77777777" w:rsidR="00102A67" w:rsidRPr="00BE7F56" w:rsidRDefault="00102A67" w:rsidP="00692ACF">
            <w:pPr>
              <w:spacing w:before="120"/>
              <w:ind w:left="793" w:right="-72" w:hanging="793"/>
            </w:pPr>
            <w:r w:rsidRPr="00BE7F56">
              <w:t>10.2</w:t>
            </w:r>
            <w:r w:rsidRPr="00BE7F56">
              <w:tab/>
              <w:t xml:space="preserve">The Purchaser shall be responsible for timely provision of all resources, information, and decision making under its control that are necessary to reach an Agreed Project Plan (pursuant to GCC Clause 19.2) within the time schedule specified in the Implementation Schedule. Failure to </w:t>
            </w:r>
            <w:r w:rsidRPr="00BE7F56">
              <w:lastRenderedPageBreak/>
              <w:t>provide such resources, information, and decision making may constitute grounds for Termination pursuant to GCC Clause 41.3.1 (b).</w:t>
            </w:r>
          </w:p>
          <w:p w14:paraId="1A6ED4D5" w14:textId="77777777" w:rsidR="00102A67" w:rsidRPr="00BE7F56" w:rsidRDefault="00102A67" w:rsidP="00692ACF">
            <w:pPr>
              <w:spacing w:before="120"/>
              <w:ind w:left="793" w:right="-72" w:hanging="793"/>
            </w:pPr>
            <w:r w:rsidRPr="00BE7F56">
              <w:t>10.3</w:t>
            </w:r>
            <w:r w:rsidRPr="00BE7F56">
              <w:tab/>
            </w:r>
            <w:r w:rsidRPr="00BE7F56">
              <w:rPr>
                <w:spacing w:val="-4"/>
              </w:rPr>
              <w:t xml:space="preserve">The Purchaser shall be responsible for acquiring and providing legal and </w:t>
            </w:r>
            <w:r w:rsidRPr="0058295E">
              <w:t>physical</w:t>
            </w:r>
            <w:r w:rsidRPr="00BE7F56">
              <w:rPr>
                <w:spacing w:val="-4"/>
              </w:rPr>
              <w:t xml:space="preserve"> possession of the site and access to it, and for providing possession of and access to all other areas reasonably required for the proper execution of the Contract.</w:t>
            </w:r>
          </w:p>
          <w:p w14:paraId="28E7A5EE" w14:textId="702CEA4C" w:rsidR="00102A67" w:rsidRPr="00BE7F56" w:rsidRDefault="00102A67" w:rsidP="00692ACF">
            <w:pPr>
              <w:spacing w:before="120"/>
              <w:ind w:left="793" w:right="-72" w:hanging="793"/>
            </w:pPr>
            <w:r w:rsidRPr="00BE7F56">
              <w:t>10.4</w:t>
            </w:r>
            <w:r w:rsidRPr="00BE7F56">
              <w:tab/>
              <w:t xml:space="preserve">If requested by the Supplier, the Purchaser shall use its best endeavors to assist the Supplier in obtaining in a timely and expeditious manner all permits, approvals, and/or licenses necessary for the execution of the Contract from all local, state, or national government authorities or public service undertakings that such authorities or undertakings require the Supplier or Subcontractors or the </w:t>
            </w:r>
            <w:r w:rsidR="00C66749">
              <w:t>Supplier’s Personnel</w:t>
            </w:r>
            <w:r w:rsidRPr="00BE7F56">
              <w:t xml:space="preserve">, as the case may be, to obtain.  </w:t>
            </w:r>
          </w:p>
          <w:p w14:paraId="59D557ED" w14:textId="77777777" w:rsidR="00102A67" w:rsidRPr="00BE7F56" w:rsidRDefault="00102A67" w:rsidP="00692ACF">
            <w:pPr>
              <w:spacing w:before="120"/>
              <w:ind w:left="793" w:right="-72" w:hanging="793"/>
            </w:pPr>
            <w:r w:rsidRPr="00BE7F56">
              <w:t>10.5</w:t>
            </w:r>
            <w:r w:rsidRPr="00BE7F56">
              <w:tab/>
              <w:t>In such cases where the responsibilities of specifying and acquiring or upgrading telecommunications and/or electric power services falls to the Supplier, as specified in the Technical Requirements, SCC, Agreed Project Plan, or other parts of the Contract, the Purchaser shall use its best endeavors to assist the Supplier in obtaining such services in a timely and expeditious manner.</w:t>
            </w:r>
          </w:p>
          <w:p w14:paraId="689B0F57" w14:textId="77777777" w:rsidR="00102A67" w:rsidRPr="00BE7F56" w:rsidRDefault="00102A67" w:rsidP="00692ACF">
            <w:pPr>
              <w:spacing w:before="120"/>
              <w:ind w:left="793" w:right="-72" w:hanging="793"/>
            </w:pPr>
            <w:r w:rsidRPr="00BE7F56">
              <w:t>10.6</w:t>
            </w:r>
            <w:r w:rsidRPr="00BE7F56">
              <w:tab/>
              <w:t>The Purchaser shall be responsible for timely provision of all resources, access, and information necessary for the Installation and Operational Acceptance of the System (including, but not limited to, any required telecommunications or electric power services), as identified in the Agreed Project Plan, except where provision of such items is explicitly identified in the Contract as being the responsibility of the Supplier.  Delay by the Purchaser may result in an appropriate extension of the Time for Operational Acceptance, at the Supplier’s discretion.</w:t>
            </w:r>
          </w:p>
          <w:p w14:paraId="1FA85A31" w14:textId="77777777" w:rsidR="00102A67" w:rsidRPr="00BE7F56" w:rsidRDefault="00102A67" w:rsidP="00692ACF">
            <w:pPr>
              <w:spacing w:before="120"/>
              <w:ind w:left="793" w:right="-72" w:hanging="793"/>
            </w:pPr>
            <w:r w:rsidRPr="00BE7F56">
              <w:t>10.7</w:t>
            </w:r>
            <w:r w:rsidRPr="00BE7F56">
              <w:tab/>
              <w:t xml:space="preserve">Unless otherwise specified in the Contract or agreed upon by the Purchaser and the Supplier, the Purchaser shall provide sufficient, properly qualified operating and technical personnel, as required by the Supplier to properly carry out Delivery, Pre-commissioning, Installation, Commissioning, and Operational Acceptance, at or before the time specified in the Implementation Schedule and the Agreed Project Plan. </w:t>
            </w:r>
          </w:p>
          <w:p w14:paraId="1898DE9F" w14:textId="77777777" w:rsidR="00102A67" w:rsidRPr="00BE7F56" w:rsidRDefault="00102A67" w:rsidP="00692ACF">
            <w:pPr>
              <w:spacing w:before="120"/>
              <w:ind w:left="793" w:right="-72" w:hanging="793"/>
            </w:pPr>
            <w:r w:rsidRPr="00BE7F56">
              <w:t>10.8</w:t>
            </w:r>
            <w:r w:rsidRPr="00BE7F56">
              <w:tab/>
              <w:t xml:space="preserve">The Purchaser will designate appropriate staff for the training courses to be given by the Supplier and shall make </w:t>
            </w:r>
            <w:r w:rsidRPr="00BE7F56">
              <w:lastRenderedPageBreak/>
              <w:t>all appropriate logistical arrangements for such training as specified in the Technical Requirements, SCC, the Agreed Project Plan, or other parts of the Contract.</w:t>
            </w:r>
          </w:p>
          <w:p w14:paraId="3BA144EA" w14:textId="77777777" w:rsidR="00102A67" w:rsidRPr="00BE7F56" w:rsidRDefault="00102A67" w:rsidP="00692ACF">
            <w:pPr>
              <w:spacing w:before="120"/>
              <w:ind w:left="793" w:right="-72" w:hanging="793"/>
            </w:pPr>
            <w:r w:rsidRPr="00BE7F56">
              <w:t>10.9</w:t>
            </w:r>
            <w:r w:rsidRPr="00BE7F56">
              <w:tab/>
              <w:t>The Purchaser assumes primary responsibility for the Operational Acceptance Test(s) for the System, in accordance with GCC Clause 27.2, and shall be responsible for the continued operation of the System after Operational Acceptance.  However, this shall not limit in any way the Supplier’s responsibilities after the date of Operational Acceptance otherwise specified in the Contract.</w:t>
            </w:r>
          </w:p>
          <w:p w14:paraId="34DDA5F7" w14:textId="77777777" w:rsidR="00102A67" w:rsidRPr="00BE7F56" w:rsidRDefault="00102A67" w:rsidP="00692ACF">
            <w:pPr>
              <w:spacing w:before="120"/>
              <w:ind w:left="793" w:right="-72" w:hanging="793"/>
            </w:pPr>
            <w:r w:rsidRPr="00BE7F56">
              <w:t>10.10</w:t>
            </w:r>
            <w:r w:rsidRPr="00BE7F56">
              <w:tab/>
              <w:t>The Purchaser is responsible for performing and safely storing timely and regular backups of its data and Software in accordance with accepted data management principles, except where such responsibility is clearly assigned to the Supplier elsewhere in the Contract.</w:t>
            </w:r>
          </w:p>
          <w:p w14:paraId="7BC75E58" w14:textId="502A62E9" w:rsidR="00C0370D" w:rsidRPr="00BE7F56" w:rsidRDefault="00102A67" w:rsidP="00692ACF">
            <w:pPr>
              <w:spacing w:before="120"/>
              <w:ind w:left="793" w:right="-72" w:hanging="793"/>
            </w:pPr>
            <w:r w:rsidRPr="00BE7F56">
              <w:t>10.11</w:t>
            </w:r>
            <w:r w:rsidRPr="00BE7F56">
              <w:tab/>
              <w:t>All costs and expenses involved in the performance of the obligations under this GCC Clause 10 shall be the responsibility of the Purchaser, save those to be incurred by the Supplier with respect to the performance of the Operational Acceptance Test(s), in accordance with GCC Clause 27.2.</w:t>
            </w:r>
          </w:p>
          <w:p w14:paraId="2324C5DE" w14:textId="4C4F7015" w:rsidR="00102A67" w:rsidRPr="00BE7F56" w:rsidRDefault="00102A67" w:rsidP="00692ACF">
            <w:pPr>
              <w:spacing w:before="120"/>
              <w:ind w:left="793" w:right="-72" w:hanging="793"/>
            </w:pPr>
            <w:r w:rsidRPr="00BE7F56">
              <w:t>10.12</w:t>
            </w:r>
            <w:r w:rsidRPr="00BE7F56">
              <w:tab/>
            </w:r>
            <w:r w:rsidRPr="00BE7F56">
              <w:rPr>
                <w:b/>
              </w:rPr>
              <w:t>Unless otherwise specified in the SCC</w:t>
            </w:r>
            <w:r w:rsidRPr="00BE7F56">
              <w:t xml:space="preserve"> the Purchaser shall have no other Purchaser responsibilities.</w:t>
            </w:r>
          </w:p>
        </w:tc>
      </w:tr>
    </w:tbl>
    <w:p w14:paraId="097C38EB" w14:textId="504DDD48" w:rsidR="00102A67" w:rsidRPr="00BE7F56" w:rsidRDefault="00102A67" w:rsidP="00692ACF">
      <w:pPr>
        <w:pStyle w:val="Head61"/>
        <w:spacing w:before="120"/>
      </w:pPr>
      <w:bookmarkStart w:id="773" w:name="_Toc277233329"/>
      <w:bookmarkStart w:id="774" w:name="_Toc73977703"/>
      <w:r w:rsidRPr="00BE7F56">
        <w:lastRenderedPageBreak/>
        <w:t>C.  Payment</w:t>
      </w:r>
      <w:bookmarkEnd w:id="773"/>
      <w:bookmarkEnd w:id="774"/>
    </w:p>
    <w:tbl>
      <w:tblPr>
        <w:tblW w:w="0" w:type="auto"/>
        <w:tblInd w:w="108" w:type="dxa"/>
        <w:tblLayout w:type="fixed"/>
        <w:tblLook w:val="0000" w:firstRow="0" w:lastRow="0" w:firstColumn="0" w:lastColumn="0" w:noHBand="0" w:noVBand="0"/>
      </w:tblPr>
      <w:tblGrid>
        <w:gridCol w:w="2412"/>
        <w:gridCol w:w="6588"/>
      </w:tblGrid>
      <w:tr w:rsidR="00102A67" w:rsidRPr="00BE7F56" w14:paraId="1C7457E7" w14:textId="77777777" w:rsidTr="00D63497">
        <w:trPr>
          <w:cantSplit/>
        </w:trPr>
        <w:tc>
          <w:tcPr>
            <w:tcW w:w="2412" w:type="dxa"/>
          </w:tcPr>
          <w:p w14:paraId="7DA03402" w14:textId="77777777" w:rsidR="00102A67" w:rsidRPr="00BE7F56" w:rsidRDefault="00102A67" w:rsidP="00692ACF">
            <w:pPr>
              <w:pStyle w:val="Head62"/>
              <w:spacing w:before="120"/>
            </w:pPr>
            <w:bookmarkStart w:id="775" w:name="_Toc277233330"/>
            <w:bookmarkStart w:id="776" w:name="_Toc73977704"/>
            <w:r w:rsidRPr="00BE7F56">
              <w:t>11.</w:t>
            </w:r>
            <w:r w:rsidRPr="00BE7F56">
              <w:tab/>
              <w:t>Contract Price</w:t>
            </w:r>
            <w:bookmarkEnd w:id="775"/>
            <w:bookmarkEnd w:id="776"/>
          </w:p>
        </w:tc>
        <w:tc>
          <w:tcPr>
            <w:tcW w:w="6588" w:type="dxa"/>
          </w:tcPr>
          <w:p w14:paraId="05F82A1D" w14:textId="77777777" w:rsidR="00102A67" w:rsidRPr="00BE7F56" w:rsidRDefault="00102A67" w:rsidP="00692ACF">
            <w:pPr>
              <w:spacing w:before="120"/>
              <w:ind w:left="793" w:right="-72" w:hanging="793"/>
            </w:pPr>
            <w:r w:rsidRPr="00BE7F56">
              <w:t>11.1</w:t>
            </w:r>
            <w:r w:rsidRPr="00BE7F56">
              <w:tab/>
              <w:t>The Contract Price shall be as specified in Article 2 (Contract Price and Terms of Payment) of the Contract Agreement.</w:t>
            </w:r>
          </w:p>
        </w:tc>
      </w:tr>
      <w:tr w:rsidR="00102A67" w:rsidRPr="00BE7F56" w14:paraId="6537746C" w14:textId="77777777" w:rsidTr="00D63497">
        <w:tc>
          <w:tcPr>
            <w:tcW w:w="2412" w:type="dxa"/>
          </w:tcPr>
          <w:p w14:paraId="365D09B1" w14:textId="77777777" w:rsidR="00102A67" w:rsidRPr="00BE7F56" w:rsidRDefault="00102A67" w:rsidP="00692ACF">
            <w:pPr>
              <w:spacing w:before="120"/>
              <w:jc w:val="left"/>
            </w:pPr>
          </w:p>
        </w:tc>
        <w:tc>
          <w:tcPr>
            <w:tcW w:w="6588" w:type="dxa"/>
          </w:tcPr>
          <w:p w14:paraId="2A499DCC" w14:textId="77777777" w:rsidR="00102A67" w:rsidRPr="00BE7F56" w:rsidRDefault="00102A67" w:rsidP="00692ACF">
            <w:pPr>
              <w:spacing w:before="120"/>
              <w:ind w:left="793" w:right="-72" w:hanging="793"/>
            </w:pPr>
            <w:r w:rsidRPr="00BE7F56">
              <w:t>11.2</w:t>
            </w:r>
            <w:r w:rsidRPr="00BE7F56">
              <w:tab/>
            </w:r>
            <w:r w:rsidR="007E16E5" w:rsidRPr="00BE7F56">
              <w:rPr>
                <w:noProof/>
              </w:rPr>
              <w:t xml:space="preserve">Unless an adjustment clause is </w:t>
            </w:r>
            <w:r w:rsidR="007E16E5" w:rsidRPr="00BE7F56">
              <w:rPr>
                <w:b/>
                <w:noProof/>
              </w:rPr>
              <w:t>provided for in the SCC,</w:t>
            </w:r>
            <w:r w:rsidR="007E16E5" w:rsidRPr="00BE7F56">
              <w:rPr>
                <w:noProof/>
              </w:rPr>
              <w:t xml:space="preserve"> the Contract Price shall be a firm lump sum not subject to any alteration, except in the event of a Change in </w:t>
            </w:r>
            <w:r w:rsidR="007E16E5" w:rsidRPr="00BE7F56">
              <w:t>the</w:t>
            </w:r>
            <w:r w:rsidR="007E16E5" w:rsidRPr="00BE7F56">
              <w:rPr>
                <w:noProof/>
              </w:rPr>
              <w:t xml:space="preserve"> System </w:t>
            </w:r>
            <w:r w:rsidR="007E16E5" w:rsidRPr="00BE7F56">
              <w:t>pursuant to GCC Clause 39 or to other clauses in the Contract;</w:t>
            </w:r>
          </w:p>
        </w:tc>
      </w:tr>
      <w:tr w:rsidR="00102A67" w:rsidRPr="00BE7F56" w14:paraId="54D32AED" w14:textId="77777777" w:rsidTr="00D63497">
        <w:tc>
          <w:tcPr>
            <w:tcW w:w="2412" w:type="dxa"/>
          </w:tcPr>
          <w:p w14:paraId="1B7A40DB" w14:textId="77777777" w:rsidR="00102A67" w:rsidRPr="00BE7F56" w:rsidRDefault="00102A67" w:rsidP="00692ACF">
            <w:pPr>
              <w:spacing w:before="120"/>
              <w:jc w:val="left"/>
            </w:pPr>
          </w:p>
        </w:tc>
        <w:tc>
          <w:tcPr>
            <w:tcW w:w="6588" w:type="dxa"/>
          </w:tcPr>
          <w:p w14:paraId="3C16E16F" w14:textId="77777777" w:rsidR="00102A67" w:rsidRPr="00BE7F56" w:rsidRDefault="00102A67" w:rsidP="00692ACF">
            <w:pPr>
              <w:spacing w:before="120"/>
              <w:ind w:left="793" w:right="-72" w:hanging="793"/>
            </w:pPr>
            <w:r w:rsidRPr="00BE7F56">
              <w:t>11.3</w:t>
            </w:r>
            <w:r w:rsidRPr="00BE7F56">
              <w:tab/>
              <w:t>The Supplier shall be deemed to have satisfied itself as to the correctness and sufficiency of the Contract Price, which shall, except as otherwise provided for in the Contract, cover all its obligations under the Contract.</w:t>
            </w:r>
          </w:p>
        </w:tc>
      </w:tr>
      <w:tr w:rsidR="00102A67" w:rsidRPr="00BE7F56" w14:paraId="1BA607E2" w14:textId="77777777" w:rsidTr="00D63497">
        <w:trPr>
          <w:cantSplit/>
        </w:trPr>
        <w:tc>
          <w:tcPr>
            <w:tcW w:w="2412" w:type="dxa"/>
          </w:tcPr>
          <w:p w14:paraId="4422AA80" w14:textId="55AB242D" w:rsidR="00102A67" w:rsidRPr="00BE7F56" w:rsidRDefault="00102A67" w:rsidP="00692ACF">
            <w:pPr>
              <w:pStyle w:val="Head62"/>
              <w:spacing w:before="120"/>
            </w:pPr>
            <w:bookmarkStart w:id="777" w:name="_Toc277233331"/>
            <w:bookmarkStart w:id="778" w:name="_Toc73977705"/>
            <w:r w:rsidRPr="00BE7F56">
              <w:lastRenderedPageBreak/>
              <w:t>12.</w:t>
            </w:r>
            <w:r w:rsidRPr="00BE7F56">
              <w:tab/>
              <w:t>Terms of Payment</w:t>
            </w:r>
            <w:bookmarkEnd w:id="777"/>
            <w:bookmarkEnd w:id="778"/>
          </w:p>
        </w:tc>
        <w:tc>
          <w:tcPr>
            <w:tcW w:w="6588" w:type="dxa"/>
          </w:tcPr>
          <w:p w14:paraId="00F3D9A1" w14:textId="77777777" w:rsidR="00102A67" w:rsidRPr="00BE7F56" w:rsidRDefault="00102A67" w:rsidP="00692ACF">
            <w:pPr>
              <w:spacing w:before="120"/>
              <w:ind w:left="793" w:right="-72" w:hanging="793"/>
            </w:pPr>
            <w:r w:rsidRPr="00BE7F56">
              <w:t>12.1</w:t>
            </w:r>
            <w:r w:rsidRPr="00BE7F56">
              <w:tab/>
              <w:t xml:space="preserve">The Supplier’s request for payment shall be made to the Purchaser in writing, accompanied by an invoice describing, as appropriate, the System or Subsystem(s), Delivered, Pre-commissioned, Installed, and Operationally Accepted, and by documents submitted pursuant to GCC Clause 22.5 and upon fulfillment of other obligations stipulated in the Contract.  </w:t>
            </w:r>
          </w:p>
          <w:p w14:paraId="25F0A2E6" w14:textId="77777777" w:rsidR="00102A67" w:rsidRPr="00BE7F56" w:rsidRDefault="00102A67" w:rsidP="00692ACF">
            <w:pPr>
              <w:spacing w:before="120"/>
              <w:ind w:left="547" w:right="-72" w:hanging="547"/>
            </w:pPr>
            <w:r w:rsidRPr="00BE7F56">
              <w:tab/>
              <w:t xml:space="preserve">The Contract Price shall be paid as </w:t>
            </w:r>
            <w:r w:rsidRPr="00BE7F56">
              <w:rPr>
                <w:b/>
              </w:rPr>
              <w:t>specified in the SCC.</w:t>
            </w:r>
          </w:p>
        </w:tc>
      </w:tr>
      <w:tr w:rsidR="00102A67" w:rsidRPr="00BE7F56" w14:paraId="3053D223" w14:textId="77777777" w:rsidTr="00D63497">
        <w:tc>
          <w:tcPr>
            <w:tcW w:w="2412" w:type="dxa"/>
          </w:tcPr>
          <w:p w14:paraId="4B891C2A" w14:textId="77777777" w:rsidR="00102A67" w:rsidRPr="00BE7F56" w:rsidRDefault="00102A67" w:rsidP="00692ACF">
            <w:pPr>
              <w:spacing w:before="120"/>
              <w:jc w:val="left"/>
            </w:pPr>
          </w:p>
        </w:tc>
        <w:tc>
          <w:tcPr>
            <w:tcW w:w="6588" w:type="dxa"/>
          </w:tcPr>
          <w:p w14:paraId="660A5C26" w14:textId="77777777" w:rsidR="00102A67" w:rsidRPr="00BE7F56" w:rsidRDefault="00102A67" w:rsidP="00692ACF">
            <w:pPr>
              <w:spacing w:before="120"/>
              <w:ind w:left="793" w:right="-72" w:hanging="793"/>
            </w:pPr>
            <w:r w:rsidRPr="00BE7F56">
              <w:t>12.2</w:t>
            </w:r>
            <w:r w:rsidRPr="00BE7F56">
              <w:tab/>
              <w:t>No payment made by the Purchaser herein shall be deemed to constitute acceptance by the Purchaser of the System or any Subsystem(s).</w:t>
            </w:r>
          </w:p>
          <w:p w14:paraId="367DFAB7" w14:textId="77777777" w:rsidR="00102A67" w:rsidRPr="00BE7F56" w:rsidRDefault="00102A67" w:rsidP="00692ACF">
            <w:pPr>
              <w:spacing w:before="120"/>
              <w:ind w:left="793" w:right="-72" w:hanging="793"/>
            </w:pPr>
            <w:r w:rsidRPr="00BE7F56">
              <w:t>12.3</w:t>
            </w:r>
            <w:r w:rsidRPr="00BE7F56">
              <w:tab/>
              <w:t xml:space="preserve">Payments shall be made promptly by the Purchaser, but in no case later than </w:t>
            </w:r>
            <w:proofErr w:type="gramStart"/>
            <w:r w:rsidRPr="00BE7F56">
              <w:t>forty five</w:t>
            </w:r>
            <w:proofErr w:type="gramEnd"/>
            <w:r w:rsidRPr="00BE7F56">
              <w:t xml:space="preserve"> (45) days after submission of a valid invoice by the Supplier. In the event that the Purchaser fails to make any payment by its respective due date or within the period set forth in the Contract, the Purchaser shall pay to the Supplier interest on the amount of such delayed payment at the rate(s) </w:t>
            </w:r>
            <w:r w:rsidRPr="00BE7F56">
              <w:rPr>
                <w:b/>
              </w:rPr>
              <w:t>specified in the SCC</w:t>
            </w:r>
            <w:r w:rsidRPr="00BE7F56">
              <w:t xml:space="preserve"> for the period of delay until payment has been made in full, whether before or after judgment or arbitration award.</w:t>
            </w:r>
          </w:p>
          <w:p w14:paraId="1A082150" w14:textId="77777777" w:rsidR="00102A67" w:rsidRPr="00BE7F56" w:rsidRDefault="00102A67" w:rsidP="00692ACF">
            <w:pPr>
              <w:spacing w:before="120"/>
              <w:ind w:left="793" w:right="-72" w:hanging="793"/>
            </w:pPr>
            <w:r w:rsidRPr="00BE7F56">
              <w:t>12.4</w:t>
            </w:r>
            <w:r w:rsidRPr="00BE7F56">
              <w:tab/>
              <w:t>Payments shall be made in the currency(</w:t>
            </w:r>
            <w:proofErr w:type="spellStart"/>
            <w:r w:rsidRPr="00BE7F56">
              <w:t>ies</w:t>
            </w:r>
            <w:proofErr w:type="spellEnd"/>
            <w:r w:rsidRPr="00BE7F56">
              <w:t xml:space="preserve">) specified in the Contract Agreement, pursuant to GCC Clause 11.  For Goods and Services supplied locally, payments shall be made </w:t>
            </w:r>
            <w:r w:rsidRPr="00BE7F56">
              <w:rPr>
                <w:b/>
              </w:rPr>
              <w:t>as specified in the SCC.</w:t>
            </w:r>
          </w:p>
          <w:p w14:paraId="44F2C3F1" w14:textId="77777777" w:rsidR="00102A67" w:rsidRPr="00BE7F56" w:rsidRDefault="00102A67" w:rsidP="00692ACF">
            <w:pPr>
              <w:spacing w:before="120"/>
              <w:ind w:left="793" w:right="-72" w:hanging="793"/>
            </w:pPr>
            <w:r w:rsidRPr="00BE7F56">
              <w:t>12.5</w:t>
            </w:r>
            <w:r w:rsidRPr="00BE7F56">
              <w:tab/>
            </w:r>
            <w:r w:rsidRPr="00BE7F56">
              <w:rPr>
                <w:b/>
              </w:rPr>
              <w:t>Unless otherwise specified in the SCC,</w:t>
            </w:r>
            <w:r w:rsidRPr="00BE7F56">
              <w:t xml:space="preserve"> payment of the foreign currency portion of the Contract Price for Goods supplied from outside the Purchaser’s Country shall be made to the Supplier through an irrevocable letter of credit opened by an authorized bank in the Supplier’s Country and will be payable on presentation of the appropriate documents.  It is agreed that the letter of credit will be subject to Article 10 of the latest revision of </w:t>
            </w:r>
            <w:r w:rsidRPr="00BE7F56">
              <w:rPr>
                <w:i/>
              </w:rPr>
              <w:t>Uniform Customs and Practice for Documentary Credits</w:t>
            </w:r>
            <w:r w:rsidRPr="00BE7F56">
              <w:t>, published by the International Chamber of Commerce, Paris.</w:t>
            </w:r>
          </w:p>
        </w:tc>
      </w:tr>
      <w:tr w:rsidR="00102A67" w:rsidRPr="00BE7F56" w14:paraId="76B41AC9" w14:textId="77777777" w:rsidTr="00D63497">
        <w:trPr>
          <w:cantSplit/>
        </w:trPr>
        <w:tc>
          <w:tcPr>
            <w:tcW w:w="2412" w:type="dxa"/>
          </w:tcPr>
          <w:p w14:paraId="1AB15D89" w14:textId="239488C4" w:rsidR="00102A67" w:rsidRPr="00BE7F56" w:rsidRDefault="00102A67" w:rsidP="00692ACF">
            <w:pPr>
              <w:pStyle w:val="Head62"/>
              <w:spacing w:before="120"/>
            </w:pPr>
            <w:bookmarkStart w:id="779" w:name="_Toc277233332"/>
            <w:bookmarkStart w:id="780" w:name="_Toc73977706"/>
            <w:r w:rsidRPr="00BE7F56">
              <w:t>13.</w:t>
            </w:r>
            <w:r w:rsidRPr="00BE7F56">
              <w:tab/>
              <w:t>Securities</w:t>
            </w:r>
            <w:bookmarkEnd w:id="779"/>
            <w:bookmarkEnd w:id="780"/>
          </w:p>
        </w:tc>
        <w:tc>
          <w:tcPr>
            <w:tcW w:w="6588" w:type="dxa"/>
          </w:tcPr>
          <w:p w14:paraId="215E1BED" w14:textId="77777777" w:rsidR="00102A67" w:rsidRPr="00BE7F56" w:rsidRDefault="00102A67" w:rsidP="00692ACF">
            <w:pPr>
              <w:spacing w:before="120"/>
              <w:ind w:left="793" w:right="-72" w:hanging="793"/>
            </w:pPr>
            <w:r w:rsidRPr="00BE7F56">
              <w:t>13.1</w:t>
            </w:r>
            <w:r w:rsidRPr="00BE7F56">
              <w:tab/>
              <w:t>Issuance of Securities</w:t>
            </w:r>
          </w:p>
          <w:p w14:paraId="32620DB1" w14:textId="77777777" w:rsidR="00102A67" w:rsidRPr="00BE7F56" w:rsidRDefault="00102A67" w:rsidP="00692ACF">
            <w:pPr>
              <w:widowControl w:val="0"/>
              <w:spacing w:before="120"/>
              <w:ind w:left="547" w:right="-72"/>
            </w:pPr>
            <w:r w:rsidRPr="00BE7F56">
              <w:t>The Supplier shall provide the securities specified below in favor of the Purchaser at the times and in the amount, manner, and form specified below.</w:t>
            </w:r>
          </w:p>
        </w:tc>
      </w:tr>
      <w:tr w:rsidR="00102A67" w:rsidRPr="00BE7F56" w14:paraId="7DBE5D3C" w14:textId="77777777" w:rsidTr="00D63497">
        <w:tc>
          <w:tcPr>
            <w:tcW w:w="2412" w:type="dxa"/>
          </w:tcPr>
          <w:p w14:paraId="767488E7" w14:textId="77777777" w:rsidR="00102A67" w:rsidRPr="00BE7F56" w:rsidRDefault="00102A67" w:rsidP="00692ACF">
            <w:pPr>
              <w:spacing w:before="120"/>
              <w:jc w:val="left"/>
            </w:pPr>
          </w:p>
        </w:tc>
        <w:tc>
          <w:tcPr>
            <w:tcW w:w="6588" w:type="dxa"/>
          </w:tcPr>
          <w:p w14:paraId="6FB4F7BB" w14:textId="77777777" w:rsidR="00102A67" w:rsidRPr="00BE7F56" w:rsidRDefault="00102A67" w:rsidP="00692ACF">
            <w:pPr>
              <w:spacing w:before="120"/>
              <w:ind w:left="793" w:right="-72" w:hanging="793"/>
            </w:pPr>
            <w:r w:rsidRPr="00BE7F56">
              <w:t>13.2</w:t>
            </w:r>
            <w:r w:rsidRPr="00BE7F56">
              <w:tab/>
              <w:t>Advance Payment Security</w:t>
            </w:r>
          </w:p>
          <w:p w14:paraId="0C90BDD8" w14:textId="77777777" w:rsidR="00102A67" w:rsidRPr="00BE7F56" w:rsidRDefault="00102A67" w:rsidP="00692ACF">
            <w:pPr>
              <w:spacing w:before="120"/>
              <w:ind w:left="1181" w:right="-72" w:hanging="634"/>
            </w:pPr>
            <w:r w:rsidRPr="00BE7F56">
              <w:t>13.2.1</w:t>
            </w:r>
            <w:r w:rsidRPr="00BE7F56">
              <w:tab/>
              <w:t xml:space="preserve">The Supplier shall provide within twenty-eight (28) days of the notification of Contract award an Advance </w:t>
            </w:r>
            <w:r w:rsidRPr="00BE7F56">
              <w:lastRenderedPageBreak/>
              <w:t>Payment Security in the amount and currency of the Advance Payment specified in SCC for GCC Clause 12.1 above and valid until the System is Operationally Accepted.</w:t>
            </w:r>
          </w:p>
          <w:p w14:paraId="27CFB327" w14:textId="77777777" w:rsidR="00102A67" w:rsidRPr="00BE7F56" w:rsidRDefault="00102A67" w:rsidP="00692ACF">
            <w:pPr>
              <w:widowControl w:val="0"/>
              <w:spacing w:before="120"/>
              <w:ind w:left="1181" w:right="-72" w:hanging="634"/>
            </w:pPr>
            <w:r w:rsidRPr="00BE7F56">
              <w:t>13.2.2</w:t>
            </w:r>
            <w:r w:rsidRPr="00BE7F56">
              <w:tab/>
              <w:t xml:space="preserve">The security shall be in the form provided in the </w:t>
            </w:r>
            <w:r w:rsidR="00284AF9" w:rsidRPr="00BE7F56">
              <w:t>bidding document</w:t>
            </w:r>
            <w:r w:rsidRPr="00BE7F56">
              <w:t xml:space="preserve">s or in another form acceptable to the Purchaser.  The amount of the security shall be reduced in proportion to the value of the System executed by and paid to the Supplier from time to time and shall automatically become null and void when the full amount of the advance payment has been recovered by the Purchaser.  </w:t>
            </w:r>
            <w:r w:rsidRPr="00BE7F56">
              <w:rPr>
                <w:b/>
              </w:rPr>
              <w:t xml:space="preserve">Unless otherwise specified in the SCC, </w:t>
            </w:r>
            <w:r w:rsidRPr="00BE7F56">
              <w:t xml:space="preserve">the reduction in value and expiration of the Advance Payment Security are calculated as follows:  </w:t>
            </w:r>
          </w:p>
          <w:p w14:paraId="6618B509" w14:textId="77777777" w:rsidR="00102A67" w:rsidRPr="00BE7F56" w:rsidRDefault="00102A67" w:rsidP="00692ACF">
            <w:pPr>
              <w:widowControl w:val="0"/>
              <w:spacing w:before="120"/>
              <w:ind w:left="1181" w:right="-72" w:hanging="634"/>
              <w:rPr>
                <w:b/>
              </w:rPr>
            </w:pPr>
            <w:r w:rsidRPr="00BE7F56">
              <w:tab/>
              <w:t xml:space="preserve">P*a/(100-a), where “P” is the sum of all payments effected so far to the Supplier (excluding the Advance Payment), and “a” is the Advance Payment expressed as a percentage of the Contract Price pursuant to the SCC for GCC </w:t>
            </w:r>
            <w:r w:rsidR="007E0897" w:rsidRPr="00BE7F56">
              <w:t xml:space="preserve">Clause </w:t>
            </w:r>
            <w:r w:rsidRPr="00BE7F56">
              <w:t>12.1.</w:t>
            </w:r>
          </w:p>
          <w:p w14:paraId="5CE5FA40" w14:textId="77777777" w:rsidR="00102A67" w:rsidRPr="00BE7F56" w:rsidRDefault="00102A67" w:rsidP="00692ACF">
            <w:pPr>
              <w:widowControl w:val="0"/>
              <w:spacing w:before="120"/>
              <w:ind w:left="1181" w:right="-72" w:hanging="634"/>
            </w:pPr>
            <w:r w:rsidRPr="00BE7F56">
              <w:tab/>
              <w:t xml:space="preserve">The security shall be returned to the Supplier immediately after its expiration. </w:t>
            </w:r>
          </w:p>
        </w:tc>
      </w:tr>
      <w:tr w:rsidR="00102A67" w:rsidRPr="00BE7F56" w14:paraId="3884C85D" w14:textId="77777777" w:rsidTr="00D63497">
        <w:tc>
          <w:tcPr>
            <w:tcW w:w="2412" w:type="dxa"/>
          </w:tcPr>
          <w:p w14:paraId="0B0BCDE5" w14:textId="77777777" w:rsidR="00102A67" w:rsidRPr="00BE7F56" w:rsidRDefault="00102A67" w:rsidP="00692ACF">
            <w:pPr>
              <w:spacing w:before="120"/>
              <w:jc w:val="left"/>
            </w:pPr>
          </w:p>
        </w:tc>
        <w:tc>
          <w:tcPr>
            <w:tcW w:w="6588" w:type="dxa"/>
          </w:tcPr>
          <w:p w14:paraId="5EE690D9" w14:textId="77777777" w:rsidR="00102A67" w:rsidRPr="00BE7F56" w:rsidRDefault="00102A67" w:rsidP="00692ACF">
            <w:pPr>
              <w:spacing w:before="120"/>
              <w:ind w:left="793" w:right="-72" w:hanging="793"/>
            </w:pPr>
            <w:r w:rsidRPr="00BE7F56">
              <w:t>13.3</w:t>
            </w:r>
            <w:r w:rsidRPr="00BE7F56">
              <w:tab/>
              <w:t>Performance Security</w:t>
            </w:r>
          </w:p>
          <w:p w14:paraId="4E4FB9AF" w14:textId="77777777" w:rsidR="00102A67" w:rsidRPr="00BE7F56" w:rsidRDefault="00102A67" w:rsidP="00692ACF">
            <w:pPr>
              <w:spacing w:before="120"/>
              <w:ind w:left="1170" w:right="-72" w:hanging="630"/>
            </w:pPr>
            <w:r w:rsidRPr="00BE7F56">
              <w:t>13.3.1</w:t>
            </w:r>
            <w:r w:rsidRPr="00BE7F56">
              <w:tab/>
              <w:t xml:space="preserve">The Supplier shall, within twenty-eight (28) days of the notification of Contract award, provide a security for the due performance of the Contract in the amount and currency </w:t>
            </w:r>
            <w:r w:rsidRPr="00BE7F56">
              <w:rPr>
                <w:b/>
              </w:rPr>
              <w:t>specified in the SCC.</w:t>
            </w:r>
          </w:p>
          <w:p w14:paraId="63935B25" w14:textId="77777777" w:rsidR="00102A67" w:rsidRPr="00BE7F56" w:rsidRDefault="00102A67" w:rsidP="00692ACF">
            <w:pPr>
              <w:spacing w:before="120"/>
              <w:ind w:left="1170" w:right="-72" w:hanging="630"/>
            </w:pPr>
            <w:r w:rsidRPr="00BE7F56">
              <w:t>13.3.2</w:t>
            </w:r>
            <w:r w:rsidRPr="00BE7F56">
              <w:tab/>
              <w:t xml:space="preserve">The security shall be a bank guarantee in the form provided in the Sample Contractual Forms Section of the </w:t>
            </w:r>
            <w:r w:rsidR="00284AF9" w:rsidRPr="00BE7F56">
              <w:t>bidding document</w:t>
            </w:r>
            <w:r w:rsidRPr="00BE7F56">
              <w:t>s, or it shall be in another form acceptable to the Purchaser.</w:t>
            </w:r>
          </w:p>
          <w:p w14:paraId="271C7BDA" w14:textId="77777777" w:rsidR="00102A67" w:rsidRPr="00BE7F56" w:rsidRDefault="00102A67" w:rsidP="00692ACF">
            <w:pPr>
              <w:spacing w:before="120"/>
              <w:ind w:left="1170" w:right="-72" w:hanging="630"/>
            </w:pPr>
            <w:r w:rsidRPr="00BE7F56">
              <w:t>13.3.3</w:t>
            </w:r>
            <w:r w:rsidRPr="00BE7F56">
              <w:tab/>
              <w:t>The security shall automatically become null and void once all the obligations of the Supplier under the Contract have been fulfilled, including, but not limited to, any obligations during the Warranty Period and any extensions to the period. The security shall be returned to the Supplier no later than twenty-eight (28) days after its expiration.</w:t>
            </w:r>
          </w:p>
          <w:p w14:paraId="0AC812C5" w14:textId="77777777" w:rsidR="00102A67" w:rsidRPr="00BE7F56" w:rsidRDefault="00102A67" w:rsidP="00692ACF">
            <w:pPr>
              <w:spacing w:before="120"/>
              <w:ind w:left="1181" w:right="-72" w:hanging="634"/>
            </w:pPr>
            <w:r w:rsidRPr="00BE7F56">
              <w:t>13.3.4</w:t>
            </w:r>
            <w:r w:rsidRPr="00BE7F56">
              <w:tab/>
              <w:t xml:space="preserve">Upon Operational Acceptance of the entire System, the security shall be reduced to the amount </w:t>
            </w:r>
            <w:r w:rsidRPr="00BE7F56">
              <w:rPr>
                <w:b/>
              </w:rPr>
              <w:t xml:space="preserve">specified in the SCC, </w:t>
            </w:r>
            <w:r w:rsidRPr="00BE7F56">
              <w:t xml:space="preserve">on the date of </w:t>
            </w:r>
            <w:r w:rsidR="00886749" w:rsidRPr="00BE7F56">
              <w:t xml:space="preserve">the </w:t>
            </w:r>
            <w:r w:rsidRPr="00BE7F56">
              <w:t>Operational Acceptance, so that the reduced security would only cover the remaining warranty obligations of the Supplier.</w:t>
            </w:r>
          </w:p>
        </w:tc>
      </w:tr>
      <w:tr w:rsidR="00102A67" w:rsidRPr="00BE7F56" w14:paraId="5960E136" w14:textId="77777777" w:rsidTr="00D63497">
        <w:tc>
          <w:tcPr>
            <w:tcW w:w="2412" w:type="dxa"/>
          </w:tcPr>
          <w:p w14:paraId="5907657C" w14:textId="557A0CFF" w:rsidR="00102A67" w:rsidRPr="00BE7F56" w:rsidRDefault="00102A67" w:rsidP="00692ACF">
            <w:pPr>
              <w:pStyle w:val="Head62"/>
              <w:spacing w:before="120"/>
            </w:pPr>
            <w:bookmarkStart w:id="781" w:name="_Toc277233333"/>
            <w:bookmarkStart w:id="782" w:name="_Toc73977707"/>
            <w:r w:rsidRPr="00BE7F56">
              <w:lastRenderedPageBreak/>
              <w:t>14.</w:t>
            </w:r>
            <w:r w:rsidRPr="00BE7F56">
              <w:tab/>
              <w:t>Taxes and Duties</w:t>
            </w:r>
            <w:bookmarkEnd w:id="781"/>
            <w:bookmarkEnd w:id="782"/>
          </w:p>
        </w:tc>
        <w:tc>
          <w:tcPr>
            <w:tcW w:w="6588" w:type="dxa"/>
          </w:tcPr>
          <w:p w14:paraId="0BCD2DC0" w14:textId="77777777" w:rsidR="00102A67" w:rsidRPr="00BE7F56" w:rsidRDefault="00102A67" w:rsidP="00692ACF">
            <w:pPr>
              <w:spacing w:before="120"/>
              <w:ind w:left="793" w:right="-72" w:hanging="793"/>
            </w:pPr>
            <w:r w:rsidRPr="00BE7F56">
              <w:t>14.1</w:t>
            </w:r>
            <w:r w:rsidRPr="00BE7F56">
              <w:tab/>
              <w:t>For Goods or Services supplied from outside the Purchaser’s country, the Supplier shall be entirely responsible for all taxes, stamp duties, license fees, and other such levies imposed outside the Purchaser’s country.  Any duties, such as importation or customs duties, and taxes and other levies, payable in the Purchaser’s country for the supply of Goods and Services from outside the Purchaser’s country are the responsibility of the Purchaser unless these duties or taxes have been made part of the Contract Price in Article 2 of the Contract Agreement and the Price Schedule it refers to, in which case the duties and taxes will be the Supplier’s responsibility.</w:t>
            </w:r>
          </w:p>
        </w:tc>
      </w:tr>
      <w:tr w:rsidR="00102A67" w:rsidRPr="00BE7F56" w14:paraId="51F7DBE1" w14:textId="77777777" w:rsidTr="00D63497">
        <w:tc>
          <w:tcPr>
            <w:tcW w:w="2412" w:type="dxa"/>
          </w:tcPr>
          <w:p w14:paraId="74ACB2E0" w14:textId="77777777" w:rsidR="00102A67" w:rsidRPr="00BE7F56" w:rsidRDefault="00102A67" w:rsidP="00692ACF">
            <w:pPr>
              <w:spacing w:before="120"/>
              <w:jc w:val="left"/>
            </w:pPr>
          </w:p>
        </w:tc>
        <w:tc>
          <w:tcPr>
            <w:tcW w:w="6588" w:type="dxa"/>
          </w:tcPr>
          <w:p w14:paraId="2057288C" w14:textId="77777777" w:rsidR="00102A67" w:rsidRPr="00BE7F56" w:rsidRDefault="00102A67" w:rsidP="00692ACF">
            <w:pPr>
              <w:spacing w:before="120"/>
              <w:ind w:left="793" w:right="-72" w:hanging="793"/>
            </w:pPr>
            <w:r w:rsidRPr="00BE7F56">
              <w:t>14.2</w:t>
            </w:r>
            <w:r w:rsidRPr="00BE7F56">
              <w:tab/>
              <w:t>For Goods or Services supplied locally, the Supplier shall be entirely responsible for all taxes, duties, license fees, etc., incurred until delivery of the contracted Goods or Services to the Purchaser.  The only exception are taxes or duties, such as value-added or sales tax or stamp duty as apply to, or are clearly identifiable, on the invoices and provided they apply in the Purchaser’s country, and only if these taxes, levies and/or duties are also excluded from the Contract Price in Article 2 of the Contract Agreement and the Price Schedule it refers to.</w:t>
            </w:r>
          </w:p>
          <w:p w14:paraId="4ABB4F5C" w14:textId="77777777" w:rsidR="00102A67" w:rsidRPr="00BE7F56" w:rsidRDefault="00102A67" w:rsidP="00692ACF">
            <w:pPr>
              <w:spacing w:before="120"/>
              <w:ind w:left="793" w:right="-72" w:hanging="793"/>
            </w:pPr>
            <w:r w:rsidRPr="00BE7F56">
              <w:t>14.3</w:t>
            </w:r>
            <w:r w:rsidRPr="00BE7F56">
              <w:tab/>
              <w:t xml:space="preserve">If any tax exemptions, reductions, allowances, or privileges may be available to the Supplier in the Purchaser’s Country, the Purchaser shall use its best efforts to enable the Supplier to benefit from any such tax savings to the maximum allowable extent. </w:t>
            </w:r>
          </w:p>
          <w:p w14:paraId="0EE067B9" w14:textId="77777777" w:rsidR="00102A67" w:rsidRPr="00BE7F56" w:rsidRDefault="00102A67" w:rsidP="00692ACF">
            <w:pPr>
              <w:spacing w:before="120"/>
              <w:ind w:left="793" w:right="-72" w:hanging="793"/>
            </w:pPr>
            <w:r w:rsidRPr="00BE7F56">
              <w:t>14.4</w:t>
            </w:r>
            <w:r w:rsidRPr="00BE7F56">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Purchaser’s Country (also called “Tax” in this GCC Clause 14.4).  If any Tax rates are increased or decreased, a new Tax is introduced, an existing Tax is abolished, or any change in interpretation or application of any Tax occurs in the course of the performance of the Contract, which was or will be assessed on the Supplier, its Subcontractors, or their employees in connection with performance of the Contract, an equitable adjustment to the Contract Price shall be made to fully take into account any such change by addition to or reduction from the Contract Price, as the case may be.</w:t>
            </w:r>
          </w:p>
        </w:tc>
      </w:tr>
    </w:tbl>
    <w:p w14:paraId="2CBB1F01" w14:textId="593A5529" w:rsidR="00102A67" w:rsidRPr="00BE7F56" w:rsidRDefault="00102A67" w:rsidP="00692ACF">
      <w:pPr>
        <w:pStyle w:val="Head61"/>
        <w:spacing w:before="120"/>
      </w:pPr>
      <w:bookmarkStart w:id="783" w:name="_Toc277233334"/>
      <w:bookmarkStart w:id="784" w:name="_Toc73977708"/>
      <w:r w:rsidRPr="00BE7F56">
        <w:lastRenderedPageBreak/>
        <w:t>D.  Intellectual Property</w:t>
      </w:r>
      <w:bookmarkEnd w:id="783"/>
      <w:bookmarkEnd w:id="784"/>
    </w:p>
    <w:tbl>
      <w:tblPr>
        <w:tblW w:w="0" w:type="auto"/>
        <w:tblInd w:w="108" w:type="dxa"/>
        <w:tblLayout w:type="fixed"/>
        <w:tblLook w:val="0000" w:firstRow="0" w:lastRow="0" w:firstColumn="0" w:lastColumn="0" w:noHBand="0" w:noVBand="0"/>
      </w:tblPr>
      <w:tblGrid>
        <w:gridCol w:w="2412"/>
        <w:gridCol w:w="6588"/>
      </w:tblGrid>
      <w:tr w:rsidR="00102A67" w:rsidRPr="00BE7F56" w14:paraId="6C01EA3B" w14:textId="77777777" w:rsidTr="00D63497">
        <w:tc>
          <w:tcPr>
            <w:tcW w:w="2412" w:type="dxa"/>
          </w:tcPr>
          <w:p w14:paraId="21A14228" w14:textId="77777777" w:rsidR="00102A67" w:rsidRPr="00BE7F56" w:rsidRDefault="00102A67" w:rsidP="00692ACF">
            <w:pPr>
              <w:pStyle w:val="Head62"/>
              <w:spacing w:before="120"/>
            </w:pPr>
            <w:bookmarkStart w:id="785" w:name="_Toc277233335"/>
            <w:bookmarkStart w:id="786" w:name="_Toc73977709"/>
            <w:r w:rsidRPr="00BE7F56">
              <w:t>15.</w:t>
            </w:r>
            <w:r w:rsidRPr="00BE7F56">
              <w:tab/>
              <w:t>Copyright</w:t>
            </w:r>
            <w:bookmarkEnd w:id="785"/>
            <w:bookmarkEnd w:id="786"/>
          </w:p>
        </w:tc>
        <w:tc>
          <w:tcPr>
            <w:tcW w:w="6588" w:type="dxa"/>
          </w:tcPr>
          <w:p w14:paraId="4273B560" w14:textId="77777777" w:rsidR="00102A67" w:rsidRPr="00BE7F56" w:rsidRDefault="00102A67" w:rsidP="00692ACF">
            <w:pPr>
              <w:spacing w:before="120"/>
              <w:ind w:left="793" w:right="-72" w:hanging="793"/>
            </w:pPr>
            <w:r w:rsidRPr="00BE7F56">
              <w:t>15.1</w:t>
            </w:r>
            <w:r w:rsidRPr="00BE7F56">
              <w:tab/>
              <w:t>The Intellectual Property Rights in all Standard Software and Standard Materials shall remain vested in the owner of such rights.</w:t>
            </w:r>
          </w:p>
        </w:tc>
      </w:tr>
      <w:tr w:rsidR="00102A67" w:rsidRPr="00BE7F56" w14:paraId="39AAA7E5" w14:textId="77777777" w:rsidTr="00D63497">
        <w:tc>
          <w:tcPr>
            <w:tcW w:w="2412" w:type="dxa"/>
          </w:tcPr>
          <w:p w14:paraId="2083C8C7" w14:textId="77777777" w:rsidR="00102A67" w:rsidRPr="00BE7F56" w:rsidRDefault="00102A67" w:rsidP="00692ACF">
            <w:pPr>
              <w:spacing w:before="120"/>
              <w:jc w:val="left"/>
            </w:pPr>
          </w:p>
        </w:tc>
        <w:tc>
          <w:tcPr>
            <w:tcW w:w="6588" w:type="dxa"/>
          </w:tcPr>
          <w:p w14:paraId="7ABA5122" w14:textId="77777777" w:rsidR="00102A67" w:rsidRPr="00BE7F56" w:rsidRDefault="00102A67" w:rsidP="00692ACF">
            <w:pPr>
              <w:spacing w:before="120"/>
              <w:ind w:left="793" w:right="-72" w:hanging="793"/>
            </w:pPr>
            <w:r w:rsidRPr="00BE7F56">
              <w:t>15.2</w:t>
            </w:r>
            <w:r w:rsidRPr="00BE7F56">
              <w:tab/>
              <w:t>The Purchaser agrees to restrict use, copying, or duplication of the Standard Software and Standard Materials in accordance with GCC Clause 16, except that additional copies of Standard Materials may be made by the Purchaser for use within the scope of the project of which the System is a part, in the event that the Supplier does not deliver copies within thirty (30) days from receipt of a request for such Standard Materials.</w:t>
            </w:r>
          </w:p>
          <w:p w14:paraId="58C77332" w14:textId="77777777" w:rsidR="00102A67" w:rsidRPr="00BE7F56" w:rsidRDefault="00102A67" w:rsidP="00692ACF">
            <w:pPr>
              <w:spacing w:before="120"/>
              <w:ind w:left="793" w:right="-72" w:hanging="793"/>
            </w:pPr>
            <w:r w:rsidRPr="00BE7F56">
              <w:t>15.3</w:t>
            </w:r>
            <w:r w:rsidRPr="00BE7F56">
              <w:tab/>
              <w:t xml:space="preserve">The Purchaser’s contractual rights to use the Standard Software or elements of the Standard Software may not be assigned, licensed, or otherwise transferred voluntarily except in accordance with the relevant license agreement or </w:t>
            </w:r>
            <w:r w:rsidRPr="00BE7F56">
              <w:rPr>
                <w:b/>
              </w:rPr>
              <w:t xml:space="preserve">unless otherwise specified in the SCC </w:t>
            </w:r>
            <w:r w:rsidRPr="00BE7F56">
              <w:t>to a legally constituted successor organization (e.g., a reorganization of a public entity formally authorized by the government or through a merger or acquisition of a private entity)</w:t>
            </w:r>
            <w:r w:rsidRPr="00BE7F56">
              <w:rPr>
                <w:b/>
              </w:rPr>
              <w:t>.</w:t>
            </w:r>
          </w:p>
          <w:p w14:paraId="769B2A17" w14:textId="2339BD08" w:rsidR="00102A67" w:rsidRPr="00BE7F56" w:rsidRDefault="00102A67" w:rsidP="00692ACF">
            <w:pPr>
              <w:spacing w:before="120"/>
              <w:ind w:left="793" w:right="-72" w:hanging="793"/>
            </w:pPr>
            <w:r w:rsidRPr="00BE7F56">
              <w:t xml:space="preserve">15.4 </w:t>
            </w:r>
            <w:r w:rsidRPr="00BE7F56">
              <w:tab/>
            </w:r>
            <w:r w:rsidRPr="00BE7F56">
              <w:rPr>
                <w:b/>
              </w:rPr>
              <w:t>Unless otherwise specified in the SCC,</w:t>
            </w:r>
            <w:r w:rsidRPr="00BE7F56">
              <w:t xml:space="preserve"> the Intellectual Property Rights in all Custom Software and Custom Materials specified in Appendices 4 and 5 of the Contract Agreement (if any) shall, at the date of this Contract or on creation of the rights (if later than the date of this Contract), vest in the Purchaser. The Supplier shall do and execute or arrange for the doing and executing of each necessary act, document, and thing </w:t>
            </w:r>
            <w:r w:rsidR="00C0370D">
              <w:rPr>
                <w:szCs w:val="24"/>
              </w:rPr>
              <w:t xml:space="preserve">(as legally sufficient) </w:t>
            </w:r>
            <w:r w:rsidRPr="00BE7F56">
              <w:t xml:space="preserve">that the Purchaser may consider necessary or desirable to perfect the right, title, and interest of the Purchaser in and to those rights.  In respect of such Custom Software and Custom Materials, the Supplier shall ensure that the holder of a moral right in such an item does not assert it, and the Supplier shall, if requested to do so by the Purchaser and </w:t>
            </w:r>
            <w:proofErr w:type="gramStart"/>
            <w:r w:rsidRPr="00BE7F56">
              <w:t>where</w:t>
            </w:r>
            <w:proofErr w:type="gramEnd"/>
            <w:r w:rsidRPr="00BE7F56">
              <w:t xml:space="preserve"> permitted by applicable law, ensure that the holder of such a moral right waives it. </w:t>
            </w:r>
          </w:p>
        </w:tc>
      </w:tr>
      <w:tr w:rsidR="00102A67" w:rsidRPr="00BE7F56" w14:paraId="089B5BE9" w14:textId="77777777" w:rsidTr="00D63497">
        <w:trPr>
          <w:cantSplit/>
        </w:trPr>
        <w:tc>
          <w:tcPr>
            <w:tcW w:w="2412" w:type="dxa"/>
          </w:tcPr>
          <w:p w14:paraId="62F7D9A0" w14:textId="77777777" w:rsidR="00102A67" w:rsidRPr="00BE7F56" w:rsidRDefault="00102A67" w:rsidP="00692ACF">
            <w:pPr>
              <w:spacing w:before="120"/>
              <w:jc w:val="left"/>
            </w:pPr>
          </w:p>
        </w:tc>
        <w:tc>
          <w:tcPr>
            <w:tcW w:w="6588" w:type="dxa"/>
          </w:tcPr>
          <w:p w14:paraId="5964BC5F" w14:textId="77777777" w:rsidR="00102A67" w:rsidRPr="00BE7F56" w:rsidRDefault="00102A67" w:rsidP="00692ACF">
            <w:pPr>
              <w:spacing w:before="120"/>
              <w:ind w:left="793" w:right="-72" w:hanging="793"/>
            </w:pPr>
            <w:r w:rsidRPr="00BE7F56">
              <w:t>15.5</w:t>
            </w:r>
            <w:r w:rsidRPr="00BE7F56">
              <w:tab/>
            </w:r>
            <w:r w:rsidRPr="00BE7F56">
              <w:rPr>
                <w:b/>
              </w:rPr>
              <w:t>Unless otherwise specified in the SCC</w:t>
            </w:r>
            <w:r w:rsidRPr="00BE7F56">
              <w:t>, escrow arrangements shall NOT be required.</w:t>
            </w:r>
          </w:p>
        </w:tc>
      </w:tr>
      <w:tr w:rsidR="00102A67" w:rsidRPr="00BE7F56" w14:paraId="129785EC" w14:textId="77777777" w:rsidTr="00D63497">
        <w:trPr>
          <w:cantSplit/>
        </w:trPr>
        <w:tc>
          <w:tcPr>
            <w:tcW w:w="2412" w:type="dxa"/>
          </w:tcPr>
          <w:p w14:paraId="4B21B37D" w14:textId="4B9B58F9" w:rsidR="00102A67" w:rsidRPr="00BE7F56" w:rsidRDefault="00102A67" w:rsidP="00692ACF">
            <w:pPr>
              <w:pStyle w:val="Head62"/>
              <w:spacing w:before="120"/>
            </w:pPr>
            <w:bookmarkStart w:id="787" w:name="_Toc277233336"/>
            <w:bookmarkStart w:id="788" w:name="_Toc73977710"/>
            <w:r w:rsidRPr="00BE7F56">
              <w:lastRenderedPageBreak/>
              <w:t>16.</w:t>
            </w:r>
            <w:r w:rsidRPr="00BE7F56">
              <w:tab/>
              <w:t>Software License Agreements</w:t>
            </w:r>
            <w:bookmarkEnd w:id="787"/>
            <w:bookmarkEnd w:id="788"/>
          </w:p>
        </w:tc>
        <w:tc>
          <w:tcPr>
            <w:tcW w:w="6588" w:type="dxa"/>
          </w:tcPr>
          <w:p w14:paraId="66EFA4F0" w14:textId="77777777" w:rsidR="00102A67" w:rsidRPr="00BE7F56" w:rsidRDefault="00102A67" w:rsidP="00692ACF">
            <w:pPr>
              <w:spacing w:before="120"/>
              <w:ind w:left="793" w:right="-72" w:hanging="793"/>
            </w:pPr>
            <w:r w:rsidRPr="00BE7F56">
              <w:t>16.1</w:t>
            </w:r>
            <w:r w:rsidRPr="00BE7F56">
              <w:tab/>
              <w:t>Except to the extent that the Intellectual Property Rights in the Software vest in the Purchaser, the Supplier hereby grants to the Purchaser license to access and use the Software, including all inventions, designs, and marks embodied in the Software.</w:t>
            </w:r>
          </w:p>
        </w:tc>
      </w:tr>
      <w:tr w:rsidR="00102A67" w:rsidRPr="00BE7F56" w14:paraId="05D4DFFE" w14:textId="77777777" w:rsidTr="00D63497">
        <w:tc>
          <w:tcPr>
            <w:tcW w:w="2412" w:type="dxa"/>
          </w:tcPr>
          <w:p w14:paraId="59F97671" w14:textId="77777777" w:rsidR="00102A67" w:rsidRPr="00BE7F56" w:rsidRDefault="00102A67" w:rsidP="00692ACF">
            <w:pPr>
              <w:spacing w:before="120"/>
              <w:jc w:val="left"/>
            </w:pPr>
          </w:p>
        </w:tc>
        <w:tc>
          <w:tcPr>
            <w:tcW w:w="6588" w:type="dxa"/>
          </w:tcPr>
          <w:p w14:paraId="5241A05F" w14:textId="77777777" w:rsidR="00102A67" w:rsidRPr="00BE7F56" w:rsidRDefault="00102A67" w:rsidP="00692ACF">
            <w:pPr>
              <w:spacing w:before="120"/>
              <w:ind w:left="796" w:right="-72" w:hanging="540"/>
            </w:pPr>
            <w:r w:rsidRPr="00BE7F56">
              <w:tab/>
              <w:t xml:space="preserve">Such license to access and use the Software shall: </w:t>
            </w:r>
          </w:p>
          <w:p w14:paraId="3AB235C1" w14:textId="77777777" w:rsidR="00102A67" w:rsidRPr="00BE7F56" w:rsidRDefault="00102A67" w:rsidP="0055510C">
            <w:pPr>
              <w:spacing w:before="120"/>
              <w:ind w:left="1068" w:right="-72" w:hanging="540"/>
            </w:pPr>
            <w:r w:rsidRPr="00BE7F56">
              <w:t>(a)</w:t>
            </w:r>
            <w:r w:rsidRPr="00BE7F56">
              <w:tab/>
              <w:t>be:</w:t>
            </w:r>
          </w:p>
          <w:p w14:paraId="61C4ED66" w14:textId="77777777" w:rsidR="00102A67" w:rsidRPr="00BE7F56" w:rsidRDefault="00102A67" w:rsidP="00692ACF">
            <w:pPr>
              <w:spacing w:before="120"/>
              <w:ind w:left="1620" w:right="-72" w:hanging="540"/>
            </w:pPr>
            <w:r w:rsidRPr="00BE7F56">
              <w:t>(</w:t>
            </w:r>
            <w:proofErr w:type="spellStart"/>
            <w:r w:rsidRPr="00BE7F56">
              <w:t>i</w:t>
            </w:r>
            <w:proofErr w:type="spellEnd"/>
            <w:r w:rsidRPr="00BE7F56">
              <w:t>)</w:t>
            </w:r>
            <w:r w:rsidRPr="00BE7F56">
              <w:tab/>
              <w:t>nonexclusive;</w:t>
            </w:r>
          </w:p>
          <w:p w14:paraId="5AD45C69" w14:textId="77777777" w:rsidR="00102A67" w:rsidRPr="00BE7F56" w:rsidRDefault="00102A67" w:rsidP="00692ACF">
            <w:pPr>
              <w:spacing w:before="120"/>
              <w:ind w:left="1620" w:right="-72" w:hanging="540"/>
            </w:pPr>
            <w:r w:rsidRPr="00BE7F56">
              <w:t>(ii)</w:t>
            </w:r>
            <w:r w:rsidRPr="00BE7F56">
              <w:tab/>
              <w:t xml:space="preserve">fully paid up and irrevocable (except that it shall terminate if the Contract terminates under GCC Clauses 41.1 or 41.3); </w:t>
            </w:r>
          </w:p>
          <w:p w14:paraId="1FEA19BD" w14:textId="77777777" w:rsidR="00102A67" w:rsidRPr="00BE7F56" w:rsidRDefault="00102A67" w:rsidP="00692ACF">
            <w:pPr>
              <w:spacing w:before="120"/>
              <w:ind w:left="1620" w:right="-72" w:hanging="540"/>
            </w:pPr>
            <w:r w:rsidRPr="00BE7F56">
              <w:t>(iii)</w:t>
            </w:r>
            <w:r w:rsidRPr="00BE7F56">
              <w:tab/>
            </w:r>
            <w:r w:rsidRPr="00BE7F56">
              <w:rPr>
                <w:b/>
              </w:rPr>
              <w:t xml:space="preserve">unless otherwise specified in the SCC </w:t>
            </w:r>
            <w:r w:rsidRPr="00BE7F56">
              <w:t xml:space="preserve">valid throughout the territory of the Purchaser’s Country; </w:t>
            </w:r>
          </w:p>
          <w:p w14:paraId="72EA2938" w14:textId="77777777" w:rsidR="00102A67" w:rsidRPr="00BE7F56" w:rsidRDefault="00102A67" w:rsidP="00692ACF">
            <w:pPr>
              <w:spacing w:before="120"/>
              <w:ind w:left="1620" w:right="-72" w:hanging="540"/>
            </w:pPr>
            <w:r w:rsidRPr="00BE7F56">
              <w:t>(iv)</w:t>
            </w:r>
            <w:r w:rsidRPr="00BE7F56">
              <w:tab/>
            </w:r>
            <w:r w:rsidRPr="00BE7F56">
              <w:rPr>
                <w:b/>
              </w:rPr>
              <w:t xml:space="preserve">unless otherwise specified in the </w:t>
            </w:r>
            <w:proofErr w:type="gramStart"/>
            <w:r w:rsidRPr="00BE7F56">
              <w:rPr>
                <w:b/>
              </w:rPr>
              <w:t xml:space="preserve">SCC  </w:t>
            </w:r>
            <w:r w:rsidRPr="00BE7F56">
              <w:t>subject</w:t>
            </w:r>
            <w:proofErr w:type="gramEnd"/>
            <w:r w:rsidRPr="00BE7F56">
              <w:t xml:space="preserve"> to NO additional restrictions.</w:t>
            </w:r>
          </w:p>
          <w:p w14:paraId="1C3C4713" w14:textId="77777777" w:rsidR="00102A67" w:rsidRPr="00BE7F56" w:rsidRDefault="00102A67" w:rsidP="00692ACF">
            <w:pPr>
              <w:spacing w:before="120"/>
              <w:ind w:left="1080" w:right="-72" w:hanging="540"/>
            </w:pPr>
            <w:r w:rsidRPr="00BE7F56">
              <w:t>(b)</w:t>
            </w:r>
            <w:r w:rsidRPr="00BE7F56">
              <w:tab/>
              <w:t>permit the Software to be:</w:t>
            </w:r>
          </w:p>
          <w:p w14:paraId="4F7F75F3" w14:textId="77777777" w:rsidR="00102A67" w:rsidRPr="00BE7F56" w:rsidRDefault="00102A67" w:rsidP="00692ACF">
            <w:pPr>
              <w:spacing w:before="120"/>
              <w:ind w:left="1620" w:right="-72" w:hanging="540"/>
            </w:pPr>
            <w:r w:rsidRPr="00BE7F56">
              <w:t>(</w:t>
            </w:r>
            <w:proofErr w:type="spellStart"/>
            <w:r w:rsidRPr="00BE7F56">
              <w:t>i</w:t>
            </w:r>
            <w:proofErr w:type="spellEnd"/>
            <w:r w:rsidRPr="00BE7F56">
              <w:t>)</w:t>
            </w:r>
            <w:r w:rsidRPr="00BE7F56">
              <w:tab/>
              <w:t>used or copied for use on or with the computer(s) for which it was acquired (if specified in the Technical Requirements and/or the Supplier’s bid), plus a backup computer(s) of the same or similar capacity, if the primary is(are) inoperative, and during a reasonable transitional period when use is being transferred between primary and backup;</w:t>
            </w:r>
          </w:p>
          <w:p w14:paraId="67DCC125" w14:textId="77777777" w:rsidR="00102A67" w:rsidRPr="00BE7F56" w:rsidRDefault="00102A67" w:rsidP="00692ACF">
            <w:pPr>
              <w:spacing w:before="120"/>
              <w:ind w:left="1620" w:right="-72" w:hanging="540"/>
            </w:pPr>
            <w:r w:rsidRPr="00BE7F56">
              <w:t>(ii)</w:t>
            </w:r>
            <w:r w:rsidRPr="00BE7F56">
              <w:tab/>
              <w:t>used or copied for use on or transferred to a replacement computer(s), (and use on the original and replacement computer(s) may be simultaneous during a reasonable transitional period) provided that, if the Technical Requirements and/or the Supplier’s bid specifies a class of computer to which the license is restricted, the replacement computer(s) is(are) within that class;</w:t>
            </w:r>
          </w:p>
          <w:p w14:paraId="1AEA886D" w14:textId="77777777" w:rsidR="00102A67" w:rsidRPr="00BE7F56" w:rsidRDefault="00102A67" w:rsidP="00692ACF">
            <w:pPr>
              <w:spacing w:before="120"/>
              <w:ind w:left="1620" w:right="-72" w:hanging="540"/>
            </w:pPr>
            <w:r w:rsidRPr="00BE7F56">
              <w:t>(iii)</w:t>
            </w:r>
            <w:r w:rsidRPr="00BE7F56">
              <w:tab/>
              <w:t>if the nature of the System is such as to permit such access, accessed from other computers connected to the primary and/or backup computer(s) by means of a local or wide-area network or similar arrangement, and used on or copied for use on those other computers to the extent necessary to that access;</w:t>
            </w:r>
          </w:p>
          <w:p w14:paraId="32808B39" w14:textId="77777777" w:rsidR="00102A67" w:rsidRPr="00BE7F56" w:rsidRDefault="00102A67" w:rsidP="00692ACF">
            <w:pPr>
              <w:spacing w:before="120"/>
              <w:ind w:left="1620" w:right="-72" w:hanging="540"/>
            </w:pPr>
            <w:r w:rsidRPr="00BE7F56">
              <w:lastRenderedPageBreak/>
              <w:t>(iv)</w:t>
            </w:r>
            <w:r w:rsidRPr="00BE7F56">
              <w:tab/>
              <w:t>reproduced for safekeeping or backup purposes;</w:t>
            </w:r>
          </w:p>
          <w:p w14:paraId="0869EA71" w14:textId="77777777" w:rsidR="00102A67" w:rsidRPr="00BE7F56" w:rsidRDefault="00102A67" w:rsidP="00692ACF">
            <w:pPr>
              <w:spacing w:before="120"/>
              <w:ind w:left="1620" w:right="-72" w:hanging="540"/>
            </w:pPr>
            <w:r w:rsidRPr="00BE7F56">
              <w:t>(v)</w:t>
            </w:r>
            <w:r w:rsidRPr="00BE7F56">
              <w:tab/>
              <w:t>customized, adapted, or combined with other computer software for use by the Purchaser, provided that derivative software incorporating any substantial part of the delivered, restricted Software shall be subject to same restrictions as are set forth in this Contract;</w:t>
            </w:r>
          </w:p>
          <w:p w14:paraId="6253B7A2" w14:textId="6B82A41C" w:rsidR="00102A67" w:rsidRPr="00BE7F56" w:rsidRDefault="00102A67" w:rsidP="00692ACF">
            <w:pPr>
              <w:spacing w:before="120"/>
              <w:ind w:left="1627" w:right="-72" w:hanging="547"/>
            </w:pPr>
            <w:r w:rsidRPr="00BE7F56">
              <w:t>(vi)</w:t>
            </w:r>
            <w:r w:rsidRPr="00BE7F56">
              <w:tab/>
            </w:r>
            <w:r w:rsidRPr="00BE7F56">
              <w:rPr>
                <w:b/>
              </w:rPr>
              <w:t>unless otherwise specified in the SCC,</w:t>
            </w:r>
            <w:r w:rsidRPr="00BE7F56">
              <w:t xml:space="preserve"> disclosed to, and reproduced for use by, support service suppliers and their subcontractors, to the extent reasonably necessary to the performance of their support service contracts, subject to the same restrictions as are set forth in this Contract; and</w:t>
            </w:r>
          </w:p>
          <w:p w14:paraId="40B89FBD" w14:textId="77777777" w:rsidR="00102A67" w:rsidRPr="00BE7F56" w:rsidRDefault="00102A67" w:rsidP="00692ACF">
            <w:pPr>
              <w:spacing w:before="120"/>
              <w:ind w:left="1620" w:right="-72" w:hanging="540"/>
            </w:pPr>
            <w:r w:rsidRPr="00BE7F56">
              <w:t>(vii)</w:t>
            </w:r>
            <w:r w:rsidRPr="00BE7F56">
              <w:tab/>
            </w:r>
            <w:r w:rsidRPr="00BE7F56">
              <w:rPr>
                <w:b/>
              </w:rPr>
              <w:t xml:space="preserve">unless otherwise specified in the SCC </w:t>
            </w:r>
            <w:r w:rsidRPr="00BE7F56">
              <w:t xml:space="preserve">disclosed to, and reproduced for use by, NO other parties.  </w:t>
            </w:r>
          </w:p>
        </w:tc>
      </w:tr>
      <w:tr w:rsidR="00102A67" w:rsidRPr="00BE7F56" w14:paraId="0A3D0F22" w14:textId="77777777" w:rsidTr="00D63497">
        <w:tc>
          <w:tcPr>
            <w:tcW w:w="2412" w:type="dxa"/>
          </w:tcPr>
          <w:p w14:paraId="52A1CDF1" w14:textId="77777777" w:rsidR="00102A67" w:rsidRPr="00BE7F56" w:rsidRDefault="00102A67" w:rsidP="00692ACF">
            <w:pPr>
              <w:spacing w:before="120"/>
              <w:jc w:val="left"/>
            </w:pPr>
          </w:p>
        </w:tc>
        <w:tc>
          <w:tcPr>
            <w:tcW w:w="6588" w:type="dxa"/>
          </w:tcPr>
          <w:p w14:paraId="24667902" w14:textId="77777777" w:rsidR="00102A67" w:rsidRPr="00BE7F56" w:rsidRDefault="00102A67" w:rsidP="00692ACF">
            <w:pPr>
              <w:spacing w:before="120"/>
              <w:ind w:left="793" w:right="-72" w:hanging="793"/>
            </w:pPr>
            <w:r w:rsidRPr="00BE7F56">
              <w:t>16.2</w:t>
            </w:r>
            <w:r w:rsidRPr="00BE7F56">
              <w:tab/>
              <w:t xml:space="preserve">The Supplier has the right to audit the Standard Software to verify compliance with the above license agreements.  </w:t>
            </w:r>
            <w:r w:rsidRPr="00BE7F56">
              <w:rPr>
                <w:b/>
              </w:rPr>
              <w:t>Unless otherwise specified in the SCC</w:t>
            </w:r>
            <w:r w:rsidRPr="00BE7F56">
              <w:t>, the Purchaser will make available to the Supplier, within seven (7) days of a written request, accurate and up-to-date records of the number and location of copies, the number of authorized users, or any other relevant data required to demonstrate use of the Standard Software as per the license agreement.  If and only if, expressly agreed in writing between the Purchaser and the Supplier, Purchaser will allow, under a pre-specified agreed procedure, the execution of embedded software functions under Supplier’s control, and unencumbered transmission of resulting information on software usage.</w:t>
            </w:r>
          </w:p>
        </w:tc>
      </w:tr>
      <w:tr w:rsidR="00102A67" w:rsidRPr="00BE7F56" w14:paraId="27EF0BC6" w14:textId="77777777" w:rsidTr="00D63497">
        <w:trPr>
          <w:cantSplit/>
        </w:trPr>
        <w:tc>
          <w:tcPr>
            <w:tcW w:w="2412" w:type="dxa"/>
          </w:tcPr>
          <w:p w14:paraId="637A30D0" w14:textId="1222BBF1" w:rsidR="00102A67" w:rsidRPr="00BE7F56" w:rsidRDefault="00102A67" w:rsidP="00692ACF">
            <w:pPr>
              <w:pStyle w:val="Head62"/>
              <w:spacing w:before="120"/>
            </w:pPr>
            <w:bookmarkStart w:id="789" w:name="_Toc277233337"/>
            <w:bookmarkStart w:id="790" w:name="_Toc73977711"/>
            <w:r w:rsidRPr="00BE7F56">
              <w:t>17.</w:t>
            </w:r>
            <w:r w:rsidRPr="00BE7F56">
              <w:tab/>
              <w:t>Confidential Information</w:t>
            </w:r>
            <w:bookmarkEnd w:id="789"/>
            <w:bookmarkEnd w:id="790"/>
          </w:p>
        </w:tc>
        <w:tc>
          <w:tcPr>
            <w:tcW w:w="6588" w:type="dxa"/>
          </w:tcPr>
          <w:p w14:paraId="61AF94DF" w14:textId="77777777" w:rsidR="00102A67" w:rsidRPr="00BE7F56" w:rsidRDefault="00102A67" w:rsidP="00692ACF">
            <w:pPr>
              <w:spacing w:before="120"/>
              <w:ind w:left="793" w:right="-72" w:hanging="793"/>
            </w:pPr>
            <w:r w:rsidRPr="00BE7F56">
              <w:t>17.1</w:t>
            </w:r>
            <w:r w:rsidRPr="00BE7F56">
              <w:tab/>
            </w:r>
            <w:r w:rsidRPr="00BE7F56">
              <w:rPr>
                <w:b/>
              </w:rPr>
              <w:t>Unless otherwise specified in the SCC,</w:t>
            </w:r>
            <w:r w:rsidRPr="00BE7F56">
              <w:t xml:space="preserve"> the "Receiving Party" (either the Purchaser or the Supplier) shall keep confidential and shall not, without the written consent of the other party to this Contract (“the Disclosing Party”), divulge to any third party any documents, data, or other information of a confidential nature (“Confidential Information”) connected with this Contract, and furnished directly or indirectly by the Disclosing Party prior to or during performance, or following termination, of this Contract.</w:t>
            </w:r>
          </w:p>
        </w:tc>
      </w:tr>
      <w:tr w:rsidR="00102A67" w:rsidRPr="00BE7F56" w14:paraId="2AAA854B" w14:textId="77777777" w:rsidTr="00D63497">
        <w:tc>
          <w:tcPr>
            <w:tcW w:w="2412" w:type="dxa"/>
          </w:tcPr>
          <w:p w14:paraId="18A37FD3" w14:textId="77777777" w:rsidR="00102A67" w:rsidRPr="00BE7F56" w:rsidRDefault="00102A67" w:rsidP="00692ACF">
            <w:pPr>
              <w:spacing w:before="120"/>
              <w:jc w:val="left"/>
            </w:pPr>
          </w:p>
        </w:tc>
        <w:tc>
          <w:tcPr>
            <w:tcW w:w="6588" w:type="dxa"/>
          </w:tcPr>
          <w:p w14:paraId="536B93C6" w14:textId="77777777" w:rsidR="00102A67" w:rsidRPr="00BE7F56" w:rsidRDefault="00102A67" w:rsidP="00692ACF">
            <w:pPr>
              <w:spacing w:before="120"/>
              <w:ind w:left="793" w:right="-72" w:hanging="793"/>
            </w:pPr>
            <w:r w:rsidRPr="00BE7F56">
              <w:t>17.2</w:t>
            </w:r>
            <w:r w:rsidRPr="00BE7F56">
              <w:tab/>
              <w:t xml:space="preserve">For the purposes of GCC Clause 17.1, the Supplier is also deemed to be the Receiving Party of Confidential Information generated by the Supplier itself in the course </w:t>
            </w:r>
            <w:r w:rsidRPr="00BE7F56">
              <w:lastRenderedPageBreak/>
              <w:t>of the performance of its obligations under the Contract and relating to the businesses, finances, suppliers, employees, or other contacts of the Purchaser or the Purchaser’s use of the System.</w:t>
            </w:r>
          </w:p>
          <w:p w14:paraId="6110EFC4" w14:textId="77777777" w:rsidR="00102A67" w:rsidRPr="00BE7F56" w:rsidRDefault="00102A67" w:rsidP="00692ACF">
            <w:pPr>
              <w:spacing w:before="120"/>
              <w:ind w:left="793" w:right="-72" w:hanging="793"/>
            </w:pPr>
            <w:r w:rsidRPr="00BE7F56">
              <w:t>17.3</w:t>
            </w:r>
            <w:r w:rsidRPr="00BE7F56">
              <w:tab/>
              <w:t>Notwithstanding GCC Clauses 17.1 and 17.2:</w:t>
            </w:r>
          </w:p>
          <w:p w14:paraId="61CB0E10" w14:textId="77777777" w:rsidR="00102A67" w:rsidRPr="00BE7F56" w:rsidRDefault="00102A67" w:rsidP="00692ACF">
            <w:pPr>
              <w:spacing w:before="120"/>
              <w:ind w:left="1426" w:right="-72" w:hanging="547"/>
            </w:pPr>
            <w:r w:rsidRPr="00BE7F56">
              <w:t>(a)</w:t>
            </w:r>
            <w:r w:rsidRPr="00BE7F56">
              <w:tab/>
              <w:t>the Supplier may furnish to its Subcontractor Confidential Information of the Purchaser to the extent reasonably required for the Subcontractor to perform its work under the Contract; and</w:t>
            </w:r>
          </w:p>
          <w:p w14:paraId="45E7702D" w14:textId="77777777" w:rsidR="00102A67" w:rsidRPr="00BE7F56" w:rsidRDefault="00102A67" w:rsidP="00692ACF">
            <w:pPr>
              <w:spacing w:before="120"/>
              <w:ind w:left="1426" w:right="-72" w:hanging="540"/>
            </w:pPr>
            <w:r w:rsidRPr="00BE7F56">
              <w:t>(b)</w:t>
            </w:r>
            <w:r w:rsidRPr="00BE7F56">
              <w:tab/>
              <w:t>the Purchaser may furnish Confidential Information of the Supplier: (</w:t>
            </w:r>
            <w:proofErr w:type="spellStart"/>
            <w:r w:rsidRPr="00BE7F56">
              <w:t>i</w:t>
            </w:r>
            <w:proofErr w:type="spellEnd"/>
            <w:r w:rsidRPr="00BE7F56">
              <w:t>) to its support service suppliers and their subcontractors to the extent reasonably required for them to perform their work under their support service contracts; and (ii) to its affiliates and subsidiaries,</w:t>
            </w:r>
          </w:p>
          <w:p w14:paraId="5AC74B8F" w14:textId="77777777" w:rsidR="00102A67" w:rsidRPr="00BE7F56" w:rsidRDefault="00102A67" w:rsidP="00692ACF">
            <w:pPr>
              <w:spacing w:before="120"/>
              <w:ind w:left="796" w:right="-72"/>
            </w:pPr>
            <w:r w:rsidRPr="00BE7F56">
              <w:t>in which event the Receiving Party shall ensure that the person to whom it furnishes Confidential Information of the Disclosing Party is aware of and abides by the Receiving Party’s obligations under this GCC Clause 17 as if that person were party to the Contract in place of the Receiving Party.</w:t>
            </w:r>
          </w:p>
        </w:tc>
      </w:tr>
      <w:tr w:rsidR="00102A67" w:rsidRPr="00BE7F56" w14:paraId="4D80DBF4" w14:textId="77777777" w:rsidTr="00D63497">
        <w:tc>
          <w:tcPr>
            <w:tcW w:w="2412" w:type="dxa"/>
          </w:tcPr>
          <w:p w14:paraId="6AC847A4" w14:textId="77777777" w:rsidR="00102A67" w:rsidRPr="00BE7F56" w:rsidRDefault="00102A67" w:rsidP="00692ACF">
            <w:pPr>
              <w:spacing w:before="120"/>
              <w:jc w:val="left"/>
            </w:pPr>
          </w:p>
        </w:tc>
        <w:tc>
          <w:tcPr>
            <w:tcW w:w="6588" w:type="dxa"/>
          </w:tcPr>
          <w:p w14:paraId="20713DAA" w14:textId="77777777" w:rsidR="00102A67" w:rsidRPr="00BE7F56" w:rsidRDefault="00102A67" w:rsidP="00692ACF">
            <w:pPr>
              <w:spacing w:before="120"/>
              <w:ind w:left="793" w:right="-72" w:hanging="793"/>
            </w:pPr>
            <w:r w:rsidRPr="00BE7F56">
              <w:t>17.4</w:t>
            </w:r>
            <w:r w:rsidRPr="00BE7F56">
              <w:tab/>
              <w:t xml:space="preserve">The Purchaser shall not, without the Supplier’s prior written consent, use any Confidential Information received from the Supplier for any purpose other than the operation, maintenance and further development of the System.  Similarly, the Supplier shall not, without the Purchaser’s prior written consent, use any Confidential Information received from the Purchaser for any purpose other than those that are required for the performance of the Contract.  </w:t>
            </w:r>
          </w:p>
          <w:p w14:paraId="33576991" w14:textId="77777777" w:rsidR="00102A67" w:rsidRPr="00BE7F56" w:rsidRDefault="00102A67" w:rsidP="00692ACF">
            <w:pPr>
              <w:spacing w:before="120"/>
              <w:ind w:left="793" w:right="-72" w:hanging="793"/>
            </w:pPr>
            <w:r w:rsidRPr="00BE7F56">
              <w:t>17.5</w:t>
            </w:r>
            <w:r w:rsidRPr="00BE7F56">
              <w:tab/>
              <w:t>The obligation of a party under GCC Clauses 17.1 through 17.4 above, however, shall not apply to that information which:</w:t>
            </w:r>
          </w:p>
          <w:p w14:paraId="3B79AC1A" w14:textId="77777777" w:rsidR="00102A67" w:rsidRPr="00BE7F56" w:rsidRDefault="00102A67" w:rsidP="00692ACF">
            <w:pPr>
              <w:spacing w:before="120"/>
              <w:ind w:left="1336" w:right="-72" w:hanging="536"/>
            </w:pPr>
            <w:r w:rsidRPr="00BE7F56">
              <w:t>(a)</w:t>
            </w:r>
            <w:r w:rsidRPr="00BE7F56">
              <w:tab/>
              <w:t>now or hereafter enters the public domain through no fault of the Receiving Party;</w:t>
            </w:r>
          </w:p>
          <w:p w14:paraId="45CC45C6" w14:textId="77777777" w:rsidR="00102A67" w:rsidRPr="00BE7F56" w:rsidRDefault="00102A67" w:rsidP="00692ACF">
            <w:pPr>
              <w:spacing w:before="120"/>
              <w:ind w:left="1336" w:right="-72" w:hanging="536"/>
            </w:pPr>
            <w:r w:rsidRPr="00BE7F56">
              <w:t>(b)</w:t>
            </w:r>
            <w:r w:rsidRPr="00BE7F56">
              <w:tab/>
              <w:t>can be proven to have been possessed by the Receiving Party at the time of disclosure and that was not previously obtained, directly or indirectly, from the Disclosing Party;</w:t>
            </w:r>
          </w:p>
          <w:p w14:paraId="77C492A0" w14:textId="1F315A18" w:rsidR="000F71F6" w:rsidRDefault="00102A67" w:rsidP="00692ACF">
            <w:pPr>
              <w:spacing w:before="120"/>
              <w:ind w:left="1336" w:right="-72" w:hanging="536"/>
            </w:pPr>
            <w:r w:rsidRPr="00BE7F56">
              <w:t>(c)</w:t>
            </w:r>
            <w:r w:rsidRPr="00BE7F56">
              <w:tab/>
              <w:t>otherwise lawfully becomes available to the Receiving Party from a third party that has no obligation of confidentiality</w:t>
            </w:r>
            <w:r w:rsidR="000F71F6">
              <w:t>;</w:t>
            </w:r>
          </w:p>
          <w:p w14:paraId="5CEE49F3" w14:textId="23DB1E62" w:rsidR="000F71F6" w:rsidRPr="00BE7F56" w:rsidRDefault="000F71F6" w:rsidP="00692ACF">
            <w:pPr>
              <w:spacing w:before="120"/>
              <w:ind w:left="1336" w:right="-72" w:hanging="536"/>
            </w:pPr>
            <w:r>
              <w:rPr>
                <w:noProof/>
              </w:rPr>
              <w:lastRenderedPageBreak/>
              <w:t xml:space="preserve">(d) </w:t>
            </w:r>
            <w:r w:rsidR="00C27985">
              <w:rPr>
                <w:noProof/>
              </w:rPr>
              <w:t xml:space="preserve">  </w:t>
            </w:r>
            <w:r>
              <w:rPr>
                <w:noProof/>
              </w:rPr>
              <w:t xml:space="preserve"> is being provided to the Bank.</w:t>
            </w:r>
          </w:p>
          <w:p w14:paraId="61ECE6E2" w14:textId="77777777" w:rsidR="00102A67" w:rsidRPr="00BE7F56" w:rsidRDefault="00102A67" w:rsidP="00692ACF">
            <w:pPr>
              <w:spacing w:before="120"/>
              <w:ind w:left="793" w:right="-72" w:hanging="793"/>
            </w:pPr>
            <w:r w:rsidRPr="00BE7F56">
              <w:t>17.6</w:t>
            </w:r>
            <w:r w:rsidRPr="00BE7F56">
              <w:tab/>
              <w:t>The above provisions of this GCC Clause 17 shall not in any way modify any undertaking of confidentiality given by either of the parties to this Contract prior to the date of the Contract in respect of the System or any part thereof.</w:t>
            </w:r>
          </w:p>
          <w:p w14:paraId="58624869" w14:textId="77777777" w:rsidR="00102A67" w:rsidRPr="00BE7F56" w:rsidRDefault="00102A67" w:rsidP="00692ACF">
            <w:pPr>
              <w:spacing w:before="120"/>
              <w:ind w:left="793" w:right="-72" w:hanging="793"/>
            </w:pPr>
            <w:r w:rsidRPr="00BE7F56">
              <w:t>17.7</w:t>
            </w:r>
            <w:r w:rsidRPr="00BE7F56">
              <w:tab/>
            </w:r>
            <w:r w:rsidRPr="00BE7F56">
              <w:rPr>
                <w:b/>
              </w:rPr>
              <w:t>Unless otherwise specified in the SCC</w:t>
            </w:r>
            <w:r w:rsidRPr="00BE7F56">
              <w:t>, the provisions of this GCC Clause 17 shall survive the termination, for whatever reason, of the Contract for three (3) years.</w:t>
            </w:r>
          </w:p>
        </w:tc>
      </w:tr>
    </w:tbl>
    <w:p w14:paraId="63830A7D" w14:textId="7B90D400" w:rsidR="00102A67" w:rsidRPr="00BE7F56" w:rsidRDefault="00102A67" w:rsidP="00692ACF">
      <w:pPr>
        <w:pStyle w:val="Head61"/>
        <w:spacing w:before="120"/>
      </w:pPr>
      <w:bookmarkStart w:id="791" w:name="_Toc277233338"/>
      <w:bookmarkStart w:id="792" w:name="_Toc73977712"/>
      <w:r w:rsidRPr="00BE7F56">
        <w:lastRenderedPageBreak/>
        <w:t>E.  Supply, Installation, Testing,</w:t>
      </w:r>
      <w:r w:rsidRPr="00BE7F56">
        <w:br/>
        <w:t>Commissioning, and Acceptance of the System</w:t>
      </w:r>
      <w:bookmarkEnd w:id="791"/>
      <w:bookmarkEnd w:id="792"/>
    </w:p>
    <w:tbl>
      <w:tblPr>
        <w:tblW w:w="0" w:type="auto"/>
        <w:tblInd w:w="108" w:type="dxa"/>
        <w:tblLayout w:type="fixed"/>
        <w:tblLook w:val="0000" w:firstRow="0" w:lastRow="0" w:firstColumn="0" w:lastColumn="0" w:noHBand="0" w:noVBand="0"/>
      </w:tblPr>
      <w:tblGrid>
        <w:gridCol w:w="2412"/>
        <w:gridCol w:w="6588"/>
      </w:tblGrid>
      <w:tr w:rsidR="00102A67" w:rsidRPr="00BE7F56" w14:paraId="662171F3" w14:textId="77777777" w:rsidTr="00D63497">
        <w:tc>
          <w:tcPr>
            <w:tcW w:w="2412" w:type="dxa"/>
          </w:tcPr>
          <w:p w14:paraId="35363800" w14:textId="77777777" w:rsidR="00102A67" w:rsidRPr="00BE7F56" w:rsidRDefault="00102A67" w:rsidP="00692ACF">
            <w:pPr>
              <w:pStyle w:val="Head62"/>
              <w:spacing w:before="120"/>
            </w:pPr>
            <w:bookmarkStart w:id="793" w:name="_Toc277233339"/>
            <w:bookmarkStart w:id="794" w:name="_Toc73977713"/>
            <w:r w:rsidRPr="00BE7F56">
              <w:t>18.</w:t>
            </w:r>
            <w:r w:rsidRPr="00BE7F56">
              <w:tab/>
              <w:t>Representatives</w:t>
            </w:r>
            <w:bookmarkEnd w:id="793"/>
            <w:bookmarkEnd w:id="794"/>
          </w:p>
        </w:tc>
        <w:tc>
          <w:tcPr>
            <w:tcW w:w="6588" w:type="dxa"/>
          </w:tcPr>
          <w:p w14:paraId="7C0F22A0" w14:textId="77777777" w:rsidR="00102A67" w:rsidRPr="00BE7F56" w:rsidRDefault="00102A67" w:rsidP="00692ACF">
            <w:pPr>
              <w:spacing w:before="120"/>
              <w:ind w:left="793" w:right="-72" w:hanging="793"/>
            </w:pPr>
            <w:r w:rsidRPr="00BE7F56">
              <w:t>18.1</w:t>
            </w:r>
            <w:r w:rsidRPr="00BE7F56">
              <w:tab/>
              <w:t>Project Manager</w:t>
            </w:r>
          </w:p>
          <w:p w14:paraId="6BB05107" w14:textId="77777777" w:rsidR="00102A67" w:rsidRPr="00BE7F56" w:rsidRDefault="00102A67" w:rsidP="00692ACF">
            <w:pPr>
              <w:keepNext/>
              <w:spacing w:before="120"/>
              <w:ind w:left="796" w:right="-72"/>
            </w:pPr>
            <w:r w:rsidRPr="00BE7F56">
              <w:t xml:space="preserve">If the Project Manager is not named in the Contract, then within fourteen (14) days of the Effective Date, the Purchaser shall appoint and notify the Supplier in writing of the name of the Project Manager.  The Purchaser may from time to time appoint some other person as the Project Manager in place of the person previously so appointed and shall give a notice of the name of such other person to the Supplier without delay.  No such appointment shall be made at such a time or in such a manner as to impede the progress of work on the System.  Such appointment shall take effect only upon receipt of such notice by the Supplier. </w:t>
            </w:r>
            <w:r w:rsidRPr="00BE7F56">
              <w:rPr>
                <w:b/>
              </w:rPr>
              <w:t>Unless otherwise specified in the SCC</w:t>
            </w:r>
            <w:r w:rsidRPr="00BE7F56">
              <w:t xml:space="preserve"> (if any), the Project Manager shall have the authority to represent the Purchaser on all day-to-day matters relating to the System or arising from the Contract, and shall normally be the person giving or receiving notices on behalf of the Purchaser pursuant to GCC Clause 4.</w:t>
            </w:r>
          </w:p>
        </w:tc>
      </w:tr>
      <w:tr w:rsidR="00102A67" w:rsidRPr="00BE7F56" w14:paraId="4D093DBC" w14:textId="77777777" w:rsidTr="00D63497">
        <w:tc>
          <w:tcPr>
            <w:tcW w:w="2412" w:type="dxa"/>
          </w:tcPr>
          <w:p w14:paraId="2C1D7396" w14:textId="77777777" w:rsidR="00102A67" w:rsidRPr="00BE7F56" w:rsidRDefault="00102A67" w:rsidP="00692ACF">
            <w:pPr>
              <w:spacing w:before="120"/>
              <w:jc w:val="left"/>
            </w:pPr>
          </w:p>
        </w:tc>
        <w:tc>
          <w:tcPr>
            <w:tcW w:w="6588" w:type="dxa"/>
          </w:tcPr>
          <w:p w14:paraId="00E80216" w14:textId="77777777" w:rsidR="00102A67" w:rsidRPr="00BE7F56" w:rsidRDefault="00102A67" w:rsidP="00692ACF">
            <w:pPr>
              <w:spacing w:before="120"/>
              <w:ind w:left="793" w:right="-72" w:hanging="793"/>
            </w:pPr>
            <w:r w:rsidRPr="00BE7F56">
              <w:t>18.2</w:t>
            </w:r>
            <w:r w:rsidRPr="00BE7F56">
              <w:tab/>
              <w:t>Supplier’s Representative</w:t>
            </w:r>
          </w:p>
          <w:p w14:paraId="5FA4A922" w14:textId="77777777" w:rsidR="00102A67" w:rsidRPr="00BE7F56" w:rsidRDefault="00102A67" w:rsidP="00692ACF">
            <w:pPr>
              <w:spacing w:before="120"/>
              <w:ind w:left="1170" w:right="-72" w:hanging="630"/>
            </w:pPr>
            <w:r w:rsidRPr="00BE7F56">
              <w:t>18.2.1</w:t>
            </w:r>
            <w:r w:rsidRPr="00BE7F56">
              <w:tab/>
              <w:t xml:space="preserve">If the Supplier’s Representative is not named in the Contract, then within fourteen (14) days of the Effective Date, the Supplier shall appoint the Supplier’s Representative and shall request the Purchaser in writing to approve the person so appointed.  The request must be accompanied by a detailed curriculum vitae for the nominee, as well as a description of any other System or non-System responsibilities the nominee would retain while performing the duties of the Supplier’s Representative.  If the Purchaser does not object to the appointment within fourteen (14) days, the Supplier’s Representative shall be deemed to have been </w:t>
            </w:r>
            <w:r w:rsidRPr="00BE7F56">
              <w:lastRenderedPageBreak/>
              <w:t>approved.  If the Purchaser objects to the appointment within fourteen (14) days giving the reason therefor, then the Supplier shall appoint a replacement within fourteen (14) days of such objection in accordance with this GCC Clause 18.2.1.</w:t>
            </w:r>
          </w:p>
          <w:p w14:paraId="4AF95E76" w14:textId="77777777" w:rsidR="00102A67" w:rsidRPr="00BE7F56" w:rsidRDefault="00102A67" w:rsidP="00692ACF">
            <w:pPr>
              <w:spacing w:before="120"/>
              <w:ind w:left="1170" w:right="-72" w:hanging="630"/>
            </w:pPr>
            <w:r w:rsidRPr="00BE7F56">
              <w:t>18.2.2</w:t>
            </w:r>
            <w:r w:rsidRPr="00BE7F56">
              <w:tab/>
            </w:r>
            <w:r w:rsidRPr="00BE7F56">
              <w:rPr>
                <w:b/>
              </w:rPr>
              <w:t xml:space="preserve">Unless </w:t>
            </w:r>
            <w:r w:rsidR="007E0897" w:rsidRPr="00BE7F56">
              <w:rPr>
                <w:b/>
              </w:rPr>
              <w:t>otherwise</w:t>
            </w:r>
            <w:r w:rsidRPr="00BE7F56">
              <w:rPr>
                <w:b/>
              </w:rPr>
              <w:t xml:space="preserve"> specified in the SCC</w:t>
            </w:r>
            <w:r w:rsidRPr="00BE7F56">
              <w:t xml:space="preserve"> (if any), the Supplier’s Representative shall have the authority to represent the Supplier on all day-to-day matters relating to the System or arising from the Contract, and shall normally be the person giving or receiving notices on behalf of the Supplier pursuant to GCC Clause 4.</w:t>
            </w:r>
          </w:p>
          <w:p w14:paraId="5BA9A364" w14:textId="77777777" w:rsidR="00102A67" w:rsidRPr="00BE7F56" w:rsidRDefault="00102A67" w:rsidP="00692ACF">
            <w:pPr>
              <w:spacing w:before="120"/>
              <w:ind w:left="1170" w:right="-72" w:hanging="630"/>
            </w:pPr>
            <w:r w:rsidRPr="00BE7F56">
              <w:t>18.2.3</w:t>
            </w:r>
            <w:r w:rsidRPr="00BE7F56">
              <w:tab/>
              <w:t>The Supplier shall not revoke the appointment of the Supplier’s Representative without the Purchaser’s prior written consent, which shall not be unreasonably withheld.  If the Purchaser consents to such an action, the Supplier shall appoint another person of equal or superior qualifications as the Supplier’s Representative, pursuant to the procedure set out in GCC Clause 18.2.1.</w:t>
            </w:r>
          </w:p>
          <w:p w14:paraId="15EE1AF5" w14:textId="6005593E" w:rsidR="00102A67" w:rsidRPr="00BE7F56" w:rsidRDefault="00102A67" w:rsidP="00692ACF">
            <w:pPr>
              <w:spacing w:before="120"/>
              <w:ind w:left="1170" w:right="-72" w:hanging="630"/>
            </w:pPr>
            <w:r w:rsidRPr="00BE7F56">
              <w:t>18.2.4</w:t>
            </w:r>
            <w:r w:rsidRPr="00BE7F56">
              <w:tab/>
              <w:t xml:space="preserve">The Supplier’s Representative and staff are obliged to work closely with the Purchaser’s Project Manager and staff, act within their own authority, and abide by directives issued by the Purchaser that are consistent with the terms of the Contract.  The Supplier’s Representative is responsible for managing the activities of </w:t>
            </w:r>
            <w:r w:rsidR="00C66749">
              <w:t>the Supplier’s Personnel</w:t>
            </w:r>
            <w:r w:rsidRPr="00BE7F56">
              <w:t>.</w:t>
            </w:r>
          </w:p>
          <w:p w14:paraId="6A8CE47F" w14:textId="77777777" w:rsidR="00102A67" w:rsidRPr="00BE7F56" w:rsidRDefault="00102A67" w:rsidP="00692ACF">
            <w:pPr>
              <w:spacing w:before="120"/>
              <w:ind w:left="1170" w:right="-72" w:hanging="630"/>
            </w:pPr>
            <w:r w:rsidRPr="00BE7F56">
              <w:t>18.2.5</w:t>
            </w:r>
            <w:r w:rsidRPr="00BE7F56">
              <w:tab/>
              <w:t xml:space="preserve">The Supplier’s Representative may, subject to the approval of the Purchaser (which shall not be unreasonably withheld), at any time delegate to any person any of the powers, functions, and authorities vested in him or her.  Any such delegation may be revoked at any time.  Any such delegation or revocation shall be subject to a prior notice signed by the Supplier’s Representative and shall specify the powers, functions, and authorities thereby delegated or revoked.  No such delegation or revocation shall take effect unless and until the notice of it has been delivered.  </w:t>
            </w:r>
          </w:p>
          <w:p w14:paraId="3A26BE85" w14:textId="77777777" w:rsidR="00102A67" w:rsidRPr="00BE7F56" w:rsidRDefault="00102A67" w:rsidP="00692ACF">
            <w:pPr>
              <w:spacing w:before="120"/>
              <w:ind w:left="1170" w:right="-72" w:hanging="630"/>
            </w:pPr>
            <w:r w:rsidRPr="00BE7F56">
              <w:t>18.2.6</w:t>
            </w:r>
            <w:r w:rsidRPr="00BE7F56">
              <w:tab/>
              <w:t>Any act or exercise by any person of powers, functions and authorities so delegated to him or her in accordance with GCC Clause 18.2.5 shall be deemed to be an act or exercise by the Supplier’s Representative.</w:t>
            </w:r>
          </w:p>
          <w:p w14:paraId="7B67BABF" w14:textId="483D995B" w:rsidR="00102A67" w:rsidRPr="00BE7F56" w:rsidRDefault="00102A67" w:rsidP="00692ACF">
            <w:pPr>
              <w:spacing w:before="120"/>
              <w:ind w:left="793" w:right="-72" w:hanging="793"/>
            </w:pPr>
            <w:r w:rsidRPr="00BE7F56">
              <w:t>18.3</w:t>
            </w:r>
            <w:r w:rsidRPr="00BE7F56">
              <w:tab/>
              <w:t>Removal</w:t>
            </w:r>
            <w:r w:rsidR="0020498B">
              <w:t xml:space="preserve"> of Supplier’s Personnel</w:t>
            </w:r>
          </w:p>
          <w:p w14:paraId="5712C0A8" w14:textId="43E4EEEB" w:rsidR="000F71F6" w:rsidRPr="0067299E" w:rsidRDefault="00102A67" w:rsidP="00692ACF">
            <w:pPr>
              <w:spacing w:before="120"/>
              <w:ind w:left="1170" w:right="-72" w:hanging="630"/>
              <w:rPr>
                <w:rFonts w:eastAsia="Arial Narrow"/>
                <w:color w:val="000000"/>
              </w:rPr>
            </w:pPr>
            <w:r w:rsidRPr="00BE7F56">
              <w:lastRenderedPageBreak/>
              <w:t>18.3.1</w:t>
            </w:r>
            <w:r w:rsidRPr="00BE7F56">
              <w:tab/>
            </w:r>
            <w:r w:rsidR="000F71F6" w:rsidRPr="0067299E">
              <w:rPr>
                <w:rFonts w:eastAsia="Arial Narrow"/>
                <w:color w:val="000000"/>
              </w:rPr>
              <w:t xml:space="preserve">The </w:t>
            </w:r>
            <w:r w:rsidR="000F71F6">
              <w:rPr>
                <w:rFonts w:eastAsia="Arial Narrow"/>
                <w:color w:val="000000"/>
              </w:rPr>
              <w:t xml:space="preserve">Project Manager </w:t>
            </w:r>
            <w:r w:rsidR="000F71F6" w:rsidRPr="0067299E">
              <w:rPr>
                <w:rFonts w:eastAsia="Arial Narrow"/>
                <w:color w:val="000000"/>
              </w:rPr>
              <w:t xml:space="preserve">may require the </w:t>
            </w:r>
            <w:r w:rsidR="00A66581">
              <w:rPr>
                <w:rFonts w:eastAsia="Arial Narrow"/>
                <w:color w:val="000000"/>
              </w:rPr>
              <w:t xml:space="preserve">Supplier </w:t>
            </w:r>
            <w:r w:rsidR="000F71F6" w:rsidRPr="0067299E">
              <w:rPr>
                <w:rFonts w:eastAsia="Arial Narrow"/>
                <w:color w:val="000000"/>
              </w:rPr>
              <w:t xml:space="preserve">to remove (or cause to be </w:t>
            </w:r>
            <w:r w:rsidR="000F71F6" w:rsidRPr="004F20BF">
              <w:rPr>
                <w:noProof/>
              </w:rPr>
              <w:t>removed</w:t>
            </w:r>
            <w:r w:rsidR="000F71F6" w:rsidRPr="0067299E">
              <w:rPr>
                <w:rFonts w:eastAsia="Arial Narrow"/>
                <w:color w:val="000000"/>
              </w:rPr>
              <w:t xml:space="preserve">) </w:t>
            </w:r>
            <w:r w:rsidR="000F71F6">
              <w:rPr>
                <w:noProof/>
              </w:rPr>
              <w:t>the Supplier’s Re</w:t>
            </w:r>
            <w:r w:rsidR="000F71F6" w:rsidRPr="00166F92">
              <w:rPr>
                <w:noProof/>
              </w:rPr>
              <w:t xml:space="preserve">presentative or </w:t>
            </w:r>
            <w:r w:rsidR="000F71F6">
              <w:rPr>
                <w:noProof/>
              </w:rPr>
              <w:t xml:space="preserve">any other </w:t>
            </w:r>
            <w:r w:rsidR="000F71F6" w:rsidRPr="00166F92">
              <w:rPr>
                <w:noProof/>
              </w:rPr>
              <w:t xml:space="preserve">person employed by the </w:t>
            </w:r>
            <w:r w:rsidR="000F71F6">
              <w:rPr>
                <w:noProof/>
              </w:rPr>
              <w:t>Supplier</w:t>
            </w:r>
            <w:r w:rsidR="000F71F6" w:rsidRPr="00166F92">
              <w:rPr>
                <w:noProof/>
              </w:rPr>
              <w:t xml:space="preserve"> in the execution of the Contract</w:t>
            </w:r>
            <w:r w:rsidR="000F71F6">
              <w:rPr>
                <w:rFonts w:eastAsia="Arial Narrow"/>
                <w:color w:val="000000"/>
              </w:rPr>
              <w:t>,</w:t>
            </w:r>
            <w:r w:rsidR="000F71F6" w:rsidRPr="0067299E">
              <w:rPr>
                <w:rFonts w:eastAsia="Arial Narrow"/>
                <w:color w:val="000000"/>
              </w:rPr>
              <w:t xml:space="preserve"> who:</w:t>
            </w:r>
          </w:p>
          <w:p w14:paraId="0575D2DD" w14:textId="77777777" w:rsidR="000F71F6" w:rsidRPr="0067299E" w:rsidRDefault="000F71F6" w:rsidP="00CE3989">
            <w:pPr>
              <w:pStyle w:val="ListParagraph"/>
              <w:numPr>
                <w:ilvl w:val="0"/>
                <w:numId w:val="54"/>
              </w:numPr>
              <w:suppressAutoHyphens w:val="0"/>
              <w:spacing w:before="120"/>
              <w:ind w:left="1667" w:hanging="450"/>
              <w:contextualSpacing w:val="0"/>
              <w:rPr>
                <w:rFonts w:eastAsia="Arial Narrow"/>
                <w:color w:val="000000"/>
              </w:rPr>
            </w:pPr>
            <w:r w:rsidRPr="0067299E">
              <w:rPr>
                <w:rFonts w:eastAsia="Arial Narrow"/>
                <w:color w:val="000000"/>
              </w:rPr>
              <w:t>persists in any misconduct or lack of care;</w:t>
            </w:r>
          </w:p>
          <w:p w14:paraId="142715FF" w14:textId="77777777" w:rsidR="000F71F6" w:rsidRPr="0067299E" w:rsidRDefault="000F71F6" w:rsidP="00CE3989">
            <w:pPr>
              <w:pStyle w:val="ListParagraph"/>
              <w:numPr>
                <w:ilvl w:val="0"/>
                <w:numId w:val="54"/>
              </w:numPr>
              <w:suppressAutoHyphens w:val="0"/>
              <w:spacing w:before="120"/>
              <w:ind w:left="1667" w:hanging="450"/>
              <w:contextualSpacing w:val="0"/>
              <w:rPr>
                <w:rFonts w:eastAsia="Arial Narrow"/>
                <w:color w:val="000000"/>
              </w:rPr>
            </w:pPr>
            <w:r w:rsidRPr="0067299E">
              <w:rPr>
                <w:rFonts w:eastAsia="Arial Narrow"/>
                <w:color w:val="000000"/>
              </w:rPr>
              <w:t>carries out duties incompetently or negligently;</w:t>
            </w:r>
          </w:p>
          <w:p w14:paraId="3A838378" w14:textId="77777777" w:rsidR="000F71F6" w:rsidRPr="0067299E" w:rsidRDefault="000F71F6" w:rsidP="00CE3989">
            <w:pPr>
              <w:pStyle w:val="ListParagraph"/>
              <w:numPr>
                <w:ilvl w:val="0"/>
                <w:numId w:val="54"/>
              </w:numPr>
              <w:suppressAutoHyphens w:val="0"/>
              <w:spacing w:before="120"/>
              <w:ind w:left="1667" w:hanging="450"/>
              <w:contextualSpacing w:val="0"/>
              <w:rPr>
                <w:rFonts w:eastAsia="Arial Narrow"/>
                <w:color w:val="000000"/>
              </w:rPr>
            </w:pPr>
            <w:r w:rsidRPr="0067299E">
              <w:rPr>
                <w:rFonts w:eastAsia="Arial Narrow"/>
                <w:color w:val="000000"/>
              </w:rPr>
              <w:t>fails to comply with any provision of the Contract;</w:t>
            </w:r>
          </w:p>
          <w:p w14:paraId="62577665" w14:textId="77777777" w:rsidR="000F71F6" w:rsidRPr="0067299E" w:rsidRDefault="000F71F6" w:rsidP="00CE3989">
            <w:pPr>
              <w:pStyle w:val="ListParagraph"/>
              <w:numPr>
                <w:ilvl w:val="0"/>
                <w:numId w:val="54"/>
              </w:numPr>
              <w:suppressAutoHyphens w:val="0"/>
              <w:spacing w:before="120"/>
              <w:ind w:left="1667" w:hanging="450"/>
              <w:contextualSpacing w:val="0"/>
              <w:rPr>
                <w:rFonts w:eastAsia="Arial Narrow"/>
                <w:color w:val="000000"/>
              </w:rPr>
            </w:pPr>
            <w:r w:rsidRPr="0067299E">
              <w:rPr>
                <w:rFonts w:eastAsia="Arial Narrow"/>
                <w:color w:val="000000"/>
              </w:rPr>
              <w:t>persists in any conduct which is prejudicial to safety, health, or the protection of the environment;</w:t>
            </w:r>
          </w:p>
          <w:p w14:paraId="5065FECC" w14:textId="77777777" w:rsidR="000F71F6" w:rsidRPr="0067299E" w:rsidRDefault="000F71F6" w:rsidP="00CE3989">
            <w:pPr>
              <w:pStyle w:val="ListParagraph"/>
              <w:numPr>
                <w:ilvl w:val="0"/>
                <w:numId w:val="54"/>
              </w:numPr>
              <w:suppressAutoHyphens w:val="0"/>
              <w:spacing w:before="120"/>
              <w:ind w:left="1667" w:hanging="450"/>
              <w:contextualSpacing w:val="0"/>
              <w:rPr>
                <w:rFonts w:eastAsia="Arial Narrow"/>
                <w:color w:val="000000"/>
              </w:rPr>
            </w:pPr>
            <w:r w:rsidRPr="0067299E">
              <w:rPr>
                <w:rFonts w:eastAsia="Arial Narrow"/>
                <w:color w:val="000000"/>
              </w:rPr>
              <w:t xml:space="preserve">based on reasonable evidence, is determined to have engaged in Fraud and Corruption during the execution of the </w:t>
            </w:r>
            <w:r>
              <w:rPr>
                <w:rFonts w:eastAsia="Arial Narrow"/>
                <w:color w:val="000000"/>
              </w:rPr>
              <w:t>Contract</w:t>
            </w:r>
            <w:r w:rsidRPr="0067299E">
              <w:rPr>
                <w:rFonts w:eastAsia="Arial Narrow"/>
                <w:color w:val="000000"/>
              </w:rPr>
              <w:t xml:space="preserve">; </w:t>
            </w:r>
          </w:p>
          <w:p w14:paraId="73ECA67B" w14:textId="23DBAFAD" w:rsidR="000F71F6" w:rsidRPr="0067299E" w:rsidRDefault="000F71F6" w:rsidP="00CE3989">
            <w:pPr>
              <w:pStyle w:val="ListParagraph"/>
              <w:numPr>
                <w:ilvl w:val="0"/>
                <w:numId w:val="54"/>
              </w:numPr>
              <w:suppressAutoHyphens w:val="0"/>
              <w:spacing w:before="120"/>
              <w:ind w:left="1667" w:hanging="450"/>
              <w:contextualSpacing w:val="0"/>
              <w:rPr>
                <w:rFonts w:eastAsia="Arial Narrow"/>
                <w:color w:val="000000"/>
              </w:rPr>
            </w:pPr>
            <w:r w:rsidRPr="0067299E">
              <w:rPr>
                <w:rFonts w:eastAsia="Arial Narrow"/>
                <w:color w:val="000000"/>
              </w:rPr>
              <w:t xml:space="preserve">has been recruited from the </w:t>
            </w:r>
            <w:r w:rsidR="0066010B">
              <w:rPr>
                <w:rFonts w:eastAsia="Arial Narrow"/>
                <w:color w:val="000000"/>
              </w:rPr>
              <w:t>Purchaser</w:t>
            </w:r>
            <w:r w:rsidRPr="0067299E">
              <w:rPr>
                <w:rFonts w:eastAsia="Arial Narrow"/>
                <w:color w:val="000000"/>
              </w:rPr>
              <w:t>’s Personnel;</w:t>
            </w:r>
          </w:p>
          <w:p w14:paraId="58BBBCBC" w14:textId="6EBE86F9" w:rsidR="000F71F6" w:rsidRPr="00455910" w:rsidRDefault="006947D6" w:rsidP="00CE3989">
            <w:pPr>
              <w:pStyle w:val="ListParagraph"/>
              <w:numPr>
                <w:ilvl w:val="0"/>
                <w:numId w:val="54"/>
              </w:numPr>
              <w:suppressAutoHyphens w:val="0"/>
              <w:spacing w:before="120"/>
              <w:ind w:left="1667" w:hanging="450"/>
              <w:contextualSpacing w:val="0"/>
              <w:rPr>
                <w:rFonts w:eastAsia="Arial Narrow"/>
                <w:color w:val="000000"/>
              </w:rPr>
            </w:pPr>
            <w:r>
              <w:rPr>
                <w:rFonts w:eastAsia="Arial Narrow"/>
                <w:color w:val="000000"/>
              </w:rPr>
              <w:t xml:space="preserve">engages in any other </w:t>
            </w:r>
            <w:proofErr w:type="spellStart"/>
            <w:r w:rsidR="000F71F6" w:rsidRPr="00455910">
              <w:rPr>
                <w:rFonts w:eastAsia="Arial Narrow"/>
                <w:color w:val="000000"/>
              </w:rPr>
              <w:t>behaviour</w:t>
            </w:r>
            <w:proofErr w:type="spellEnd"/>
            <w:r w:rsidR="000F71F6" w:rsidRPr="00455910">
              <w:rPr>
                <w:rFonts w:eastAsia="Arial Narrow"/>
                <w:color w:val="000000"/>
              </w:rPr>
              <w:t xml:space="preserve"> which breaches the Code of Conduct</w:t>
            </w:r>
            <w:r w:rsidR="000F71F6">
              <w:rPr>
                <w:rFonts w:eastAsia="Arial Narrow"/>
                <w:color w:val="000000"/>
              </w:rPr>
              <w:t>, as applicable;</w:t>
            </w:r>
          </w:p>
          <w:p w14:paraId="35446279" w14:textId="6CB54F68" w:rsidR="000F71F6" w:rsidRPr="00455910" w:rsidRDefault="000F71F6" w:rsidP="00E97CA8">
            <w:pPr>
              <w:spacing w:before="120"/>
              <w:ind w:left="1154"/>
              <w:rPr>
                <w:rFonts w:eastAsia="Arial Narrow"/>
                <w:color w:val="000000"/>
              </w:rPr>
            </w:pPr>
            <w:r w:rsidRPr="00455910">
              <w:rPr>
                <w:rFonts w:eastAsia="Arial Narrow"/>
                <w:color w:val="000000"/>
              </w:rPr>
              <w:t xml:space="preserve">If appropriate, the </w:t>
            </w:r>
            <w:r w:rsidR="00A66581">
              <w:rPr>
                <w:rFonts w:eastAsia="Arial Narrow"/>
                <w:color w:val="000000"/>
              </w:rPr>
              <w:t xml:space="preserve">Supplier </w:t>
            </w:r>
            <w:r w:rsidRPr="00455910">
              <w:rPr>
                <w:rFonts w:eastAsia="Arial Narrow"/>
                <w:color w:val="000000"/>
              </w:rPr>
              <w:t>shall then promptly appoint (or</w:t>
            </w:r>
            <w:r>
              <w:rPr>
                <w:rFonts w:eastAsia="Arial Narrow"/>
                <w:color w:val="000000"/>
              </w:rPr>
              <w:t xml:space="preserve"> </w:t>
            </w:r>
            <w:r w:rsidRPr="00455910">
              <w:rPr>
                <w:rFonts w:eastAsia="Arial Narrow"/>
                <w:color w:val="000000"/>
              </w:rPr>
              <w:t xml:space="preserve">cause to be </w:t>
            </w:r>
            <w:r w:rsidRPr="004F20BF">
              <w:rPr>
                <w:noProof/>
              </w:rPr>
              <w:t>appointed</w:t>
            </w:r>
            <w:r w:rsidRPr="00455910">
              <w:rPr>
                <w:rFonts w:eastAsia="Arial Narrow"/>
                <w:color w:val="000000"/>
              </w:rPr>
              <w:t xml:space="preserve">) a suitable replacement with equivalent skills and experience. </w:t>
            </w:r>
          </w:p>
          <w:p w14:paraId="557427B3" w14:textId="10B9B922" w:rsidR="00102A67" w:rsidRPr="00BE7F56" w:rsidRDefault="000F71F6" w:rsidP="00692ACF">
            <w:pPr>
              <w:spacing w:before="120"/>
              <w:ind w:left="1170" w:right="-72" w:hanging="630"/>
            </w:pPr>
            <w:r>
              <w:rPr>
                <w:rFonts w:eastAsia="Arial Narrow"/>
                <w:color w:val="000000"/>
              </w:rPr>
              <w:t xml:space="preserve">          N</w:t>
            </w:r>
            <w:r w:rsidRPr="00B009D3">
              <w:rPr>
                <w:rFonts w:eastAsia="Arial Narrow"/>
                <w:color w:val="000000"/>
              </w:rPr>
              <w:t xml:space="preserve">otwithstanding any requirement from the </w:t>
            </w:r>
            <w:r>
              <w:rPr>
                <w:rFonts w:eastAsia="Arial Narrow"/>
                <w:color w:val="000000"/>
              </w:rPr>
              <w:t>Project Manager</w:t>
            </w:r>
            <w:r w:rsidRPr="00B009D3">
              <w:rPr>
                <w:rFonts w:eastAsia="Arial Narrow"/>
                <w:color w:val="000000"/>
              </w:rPr>
              <w:t xml:space="preserve"> to remove or</w:t>
            </w:r>
            <w:r>
              <w:rPr>
                <w:rFonts w:eastAsia="Arial Narrow"/>
                <w:color w:val="000000"/>
              </w:rPr>
              <w:t xml:space="preserve"> </w:t>
            </w:r>
            <w:r w:rsidRPr="00B009D3">
              <w:rPr>
                <w:rFonts w:eastAsia="Arial Narrow"/>
                <w:color w:val="000000"/>
              </w:rPr>
              <w:t xml:space="preserve">cause to remove any person, the </w:t>
            </w:r>
            <w:r w:rsidR="00A66581">
              <w:rPr>
                <w:rFonts w:eastAsia="Arial Narrow"/>
                <w:color w:val="000000"/>
              </w:rPr>
              <w:t xml:space="preserve">Supplier </w:t>
            </w:r>
            <w:r w:rsidRPr="00B009D3">
              <w:rPr>
                <w:rFonts w:eastAsia="Arial Narrow"/>
                <w:color w:val="000000"/>
              </w:rPr>
              <w:t xml:space="preserve">shall take </w:t>
            </w:r>
            <w:r w:rsidRPr="004F20BF">
              <w:rPr>
                <w:noProof/>
              </w:rPr>
              <w:t>immediate</w:t>
            </w:r>
            <w:r w:rsidRPr="00B009D3">
              <w:rPr>
                <w:rFonts w:eastAsia="Arial Narrow"/>
                <w:color w:val="000000"/>
              </w:rPr>
              <w:t xml:space="preserve"> action as appropriate in response to any violation of (a) through (g) above. Such immediate action shall include removing (or causing to be removed) from </w:t>
            </w:r>
            <w:r>
              <w:rPr>
                <w:rFonts w:eastAsia="Arial Narrow"/>
                <w:color w:val="000000"/>
              </w:rPr>
              <w:t>work on the System</w:t>
            </w:r>
            <w:r w:rsidRPr="00B009D3">
              <w:rPr>
                <w:rFonts w:eastAsia="Arial Narrow"/>
                <w:color w:val="000000"/>
              </w:rPr>
              <w:t xml:space="preserve">, any </w:t>
            </w:r>
            <w:r>
              <w:rPr>
                <w:rFonts w:eastAsia="Arial Narrow"/>
                <w:color w:val="000000"/>
              </w:rPr>
              <w:t>person Employed</w:t>
            </w:r>
            <w:r w:rsidRPr="00B009D3">
              <w:rPr>
                <w:rFonts w:eastAsia="Arial Narrow"/>
                <w:color w:val="000000"/>
              </w:rPr>
              <w:t xml:space="preserve"> </w:t>
            </w:r>
            <w:r>
              <w:rPr>
                <w:rFonts w:eastAsia="Arial Narrow"/>
                <w:color w:val="000000"/>
              </w:rPr>
              <w:t xml:space="preserve">by the Supplier in the execution of the Contract </w:t>
            </w:r>
            <w:r w:rsidRPr="00B009D3">
              <w:rPr>
                <w:rFonts w:eastAsia="Arial Narrow"/>
                <w:color w:val="000000"/>
              </w:rPr>
              <w:t>who engages in (a), (b), (c), (d), (e) or (g) above or has been recruited as stated in (f) above</w:t>
            </w:r>
            <w:r w:rsidR="00102A67" w:rsidRPr="00BE7F56">
              <w:t>.</w:t>
            </w:r>
          </w:p>
          <w:p w14:paraId="6423D0AC" w14:textId="12989D58" w:rsidR="00102A67" w:rsidRPr="00BE7F56" w:rsidRDefault="00102A67" w:rsidP="00692ACF">
            <w:pPr>
              <w:spacing w:before="120"/>
              <w:ind w:left="1170" w:right="-72" w:hanging="630"/>
            </w:pPr>
            <w:r w:rsidRPr="00BE7F56">
              <w:t>18.3.2</w:t>
            </w:r>
            <w:r w:rsidRPr="00BE7F56">
              <w:tab/>
              <w:t xml:space="preserve">If any representative or person employed by the Supplier is removed in accordance with GCC Clause 18.3.1, the Supplier shall, where required, promptly appoint a </w:t>
            </w:r>
            <w:r w:rsidR="006C3B8E">
              <w:t xml:space="preserve">suitable </w:t>
            </w:r>
            <w:r w:rsidRPr="00BE7F56">
              <w:t>replacement</w:t>
            </w:r>
            <w:r w:rsidR="006C3B8E">
              <w:t xml:space="preserve"> with equivalent skills and experience</w:t>
            </w:r>
            <w:r w:rsidRPr="00BE7F56">
              <w:t>.</w:t>
            </w:r>
          </w:p>
        </w:tc>
      </w:tr>
      <w:tr w:rsidR="00102A67" w:rsidRPr="00BE7F56" w14:paraId="0BE11985" w14:textId="77777777" w:rsidTr="00D63497">
        <w:tc>
          <w:tcPr>
            <w:tcW w:w="2412" w:type="dxa"/>
          </w:tcPr>
          <w:p w14:paraId="76923AAC" w14:textId="70952A63" w:rsidR="00102A67" w:rsidRPr="00BE7F56" w:rsidRDefault="00102A67" w:rsidP="00692ACF">
            <w:pPr>
              <w:pStyle w:val="Head62"/>
              <w:spacing w:before="120"/>
            </w:pPr>
            <w:bookmarkStart w:id="795" w:name="_Toc277233340"/>
            <w:bookmarkStart w:id="796" w:name="_Toc73977714"/>
            <w:r w:rsidRPr="00BE7F56">
              <w:lastRenderedPageBreak/>
              <w:t>19.</w:t>
            </w:r>
            <w:r w:rsidRPr="00BE7F56">
              <w:tab/>
              <w:t>Project Plan</w:t>
            </w:r>
            <w:bookmarkEnd w:id="795"/>
            <w:bookmarkEnd w:id="796"/>
          </w:p>
        </w:tc>
        <w:tc>
          <w:tcPr>
            <w:tcW w:w="6588" w:type="dxa"/>
          </w:tcPr>
          <w:p w14:paraId="62E1CF78" w14:textId="77777777" w:rsidR="00102A67" w:rsidRPr="00BE7F56" w:rsidRDefault="00102A67" w:rsidP="00692ACF">
            <w:pPr>
              <w:spacing w:before="120"/>
              <w:ind w:left="793" w:right="-72" w:hanging="793"/>
            </w:pPr>
            <w:r w:rsidRPr="00BE7F56">
              <w:t>19.1</w:t>
            </w:r>
            <w:r w:rsidRPr="00BE7F56">
              <w:tab/>
              <w:t xml:space="preserve">In close cooperation with the Purchaser and based on the Preliminary Project Plan included in the Supplier’s bid, the Supplier shall develop a Project Plan encompassing the activities specified in the Contract.  The contents of the Project Plan shall be as </w:t>
            </w:r>
            <w:r w:rsidRPr="00BE7F56">
              <w:rPr>
                <w:b/>
              </w:rPr>
              <w:t>specified in the SCC</w:t>
            </w:r>
            <w:r w:rsidRPr="00BE7F56">
              <w:t xml:space="preserve"> and/or Technical Requirements.  </w:t>
            </w:r>
          </w:p>
        </w:tc>
      </w:tr>
      <w:tr w:rsidR="00102A67" w:rsidRPr="00BE7F56" w14:paraId="23C91E91" w14:textId="77777777" w:rsidTr="00063CD8">
        <w:trPr>
          <w:trHeight w:val="1179"/>
        </w:trPr>
        <w:tc>
          <w:tcPr>
            <w:tcW w:w="2412" w:type="dxa"/>
          </w:tcPr>
          <w:p w14:paraId="559CBE82" w14:textId="77777777" w:rsidR="00102A67" w:rsidRPr="00BE7F56" w:rsidRDefault="00102A67" w:rsidP="00692ACF">
            <w:pPr>
              <w:spacing w:before="120"/>
              <w:jc w:val="left"/>
            </w:pPr>
          </w:p>
        </w:tc>
        <w:tc>
          <w:tcPr>
            <w:tcW w:w="6588" w:type="dxa"/>
          </w:tcPr>
          <w:p w14:paraId="79456E18" w14:textId="7E311F3B" w:rsidR="00102A67" w:rsidRPr="00BE7F56" w:rsidRDefault="00102A67" w:rsidP="00692ACF">
            <w:pPr>
              <w:spacing w:before="120"/>
              <w:ind w:left="793" w:right="-72" w:hanging="793"/>
            </w:pPr>
            <w:r w:rsidRPr="00BE7F56">
              <w:t>19.2</w:t>
            </w:r>
            <w:r w:rsidRPr="00BE7F56">
              <w:tab/>
            </w:r>
            <w:r w:rsidRPr="00BE7F56">
              <w:rPr>
                <w:b/>
              </w:rPr>
              <w:t>Unless otherwise specified in the SCC</w:t>
            </w:r>
            <w:r w:rsidRPr="00BE7F56">
              <w:t xml:space="preserve">, within </w:t>
            </w:r>
            <w:r w:rsidRPr="00BE7F56">
              <w:rPr>
                <w:rStyle w:val="preparersnote"/>
                <w:b w:val="0"/>
                <w:i w:val="0"/>
              </w:rPr>
              <w:t>thirty (30)</w:t>
            </w:r>
            <w:r w:rsidRPr="00BE7F56">
              <w:t xml:space="preserve"> days from the Effective Date of the Contract, the Supplier shall present a Project Plan to the Purchaser. </w:t>
            </w:r>
            <w:r w:rsidR="009A73B7">
              <w:t xml:space="preserve">Such submission to the </w:t>
            </w:r>
            <w:r w:rsidR="00BA05B3">
              <w:t>Purchaser</w:t>
            </w:r>
            <w:r w:rsidR="009A73B7">
              <w:t xml:space="preserve"> shall include any applicable environmental and social management plan to manage environmental and social risks and impacts. </w:t>
            </w:r>
            <w:r w:rsidRPr="00BE7F56">
              <w:t xml:space="preserve">The Purchaser shall, within </w:t>
            </w:r>
            <w:r w:rsidRPr="00BE7F56">
              <w:rPr>
                <w:rStyle w:val="preparersnote"/>
                <w:b w:val="0"/>
                <w:i w:val="0"/>
              </w:rPr>
              <w:t>fourteen (14)</w:t>
            </w:r>
            <w:r w:rsidRPr="00BE7F56">
              <w:rPr>
                <w:b/>
              </w:rPr>
              <w:t xml:space="preserve"> </w:t>
            </w:r>
            <w:r w:rsidRPr="00BE7F56">
              <w:t>days of receipt of the Project Plan, notify the Supplier of any respects in which it considers that the Project Plan does not adequately ensure that the proposed program of work, proposed methods, and/or proposed Information Technologies will satisfy the Technical Requirements and/or the SCC (in this Clause 19.2 called “non-conformities” below).  The Supplier shall, within</w:t>
            </w:r>
            <w:r w:rsidRPr="00BE7F56">
              <w:rPr>
                <w:rStyle w:val="preparersnote"/>
                <w:b w:val="0"/>
                <w:i w:val="0"/>
              </w:rPr>
              <w:t xml:space="preserve"> five (5)</w:t>
            </w:r>
            <w:r w:rsidRPr="00BE7F56">
              <w:t xml:space="preserve"> days of receipt of such notification, correct the Project Plan and resubmit to the Purchaser.  The Purchaser shall, within </w:t>
            </w:r>
            <w:r w:rsidRPr="00BE7F56">
              <w:rPr>
                <w:rStyle w:val="preparersnote"/>
                <w:b w:val="0"/>
                <w:i w:val="0"/>
              </w:rPr>
              <w:t>five (5)</w:t>
            </w:r>
            <w:r w:rsidRPr="00BE7F56">
              <w:t xml:space="preserve"> days of resubmission of the Project Plan, notify the Supplier of any remaining non-conformities.  This procedure shall be repeated as necessary until the Project Plan is free from non-conformities.  When the Project Plan is free from non-conformities, the Purchaser shall provide confirmation in writing to the Supplier.  This approved Project Plan (“the Agreed Project Plan”) shall be contractually binding on the Purchaser and the Supplier. </w:t>
            </w:r>
          </w:p>
          <w:p w14:paraId="779D8BFF" w14:textId="1E5F8546" w:rsidR="00102A67" w:rsidRPr="00BE7F56" w:rsidRDefault="00102A67" w:rsidP="00692ACF">
            <w:pPr>
              <w:spacing w:before="120"/>
              <w:ind w:left="793" w:right="-72" w:hanging="793"/>
            </w:pPr>
            <w:r w:rsidRPr="00BE7F56">
              <w:t xml:space="preserve">19.3 </w:t>
            </w:r>
            <w:r w:rsidR="00C27985">
              <w:t xml:space="preserve">     </w:t>
            </w:r>
            <w:r w:rsidRPr="00BE7F56">
              <w:t>If required, the impact on the Implementation Schedule of modifications agreed during finalization of the Agreed Project Plan shall be incorporated in the Contract by amendment, in accordance with GCC Clauses 39 and 40.</w:t>
            </w:r>
          </w:p>
          <w:p w14:paraId="7210AA72" w14:textId="77777777" w:rsidR="00102A67" w:rsidRPr="00BE7F56" w:rsidRDefault="00102A67" w:rsidP="00692ACF">
            <w:pPr>
              <w:spacing w:before="120"/>
              <w:ind w:left="793" w:right="-72" w:hanging="793"/>
            </w:pPr>
            <w:r w:rsidRPr="00BE7F56">
              <w:t>19.4</w:t>
            </w:r>
            <w:r w:rsidRPr="00BE7F56">
              <w:tab/>
              <w:t>The Supplier shall undertake to supply, install, test, and commission the System in accordance with the Agreed Project Plan and the Contract.</w:t>
            </w:r>
          </w:p>
          <w:p w14:paraId="0467DE84" w14:textId="77777777" w:rsidR="00102A67" w:rsidRPr="00BE7F56" w:rsidRDefault="00102A67" w:rsidP="00692ACF">
            <w:pPr>
              <w:spacing w:before="120"/>
              <w:ind w:left="793" w:right="-72" w:hanging="793"/>
            </w:pPr>
            <w:r w:rsidRPr="00BE7F56">
              <w:t>19.5</w:t>
            </w:r>
            <w:r w:rsidRPr="00BE7F56">
              <w:tab/>
            </w:r>
            <w:r w:rsidRPr="00BE7F56">
              <w:rPr>
                <w:b/>
              </w:rPr>
              <w:t>Unless otherwise specified in the SCC</w:t>
            </w:r>
            <w:r w:rsidRPr="00BE7F56">
              <w:t xml:space="preserve">, the Supplier shall submit to the Purchaser Monthly Progress Reports summarizing:  </w:t>
            </w:r>
          </w:p>
          <w:p w14:paraId="1FD00E40" w14:textId="77777777" w:rsidR="00102A67" w:rsidRPr="00BE7F56" w:rsidRDefault="00102A67" w:rsidP="00692ACF">
            <w:pPr>
              <w:spacing w:before="120"/>
              <w:ind w:left="1332" w:right="-72" w:hanging="540"/>
            </w:pPr>
            <w:r w:rsidRPr="00BE7F56">
              <w:t>(</w:t>
            </w:r>
            <w:proofErr w:type="spellStart"/>
            <w:r w:rsidRPr="00BE7F56">
              <w:t>i</w:t>
            </w:r>
            <w:proofErr w:type="spellEnd"/>
            <w:r w:rsidRPr="00BE7F56">
              <w:t xml:space="preserve">) </w:t>
            </w:r>
            <w:r w:rsidRPr="00BE7F56">
              <w:tab/>
              <w:t>results accomplished during the prior period;</w:t>
            </w:r>
          </w:p>
          <w:p w14:paraId="0BBF6BBE" w14:textId="77777777" w:rsidR="00102A67" w:rsidRPr="00BE7F56" w:rsidRDefault="00102A67" w:rsidP="00692ACF">
            <w:pPr>
              <w:spacing w:before="120"/>
              <w:ind w:left="1332" w:right="-72" w:hanging="540"/>
            </w:pPr>
            <w:r w:rsidRPr="00BE7F56">
              <w:t xml:space="preserve">(ii) </w:t>
            </w:r>
            <w:r w:rsidRPr="00BE7F56">
              <w:tab/>
              <w:t>cumulative deviations to date from schedule of progress milestones as specified in the Agreed Project Plan;</w:t>
            </w:r>
          </w:p>
          <w:p w14:paraId="49951E3B" w14:textId="77777777" w:rsidR="00102A67" w:rsidRPr="00BE7F56" w:rsidRDefault="00102A67" w:rsidP="00692ACF">
            <w:pPr>
              <w:spacing w:before="120"/>
              <w:ind w:left="1332" w:right="-72" w:hanging="540"/>
            </w:pPr>
            <w:r w:rsidRPr="00BE7F56">
              <w:t xml:space="preserve">(iii) </w:t>
            </w:r>
            <w:r w:rsidRPr="00BE7F56">
              <w:tab/>
              <w:t>corrective actions to be taken to return to planned schedule of progress; proposed revisions to planned schedule;</w:t>
            </w:r>
          </w:p>
          <w:p w14:paraId="78B59ED6" w14:textId="77777777" w:rsidR="00102A67" w:rsidRPr="00BE7F56" w:rsidRDefault="00102A67" w:rsidP="00692ACF">
            <w:pPr>
              <w:spacing w:before="120"/>
              <w:ind w:left="1332" w:right="-72" w:hanging="540"/>
            </w:pPr>
            <w:r w:rsidRPr="00BE7F56">
              <w:lastRenderedPageBreak/>
              <w:t xml:space="preserve">(iv) </w:t>
            </w:r>
            <w:r w:rsidRPr="00BE7F56">
              <w:tab/>
              <w:t>other issues and outstanding problems; proposed actions to be taken;</w:t>
            </w:r>
          </w:p>
          <w:p w14:paraId="6A9B7D0A" w14:textId="77777777" w:rsidR="00102A67" w:rsidRPr="00BE7F56" w:rsidRDefault="00102A67" w:rsidP="00692ACF">
            <w:pPr>
              <w:spacing w:before="120"/>
              <w:ind w:left="1332" w:right="-72" w:hanging="540"/>
            </w:pPr>
            <w:r w:rsidRPr="00BE7F56">
              <w:t xml:space="preserve">(v) </w:t>
            </w:r>
            <w:r w:rsidRPr="00BE7F56">
              <w:tab/>
              <w:t>resources that the Supplier expects to be provided by the Purchaser and/or actions to be taken by the Purchaser in the next reporting period;</w:t>
            </w:r>
          </w:p>
          <w:p w14:paraId="522556C2" w14:textId="70600523" w:rsidR="00A43D66" w:rsidRDefault="00102A67" w:rsidP="00692ACF">
            <w:pPr>
              <w:spacing w:before="120"/>
              <w:ind w:left="1332" w:right="-72" w:hanging="540"/>
            </w:pPr>
            <w:r w:rsidRPr="00BE7F56">
              <w:t xml:space="preserve">(vi) </w:t>
            </w:r>
            <w:r w:rsidRPr="00BE7F56">
              <w:tab/>
            </w:r>
            <w:r w:rsidR="00A43D66">
              <w:t>status of compliance to</w:t>
            </w:r>
            <w:r w:rsidR="00094836">
              <w:t xml:space="preserve"> </w:t>
            </w:r>
            <w:r w:rsidR="00A43D66">
              <w:t>environmental and social requirements</w:t>
            </w:r>
            <w:r w:rsidR="00094836">
              <w:t>, as applicable</w:t>
            </w:r>
            <w:r w:rsidR="00A43D66">
              <w:t xml:space="preserve">; </w:t>
            </w:r>
          </w:p>
          <w:p w14:paraId="6A18C7DD" w14:textId="526E2088" w:rsidR="00102A67" w:rsidRPr="00BE7F56" w:rsidRDefault="00094836" w:rsidP="00692ACF">
            <w:pPr>
              <w:spacing w:before="120"/>
              <w:ind w:left="1332" w:right="-72" w:hanging="540"/>
            </w:pPr>
            <w:r>
              <w:t xml:space="preserve">(vii) </w:t>
            </w:r>
            <w:r w:rsidR="00102A67" w:rsidRPr="00BE7F56">
              <w:t>other issues or potential problems the Supplier foresees that could impact on project progress and/or effectiveness.</w:t>
            </w:r>
          </w:p>
          <w:p w14:paraId="53B86451" w14:textId="55C811A7" w:rsidR="00102A67" w:rsidRDefault="00102A67" w:rsidP="00692ACF">
            <w:pPr>
              <w:spacing w:before="120"/>
              <w:ind w:left="793" w:right="-72" w:hanging="793"/>
            </w:pPr>
            <w:r w:rsidRPr="00BE7F56">
              <w:t>19.6</w:t>
            </w:r>
            <w:r w:rsidRPr="00BE7F56">
              <w:tab/>
              <w:t xml:space="preserve">The Supplier shall submit to the Purchaser other (periodic) reports </w:t>
            </w:r>
            <w:r w:rsidRPr="00C27985">
              <w:t>as specified in the SCC</w:t>
            </w:r>
            <w:r w:rsidRPr="00BE7F56">
              <w:t>.</w:t>
            </w:r>
          </w:p>
          <w:p w14:paraId="4CE1DBF6" w14:textId="47581099" w:rsidR="00094836" w:rsidRDefault="00094836" w:rsidP="00692ACF">
            <w:pPr>
              <w:spacing w:before="120"/>
              <w:ind w:left="886" w:right="-72" w:hanging="886"/>
            </w:pPr>
            <w:r>
              <w:t xml:space="preserve">19.7 </w:t>
            </w:r>
            <w:r w:rsidR="00C27985">
              <w:t xml:space="preserve">     </w:t>
            </w:r>
            <w:r>
              <w:t>Immediate Reporting requirement</w:t>
            </w:r>
          </w:p>
          <w:p w14:paraId="17FAD27B" w14:textId="40A9457A" w:rsidR="000662FF" w:rsidRDefault="00094836" w:rsidP="00692ACF">
            <w:pPr>
              <w:spacing w:before="120"/>
              <w:ind w:left="796" w:right="-14"/>
            </w:pPr>
            <w:r>
              <w:rPr>
                <w:color w:val="000000"/>
              </w:rPr>
              <w:t>T</w:t>
            </w:r>
            <w:r w:rsidRPr="00E82E97">
              <w:rPr>
                <w:rFonts w:eastAsia="Arial Narrow"/>
                <w:color w:val="000000"/>
              </w:rPr>
              <w:t xml:space="preserve">he </w:t>
            </w:r>
            <w:r>
              <w:rPr>
                <w:rFonts w:eastAsia="Arial Narrow"/>
                <w:color w:val="000000"/>
              </w:rPr>
              <w:t xml:space="preserve">Supplier </w:t>
            </w:r>
            <w:r w:rsidRPr="00E82E97">
              <w:rPr>
                <w:rFonts w:eastAsia="Arial Narrow"/>
                <w:color w:val="000000"/>
              </w:rPr>
              <w:t xml:space="preserve">shall inform the </w:t>
            </w:r>
            <w:r>
              <w:rPr>
                <w:rFonts w:eastAsia="Arial Narrow"/>
                <w:color w:val="000000"/>
              </w:rPr>
              <w:t xml:space="preserve">Project Manager </w:t>
            </w:r>
            <w:r w:rsidRPr="00E82E97">
              <w:rPr>
                <w:rFonts w:eastAsia="Arial Narrow"/>
                <w:color w:val="000000"/>
              </w:rPr>
              <w:t xml:space="preserve">immediately of any allegation, incident or accident in </w:t>
            </w:r>
            <w:r>
              <w:rPr>
                <w:rFonts w:eastAsia="Arial Narrow"/>
                <w:color w:val="000000"/>
              </w:rPr>
              <w:t>Project Site/s</w:t>
            </w:r>
            <w:r w:rsidRPr="00E82E97">
              <w:rPr>
                <w:rFonts w:eastAsia="Arial Narrow"/>
                <w:color w:val="000000"/>
              </w:rPr>
              <w:t xml:space="preserve">, which has or is likely to have a significant adverse </w:t>
            </w:r>
            <w:r w:rsidRPr="00E82E97">
              <w:rPr>
                <w:noProof/>
              </w:rPr>
              <w:t>effect</w:t>
            </w:r>
            <w:r w:rsidRPr="00E82E97">
              <w:rPr>
                <w:rFonts w:eastAsia="Arial Narrow"/>
                <w:color w:val="000000"/>
              </w:rPr>
              <w:t xml:space="preserve"> on the environment, the affected communities, the public, </w:t>
            </w:r>
            <w:r>
              <w:rPr>
                <w:rFonts w:eastAsia="Arial Narrow"/>
                <w:color w:val="000000"/>
              </w:rPr>
              <w:t>Purchaser</w:t>
            </w:r>
            <w:r w:rsidRPr="00E82E97">
              <w:rPr>
                <w:rFonts w:eastAsia="Arial Narrow"/>
                <w:color w:val="000000"/>
              </w:rPr>
              <w:t xml:space="preserve">’s </w:t>
            </w:r>
            <w:r w:rsidR="00C66749">
              <w:rPr>
                <w:rFonts w:eastAsia="Arial Narrow"/>
                <w:color w:val="000000"/>
              </w:rPr>
              <w:t>P</w:t>
            </w:r>
            <w:r w:rsidR="00C66749" w:rsidRPr="00E82E97">
              <w:rPr>
                <w:rFonts w:eastAsia="Arial Narrow"/>
                <w:color w:val="000000"/>
              </w:rPr>
              <w:t>ersonne</w:t>
            </w:r>
            <w:r w:rsidR="00C66749">
              <w:rPr>
                <w:rFonts w:eastAsia="Arial Narrow"/>
                <w:color w:val="000000"/>
              </w:rPr>
              <w:t xml:space="preserve">l or </w:t>
            </w:r>
            <w:r>
              <w:rPr>
                <w:rFonts w:eastAsia="Arial Narrow"/>
                <w:color w:val="000000"/>
              </w:rPr>
              <w:t>Supplier’s</w:t>
            </w:r>
            <w:r w:rsidRPr="00E82E97">
              <w:rPr>
                <w:rFonts w:eastAsia="Arial Narrow"/>
                <w:color w:val="000000"/>
              </w:rPr>
              <w:t xml:space="preserve"> </w:t>
            </w:r>
            <w:r w:rsidR="00C66749">
              <w:rPr>
                <w:rFonts w:eastAsia="Arial Narrow"/>
                <w:color w:val="000000"/>
              </w:rPr>
              <w:t>P</w:t>
            </w:r>
            <w:r w:rsidR="00C66749" w:rsidRPr="00E82E97">
              <w:rPr>
                <w:rFonts w:eastAsia="Arial Narrow"/>
                <w:color w:val="000000"/>
              </w:rPr>
              <w:t>ersonnel</w:t>
            </w:r>
            <w:r w:rsidRPr="00E82E97">
              <w:rPr>
                <w:rFonts w:eastAsia="Arial Narrow"/>
                <w:color w:val="000000"/>
              </w:rPr>
              <w:t xml:space="preserve">. This includes, but is not limited to, any incident or </w:t>
            </w:r>
            <w:proofErr w:type="gramStart"/>
            <w:r w:rsidRPr="00E82E97">
              <w:rPr>
                <w:rFonts w:eastAsia="Arial Narrow"/>
                <w:color w:val="000000"/>
              </w:rPr>
              <w:t>accident causing</w:t>
            </w:r>
            <w:proofErr w:type="gramEnd"/>
            <w:r w:rsidRPr="00E82E97">
              <w:rPr>
                <w:rFonts w:eastAsia="Arial Narrow"/>
                <w:color w:val="000000"/>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r w:rsidR="00274391">
              <w:t xml:space="preserve"> </w:t>
            </w:r>
          </w:p>
          <w:p w14:paraId="45CB7705" w14:textId="6E230CB3" w:rsidR="000662FF" w:rsidRDefault="00465A09" w:rsidP="00692ACF">
            <w:pPr>
              <w:spacing w:before="120"/>
              <w:ind w:left="796" w:right="-14"/>
            </w:pPr>
            <w:r w:rsidRPr="00E82E97">
              <w:rPr>
                <w:rFonts w:eastAsia="Arial Narrow"/>
                <w:color w:val="000000"/>
              </w:rPr>
              <w:t xml:space="preserve">The </w:t>
            </w:r>
            <w:r w:rsidR="00F04F18">
              <w:rPr>
                <w:rFonts w:eastAsia="Arial Narrow"/>
                <w:color w:val="000000"/>
              </w:rPr>
              <w:t>Supplier</w:t>
            </w:r>
            <w:r w:rsidRPr="00E82E97">
              <w:rPr>
                <w:rFonts w:eastAsia="Arial Narrow"/>
                <w:color w:val="000000"/>
              </w:rPr>
              <w:t xml:space="preserve">, upon becoming aware of the allegation, incident or accident, shall also immediately inform the </w:t>
            </w:r>
            <w:r w:rsidR="00492B56">
              <w:rPr>
                <w:rFonts w:eastAsia="Arial Narrow"/>
                <w:color w:val="000000"/>
              </w:rPr>
              <w:t>Purchaser</w:t>
            </w:r>
            <w:r w:rsidRPr="00E82E97">
              <w:rPr>
                <w:rFonts w:eastAsia="Arial Narrow"/>
                <w:color w:val="000000"/>
              </w:rPr>
              <w:t xml:space="preserve"> of any such </w:t>
            </w:r>
            <w:r w:rsidRPr="00E82E97">
              <w:rPr>
                <w:color w:val="000000"/>
              </w:rPr>
              <w:t>incident</w:t>
            </w:r>
            <w:r w:rsidRPr="00E82E97">
              <w:rPr>
                <w:rFonts w:eastAsia="Arial Narrow"/>
                <w:color w:val="000000"/>
              </w:rPr>
              <w:t xml:space="preserve"> or accident on the Subcontractors’ </w:t>
            </w:r>
            <w:r w:rsidRPr="00E82E97">
              <w:rPr>
                <w:noProof/>
              </w:rPr>
              <w:t>or</w:t>
            </w:r>
            <w:r w:rsidRPr="00E82E97">
              <w:rPr>
                <w:rFonts w:eastAsia="Arial Narrow"/>
                <w:color w:val="000000"/>
              </w:rPr>
              <w:t xml:space="preserve"> suppliers’ premises relating to the </w:t>
            </w:r>
            <w:r w:rsidR="00492B56">
              <w:rPr>
                <w:rFonts w:eastAsia="Arial Narrow"/>
                <w:color w:val="000000"/>
              </w:rPr>
              <w:t xml:space="preserve">Contract </w:t>
            </w:r>
            <w:r w:rsidRPr="00E82E97">
              <w:rPr>
                <w:rFonts w:eastAsia="Arial Narrow"/>
                <w:color w:val="000000"/>
              </w:rPr>
              <w:t xml:space="preserve">which has or is likely to have a significant adverse effect on the environment, the affected communities, the public, </w:t>
            </w:r>
            <w:r w:rsidR="00B379E1">
              <w:rPr>
                <w:rFonts w:eastAsia="Arial Narrow"/>
                <w:color w:val="000000"/>
              </w:rPr>
              <w:t>Purchaser</w:t>
            </w:r>
            <w:r w:rsidRPr="00E82E97">
              <w:rPr>
                <w:rFonts w:eastAsia="Arial Narrow"/>
                <w:color w:val="000000"/>
              </w:rPr>
              <w:t>’s Personnel</w:t>
            </w:r>
            <w:r>
              <w:rPr>
                <w:rFonts w:eastAsia="Arial Narrow"/>
                <w:color w:val="000000"/>
              </w:rPr>
              <w:t xml:space="preserve"> or </w:t>
            </w:r>
            <w:r w:rsidR="00F04F18">
              <w:rPr>
                <w:rFonts w:eastAsia="Arial Narrow"/>
                <w:color w:val="000000"/>
              </w:rPr>
              <w:t>Supplier</w:t>
            </w:r>
            <w:r w:rsidRPr="00E82E97">
              <w:rPr>
                <w:rFonts w:eastAsia="Arial Narrow"/>
                <w:color w:val="000000"/>
              </w:rPr>
              <w:t>’s</w:t>
            </w:r>
            <w:r w:rsidR="00B379E1">
              <w:rPr>
                <w:rFonts w:eastAsia="Arial Narrow"/>
                <w:color w:val="000000"/>
              </w:rPr>
              <w:t xml:space="preserve"> </w:t>
            </w:r>
            <w:r w:rsidRPr="00E82E97">
              <w:rPr>
                <w:rFonts w:eastAsia="Arial Narrow"/>
                <w:color w:val="000000"/>
              </w:rPr>
              <w:t>Personnel. The notification shall provide sufficient detail regarding such incidents or accidents.</w:t>
            </w:r>
          </w:p>
          <w:p w14:paraId="76F0144A" w14:textId="0C697C1F" w:rsidR="00094836" w:rsidRPr="00063CD8" w:rsidRDefault="00094836" w:rsidP="00692ACF">
            <w:pPr>
              <w:spacing w:before="120"/>
              <w:ind w:left="796" w:right="-14"/>
            </w:pPr>
            <w:r w:rsidRPr="00E82E97">
              <w:rPr>
                <w:rFonts w:eastAsia="Arial Narrow"/>
                <w:color w:val="000000"/>
              </w:rPr>
              <w:t xml:space="preserve">The </w:t>
            </w:r>
            <w:r w:rsidR="00274391">
              <w:rPr>
                <w:rFonts w:eastAsia="Arial Narrow"/>
                <w:color w:val="000000"/>
              </w:rPr>
              <w:t xml:space="preserve">Supplier </w:t>
            </w:r>
            <w:r w:rsidRPr="00E82E97">
              <w:rPr>
                <w:rFonts w:eastAsia="Arial Narrow"/>
                <w:color w:val="000000"/>
              </w:rPr>
              <w:t xml:space="preserve">shall provide full details of such incidents or accidents to the </w:t>
            </w:r>
            <w:r w:rsidR="00274391">
              <w:rPr>
                <w:rFonts w:eastAsia="Arial Narrow"/>
                <w:color w:val="000000"/>
              </w:rPr>
              <w:t xml:space="preserve">Project Manager </w:t>
            </w:r>
            <w:r w:rsidRPr="00E82E97">
              <w:rPr>
                <w:rFonts w:eastAsia="Arial Narrow"/>
                <w:color w:val="000000"/>
              </w:rPr>
              <w:t xml:space="preserve">within the timeframe agreed with the </w:t>
            </w:r>
            <w:r w:rsidR="00274391">
              <w:rPr>
                <w:rFonts w:eastAsia="Arial Narrow"/>
                <w:color w:val="000000"/>
              </w:rPr>
              <w:t>Purchaser</w:t>
            </w:r>
            <w:r w:rsidRPr="00E82E97">
              <w:rPr>
                <w:rFonts w:eastAsia="Arial Narrow"/>
                <w:color w:val="000000"/>
              </w:rPr>
              <w:t xml:space="preserve">. </w:t>
            </w:r>
          </w:p>
          <w:p w14:paraId="63ED5B01" w14:textId="2A69B858" w:rsidR="00102A67" w:rsidRPr="00BE7F56" w:rsidRDefault="00094836" w:rsidP="00692ACF">
            <w:pPr>
              <w:spacing w:before="120"/>
              <w:ind w:left="796" w:right="-72"/>
            </w:pPr>
            <w:r w:rsidRPr="00EE75DA">
              <w:rPr>
                <w:rFonts w:eastAsia="Arial Narrow"/>
                <w:color w:val="000000"/>
              </w:rPr>
              <w:t xml:space="preserve">The </w:t>
            </w:r>
            <w:r w:rsidR="00274391">
              <w:rPr>
                <w:rFonts w:eastAsia="Arial Narrow"/>
                <w:color w:val="000000"/>
              </w:rPr>
              <w:t xml:space="preserve">Purchaser </w:t>
            </w:r>
            <w:r w:rsidRPr="00EE75DA">
              <w:rPr>
                <w:rFonts w:eastAsia="Arial Narrow"/>
                <w:color w:val="000000"/>
              </w:rPr>
              <w:t xml:space="preserve">shall require its Subcontractors to </w:t>
            </w:r>
            <w:r w:rsidRPr="003E3FB0">
              <w:rPr>
                <w:color w:val="000000"/>
              </w:rPr>
              <w:t>immediately</w:t>
            </w:r>
            <w:r w:rsidRPr="00EE75DA">
              <w:rPr>
                <w:rFonts w:eastAsia="Arial Narrow"/>
                <w:color w:val="000000"/>
              </w:rPr>
              <w:t xml:space="preserve"> notify </w:t>
            </w:r>
            <w:r w:rsidR="00274391">
              <w:rPr>
                <w:noProof/>
              </w:rPr>
              <w:t xml:space="preserve">it </w:t>
            </w:r>
            <w:r w:rsidRPr="00EE75DA">
              <w:rPr>
                <w:rFonts w:eastAsia="Arial Narrow"/>
                <w:color w:val="000000"/>
              </w:rPr>
              <w:t>of any incidents or accidents referred to in this Sub</w:t>
            </w:r>
            <w:r>
              <w:rPr>
                <w:rFonts w:eastAsia="Arial Narrow"/>
                <w:color w:val="000000"/>
              </w:rPr>
              <w:t>- C</w:t>
            </w:r>
            <w:r w:rsidRPr="00EE75DA">
              <w:rPr>
                <w:rFonts w:eastAsia="Arial Narrow"/>
                <w:color w:val="000000"/>
              </w:rPr>
              <w:t>lause</w:t>
            </w:r>
            <w:r w:rsidR="00274391">
              <w:rPr>
                <w:rFonts w:eastAsia="Arial Narrow"/>
                <w:color w:val="000000"/>
              </w:rPr>
              <w:t>.</w:t>
            </w:r>
            <w:r>
              <w:t xml:space="preserve"> </w:t>
            </w:r>
          </w:p>
        </w:tc>
      </w:tr>
      <w:tr w:rsidR="00102A67" w:rsidRPr="00BE7F56" w14:paraId="38F36155" w14:textId="77777777" w:rsidTr="00D63497">
        <w:tc>
          <w:tcPr>
            <w:tcW w:w="2412" w:type="dxa"/>
          </w:tcPr>
          <w:p w14:paraId="75A6550C" w14:textId="00A3AAF1" w:rsidR="00102A67" w:rsidRPr="00BE7F56" w:rsidRDefault="00102A67" w:rsidP="00692ACF">
            <w:pPr>
              <w:pStyle w:val="Head62"/>
              <w:spacing w:before="120"/>
            </w:pPr>
            <w:bookmarkStart w:id="797" w:name="_Toc277233341"/>
            <w:bookmarkStart w:id="798" w:name="_Toc73977715"/>
            <w:r w:rsidRPr="00BE7F56">
              <w:lastRenderedPageBreak/>
              <w:t>20.</w:t>
            </w:r>
            <w:r w:rsidRPr="00BE7F56">
              <w:tab/>
              <w:t>Subcontracting</w:t>
            </w:r>
            <w:bookmarkEnd w:id="797"/>
            <w:bookmarkEnd w:id="798"/>
          </w:p>
        </w:tc>
        <w:tc>
          <w:tcPr>
            <w:tcW w:w="6588" w:type="dxa"/>
          </w:tcPr>
          <w:p w14:paraId="0919AC4B" w14:textId="52DA4CF3" w:rsidR="00102A67" w:rsidRPr="00BE7F56" w:rsidRDefault="00102A67" w:rsidP="00692ACF">
            <w:pPr>
              <w:spacing w:before="120"/>
              <w:ind w:left="793" w:right="-72" w:hanging="793"/>
            </w:pPr>
            <w:r w:rsidRPr="00BE7F56">
              <w:t>20.1</w:t>
            </w:r>
            <w:r w:rsidRPr="00BE7F56">
              <w:tab/>
              <w:t xml:space="preserve">Appendix 3 (List of Approved Subcontractors) to the Contract Agreement specifies critical items of supply or services and a list of Subcontractors for each item that are considered acceptable by the Purchaser.  If no Subcontractors are listed for an item, the Supplier shall prepare a list of Subcontractors it considers qualified and wishes to be added to the list for such items. The Supplier may from time to time propose additions to or deletions from any such list.  The Supplier shall submit any such list or any modification to the list to the Purchaser for its approval in sufficient time so as not to impede the progress of work on the System.  </w:t>
            </w:r>
            <w:r w:rsidR="00CE25C8">
              <w:rPr>
                <w:noProof/>
              </w:rPr>
              <w:t>S</w:t>
            </w:r>
            <w:r w:rsidR="00C665EC">
              <w:rPr>
                <w:noProof/>
              </w:rPr>
              <w:t xml:space="preserve">ubmision by the </w:t>
            </w:r>
            <w:r w:rsidR="00593019">
              <w:rPr>
                <w:noProof/>
              </w:rPr>
              <w:t>Supplier</w:t>
            </w:r>
            <w:r w:rsidR="00C665EC">
              <w:rPr>
                <w:noProof/>
              </w:rPr>
              <w:t xml:space="preserve">, for addition of any Subcontractor not named in the Contract, shall also include the Subcontractor’s declaration in accordance with </w:t>
            </w:r>
            <w:r w:rsidR="00C665EC" w:rsidRPr="007B6D2D">
              <w:rPr>
                <w:noProof/>
              </w:rPr>
              <w:t xml:space="preserve">Appendix </w:t>
            </w:r>
            <w:r w:rsidR="00EF3DFD" w:rsidRPr="00D657D9">
              <w:rPr>
                <w:noProof/>
              </w:rPr>
              <w:t>2</w:t>
            </w:r>
            <w:r w:rsidR="00BB4049">
              <w:rPr>
                <w:noProof/>
              </w:rPr>
              <w:t xml:space="preserve"> to the GCC</w:t>
            </w:r>
            <w:r w:rsidR="00C665EC" w:rsidRPr="007B6D2D">
              <w:rPr>
                <w:noProof/>
              </w:rPr>
              <w:t xml:space="preserve">- Sexual exploitation and Abuse (SEA) and/or Sexual Harassment (SH) Performance Declaration. </w:t>
            </w:r>
            <w:r w:rsidR="00C665EC">
              <w:t>A</w:t>
            </w:r>
            <w:r w:rsidRPr="00BE7F56">
              <w:t>pproval by the Purchaser of a Subcontractor(s) shall not relieve the Supplier from any of its obligations, duties, or responsibilities under the Contract.</w:t>
            </w:r>
          </w:p>
        </w:tc>
      </w:tr>
      <w:tr w:rsidR="00102A67" w:rsidRPr="00BE7F56" w14:paraId="6BF18084" w14:textId="77777777" w:rsidTr="00D63497">
        <w:tc>
          <w:tcPr>
            <w:tcW w:w="2412" w:type="dxa"/>
          </w:tcPr>
          <w:p w14:paraId="6BE9DA89" w14:textId="77777777" w:rsidR="00102A67" w:rsidRPr="00BE7F56" w:rsidRDefault="00102A67" w:rsidP="00692ACF">
            <w:pPr>
              <w:spacing w:before="120"/>
              <w:jc w:val="left"/>
            </w:pPr>
          </w:p>
        </w:tc>
        <w:tc>
          <w:tcPr>
            <w:tcW w:w="6588" w:type="dxa"/>
          </w:tcPr>
          <w:p w14:paraId="05719FC0" w14:textId="77777777" w:rsidR="00102A67" w:rsidRPr="00BE7F56" w:rsidRDefault="00102A67" w:rsidP="00692ACF">
            <w:pPr>
              <w:spacing w:before="120"/>
              <w:ind w:left="793" w:right="-72" w:hanging="793"/>
            </w:pPr>
            <w:r w:rsidRPr="00BE7F56">
              <w:t>20.2</w:t>
            </w:r>
            <w:r w:rsidRPr="00BE7F56">
              <w:tab/>
              <w:t>The Supplier may, at its discretion, select and employ Subcontractors for such critical items from those Subcontractors listed pursuant to GCC Clause 20.1.  If the Supplier wishes to employ a Subcontractor not so listed, or subcontract an item not so listed, it must seek the Purchaser’s prior approval under GCC Clause 20.3.</w:t>
            </w:r>
          </w:p>
          <w:p w14:paraId="7ED89F5F" w14:textId="2E016E5C" w:rsidR="002B215F" w:rsidRDefault="00102A67" w:rsidP="00D657D9">
            <w:pPr>
              <w:spacing w:before="120"/>
              <w:ind w:left="793" w:right="-72" w:hanging="793"/>
            </w:pPr>
            <w:r w:rsidRPr="00BE7F56">
              <w:t>20.3</w:t>
            </w:r>
            <w:r w:rsidRPr="00BE7F56">
              <w:tab/>
              <w:t>For items for which pre-approved Subcontractor lists have not been specified in Appendix 3 to the Contract Agreement, the Supplier may employ such Subcontractors as it may select, provided: (</w:t>
            </w:r>
            <w:proofErr w:type="spellStart"/>
            <w:r w:rsidRPr="00BE7F56">
              <w:t>i</w:t>
            </w:r>
            <w:proofErr w:type="spellEnd"/>
            <w:r w:rsidRPr="00BE7F56">
              <w:t>) the Supplier notifies the Purchaser in writing at least twenty-eight (28) days prior to the proposed mobilization date for such Subcontractor</w:t>
            </w:r>
            <w:r w:rsidR="00593019">
              <w:t xml:space="preserve">, including by providing </w:t>
            </w:r>
            <w:r w:rsidR="00593019" w:rsidRPr="0027781C">
              <w:t>the Subcontractor’s declaration in accordance with Appendix</w:t>
            </w:r>
            <w:r w:rsidR="00BB4049">
              <w:t xml:space="preserve"> 2 to the GCC</w:t>
            </w:r>
            <w:r w:rsidR="00593019" w:rsidRPr="0027781C">
              <w:t>- Sexual exploitation and Abuse (SEA) and/or Sexual Harassment (SH) Performance Declaration</w:t>
            </w:r>
            <w:r w:rsidRPr="00BE7F56">
              <w:t xml:space="preserve">; and (ii) by the end of this period either the Purchaser has granted its approval in writing or fails to respond.  The Supplier shall not engage any Subcontractor to which the Purchaser has objected in writing prior to the end of the notice period.  The absence of a written objection by the Purchaser during the above specified period shall constitute formal acceptance of the proposed Subcontractor.  Except to the extent that it permits the deemed approval of the Purchaser of Subcontractors not </w:t>
            </w:r>
            <w:r w:rsidRPr="00BE7F56">
              <w:lastRenderedPageBreak/>
              <w:t>listed in the Contract Agreement, nothing in this Clause, however, shall limit the rights and obligations of either the Purchaser or Supplier as they are specified in GCC Clauses 20.1 and 20.2, or in Appendix 3 of the Contract Agreement.</w:t>
            </w:r>
          </w:p>
          <w:p w14:paraId="730A4477" w14:textId="12365F55" w:rsidR="00490739" w:rsidRPr="00BE7F56" w:rsidRDefault="00490739" w:rsidP="00692ACF">
            <w:pPr>
              <w:spacing w:before="120"/>
              <w:ind w:left="793" w:right="-72" w:hanging="793"/>
            </w:pPr>
            <w:r>
              <w:rPr>
                <w:rFonts w:eastAsia="Arial Narrow" w:cstheme="minorHAnsi"/>
              </w:rPr>
              <w:t>20.4</w:t>
            </w:r>
            <w:r w:rsidR="00D630E7">
              <w:rPr>
                <w:rFonts w:eastAsia="Arial Narrow" w:cstheme="minorHAnsi"/>
              </w:rPr>
              <w:tab/>
            </w:r>
            <w:r w:rsidRPr="000C574D">
              <w:rPr>
                <w:rFonts w:eastAsia="Arial Narrow" w:cstheme="minorHAnsi"/>
              </w:rPr>
              <w:t xml:space="preserve">The </w:t>
            </w:r>
            <w:r w:rsidR="002B215F" w:rsidRPr="00D657D9">
              <w:rPr>
                <w:rFonts w:eastAsia="Arial Narrow" w:cstheme="minorHAnsi"/>
              </w:rPr>
              <w:t>Supplier</w:t>
            </w:r>
            <w:r w:rsidRPr="000C574D">
              <w:rPr>
                <w:rFonts w:eastAsia="Arial Narrow" w:cstheme="minorHAnsi"/>
              </w:rPr>
              <w:t xml:space="preserve"> shall ensure that its Subcontractors comply with the relevant ES requirements and the obligations set out in GCC Clause </w:t>
            </w:r>
            <w:r w:rsidR="0085667E">
              <w:rPr>
                <w:rFonts w:eastAsia="Arial Narrow" w:cstheme="minorHAnsi"/>
              </w:rPr>
              <w:t>9.9</w:t>
            </w:r>
            <w:r w:rsidRPr="000C574D">
              <w:rPr>
                <w:rFonts w:eastAsia="Arial Narrow" w:cstheme="minorHAnsi"/>
              </w:rPr>
              <w:t>.</w:t>
            </w:r>
          </w:p>
        </w:tc>
      </w:tr>
      <w:tr w:rsidR="00102A67" w:rsidRPr="00BE7F56" w14:paraId="15B3784D" w14:textId="77777777" w:rsidTr="00D63497">
        <w:trPr>
          <w:cantSplit/>
        </w:trPr>
        <w:tc>
          <w:tcPr>
            <w:tcW w:w="2412" w:type="dxa"/>
          </w:tcPr>
          <w:p w14:paraId="2ADC2863" w14:textId="270F2CEF" w:rsidR="00102A67" w:rsidRPr="00BE7F56" w:rsidRDefault="00102A67" w:rsidP="00692ACF">
            <w:pPr>
              <w:pStyle w:val="Head62"/>
              <w:spacing w:before="120"/>
            </w:pPr>
            <w:bookmarkStart w:id="799" w:name="_Toc277233342"/>
            <w:bookmarkStart w:id="800" w:name="_Toc73977716"/>
            <w:r w:rsidRPr="00BE7F56">
              <w:lastRenderedPageBreak/>
              <w:t>21.</w:t>
            </w:r>
            <w:r w:rsidRPr="00BE7F56">
              <w:tab/>
              <w:t>Design and Engineering</w:t>
            </w:r>
            <w:bookmarkEnd w:id="799"/>
            <w:bookmarkEnd w:id="800"/>
          </w:p>
        </w:tc>
        <w:tc>
          <w:tcPr>
            <w:tcW w:w="6588" w:type="dxa"/>
          </w:tcPr>
          <w:p w14:paraId="5B062F1C" w14:textId="77777777" w:rsidR="00102A67" w:rsidRPr="00BE7F56" w:rsidRDefault="00102A67" w:rsidP="00692ACF">
            <w:pPr>
              <w:spacing w:before="120"/>
              <w:ind w:left="793" w:right="-72" w:hanging="793"/>
            </w:pPr>
            <w:r w:rsidRPr="00BE7F56">
              <w:t>21.1</w:t>
            </w:r>
            <w:r w:rsidRPr="00BE7F56">
              <w:tab/>
              <w:t>Technical Specifications and Drawings</w:t>
            </w:r>
          </w:p>
          <w:p w14:paraId="174A3A83" w14:textId="77777777" w:rsidR="00102A67" w:rsidRPr="00BE7F56" w:rsidRDefault="00102A67" w:rsidP="00692ACF">
            <w:pPr>
              <w:spacing w:before="120"/>
              <w:ind w:left="1181" w:right="-72" w:hanging="634"/>
            </w:pPr>
            <w:r w:rsidRPr="00BE7F56">
              <w:t>21.1.1</w:t>
            </w:r>
            <w:r w:rsidRPr="00BE7F56">
              <w:tab/>
              <w:t>The Supplier shall execute the basic and detailed design and the implementation activities necessary for successful installation of the System in compliance with the provisions of the Contract or, where not so specified, in accordance with good industry practice.</w:t>
            </w:r>
          </w:p>
        </w:tc>
      </w:tr>
      <w:tr w:rsidR="00102A67" w:rsidRPr="00BE7F56" w14:paraId="125BF990" w14:textId="77777777" w:rsidTr="00D63497">
        <w:tc>
          <w:tcPr>
            <w:tcW w:w="2412" w:type="dxa"/>
          </w:tcPr>
          <w:p w14:paraId="211AEB1B" w14:textId="77777777" w:rsidR="00102A67" w:rsidRPr="00BE7F56" w:rsidRDefault="00102A67" w:rsidP="00692ACF">
            <w:pPr>
              <w:spacing w:before="120"/>
              <w:jc w:val="left"/>
            </w:pPr>
          </w:p>
        </w:tc>
        <w:tc>
          <w:tcPr>
            <w:tcW w:w="6588" w:type="dxa"/>
          </w:tcPr>
          <w:p w14:paraId="20BA2914" w14:textId="77777777" w:rsidR="00102A67" w:rsidRPr="00BE7F56" w:rsidRDefault="00102A67" w:rsidP="00692ACF">
            <w:pPr>
              <w:spacing w:before="120"/>
              <w:ind w:left="1166" w:right="-72"/>
            </w:pPr>
            <w:r w:rsidRPr="00BE7F56">
              <w:t>The Supplier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Supplier by or on behalf of the Purchaser.</w:t>
            </w:r>
          </w:p>
          <w:p w14:paraId="20C69592" w14:textId="77777777" w:rsidR="00102A67" w:rsidRPr="00BE7F56" w:rsidRDefault="00102A67" w:rsidP="00692ACF">
            <w:pPr>
              <w:spacing w:before="120"/>
              <w:ind w:left="1181" w:right="-72" w:hanging="634"/>
            </w:pPr>
            <w:r w:rsidRPr="00BE7F56">
              <w:t>21.1.2</w:t>
            </w:r>
            <w:r w:rsidRPr="00BE7F56">
              <w:tab/>
              <w:t>The Supplier shall be entitled to disclaim responsibility for any design, data, drawing, specification, or other document, or any modification of such design, drawings, specification, or other documents provided or designated by or on behalf of the Purchaser, by giving a notice of such disclaimer to the Project Manager.</w:t>
            </w:r>
          </w:p>
          <w:p w14:paraId="7D64C971" w14:textId="77777777" w:rsidR="00102A67" w:rsidRPr="00BE7F56" w:rsidRDefault="00102A67" w:rsidP="00692ACF">
            <w:pPr>
              <w:spacing w:before="120"/>
              <w:ind w:left="793" w:right="-72" w:hanging="793"/>
            </w:pPr>
            <w:r w:rsidRPr="00BE7F56">
              <w:t>21.2</w:t>
            </w:r>
            <w:r w:rsidRPr="00BE7F56">
              <w:tab/>
              <w:t>Codes and Standards</w:t>
            </w:r>
          </w:p>
          <w:p w14:paraId="1E90F83A" w14:textId="77777777" w:rsidR="00102A67" w:rsidRPr="00BE7F56" w:rsidRDefault="00102A67" w:rsidP="00692ACF">
            <w:pPr>
              <w:spacing w:before="120"/>
              <w:ind w:left="540" w:right="-72"/>
            </w:pPr>
            <w:r w:rsidRPr="00BE7F56">
              <w:t>Wherever references are made in the Contract to codes and standards in accordance with which the Contract shall be executed, the edition or the revised version of such codes and standards current at the date twenty-eight (28) days prior to date of bid submission shall apply.  During Contract execution, any changes in such codes and standards shall be applied after approval by the Purchaser and shall be treated in accordance with GCC Clause 39.3.</w:t>
            </w:r>
          </w:p>
          <w:p w14:paraId="3A8F8C6E" w14:textId="77777777" w:rsidR="00102A67" w:rsidRPr="00BE7F56" w:rsidRDefault="00102A67" w:rsidP="00692ACF">
            <w:pPr>
              <w:spacing w:before="120"/>
              <w:ind w:left="793" w:right="-72" w:hanging="793"/>
            </w:pPr>
            <w:r w:rsidRPr="00BE7F56">
              <w:t>21.3</w:t>
            </w:r>
            <w:r w:rsidRPr="00BE7F56">
              <w:tab/>
              <w:t>Approval/Review of Controlling Technical Documents by the Project Manager</w:t>
            </w:r>
          </w:p>
          <w:p w14:paraId="300B3D1E" w14:textId="77777777" w:rsidR="00102A67" w:rsidRPr="00BE7F56" w:rsidRDefault="00102A67" w:rsidP="00692ACF">
            <w:pPr>
              <w:spacing w:before="120"/>
              <w:ind w:left="1170" w:right="-72" w:hanging="630"/>
            </w:pPr>
            <w:r w:rsidRPr="00BE7F56">
              <w:lastRenderedPageBreak/>
              <w:t>21.3.1</w:t>
            </w:r>
            <w:r w:rsidRPr="00BE7F56">
              <w:tab/>
            </w:r>
            <w:r w:rsidRPr="00BE7F56">
              <w:rPr>
                <w:b/>
              </w:rPr>
              <w:t>Unless otherwise specified in the SCC</w:t>
            </w:r>
            <w:r w:rsidRPr="00BE7F56">
              <w:t xml:space="preserve">, there will NO Controlling Technical Documents required.  However, </w:t>
            </w:r>
            <w:r w:rsidRPr="00BE7F56">
              <w:rPr>
                <w:b/>
              </w:rPr>
              <w:t>if the SCC specifies</w:t>
            </w:r>
            <w:r w:rsidRPr="00BE7F56">
              <w:t xml:space="preserve"> Controlling Technical Documents, the Supplier shall prepare and furnish such documents for the Project Manager’s approval or review.</w:t>
            </w:r>
          </w:p>
          <w:p w14:paraId="3A34639E" w14:textId="77777777" w:rsidR="00102A67" w:rsidRPr="00BE7F56" w:rsidRDefault="00102A67" w:rsidP="00692ACF">
            <w:pPr>
              <w:spacing w:before="120"/>
              <w:ind w:left="1170" w:right="-72"/>
            </w:pPr>
            <w:r w:rsidRPr="00BE7F56">
              <w:t>Any part of the System covered by or related to the documents to be approved by the Project Manager shall be executed only after the Project Manager’s approval of these documents.</w:t>
            </w:r>
          </w:p>
          <w:p w14:paraId="06DE7553" w14:textId="77777777" w:rsidR="00102A67" w:rsidRPr="00BE7F56" w:rsidRDefault="00102A67" w:rsidP="00692ACF">
            <w:pPr>
              <w:spacing w:before="120"/>
              <w:ind w:left="1170" w:right="-72"/>
            </w:pPr>
            <w:r w:rsidRPr="00BE7F56">
              <w:t>GCC Clauses 21.3.2 through 21.3.7 shall apply to those documents requiring the Project Manager’s approval, but not to those furnished to the Project Manager for its review only.</w:t>
            </w:r>
          </w:p>
          <w:p w14:paraId="1F47AB39" w14:textId="77777777" w:rsidR="00102A67" w:rsidRPr="00BE7F56" w:rsidRDefault="00102A67" w:rsidP="00692ACF">
            <w:pPr>
              <w:spacing w:before="120"/>
              <w:ind w:left="1170" w:right="-72" w:hanging="630"/>
            </w:pPr>
            <w:r w:rsidRPr="00BE7F56">
              <w:t>21.3.2</w:t>
            </w:r>
            <w:r w:rsidRPr="00BE7F56">
              <w:tab/>
              <w:t>Within fourteen (14) days after receipt by the Project Manager of any document requiring the Project Manager’s approval in accordance with GCC Clause 21.3.1, the Project Manager shall either return one copy of the document to the Supplier with its approval endorsed on the document or shall notify the Supplier in writing of its disapproval of the document and the reasons for disapproval and the modifications that the Project Manager proposes. If the Project Manager fails to take such action within the fourteen (14) days, then the document shall be deemed to have been approved by the Project Manager.</w:t>
            </w:r>
          </w:p>
          <w:p w14:paraId="1B807AC8" w14:textId="77777777" w:rsidR="00102A67" w:rsidRPr="00BE7F56" w:rsidRDefault="00102A67" w:rsidP="00692ACF">
            <w:pPr>
              <w:spacing w:before="120"/>
              <w:ind w:left="1170" w:right="-72" w:hanging="630"/>
            </w:pPr>
            <w:r w:rsidRPr="00BE7F56">
              <w:t>21.3.3</w:t>
            </w:r>
            <w:r w:rsidRPr="00BE7F56">
              <w:tab/>
              <w:t>The Project Manager shall not disapprove any document except on the grounds that the document does not comply with some specified provision of the Contract or that it is contrary to good industry practice.</w:t>
            </w:r>
          </w:p>
          <w:p w14:paraId="2AF312AA" w14:textId="77777777" w:rsidR="00102A67" w:rsidRPr="00BE7F56" w:rsidRDefault="00102A67" w:rsidP="00692ACF">
            <w:pPr>
              <w:spacing w:before="120"/>
              <w:ind w:left="1170" w:right="-72" w:hanging="630"/>
            </w:pPr>
            <w:r w:rsidRPr="00BE7F56">
              <w:t>21.3.4</w:t>
            </w:r>
            <w:r w:rsidRPr="00BE7F56">
              <w:tab/>
              <w:t>If the Project Manager disapproves the document, the Supplier shall modify the document and resubmit it for the Project Manager’s approval in accordance with GCC Clause 21.3.2.  If the Project Manager approves the document subject to modification(s), the Supplier shall make the required modification(s), and the document shall then be deemed to have been approved, subject to GCC Clause 21.3.5.  The procedure set out in GCC Clauses 21.3.2 through 21.3.4 shall be repeated, as appropriate, until the Project Manager approves such documents.</w:t>
            </w:r>
          </w:p>
          <w:p w14:paraId="4A1FCC96" w14:textId="77777777" w:rsidR="00102A67" w:rsidRPr="00BE7F56" w:rsidRDefault="00102A67" w:rsidP="00692ACF">
            <w:pPr>
              <w:spacing w:before="120"/>
              <w:ind w:left="1181" w:right="-72" w:hanging="634"/>
            </w:pPr>
            <w:r w:rsidRPr="00BE7F56">
              <w:t>21.3.5</w:t>
            </w:r>
            <w:r w:rsidRPr="00BE7F56">
              <w:tab/>
              <w:t xml:space="preserve">If any dispute occurs between the Purchaser and the Supplier in connection with or arising out of the disapproval by the Project Manager of any document </w:t>
            </w:r>
            <w:r w:rsidRPr="00BE7F56">
              <w:lastRenderedPageBreak/>
              <w:t>and/or any modification(s) to a document that cannot be settled between the parties within a reasonable period, then, in case the Contract Agreement includes and names an Adjudicator, such dispute may be referred to the Adjudicator for determination in accordance with GCC Clause </w:t>
            </w:r>
            <w:r w:rsidR="00A11BF1" w:rsidRPr="00BE7F56">
              <w:t>43.1</w:t>
            </w:r>
            <w:r w:rsidRPr="00BE7F56">
              <w:t xml:space="preserve"> (</w:t>
            </w:r>
            <w:r w:rsidR="00A11BF1" w:rsidRPr="00BE7F56">
              <w:t>Adjudication</w:t>
            </w:r>
            <w:r w:rsidRPr="00BE7F56">
              <w:t xml:space="preserve">).  If such dispute is referred to an Adjudicator, the Project Manager shall give instructions as to whether and if so, how, performance of the Contract is to proceed.  The Supplier shall proceed with the Contract in accordance with the Project Manager’s instructions, provided that if the Adjudicator upholds the Supplier’s view on the dispute and if the Purchaser has not given notice under GCC Clause </w:t>
            </w:r>
            <w:r w:rsidR="00A11BF1" w:rsidRPr="00BE7F56">
              <w:t>43</w:t>
            </w:r>
            <w:r w:rsidRPr="00BE7F56">
              <w:t>.1.2, then the Supplier shall be reimbursed by the Purchaser for any additional costs incurred by reason of such instructions and shall be relieved of such responsibility or liability in connection with the dispute and the execution of the instructions as the Adjudicator shall decide, and the Time for Achieving Operational Acceptance shall be extended accordingly.</w:t>
            </w:r>
          </w:p>
          <w:p w14:paraId="40F8859C" w14:textId="77777777" w:rsidR="00102A67" w:rsidRPr="00BE7F56" w:rsidRDefault="00102A67" w:rsidP="00692ACF">
            <w:pPr>
              <w:spacing w:before="120"/>
              <w:ind w:left="1181" w:right="-72" w:hanging="634"/>
            </w:pPr>
            <w:r w:rsidRPr="00BE7F56">
              <w:t>21.3.6</w:t>
            </w:r>
            <w:r w:rsidRPr="00BE7F56">
              <w:tab/>
              <w:t>The Project Manager’s approval, with or without modification of the document furnished by the Supplier, shall not relieve the Supplier of any responsibility or liability imposed upon it by any provisions of the Contract except to the extent that any subsequent failure results from modifications required by the Project Manager or inaccurate information furnished in writing to the Supplier by or on behalf of the Purchaser.</w:t>
            </w:r>
          </w:p>
          <w:p w14:paraId="192A99D3" w14:textId="77777777" w:rsidR="00102A67" w:rsidRPr="00BE7F56" w:rsidRDefault="00102A67" w:rsidP="00692ACF">
            <w:pPr>
              <w:spacing w:before="120"/>
              <w:ind w:left="1181" w:right="-72" w:hanging="634"/>
            </w:pPr>
            <w:r w:rsidRPr="00BE7F56">
              <w:t>21.3.7</w:t>
            </w:r>
            <w:r w:rsidRPr="00BE7F56">
              <w:tab/>
              <w:t>The Supplier shall not depart from any approved document unless the Supplier has first submitted to the Project Manager an amended document and obtained the Project Manager’s approval of the document, pursuant to the provisions of this GCC Clause 21.3.  If the Project Manager requests any change in any already approved document and/or in any document based on such an approved document, the provisions of GCC Clause 39 (Changes to the System) shall apply to such request.</w:t>
            </w:r>
          </w:p>
        </w:tc>
      </w:tr>
      <w:tr w:rsidR="00102A67" w:rsidRPr="00BE7F56" w14:paraId="36129933" w14:textId="77777777" w:rsidTr="00D63497">
        <w:tc>
          <w:tcPr>
            <w:tcW w:w="2412" w:type="dxa"/>
          </w:tcPr>
          <w:p w14:paraId="6D81CED8" w14:textId="3201E86C" w:rsidR="00102A67" w:rsidRPr="00BE7F56" w:rsidRDefault="00102A67" w:rsidP="00692ACF">
            <w:pPr>
              <w:pStyle w:val="Head62"/>
              <w:spacing w:before="120"/>
            </w:pPr>
            <w:bookmarkStart w:id="801" w:name="_Toc277233343"/>
            <w:bookmarkStart w:id="802" w:name="_Toc73977717"/>
            <w:r w:rsidRPr="00BE7F56">
              <w:lastRenderedPageBreak/>
              <w:t>22.</w:t>
            </w:r>
            <w:r w:rsidRPr="00BE7F56">
              <w:tab/>
              <w:t>Procurement, Delivery, and Transport</w:t>
            </w:r>
            <w:bookmarkEnd w:id="801"/>
            <w:bookmarkEnd w:id="802"/>
          </w:p>
        </w:tc>
        <w:tc>
          <w:tcPr>
            <w:tcW w:w="6588" w:type="dxa"/>
          </w:tcPr>
          <w:p w14:paraId="27E923E4" w14:textId="77777777" w:rsidR="00102A67" w:rsidRPr="00BE7F56" w:rsidRDefault="00102A67" w:rsidP="00692ACF">
            <w:pPr>
              <w:spacing w:before="120"/>
              <w:ind w:left="793" w:right="-72" w:hanging="793"/>
            </w:pPr>
            <w:r w:rsidRPr="00BE7F56">
              <w:t>22.1</w:t>
            </w:r>
            <w:r w:rsidRPr="00BE7F56">
              <w:tab/>
              <w:t xml:space="preserve">Subject to related Purchaser's responsibilities pursuant to GCC Clauses 10 and 14, the Supplier shall manufacture or procure and transport all the Information Technologies, </w:t>
            </w:r>
            <w:r w:rsidRPr="00BE7F56">
              <w:lastRenderedPageBreak/>
              <w:t>Materials, and other Goods in an expeditious and orderly manner to the Project Site.</w:t>
            </w:r>
          </w:p>
        </w:tc>
      </w:tr>
      <w:tr w:rsidR="00102A67" w:rsidRPr="00BE7F56" w14:paraId="70358732" w14:textId="77777777" w:rsidTr="00D63497">
        <w:tc>
          <w:tcPr>
            <w:tcW w:w="2412" w:type="dxa"/>
          </w:tcPr>
          <w:p w14:paraId="028C1C49" w14:textId="77777777" w:rsidR="00102A67" w:rsidRPr="00BE7F56" w:rsidRDefault="00102A67" w:rsidP="00692ACF">
            <w:pPr>
              <w:spacing w:before="120"/>
              <w:jc w:val="left"/>
            </w:pPr>
          </w:p>
        </w:tc>
        <w:tc>
          <w:tcPr>
            <w:tcW w:w="6588" w:type="dxa"/>
          </w:tcPr>
          <w:p w14:paraId="5425DF6E" w14:textId="77777777" w:rsidR="00102A67" w:rsidRPr="00BE7F56" w:rsidRDefault="00102A67" w:rsidP="00692ACF">
            <w:pPr>
              <w:spacing w:before="120"/>
              <w:ind w:left="793" w:right="-72" w:hanging="793"/>
            </w:pPr>
            <w:r w:rsidRPr="00BE7F56">
              <w:t>22.2</w:t>
            </w:r>
            <w:r w:rsidRPr="00BE7F56">
              <w:tab/>
              <w:t>Delivery of the Information Technologies, Materials, and other Goods shall be made by the Supplier in accordance with the Technical Requirements.</w:t>
            </w:r>
          </w:p>
          <w:p w14:paraId="4BF960AB" w14:textId="77777777" w:rsidR="00102A67" w:rsidRPr="00BE7F56" w:rsidRDefault="00102A67" w:rsidP="00692ACF">
            <w:pPr>
              <w:spacing w:before="120"/>
              <w:ind w:left="793" w:right="-72" w:hanging="793"/>
            </w:pPr>
            <w:r w:rsidRPr="00BE7F56">
              <w:t>22.3</w:t>
            </w:r>
            <w:r w:rsidRPr="00BE7F56">
              <w:tab/>
              <w:t>Early or partial deliveries require the explicit written consent of the Purchaser, which consent shall not be unreasonably withheld.</w:t>
            </w:r>
          </w:p>
          <w:p w14:paraId="38FE6B92" w14:textId="77777777" w:rsidR="00102A67" w:rsidRPr="00BE7F56" w:rsidRDefault="00102A67" w:rsidP="00692ACF">
            <w:pPr>
              <w:spacing w:before="120"/>
              <w:ind w:left="793" w:right="-72" w:hanging="793"/>
            </w:pPr>
            <w:r w:rsidRPr="00BE7F56">
              <w:t>22.4</w:t>
            </w:r>
            <w:r w:rsidRPr="00BE7F56">
              <w:tab/>
              <w:t>Transportation</w:t>
            </w:r>
          </w:p>
          <w:p w14:paraId="137185A7" w14:textId="77777777" w:rsidR="00102A67" w:rsidRPr="00BE7F56" w:rsidRDefault="00102A67" w:rsidP="00692ACF">
            <w:pPr>
              <w:spacing w:before="120"/>
              <w:ind w:left="1209" w:right="-72" w:hanging="662"/>
            </w:pPr>
            <w:r w:rsidRPr="00BE7F56">
              <w:t>22.4.1</w:t>
            </w:r>
            <w:r w:rsidRPr="00BE7F56">
              <w:tab/>
              <w:t>The Supplier shall provide such packing of the Goods as is required to prevent their damage or deterioration during shipment.  The packing, marking, and documentation within and outside the packages shall comply strictly with the Purchaser’s instructions to the Supplier.</w:t>
            </w:r>
          </w:p>
          <w:p w14:paraId="05210155" w14:textId="77777777" w:rsidR="00102A67" w:rsidRPr="00BE7F56" w:rsidRDefault="00102A67" w:rsidP="0051477A">
            <w:pPr>
              <w:numPr>
                <w:ilvl w:val="2"/>
                <w:numId w:val="1"/>
              </w:numPr>
              <w:spacing w:before="120"/>
              <w:ind w:left="1209" w:right="-72" w:hanging="662"/>
            </w:pPr>
            <w:r w:rsidRPr="00BE7F56">
              <w:t>The Supplier will bear responsibility for and cost of transport to the Project Sites in accordance with the terms and conditions used in the specification of prices in the Price Schedules, including the terms and conditions of the associated Incoterms.</w:t>
            </w:r>
          </w:p>
          <w:p w14:paraId="5E3CCD0E" w14:textId="77777777" w:rsidR="00102A67" w:rsidRPr="00BE7F56" w:rsidRDefault="00102A67" w:rsidP="0051477A">
            <w:pPr>
              <w:numPr>
                <w:ilvl w:val="2"/>
                <w:numId w:val="1"/>
              </w:numPr>
              <w:spacing w:before="120"/>
              <w:ind w:left="1209" w:right="-72" w:hanging="662"/>
            </w:pPr>
            <w:r w:rsidRPr="00BE7F56">
              <w:rPr>
                <w:b/>
              </w:rPr>
              <w:t>Unless otherwise specified in the SCC,</w:t>
            </w:r>
            <w:r w:rsidRPr="00BE7F56">
              <w:t xml:space="preserve"> the Supplier shall be free to use transportation through carriers registered in any eligible country and to obtain insurance from any eligible source country.</w:t>
            </w:r>
          </w:p>
          <w:p w14:paraId="5D936E3F" w14:textId="77777777" w:rsidR="00102A67" w:rsidRPr="00BE7F56" w:rsidRDefault="00102A67" w:rsidP="00692ACF">
            <w:pPr>
              <w:spacing w:before="120"/>
              <w:ind w:left="793" w:right="-72" w:hanging="793"/>
            </w:pPr>
            <w:r w:rsidRPr="00BE7F56">
              <w:t>22.5</w:t>
            </w:r>
            <w:r w:rsidRPr="00BE7F56">
              <w:tab/>
            </w:r>
            <w:r w:rsidRPr="00BE7F56">
              <w:rPr>
                <w:b/>
              </w:rPr>
              <w:t>Unless otherwise specified in the SCC,</w:t>
            </w:r>
            <w:r w:rsidRPr="00BE7F56">
              <w:t xml:space="preserve"> the Supplier will provide the Purchaser with shipping and other documents, as specified below:</w:t>
            </w:r>
          </w:p>
          <w:p w14:paraId="7BF950C2" w14:textId="77777777" w:rsidR="00102A67" w:rsidRPr="00BE7F56" w:rsidRDefault="00102A67" w:rsidP="00692ACF">
            <w:pPr>
              <w:spacing w:before="120"/>
              <w:ind w:left="1243" w:right="-72" w:hanging="630"/>
            </w:pPr>
            <w:r w:rsidRPr="00BE7F56">
              <w:t>22.5.1</w:t>
            </w:r>
            <w:r w:rsidRPr="00BE7F56">
              <w:tab/>
              <w:t xml:space="preserve">For Goods supplied from outside the Purchaser’s Country: </w:t>
            </w:r>
          </w:p>
          <w:p w14:paraId="269C1591" w14:textId="77777777" w:rsidR="00102A67" w:rsidRPr="00BE7F56" w:rsidRDefault="00102A67" w:rsidP="00692ACF">
            <w:pPr>
              <w:spacing w:before="120"/>
              <w:ind w:left="1243" w:right="-72"/>
            </w:pPr>
            <w:r w:rsidRPr="00BE7F56">
              <w:t>Upon shipment, the Supplier shall notify the Purchaser and the insurance company contracted by the Supplier to provide cargo insurance by</w:t>
            </w:r>
            <w:r w:rsidR="007D6A46">
              <w:t xml:space="preserve"> </w:t>
            </w:r>
            <w:r w:rsidRPr="00BE7F56">
              <w:t>cable, facsimile, electronic mail, or EDI with the full details of the shipment.  The Supplier shall promptly send the following documents to the Purchaser by mail or courier, as appropriate, with a copy to the cargo insurance company:</w:t>
            </w:r>
          </w:p>
          <w:p w14:paraId="4CF43584" w14:textId="77777777" w:rsidR="00102A67" w:rsidRPr="00BE7F56" w:rsidRDefault="00102A67" w:rsidP="00692ACF">
            <w:pPr>
              <w:spacing w:before="120"/>
              <w:ind w:left="1783" w:right="-72" w:hanging="547"/>
            </w:pPr>
            <w:r w:rsidRPr="00BE7F56">
              <w:t>(a)</w:t>
            </w:r>
            <w:r w:rsidRPr="00BE7F56">
              <w:tab/>
              <w:t>two copies of the Supplier’s invoice showing the description of the Goods, quantity, unit price, and total amount;</w:t>
            </w:r>
          </w:p>
          <w:p w14:paraId="4FB5DAA0" w14:textId="77777777" w:rsidR="00102A67" w:rsidRPr="00BE7F56" w:rsidRDefault="00102A67" w:rsidP="00692ACF">
            <w:pPr>
              <w:spacing w:before="120"/>
              <w:ind w:left="1783" w:right="-72" w:hanging="540"/>
            </w:pPr>
            <w:r w:rsidRPr="00BE7F56">
              <w:t>(b)</w:t>
            </w:r>
            <w:r w:rsidRPr="00BE7F56">
              <w:tab/>
              <w:t>usual transportation documents;</w:t>
            </w:r>
          </w:p>
          <w:p w14:paraId="0E910585" w14:textId="77777777" w:rsidR="00102A67" w:rsidRPr="00BE7F56" w:rsidRDefault="00102A67" w:rsidP="00692ACF">
            <w:pPr>
              <w:spacing w:before="120"/>
              <w:ind w:left="1783" w:right="-72" w:hanging="540"/>
            </w:pPr>
            <w:r w:rsidRPr="00BE7F56">
              <w:lastRenderedPageBreak/>
              <w:t>(c)</w:t>
            </w:r>
            <w:r w:rsidRPr="00BE7F56">
              <w:tab/>
              <w:t xml:space="preserve">insurance certificate; </w:t>
            </w:r>
          </w:p>
          <w:p w14:paraId="6C8D672D" w14:textId="77777777" w:rsidR="00102A67" w:rsidRPr="00BE7F56" w:rsidRDefault="00102A67" w:rsidP="00692ACF">
            <w:pPr>
              <w:spacing w:before="120"/>
              <w:ind w:left="1783" w:right="-72" w:hanging="540"/>
            </w:pPr>
            <w:r w:rsidRPr="00BE7F56">
              <w:t>(d)</w:t>
            </w:r>
            <w:r w:rsidRPr="00BE7F56">
              <w:tab/>
              <w:t>certificate(s) of origin; and</w:t>
            </w:r>
          </w:p>
          <w:p w14:paraId="07BC1B78" w14:textId="77777777" w:rsidR="00102A67" w:rsidRPr="00BE7F56" w:rsidRDefault="00102A67" w:rsidP="00692ACF">
            <w:pPr>
              <w:spacing w:before="120"/>
              <w:ind w:left="1783" w:right="-72" w:hanging="540"/>
            </w:pPr>
            <w:r w:rsidRPr="00BE7F56">
              <w:t xml:space="preserve">(e) </w:t>
            </w:r>
            <w:r w:rsidRPr="00BE7F56">
              <w:tab/>
              <w:t>estimated time and point of arrival in the Purchaser’s Country and at the site.</w:t>
            </w:r>
          </w:p>
          <w:p w14:paraId="56767048" w14:textId="77777777" w:rsidR="00102A67" w:rsidRPr="00BE7F56" w:rsidRDefault="00102A67" w:rsidP="00692ACF">
            <w:pPr>
              <w:spacing w:before="120"/>
              <w:ind w:left="1080" w:right="-72" w:hanging="540"/>
            </w:pPr>
            <w:r w:rsidRPr="00BE7F56">
              <w:t>22.5.2</w:t>
            </w:r>
            <w:r w:rsidRPr="00BE7F56">
              <w:tab/>
              <w:t>For Goods supplied locally (i.e., from within the Purchaser’s country):</w:t>
            </w:r>
          </w:p>
          <w:p w14:paraId="18BE6202" w14:textId="77777777" w:rsidR="00102A67" w:rsidRPr="00BE7F56" w:rsidRDefault="00102A67" w:rsidP="00692ACF">
            <w:pPr>
              <w:spacing w:before="120"/>
              <w:ind w:left="1080" w:right="-72"/>
            </w:pPr>
            <w:r w:rsidRPr="00BE7F56">
              <w:t>Upon shipment, the Supplier shall notify the Purchaser by cable, facsimile, electronic mail, or EDI with the full details of the shipment.  The Supplier shall promptly send the following documents to the Purchaser by mail or courier, as appropriate:</w:t>
            </w:r>
          </w:p>
          <w:p w14:paraId="5AC2B720" w14:textId="77777777" w:rsidR="00102A67" w:rsidRPr="00BE7F56" w:rsidRDefault="00102A67" w:rsidP="00692ACF">
            <w:pPr>
              <w:spacing w:before="120"/>
              <w:ind w:left="1785" w:right="-72" w:hanging="547"/>
            </w:pPr>
            <w:r w:rsidRPr="00BE7F56">
              <w:t>(a)</w:t>
            </w:r>
            <w:r w:rsidRPr="00BE7F56">
              <w:tab/>
              <w:t xml:space="preserve">two copies of the Supplier’s invoice showing the </w:t>
            </w:r>
            <w:proofErr w:type="gramStart"/>
            <w:r w:rsidRPr="00BE7F56">
              <w:t>Goods’</w:t>
            </w:r>
            <w:proofErr w:type="gramEnd"/>
            <w:r w:rsidRPr="00BE7F56">
              <w:t xml:space="preserve"> description, quantity, unit price, and total amount;</w:t>
            </w:r>
          </w:p>
          <w:p w14:paraId="7AF81CA4" w14:textId="77777777" w:rsidR="00102A67" w:rsidRPr="00BE7F56" w:rsidRDefault="00102A67" w:rsidP="00692ACF">
            <w:pPr>
              <w:spacing w:before="120"/>
              <w:ind w:left="1785" w:right="-72" w:hanging="547"/>
            </w:pPr>
            <w:r w:rsidRPr="00BE7F56">
              <w:t>(b)</w:t>
            </w:r>
            <w:r w:rsidRPr="00BE7F56">
              <w:tab/>
              <w:t xml:space="preserve">delivery note, railway receipt, or truck receipt; </w:t>
            </w:r>
          </w:p>
          <w:p w14:paraId="1B6FAD80" w14:textId="77777777" w:rsidR="00102A67" w:rsidRPr="00BE7F56" w:rsidRDefault="00102A67" w:rsidP="00692ACF">
            <w:pPr>
              <w:spacing w:before="120"/>
              <w:ind w:left="1785" w:right="-72" w:hanging="547"/>
            </w:pPr>
            <w:r w:rsidRPr="00BE7F56">
              <w:t>(c)</w:t>
            </w:r>
            <w:r w:rsidRPr="00BE7F56">
              <w:tab/>
              <w:t xml:space="preserve">certificate of insurance; </w:t>
            </w:r>
          </w:p>
          <w:p w14:paraId="265FCCF6" w14:textId="77777777" w:rsidR="00102A67" w:rsidRPr="00BE7F56" w:rsidRDefault="00102A67" w:rsidP="00692ACF">
            <w:pPr>
              <w:spacing w:before="120"/>
              <w:ind w:left="1785" w:right="-72" w:hanging="547"/>
            </w:pPr>
            <w:r w:rsidRPr="00BE7F56">
              <w:t>(d)</w:t>
            </w:r>
            <w:r w:rsidRPr="00BE7F56">
              <w:tab/>
              <w:t>certificate(s) of origin; and</w:t>
            </w:r>
          </w:p>
          <w:p w14:paraId="4446BB74" w14:textId="77777777" w:rsidR="00102A67" w:rsidRPr="00BE7F56" w:rsidRDefault="00102A67" w:rsidP="00692ACF">
            <w:pPr>
              <w:spacing w:before="120"/>
              <w:ind w:left="1785" w:right="-72" w:hanging="547"/>
            </w:pPr>
            <w:r w:rsidRPr="00BE7F56">
              <w:t>(e)</w:t>
            </w:r>
            <w:r w:rsidRPr="00BE7F56">
              <w:tab/>
              <w:t>estimated time of arrival at the site.</w:t>
            </w:r>
          </w:p>
          <w:p w14:paraId="689232EB" w14:textId="77777777" w:rsidR="00102A67" w:rsidRPr="00BE7F56" w:rsidRDefault="00102A67" w:rsidP="00692ACF">
            <w:pPr>
              <w:spacing w:before="120"/>
              <w:ind w:left="793" w:right="-72" w:hanging="793"/>
            </w:pPr>
            <w:r w:rsidRPr="00BE7F56">
              <w:t>22.6</w:t>
            </w:r>
            <w:r w:rsidRPr="00BE7F56">
              <w:tab/>
              <w:t>Customs Clearance</w:t>
            </w:r>
          </w:p>
          <w:p w14:paraId="4BB86326" w14:textId="77777777" w:rsidR="00102A67" w:rsidRPr="00BE7F56" w:rsidRDefault="00102A67" w:rsidP="00692ACF">
            <w:pPr>
              <w:spacing w:before="120"/>
              <w:ind w:left="1423" w:right="-72" w:hanging="630"/>
            </w:pPr>
            <w:r w:rsidRPr="00BE7F56">
              <w:t>(a)</w:t>
            </w:r>
            <w:r w:rsidRPr="00BE7F56">
              <w:tab/>
              <w:t xml:space="preserve">The Purchaser will bear responsibility for, and cost of, customs clearance into the Purchaser's country in accordance the particular Incoterm(s) used for Goods supplied from outside the Purchaser’s country in the Price Schedules referred to by Article 2 of the Contract Agreement. </w:t>
            </w:r>
          </w:p>
          <w:p w14:paraId="7BC0735B" w14:textId="77777777" w:rsidR="00102A67" w:rsidRPr="00BE7F56" w:rsidRDefault="00102A67" w:rsidP="00692ACF">
            <w:pPr>
              <w:spacing w:before="120"/>
              <w:ind w:left="1423" w:right="-72" w:hanging="630"/>
            </w:pPr>
            <w:r w:rsidRPr="00BE7F56">
              <w:t>(b)</w:t>
            </w:r>
            <w:r w:rsidRPr="00BE7F56">
              <w:tab/>
              <w:t>At the request of the Purchaser, the Supplier will make available a representative or agent during the process of customs clearance in the Purchaser's country for goods supplied from outside the Purchaser's country.  In the event of delays in customs clearance that are not the fault of the Supplier:</w:t>
            </w:r>
          </w:p>
          <w:p w14:paraId="21165FFF" w14:textId="77777777" w:rsidR="00102A67" w:rsidRPr="00BE7F56" w:rsidRDefault="00102A67" w:rsidP="00692ACF">
            <w:pPr>
              <w:spacing w:before="120"/>
              <w:ind w:left="1963" w:right="-72" w:hanging="540"/>
            </w:pPr>
            <w:r w:rsidRPr="00BE7F56">
              <w:t>(</w:t>
            </w:r>
            <w:proofErr w:type="spellStart"/>
            <w:r w:rsidRPr="00BE7F56">
              <w:t>i</w:t>
            </w:r>
            <w:proofErr w:type="spellEnd"/>
            <w:r w:rsidRPr="00BE7F56">
              <w:t>)</w:t>
            </w:r>
            <w:r w:rsidRPr="00BE7F56">
              <w:tab/>
              <w:t>the Supplier shall be entitled to an extension in the Time for Achieving Operational Acceptance, pursuant to GCC Clause 40;</w:t>
            </w:r>
          </w:p>
          <w:p w14:paraId="726D8FE0" w14:textId="77777777" w:rsidR="00102A67" w:rsidRPr="00BE7F56" w:rsidRDefault="00102A67" w:rsidP="00692ACF">
            <w:pPr>
              <w:spacing w:before="120"/>
              <w:ind w:left="1963" w:right="-72" w:hanging="634"/>
            </w:pPr>
            <w:r w:rsidRPr="00BE7F56">
              <w:t>(ii)</w:t>
            </w:r>
            <w:r w:rsidRPr="00BE7F56">
              <w:tab/>
              <w:t>the Contract Price shall be adjusted to compensate the Supplier for any additional storage charges that the Supplier may incur as a result of the delay.</w:t>
            </w:r>
          </w:p>
        </w:tc>
      </w:tr>
      <w:tr w:rsidR="00102A67" w:rsidRPr="00BE7F56" w14:paraId="5CC71D3D" w14:textId="77777777" w:rsidTr="00D63497">
        <w:tc>
          <w:tcPr>
            <w:tcW w:w="2412" w:type="dxa"/>
          </w:tcPr>
          <w:p w14:paraId="50908F0F" w14:textId="0B3DB932" w:rsidR="00102A67" w:rsidRPr="00BE7F56" w:rsidRDefault="00102A67" w:rsidP="00692ACF">
            <w:pPr>
              <w:pStyle w:val="Head62"/>
              <w:spacing w:before="120"/>
            </w:pPr>
            <w:bookmarkStart w:id="803" w:name="_Toc277233344"/>
            <w:bookmarkStart w:id="804" w:name="_Toc73977718"/>
            <w:r w:rsidRPr="00BE7F56">
              <w:lastRenderedPageBreak/>
              <w:t>23.</w:t>
            </w:r>
            <w:r w:rsidRPr="00BE7F56">
              <w:tab/>
              <w:t>Product Upgrades</w:t>
            </w:r>
            <w:bookmarkEnd w:id="803"/>
            <w:bookmarkEnd w:id="804"/>
          </w:p>
        </w:tc>
        <w:tc>
          <w:tcPr>
            <w:tcW w:w="6588" w:type="dxa"/>
          </w:tcPr>
          <w:p w14:paraId="54CD2311" w14:textId="77777777" w:rsidR="00102A67" w:rsidRPr="00BE7F56" w:rsidRDefault="00102A67" w:rsidP="00692ACF">
            <w:pPr>
              <w:spacing w:before="120"/>
              <w:ind w:left="793" w:right="-72" w:hanging="793"/>
            </w:pPr>
            <w:r w:rsidRPr="00BE7F56">
              <w:t>23.1</w:t>
            </w:r>
            <w:r w:rsidRPr="00BE7F56">
              <w:tab/>
              <w:t>At any point during performance of the Contract, should technological advances be introduced by the Supplier for Information Technologies originally offered by the Supplier in its bid and still to be delivered, the Supplier shall be obligated to offer to the Purchaser the latest versions of the available Information Technologies having equal or better performance or functionality at the same or lesser unit prices, pursuant to GCC Clause 39 (Changes to the System).</w:t>
            </w:r>
          </w:p>
        </w:tc>
      </w:tr>
      <w:tr w:rsidR="00102A67" w:rsidRPr="00BE7F56" w14:paraId="372A5E1A" w14:textId="77777777" w:rsidTr="00D63497">
        <w:tc>
          <w:tcPr>
            <w:tcW w:w="2412" w:type="dxa"/>
          </w:tcPr>
          <w:p w14:paraId="5DB993BC" w14:textId="77777777" w:rsidR="00102A67" w:rsidRPr="00BE7F56" w:rsidRDefault="00102A67" w:rsidP="00692ACF">
            <w:pPr>
              <w:spacing w:before="120"/>
              <w:jc w:val="left"/>
            </w:pPr>
          </w:p>
        </w:tc>
        <w:tc>
          <w:tcPr>
            <w:tcW w:w="6588" w:type="dxa"/>
          </w:tcPr>
          <w:p w14:paraId="336586B0" w14:textId="77777777" w:rsidR="00102A67" w:rsidRPr="00BE7F56" w:rsidRDefault="00102A67" w:rsidP="00692ACF">
            <w:pPr>
              <w:spacing w:before="120"/>
              <w:ind w:left="793" w:right="-72" w:hanging="793"/>
            </w:pPr>
            <w:r w:rsidRPr="00BE7F56">
              <w:t>23.2</w:t>
            </w:r>
            <w:r w:rsidRPr="00BE7F56">
              <w:tab/>
              <w:t>At any point during performance of the Contract, for Information Technologies still to be delivered, the Supplier will also pass on to the Purchaser any cost reductions and additional and/or improved support and facilities that it offers to other clients of the Supplier in the Purchaser’s Country, pursuant to GCC Clause 39 (Changes to the System).</w:t>
            </w:r>
          </w:p>
          <w:p w14:paraId="58ECDD49" w14:textId="77777777" w:rsidR="00102A67" w:rsidRPr="00BE7F56" w:rsidRDefault="00102A67" w:rsidP="00692ACF">
            <w:pPr>
              <w:spacing w:before="120"/>
              <w:ind w:left="793" w:right="-72" w:hanging="793"/>
            </w:pPr>
            <w:r w:rsidRPr="00BE7F56">
              <w:t>23.3</w:t>
            </w:r>
            <w:r w:rsidRPr="00BE7F56">
              <w:tab/>
              <w:t xml:space="preserve">During performance of the Contract, the Supplier shall offer to the Purchaser all new versions, releases, and updates of Standard Software, as well as related documentation and technical support services, within thirty (30) days of their availability from the Supplier to other clients of the Supplier in the Purchaser’s Country, and no later than twelve (12) months after they are released in the country of origin.  In no case will the prices for these Software exceed those quoted by the Supplier in the Recurrent Costs tables in its bid.  </w:t>
            </w:r>
          </w:p>
          <w:p w14:paraId="11F22113" w14:textId="77777777" w:rsidR="00102A67" w:rsidRPr="00BE7F56" w:rsidRDefault="00102A67" w:rsidP="00692ACF">
            <w:pPr>
              <w:spacing w:before="120"/>
              <w:ind w:left="793" w:right="-72" w:hanging="793"/>
            </w:pPr>
            <w:r w:rsidRPr="00BE7F56">
              <w:t>23.4</w:t>
            </w:r>
            <w:r w:rsidRPr="00BE7F56">
              <w:tab/>
            </w:r>
            <w:r w:rsidRPr="00BE7F56">
              <w:rPr>
                <w:b/>
              </w:rPr>
              <w:t>Unless otherwise specified in the SCC,</w:t>
            </w:r>
            <w:r w:rsidRPr="00BE7F56">
              <w:t xml:space="preserve"> during the Warranty Period, the Supplier will provide at no additional cost to the Purchaser all new versions, releases, and updates for all Standard Software that are used in the System, within thirty (30) days of their availability from the Supplier to other clients of the Supplier in the Purchaser’s country, and no later than twelve (12) months after they are released in the country of origin of the Software.  </w:t>
            </w:r>
          </w:p>
          <w:p w14:paraId="10EB8A6E" w14:textId="77777777" w:rsidR="00102A67" w:rsidRPr="00BE7F56" w:rsidRDefault="00102A67" w:rsidP="00692ACF">
            <w:pPr>
              <w:spacing w:before="120"/>
              <w:ind w:left="793" w:right="-72" w:hanging="793"/>
            </w:pPr>
            <w:r w:rsidRPr="00BE7F56">
              <w:t>23.5</w:t>
            </w:r>
            <w:r w:rsidRPr="00BE7F56">
              <w:tab/>
              <w:t xml:space="preserve">The Purchaser shall introduce all new versions, releases or updates of the Software within eighteen (18) months of receipt of a production-ready copy of the new version, release, or update, provided that the new version, release, or update does not adversely affect System operation or performance or require extensive reworking of the System.  In cases where the new version, release, or update adversely affects System operation or performance, or requires extensive reworking of the System, the Supplier shall continue to support and maintain the version or release </w:t>
            </w:r>
            <w:r w:rsidRPr="00BE7F56">
              <w:lastRenderedPageBreak/>
              <w:t xml:space="preserve">previously in operation for as long as necessary to allow introduction of the new version, release, or update.  In no case shall the Supplier stop supporting or maintaining a version or release of the Software less than </w:t>
            </w:r>
            <w:proofErr w:type="gramStart"/>
            <w:r w:rsidRPr="00BE7F56">
              <w:t>twenty four</w:t>
            </w:r>
            <w:proofErr w:type="gramEnd"/>
            <w:r w:rsidRPr="00BE7F56">
              <w:t xml:space="preserve"> (24) months after the Purchaser receives a production-ready copy of a subsequent version, release, or update.  The Purchaser shall use all reasonable endeavors to implement any new version, release, or update as soon as practicable, subject to the twenty-four-month-long stop date.</w:t>
            </w:r>
          </w:p>
        </w:tc>
      </w:tr>
      <w:tr w:rsidR="00102A67" w:rsidRPr="00BE7F56" w14:paraId="06514535" w14:textId="77777777" w:rsidTr="00D63497">
        <w:trPr>
          <w:cantSplit/>
        </w:trPr>
        <w:tc>
          <w:tcPr>
            <w:tcW w:w="2412" w:type="dxa"/>
          </w:tcPr>
          <w:p w14:paraId="6F68D180" w14:textId="4977BAD0" w:rsidR="00102A67" w:rsidRPr="00BE7F56" w:rsidRDefault="00102A67" w:rsidP="00692ACF">
            <w:pPr>
              <w:pStyle w:val="Head62"/>
              <w:spacing w:before="120"/>
            </w:pPr>
            <w:bookmarkStart w:id="805" w:name="_Toc277233345"/>
            <w:bookmarkStart w:id="806" w:name="_Toc73977719"/>
            <w:r w:rsidRPr="00BE7F56">
              <w:lastRenderedPageBreak/>
              <w:t>24.</w:t>
            </w:r>
            <w:r w:rsidRPr="00BE7F56">
              <w:tab/>
              <w:t>Implementation, Installation, and Other Services</w:t>
            </w:r>
            <w:bookmarkEnd w:id="805"/>
            <w:bookmarkEnd w:id="806"/>
          </w:p>
        </w:tc>
        <w:tc>
          <w:tcPr>
            <w:tcW w:w="6588" w:type="dxa"/>
          </w:tcPr>
          <w:p w14:paraId="233A1556" w14:textId="77777777" w:rsidR="00102A67" w:rsidRPr="00BE7F56" w:rsidRDefault="00102A67" w:rsidP="00692ACF">
            <w:pPr>
              <w:spacing w:before="120"/>
              <w:ind w:left="793" w:right="-72" w:hanging="793"/>
            </w:pPr>
            <w:r w:rsidRPr="00BE7F56">
              <w:t>24.1</w:t>
            </w:r>
            <w:r w:rsidRPr="00BE7F56">
              <w:tab/>
              <w:t xml:space="preserve">The Supplier shall provide all Services specified in the Contract and Agreed Project Plan in accordance with the highest standards of professional competence and integrity.  </w:t>
            </w:r>
          </w:p>
        </w:tc>
      </w:tr>
      <w:tr w:rsidR="00102A67" w:rsidRPr="00BE7F56" w14:paraId="479B76C4" w14:textId="77777777" w:rsidTr="00D63497">
        <w:tc>
          <w:tcPr>
            <w:tcW w:w="2412" w:type="dxa"/>
          </w:tcPr>
          <w:p w14:paraId="76D8C83C" w14:textId="77777777" w:rsidR="00102A67" w:rsidRPr="00BE7F56" w:rsidRDefault="00102A67" w:rsidP="00692ACF">
            <w:pPr>
              <w:spacing w:before="120"/>
              <w:jc w:val="left"/>
            </w:pPr>
          </w:p>
        </w:tc>
        <w:tc>
          <w:tcPr>
            <w:tcW w:w="6588" w:type="dxa"/>
          </w:tcPr>
          <w:p w14:paraId="758698A9" w14:textId="77777777" w:rsidR="00102A67" w:rsidRPr="00BE7F56" w:rsidRDefault="00102A67" w:rsidP="00692ACF">
            <w:pPr>
              <w:spacing w:before="120"/>
              <w:ind w:left="793" w:right="-72" w:hanging="793"/>
            </w:pPr>
            <w:r w:rsidRPr="00BE7F56">
              <w:t>24.2</w:t>
            </w:r>
            <w:r w:rsidRPr="00BE7F56">
              <w:tab/>
              <w:t>Prices charged by the Supplier for Services, if not included in the Contract, shall be agreed upon in advance by the parties (including, but not restricted to, any prices submitted by the Supplier in the Recurrent Cost Schedules of its Bid) and shall not exceed the prevailing rates charged by the Supplier to other purchasers in the Purchaser’s Country for similar services.</w:t>
            </w:r>
          </w:p>
        </w:tc>
      </w:tr>
      <w:tr w:rsidR="00102A67" w:rsidRPr="00BE7F56" w14:paraId="55C8CF1C" w14:textId="77777777" w:rsidTr="00D63497">
        <w:trPr>
          <w:cantSplit/>
        </w:trPr>
        <w:tc>
          <w:tcPr>
            <w:tcW w:w="2412" w:type="dxa"/>
          </w:tcPr>
          <w:p w14:paraId="32282248" w14:textId="3FE32D7B" w:rsidR="00102A67" w:rsidRPr="00BE7F56" w:rsidRDefault="00102A67" w:rsidP="00692ACF">
            <w:pPr>
              <w:pStyle w:val="Head62"/>
              <w:spacing w:before="120"/>
            </w:pPr>
            <w:bookmarkStart w:id="807" w:name="_Toc277233346"/>
            <w:bookmarkStart w:id="808" w:name="_Toc73977720"/>
            <w:r w:rsidRPr="00BE7F56">
              <w:t>25.</w:t>
            </w:r>
            <w:r w:rsidRPr="00BE7F56">
              <w:tab/>
              <w:t>Inspections and Tests</w:t>
            </w:r>
            <w:bookmarkEnd w:id="807"/>
            <w:bookmarkEnd w:id="808"/>
          </w:p>
        </w:tc>
        <w:tc>
          <w:tcPr>
            <w:tcW w:w="6588" w:type="dxa"/>
          </w:tcPr>
          <w:p w14:paraId="48B7FF45" w14:textId="77777777" w:rsidR="00102A67" w:rsidRPr="00BE7F56" w:rsidRDefault="00102A67" w:rsidP="00692ACF">
            <w:pPr>
              <w:spacing w:before="120"/>
              <w:ind w:left="793" w:right="-72" w:hanging="793"/>
            </w:pPr>
            <w:r w:rsidRPr="00BE7F56">
              <w:t>25.1</w:t>
            </w:r>
            <w:r w:rsidRPr="00BE7F56">
              <w:tab/>
              <w:t xml:space="preserve">The Purchaser or its representative shall have the right to inspect and/or test any components of the System, as specified in the Technical Requirements, to confirm their good working order and/or conformity to the Contract at the point of delivery and/or at the Project Site.  </w:t>
            </w:r>
          </w:p>
        </w:tc>
      </w:tr>
      <w:tr w:rsidR="00102A67" w:rsidRPr="00BE7F56" w14:paraId="6AF4302A" w14:textId="77777777" w:rsidTr="00D63497">
        <w:tc>
          <w:tcPr>
            <w:tcW w:w="2412" w:type="dxa"/>
          </w:tcPr>
          <w:p w14:paraId="13BE453C" w14:textId="77777777" w:rsidR="00102A67" w:rsidRPr="00BE7F56" w:rsidRDefault="00102A67" w:rsidP="00692ACF">
            <w:pPr>
              <w:spacing w:before="120"/>
              <w:jc w:val="left"/>
            </w:pPr>
          </w:p>
        </w:tc>
        <w:tc>
          <w:tcPr>
            <w:tcW w:w="6588" w:type="dxa"/>
          </w:tcPr>
          <w:p w14:paraId="0572BD08" w14:textId="77777777" w:rsidR="00102A67" w:rsidRPr="00BE7F56" w:rsidRDefault="00102A67" w:rsidP="00692ACF">
            <w:pPr>
              <w:spacing w:before="120"/>
              <w:ind w:left="793" w:right="-72" w:hanging="793"/>
            </w:pPr>
            <w:r w:rsidRPr="00BE7F56">
              <w:t>25.2</w:t>
            </w:r>
            <w:r w:rsidRPr="00BE7F56">
              <w:tab/>
              <w:t>The Purchaser or its representative shall be entitled to attend any such inspections and/or tests of the components, provided that the Purchaser shall bear all costs and expenses incurred in connection with such attendance, including but not limited to all inspection agent fees, travel, and related expenses.</w:t>
            </w:r>
          </w:p>
          <w:p w14:paraId="1DCA9228" w14:textId="77777777" w:rsidR="00102A67" w:rsidRPr="00BE7F56" w:rsidRDefault="00102A67" w:rsidP="00692ACF">
            <w:pPr>
              <w:spacing w:before="120"/>
              <w:ind w:left="793" w:right="-72" w:hanging="793"/>
            </w:pPr>
            <w:r w:rsidRPr="00BE7F56">
              <w:t>25.3</w:t>
            </w:r>
            <w:r w:rsidRPr="00BE7F56">
              <w:tab/>
              <w:t>Should the inspected or tested components fail to conform to the Contract, the Purchaser may reject the component(s), and the Supplier shall either replace the rejected component(s), or make alterations as necessary so that it meets the Contract requirements free of cost to the Purchaser.</w:t>
            </w:r>
          </w:p>
          <w:p w14:paraId="7F55CF7C" w14:textId="77777777" w:rsidR="00102A67" w:rsidRPr="00BE7F56" w:rsidRDefault="00102A67" w:rsidP="00692ACF">
            <w:pPr>
              <w:spacing w:before="120"/>
              <w:ind w:left="793" w:right="-72" w:hanging="793"/>
            </w:pPr>
            <w:r w:rsidRPr="00BE7F56">
              <w:t>25.4</w:t>
            </w:r>
            <w:r w:rsidRPr="00BE7F56">
              <w:tab/>
              <w:t xml:space="preserve">The Project Manager may require the Supplier to carry out any inspection and/or test not specified in the Contract, provided that the Supplier’s reasonable costs and expenses incurred in the carrying out of such inspection and/or test shall be added to the Contract Price.  Further, if such inspection and/or test impedes the progress of work on the </w:t>
            </w:r>
            <w:r w:rsidRPr="00BE7F56">
              <w:lastRenderedPageBreak/>
              <w:t>System and/or the Supplier’s performance of its other obligations under the Contract, due allowance will be made in respect of the Time for Achieving Operational Acceptance and the other obligations so affected.</w:t>
            </w:r>
          </w:p>
          <w:p w14:paraId="1A05C8C7" w14:textId="77777777" w:rsidR="00102A67" w:rsidRPr="00BE7F56" w:rsidRDefault="00102A67" w:rsidP="00692ACF">
            <w:pPr>
              <w:spacing w:before="120"/>
              <w:ind w:left="793" w:right="-72" w:hanging="793"/>
            </w:pPr>
            <w:r w:rsidRPr="00BE7F56">
              <w:t>25.5</w:t>
            </w:r>
            <w:r w:rsidRPr="00BE7F56">
              <w:tab/>
              <w:t>If any dispute shall arise between the parties in connection with or caused by an inspection and/or with regard to any component to be incorporated in the System that cannot be settled amicably between the parties within a reasonable period of time, either party may invoke the process pursuant to GCC Clause 43 (Settlement of Disputes), starting with referral of the matter to the Adjudicator in case an Adjudicator is included and named in the Contract Agreement.</w:t>
            </w:r>
          </w:p>
        </w:tc>
      </w:tr>
      <w:tr w:rsidR="00102A67" w:rsidRPr="00BE7F56" w14:paraId="0FA2CEAE" w14:textId="77777777" w:rsidTr="00D63497">
        <w:tc>
          <w:tcPr>
            <w:tcW w:w="2412" w:type="dxa"/>
          </w:tcPr>
          <w:p w14:paraId="34E8AC1A" w14:textId="496B9802" w:rsidR="00102A67" w:rsidRPr="00BE7F56" w:rsidRDefault="00102A67" w:rsidP="00692ACF">
            <w:pPr>
              <w:pStyle w:val="Head62"/>
              <w:spacing w:before="120"/>
            </w:pPr>
            <w:bookmarkStart w:id="809" w:name="_Toc277233347"/>
            <w:bookmarkStart w:id="810" w:name="_Toc73977721"/>
            <w:r w:rsidRPr="00BE7F56">
              <w:lastRenderedPageBreak/>
              <w:t>26.</w:t>
            </w:r>
            <w:r w:rsidRPr="00BE7F56">
              <w:tab/>
              <w:t>Installation of the System</w:t>
            </w:r>
            <w:bookmarkEnd w:id="809"/>
            <w:bookmarkEnd w:id="810"/>
          </w:p>
        </w:tc>
        <w:tc>
          <w:tcPr>
            <w:tcW w:w="6588" w:type="dxa"/>
          </w:tcPr>
          <w:p w14:paraId="5D1F2A33" w14:textId="77777777" w:rsidR="00102A67" w:rsidRPr="00BE7F56" w:rsidRDefault="00102A67" w:rsidP="00692ACF">
            <w:pPr>
              <w:spacing w:before="120"/>
              <w:ind w:left="793" w:right="-72" w:hanging="793"/>
            </w:pPr>
            <w:r w:rsidRPr="00BE7F56">
              <w:t>26.1</w:t>
            </w:r>
            <w:r w:rsidRPr="00BE7F56">
              <w:tab/>
              <w:t xml:space="preserve">As soon as the System, or any Subsystem, has, in the opinion of the Supplier, been delivered, </w:t>
            </w:r>
            <w:proofErr w:type="gramStart"/>
            <w:r w:rsidRPr="00BE7F56">
              <w:t>Pre-commissioned</w:t>
            </w:r>
            <w:proofErr w:type="gramEnd"/>
            <w:r w:rsidRPr="00BE7F56">
              <w:t>, and made ready for Commissioning and Operational Acceptance Testing in accordance with the Technical Requirements, the SCC and the Agreed Project Plan, the Supplier shall so notify the Purchaser in writing.</w:t>
            </w:r>
          </w:p>
        </w:tc>
      </w:tr>
      <w:tr w:rsidR="00102A67" w:rsidRPr="00BE7F56" w14:paraId="5C59DCEB" w14:textId="77777777" w:rsidTr="00D63497">
        <w:tc>
          <w:tcPr>
            <w:tcW w:w="2412" w:type="dxa"/>
          </w:tcPr>
          <w:p w14:paraId="73DFAF1E" w14:textId="77777777" w:rsidR="00102A67" w:rsidRPr="00BE7F56" w:rsidRDefault="00102A67" w:rsidP="00692ACF">
            <w:pPr>
              <w:spacing w:before="120"/>
              <w:jc w:val="left"/>
            </w:pPr>
          </w:p>
        </w:tc>
        <w:tc>
          <w:tcPr>
            <w:tcW w:w="6588" w:type="dxa"/>
          </w:tcPr>
          <w:p w14:paraId="674DFDCB" w14:textId="77777777" w:rsidR="00102A67" w:rsidRPr="00BE7F56" w:rsidRDefault="00102A67" w:rsidP="00692ACF">
            <w:pPr>
              <w:spacing w:before="120"/>
              <w:ind w:left="793" w:right="-72" w:hanging="793"/>
            </w:pPr>
            <w:r w:rsidRPr="00BE7F56">
              <w:t>26.2</w:t>
            </w:r>
            <w:r w:rsidRPr="00BE7F56">
              <w:tab/>
              <w:t xml:space="preserve">The Project Manager shall, within fourteen (14) days after receipt of the Supplier’s notice under GCC Clause 26.1, either issue an Installation Certificate in the form specified in the Sample Contractual Forms Section in the </w:t>
            </w:r>
            <w:r w:rsidR="00284AF9" w:rsidRPr="00BE7F56">
              <w:t>bidding document</w:t>
            </w:r>
            <w:r w:rsidRPr="00BE7F56">
              <w:t>s, stating that the System, or major component or Subsystem (if Acceptance by major component or Subsystem is specified pursuant to the SCC for GCC Clause 27.2.1), has achieved Installation by the date of the Supplier’s notice under GCC Clause 26.1, or notify the Supplier in writing of any defects and/or deficiencies, including, but not limited to, defects or deficiencies in the interoperability or integration of the various components and/or Subsystems making up the System.  The Supplier shall use all reasonable endeavors to promptly remedy any defect and/or deficiencies that the Project Manager has notified the Supplier of.  The Supplier shall then promptly carry out retesting of the System or Subsystem and, when in the Supplier’s opinion the System or Subsystem is ready for Commissioning and Operational Acceptance Testing, notify the Purchaser in writing, in accordance with GCC Clause 26.1. The procedure set out in this GCC Clause 26.2 shall be repeated, as necessary, until an Installation Certificate is issued.</w:t>
            </w:r>
          </w:p>
          <w:p w14:paraId="360E442A" w14:textId="77777777" w:rsidR="00102A67" w:rsidRPr="00BE7F56" w:rsidRDefault="00102A67" w:rsidP="00692ACF">
            <w:pPr>
              <w:spacing w:before="120"/>
              <w:ind w:left="793" w:right="-72" w:hanging="793"/>
            </w:pPr>
            <w:r w:rsidRPr="00BE7F56">
              <w:t>26.3</w:t>
            </w:r>
            <w:r w:rsidRPr="00BE7F56">
              <w:tab/>
              <w:t xml:space="preserve">If the Project Manager fails to issue the Installation Certificate and fails to inform the Supplier of any defects </w:t>
            </w:r>
            <w:r w:rsidRPr="00BE7F56">
              <w:lastRenderedPageBreak/>
              <w:t>and/or deficiencies within fourteen (14) days after receipt of the Supplier’s notice under GCC Clause 26.1, or if the Purchaser puts the System or a Subsystem into production operation, then the System (or Subsystem) shall be deemed to have achieved successful Installation as of the date of the Supplier’s notice or repeated notice, or when the Purchaser put the System into production operation, as the case may be.</w:t>
            </w:r>
          </w:p>
        </w:tc>
      </w:tr>
      <w:tr w:rsidR="00102A67" w:rsidRPr="00BE7F56" w14:paraId="28ED2689" w14:textId="77777777" w:rsidTr="00D63497">
        <w:tc>
          <w:tcPr>
            <w:tcW w:w="2412" w:type="dxa"/>
          </w:tcPr>
          <w:p w14:paraId="7E7CFF28" w14:textId="56D889DA" w:rsidR="00102A67" w:rsidRPr="00BE7F56" w:rsidRDefault="00102A67" w:rsidP="00692ACF">
            <w:pPr>
              <w:pStyle w:val="Head62"/>
              <w:spacing w:before="120"/>
            </w:pPr>
            <w:bookmarkStart w:id="811" w:name="_Toc277233348"/>
            <w:bookmarkStart w:id="812" w:name="_Toc73977722"/>
            <w:r w:rsidRPr="00BE7F56">
              <w:lastRenderedPageBreak/>
              <w:t>27.</w:t>
            </w:r>
            <w:r w:rsidRPr="00BE7F56">
              <w:tab/>
              <w:t>Commissioning and Operational Acceptance</w:t>
            </w:r>
            <w:bookmarkEnd w:id="811"/>
            <w:bookmarkEnd w:id="812"/>
          </w:p>
        </w:tc>
        <w:tc>
          <w:tcPr>
            <w:tcW w:w="6588" w:type="dxa"/>
          </w:tcPr>
          <w:p w14:paraId="1C558EEE" w14:textId="77777777" w:rsidR="00102A67" w:rsidRPr="00BE7F56" w:rsidRDefault="00102A67" w:rsidP="00692ACF">
            <w:pPr>
              <w:spacing w:before="120"/>
              <w:ind w:left="793" w:right="-72" w:hanging="793"/>
            </w:pPr>
            <w:r w:rsidRPr="00BE7F56">
              <w:t>27.1</w:t>
            </w:r>
            <w:r w:rsidRPr="00BE7F56">
              <w:tab/>
              <w:t>Commissioning</w:t>
            </w:r>
          </w:p>
          <w:p w14:paraId="1958FB6F" w14:textId="77777777" w:rsidR="00102A67" w:rsidRPr="00BE7F56" w:rsidRDefault="00102A67" w:rsidP="00692ACF">
            <w:pPr>
              <w:spacing w:before="120"/>
              <w:ind w:left="1170" w:right="-72" w:hanging="630"/>
            </w:pPr>
            <w:r w:rsidRPr="00BE7F56">
              <w:t>27.1.1</w:t>
            </w:r>
            <w:r w:rsidRPr="00BE7F56">
              <w:tab/>
              <w:t xml:space="preserve">Commissioning of the System (or Subsystem if specified pursuant to the SCC for GCC Clause 27.2.1) shall be commenced by the Supplier: </w:t>
            </w:r>
          </w:p>
          <w:p w14:paraId="05B282EE" w14:textId="77777777" w:rsidR="00102A67" w:rsidRPr="00BE7F56" w:rsidRDefault="00102A67" w:rsidP="00692ACF">
            <w:pPr>
              <w:spacing w:before="120"/>
              <w:ind w:left="1800" w:right="-72" w:hanging="630"/>
            </w:pPr>
            <w:r w:rsidRPr="00BE7F56">
              <w:t>(a)</w:t>
            </w:r>
            <w:r w:rsidRPr="00BE7F56">
              <w:tab/>
              <w:t xml:space="preserve">immediately after the Installation Certificate is issued by the Project Manager, pursuant to GCC Clause 26.2; or </w:t>
            </w:r>
          </w:p>
          <w:p w14:paraId="2C55A161" w14:textId="77777777" w:rsidR="00102A67" w:rsidRPr="00BE7F56" w:rsidRDefault="00102A67" w:rsidP="00692ACF">
            <w:pPr>
              <w:spacing w:before="120"/>
              <w:ind w:left="1800" w:right="-72" w:hanging="634"/>
            </w:pPr>
            <w:r w:rsidRPr="00BE7F56">
              <w:t>(b)</w:t>
            </w:r>
            <w:r w:rsidRPr="00BE7F56">
              <w:tab/>
              <w:t xml:space="preserve">as otherwise specified in the Technical Requirement or the Agreed Project Plan; or </w:t>
            </w:r>
          </w:p>
          <w:p w14:paraId="6C1CD390" w14:textId="77777777" w:rsidR="00102A67" w:rsidRPr="00BE7F56" w:rsidRDefault="00102A67" w:rsidP="00692ACF">
            <w:pPr>
              <w:spacing w:before="120"/>
              <w:ind w:left="1800" w:right="-72" w:hanging="634"/>
            </w:pPr>
            <w:r w:rsidRPr="00BE7F56">
              <w:t>(c)</w:t>
            </w:r>
            <w:r w:rsidRPr="00BE7F56">
              <w:tab/>
              <w:t>immediately after Installation is deemed to have occurred, under GCC Clause 26.3.</w:t>
            </w:r>
          </w:p>
        </w:tc>
      </w:tr>
      <w:tr w:rsidR="00102A67" w:rsidRPr="00BE7F56" w14:paraId="6D82E77F" w14:textId="77777777" w:rsidTr="00D63497">
        <w:tc>
          <w:tcPr>
            <w:tcW w:w="2412" w:type="dxa"/>
          </w:tcPr>
          <w:p w14:paraId="2CEC2CEA" w14:textId="77777777" w:rsidR="00102A67" w:rsidRPr="00BE7F56" w:rsidRDefault="00102A67" w:rsidP="00692ACF">
            <w:pPr>
              <w:spacing w:before="120"/>
              <w:jc w:val="left"/>
            </w:pPr>
          </w:p>
        </w:tc>
        <w:tc>
          <w:tcPr>
            <w:tcW w:w="6588" w:type="dxa"/>
          </w:tcPr>
          <w:p w14:paraId="7B83C9FF" w14:textId="77777777" w:rsidR="00102A67" w:rsidRPr="00BE7F56" w:rsidRDefault="00102A67" w:rsidP="00692ACF">
            <w:pPr>
              <w:spacing w:before="120"/>
              <w:ind w:left="1170" w:right="-72" w:hanging="630"/>
            </w:pPr>
            <w:r w:rsidRPr="00BE7F56">
              <w:t>27.1.2</w:t>
            </w:r>
            <w:r w:rsidRPr="00BE7F56">
              <w:tab/>
              <w:t>The Purchaser shall supply the operating and technical personnel and all materials and information reasonably required to enable the Supplier to carry out its obligations with respect to Commissioning.</w:t>
            </w:r>
          </w:p>
          <w:p w14:paraId="09E9364C" w14:textId="77777777" w:rsidR="00102A67" w:rsidRPr="00BE7F56" w:rsidRDefault="00102A67" w:rsidP="00692ACF">
            <w:pPr>
              <w:spacing w:before="120"/>
              <w:ind w:left="1170" w:right="-72"/>
            </w:pPr>
            <w:r w:rsidRPr="00BE7F56">
              <w:t>Production use of the System or Subsystem(s) shall not commence prior to the start of formal Operational Acceptance Testing.</w:t>
            </w:r>
          </w:p>
          <w:p w14:paraId="52D4C26C" w14:textId="77777777" w:rsidR="00102A67" w:rsidRPr="00BE7F56" w:rsidRDefault="00102A67" w:rsidP="00692ACF">
            <w:pPr>
              <w:spacing w:before="120"/>
              <w:ind w:left="793" w:right="-72" w:hanging="793"/>
            </w:pPr>
            <w:r w:rsidRPr="00BE7F56">
              <w:t>27.2</w:t>
            </w:r>
            <w:r w:rsidRPr="00BE7F56">
              <w:tab/>
              <w:t>Operational Acceptance Tests</w:t>
            </w:r>
          </w:p>
          <w:p w14:paraId="473387A5" w14:textId="77777777" w:rsidR="00102A67" w:rsidRPr="00BE7F56" w:rsidRDefault="00102A67" w:rsidP="00692ACF">
            <w:pPr>
              <w:spacing w:before="120"/>
              <w:ind w:left="1170" w:right="-72" w:hanging="630"/>
            </w:pPr>
            <w:r w:rsidRPr="00BE7F56">
              <w:t>27.2.1</w:t>
            </w:r>
            <w:r w:rsidRPr="00BE7F56">
              <w:tab/>
              <w:t xml:space="preserve">The Operational Acceptance Tests (and repeats of such tests) shall be the primary responsibility of the Purchaser (in accordance with GCC Clause 10.9), but shall be conducted with the full cooperation of the Supplier during Commissioning of the System (or major components or Subsystem[s]), to ascertain whether the System (or major component or Subsystem[s]) conforms to the Technical Requirements and meets the standard of performance quoted in the Supplier’s bid, including, but not restricted to, the functional and technical performance requirements.  </w:t>
            </w:r>
            <w:r w:rsidRPr="00BE7F56">
              <w:rPr>
                <w:b/>
              </w:rPr>
              <w:t>Unless otherwise specified in the SCC</w:t>
            </w:r>
            <w:r w:rsidRPr="00BE7F56">
              <w:t xml:space="preserve">, the Operational Acceptance Tests during Commissioning </w:t>
            </w:r>
            <w:r w:rsidRPr="00BE7F56">
              <w:lastRenderedPageBreak/>
              <w:t>will be conducted as specified in the Technical Requirements and/or the Agreed Project Plan.</w:t>
            </w:r>
          </w:p>
          <w:p w14:paraId="1EE799B0" w14:textId="77777777" w:rsidR="00102A67" w:rsidRPr="00BE7F56" w:rsidRDefault="00102A67" w:rsidP="00692ACF">
            <w:pPr>
              <w:spacing w:before="120"/>
              <w:ind w:left="1170" w:right="-72" w:hanging="630"/>
            </w:pPr>
            <w:r w:rsidRPr="00BE7F56">
              <w:tab/>
              <w:t>At the Purchaser’s discretion, Operational Acceptance Tests may also be performed on replacement Goods, upgrades and new version releases, and Goods that are added or field-modified after Operational Acceptance of the System.</w:t>
            </w:r>
          </w:p>
          <w:p w14:paraId="35FFB920" w14:textId="77777777" w:rsidR="00102A67" w:rsidRPr="00BE7F56" w:rsidRDefault="00102A67" w:rsidP="00692ACF">
            <w:pPr>
              <w:spacing w:before="120"/>
              <w:ind w:left="1170" w:right="-72" w:hanging="630"/>
            </w:pPr>
            <w:r w:rsidRPr="00BE7F56">
              <w:t>27.2.2</w:t>
            </w:r>
            <w:r w:rsidRPr="00BE7F56">
              <w:tab/>
              <w:t xml:space="preserve">If for reasons attributable to the Purchaser, the Operational Acceptance Test of the System (or Subsystem[s] or major components, pursuant to the SCC for GCC Clause 27.2.1) cannot be successfully completed within ninety (90) days from the date of Installation or any other period agreed upon in writing by the Purchaser and the Supplier, the Supplier shall be deemed to have fulfilled its obligations with respect to the technical and functional aspects of the Technical Specifications, SCC and/or the Agreed Project Plan, and GCC Clause 28.2 and 28.3 shall not apply. </w:t>
            </w:r>
          </w:p>
          <w:p w14:paraId="2E6DBF57" w14:textId="77777777" w:rsidR="00102A67" w:rsidRPr="00BE7F56" w:rsidRDefault="00102A67" w:rsidP="00692ACF">
            <w:pPr>
              <w:spacing w:before="120"/>
              <w:ind w:left="793" w:right="-72" w:hanging="793"/>
            </w:pPr>
            <w:r w:rsidRPr="00BE7F56">
              <w:t>27.3</w:t>
            </w:r>
            <w:r w:rsidRPr="00BE7F56">
              <w:tab/>
              <w:t>Operational Acceptance</w:t>
            </w:r>
          </w:p>
          <w:p w14:paraId="435247B8" w14:textId="77777777" w:rsidR="00102A67" w:rsidRPr="00BE7F56" w:rsidRDefault="00102A67" w:rsidP="00692ACF">
            <w:pPr>
              <w:spacing w:before="120"/>
              <w:ind w:left="1170" w:right="-72" w:hanging="630"/>
            </w:pPr>
            <w:r w:rsidRPr="00BE7F56">
              <w:t>27.3.1 Subject to GCC Clause 27.4 (Partial Acceptance) below, Operational Acceptance shall occur in respect of the System, when</w:t>
            </w:r>
          </w:p>
          <w:p w14:paraId="469632E3" w14:textId="77777777" w:rsidR="00102A67" w:rsidRPr="00BE7F56" w:rsidRDefault="00102A67" w:rsidP="00692ACF">
            <w:pPr>
              <w:spacing w:before="120"/>
              <w:ind w:left="1620" w:right="-72" w:hanging="450"/>
            </w:pPr>
            <w:r w:rsidRPr="00BE7F56">
              <w:t>(a)</w:t>
            </w:r>
            <w:r w:rsidRPr="00BE7F56">
              <w:tab/>
              <w:t>the Operational Acceptance Tests, as specified in the Technical Requirements, and/or SCC and/or the Agreed Project Plan have been successfully completed; or</w:t>
            </w:r>
          </w:p>
          <w:p w14:paraId="0B2B0E87" w14:textId="77777777" w:rsidR="00102A67" w:rsidRPr="00BE7F56" w:rsidRDefault="00102A67" w:rsidP="00692ACF">
            <w:pPr>
              <w:spacing w:before="120"/>
              <w:ind w:left="1620" w:right="-72" w:hanging="450"/>
            </w:pPr>
            <w:r w:rsidRPr="00BE7F56">
              <w:t>(b)</w:t>
            </w:r>
            <w:r w:rsidRPr="00BE7F56">
              <w:tab/>
              <w:t>the Operational Acceptance Tests have not been successfully completed or have not been carried out for reasons that are attributable to the Purchaser within the period from the date of Installation or any other agreed-upon period as specified in GCC Clause 27.2.2 above; or</w:t>
            </w:r>
          </w:p>
          <w:p w14:paraId="0DD8FF47" w14:textId="77777777" w:rsidR="00102A67" w:rsidRPr="00BE7F56" w:rsidRDefault="00102A67" w:rsidP="00692ACF">
            <w:pPr>
              <w:spacing w:before="120"/>
              <w:ind w:left="1620" w:right="-72" w:hanging="450"/>
            </w:pPr>
            <w:r w:rsidRPr="00BE7F56">
              <w:t>(c)</w:t>
            </w:r>
            <w:r w:rsidRPr="00BE7F56">
              <w:tab/>
              <w:t>the Purchaser has put the System into production or use for sixty (60) consecutive days.  If the System is put into production or use in this manner, the Supplier shall notify the Purchaser and document such use.</w:t>
            </w:r>
          </w:p>
          <w:p w14:paraId="58C5FD0A" w14:textId="77777777" w:rsidR="00102A67" w:rsidRPr="00BE7F56" w:rsidRDefault="00102A67" w:rsidP="00692ACF">
            <w:pPr>
              <w:spacing w:before="120"/>
              <w:ind w:left="1170" w:right="-72" w:hanging="630"/>
            </w:pPr>
            <w:r w:rsidRPr="00BE7F56">
              <w:t>27.3.2</w:t>
            </w:r>
            <w:r w:rsidRPr="00BE7F56">
              <w:tab/>
              <w:t>At any time after any of the events set out in GCC Clause 27.3.1 have occurred, the Supplier may give a notice to the Project Manager requesting the issue of an Operational Acceptance Certificate.</w:t>
            </w:r>
          </w:p>
          <w:p w14:paraId="3E8955F4" w14:textId="77777777" w:rsidR="00102A67" w:rsidRPr="00BE7F56" w:rsidRDefault="00102A67" w:rsidP="00692ACF">
            <w:pPr>
              <w:spacing w:before="120"/>
              <w:ind w:left="1170" w:right="-72" w:hanging="630"/>
            </w:pPr>
            <w:r w:rsidRPr="00BE7F56">
              <w:lastRenderedPageBreak/>
              <w:t>27.3.3</w:t>
            </w:r>
            <w:r w:rsidRPr="00BE7F56">
              <w:tab/>
              <w:t>After consultation with the Purchaser, and within fourteen (14) days after receipt of the Supplier’s notice, the Project Manager shall:</w:t>
            </w:r>
          </w:p>
          <w:p w14:paraId="35B34C01" w14:textId="77777777" w:rsidR="00102A67" w:rsidRPr="00BE7F56" w:rsidRDefault="00102A67" w:rsidP="00692ACF">
            <w:pPr>
              <w:spacing w:before="120"/>
              <w:ind w:left="1800" w:right="-72" w:hanging="630"/>
            </w:pPr>
            <w:r w:rsidRPr="00BE7F56">
              <w:t>(a)</w:t>
            </w:r>
            <w:r w:rsidRPr="00BE7F56">
              <w:tab/>
              <w:t xml:space="preserve">issue an Operational Acceptance Certificate; or </w:t>
            </w:r>
          </w:p>
          <w:p w14:paraId="3A779E73" w14:textId="77777777" w:rsidR="00102A67" w:rsidRPr="00BE7F56" w:rsidRDefault="00102A67" w:rsidP="00692ACF">
            <w:pPr>
              <w:spacing w:before="120"/>
              <w:ind w:left="1800" w:right="-72" w:hanging="630"/>
            </w:pPr>
            <w:r w:rsidRPr="00BE7F56">
              <w:t>(b)</w:t>
            </w:r>
            <w:r w:rsidRPr="00BE7F56">
              <w:tab/>
              <w:t>notify the Supplier in writing of any defect or deficiencies or other reason for the failure of the Operational Acceptance Tests; or</w:t>
            </w:r>
          </w:p>
          <w:p w14:paraId="1A0684AF" w14:textId="77777777" w:rsidR="00102A67" w:rsidRPr="00BE7F56" w:rsidRDefault="00102A67" w:rsidP="00692ACF">
            <w:pPr>
              <w:spacing w:before="120"/>
              <w:ind w:left="1800" w:right="-72" w:hanging="630"/>
            </w:pPr>
            <w:r w:rsidRPr="00BE7F56">
              <w:t>(c)</w:t>
            </w:r>
            <w:r w:rsidRPr="00BE7F56">
              <w:tab/>
            </w:r>
            <w:r w:rsidRPr="00BE7F56">
              <w:rPr>
                <w:spacing w:val="-4"/>
              </w:rPr>
              <w:t>issue the Operational Acceptance Certificate, if the situation covered by GCC Clause 27.3.1 (b) arises.</w:t>
            </w:r>
          </w:p>
          <w:p w14:paraId="071CFE6D" w14:textId="77777777" w:rsidR="00102A67" w:rsidRPr="00BE7F56" w:rsidRDefault="00102A67" w:rsidP="00692ACF">
            <w:pPr>
              <w:spacing w:before="120"/>
              <w:ind w:left="1170" w:right="-72" w:hanging="630"/>
            </w:pPr>
            <w:r w:rsidRPr="00BE7F56">
              <w:t>27.3.4</w:t>
            </w:r>
            <w:r w:rsidRPr="00BE7F56">
              <w:tab/>
              <w:t>The Supplier shall use all reasonable endeavors to promptly remedy any defect and/or deficiencies and/or other reasons for the failure of the Operational Acceptance Test that the Project Manager has notified the Supplier of.  Once such remedies have been made by the Supplier, the Supplier shall notify the Purchaser, and the Purchaser, with the full cooperation of the Supplier, shall use all reasonable endeavors to promptly carry out retesting of the System or Subsystem.  Upon the successful conclusion of the Operational Acceptance Tests, the Supplier shall notify the Purchaser of its request for Operational Acceptance Certification, in accordance with GCC Clause 27.3.3.  The Purchaser shall then issue to the Supplier the Operational Acceptance Certification in accordance with GCC Clause 27.3.3 (a), or shall notify the Supplier of further defects, deficiencies, or other reasons for the failure of the Operational Acceptance Test.  The procedure set out in this GCC Clause 27.3.4 shall be repeated, as necessary, until an Operational Acceptance Certificate is issued.</w:t>
            </w:r>
          </w:p>
          <w:p w14:paraId="7E594EB2" w14:textId="77777777" w:rsidR="00102A67" w:rsidRPr="00BE7F56" w:rsidRDefault="00102A67" w:rsidP="00692ACF">
            <w:pPr>
              <w:spacing w:before="120"/>
              <w:ind w:left="1170" w:right="-72" w:hanging="720"/>
            </w:pPr>
            <w:r w:rsidRPr="00BE7F56">
              <w:t>27.3.5</w:t>
            </w:r>
            <w:r w:rsidRPr="00BE7F56">
              <w:tab/>
              <w:t>If the System or Subsystem fails to pass the Operational Acceptance Test(s) in accordance with GCC Clause 27.2, then either:</w:t>
            </w:r>
          </w:p>
          <w:p w14:paraId="432CFE39" w14:textId="77777777" w:rsidR="00102A67" w:rsidRPr="00BE7F56" w:rsidRDefault="00102A67" w:rsidP="00692ACF">
            <w:pPr>
              <w:spacing w:before="120"/>
              <w:ind w:left="1800" w:right="-72" w:hanging="630"/>
            </w:pPr>
            <w:r w:rsidRPr="00BE7F56">
              <w:t>(a)</w:t>
            </w:r>
            <w:r w:rsidRPr="00BE7F56">
              <w:tab/>
              <w:t xml:space="preserve">the Purchaser may consider terminating the Contract, pursuant to GCC Clause 41.2.2; </w:t>
            </w:r>
          </w:p>
          <w:p w14:paraId="3021986A" w14:textId="77777777" w:rsidR="00102A67" w:rsidRPr="00BE7F56" w:rsidRDefault="00102A67" w:rsidP="00692ACF">
            <w:pPr>
              <w:spacing w:before="120"/>
              <w:ind w:left="1800" w:right="-72"/>
            </w:pPr>
            <w:r w:rsidRPr="00BE7F56">
              <w:t>or</w:t>
            </w:r>
          </w:p>
          <w:p w14:paraId="13E0EDD5" w14:textId="77777777" w:rsidR="00102A67" w:rsidRPr="00BE7F56" w:rsidRDefault="00102A67" w:rsidP="00692ACF">
            <w:pPr>
              <w:spacing w:before="120"/>
              <w:ind w:left="1800" w:right="-72" w:hanging="630"/>
            </w:pPr>
            <w:r w:rsidRPr="00BE7F56">
              <w:t>(b)</w:t>
            </w:r>
            <w:r w:rsidRPr="00BE7F56">
              <w:tab/>
              <w:t xml:space="preserve">if the failure to achieve Operational Acceptance within the specified time period is a result of the failure of the Purchaser to fulfill its obligations under the Contract, then the Supplier shall be deemed to have fulfilled its obligations with respect to the relevant technical and functional </w:t>
            </w:r>
            <w:r w:rsidRPr="00BE7F56">
              <w:lastRenderedPageBreak/>
              <w:t>aspects of the Contract, and GCC Clauses 30.3 and 30.4 shall not apply.</w:t>
            </w:r>
          </w:p>
          <w:p w14:paraId="3710B742" w14:textId="77777777" w:rsidR="00102A67" w:rsidRPr="00BE7F56" w:rsidRDefault="00102A67" w:rsidP="00692ACF">
            <w:pPr>
              <w:spacing w:before="120"/>
              <w:ind w:left="1170" w:right="-72" w:hanging="630"/>
            </w:pPr>
            <w:r w:rsidRPr="00BE7F56">
              <w:t>27.3.6</w:t>
            </w:r>
            <w:r w:rsidRPr="00BE7F56">
              <w:tab/>
              <w:t>If within fourteen (14) days after receipt of the Supplier’s notice the Project Manager fails to issue the Operational Acceptance Certificate or fails to inform the Supplier in writing of the justifiable reasons why the Project Manager has not issued the Operational Acceptance Certificate, the System or Subsystem shall be deemed to have been accepted as of the date of the Supplier’s said notice.</w:t>
            </w:r>
          </w:p>
          <w:p w14:paraId="17531F45" w14:textId="77777777" w:rsidR="00102A67" w:rsidRPr="00BE7F56" w:rsidRDefault="00102A67" w:rsidP="00692ACF">
            <w:pPr>
              <w:spacing w:before="120"/>
              <w:ind w:left="793" w:right="-72" w:hanging="793"/>
            </w:pPr>
            <w:r w:rsidRPr="00BE7F56">
              <w:t>27.4</w:t>
            </w:r>
            <w:r w:rsidRPr="00BE7F56">
              <w:tab/>
              <w:t>Partial Acceptance</w:t>
            </w:r>
          </w:p>
          <w:p w14:paraId="6AE347B2" w14:textId="77777777" w:rsidR="00102A67" w:rsidRPr="00BE7F56" w:rsidRDefault="00102A67" w:rsidP="00692ACF">
            <w:pPr>
              <w:spacing w:before="120"/>
              <w:ind w:left="1170" w:right="-72" w:hanging="630"/>
            </w:pPr>
            <w:r w:rsidRPr="00BE7F56">
              <w:t>27.4.1</w:t>
            </w:r>
            <w:r w:rsidRPr="00BE7F56">
              <w:rPr>
                <w:spacing w:val="-4"/>
              </w:rPr>
              <w:tab/>
              <w:t xml:space="preserve">If </w:t>
            </w:r>
            <w:proofErr w:type="gramStart"/>
            <w:r w:rsidRPr="00BE7F56">
              <w:rPr>
                <w:spacing w:val="-4"/>
              </w:rPr>
              <w:t>so</w:t>
            </w:r>
            <w:proofErr w:type="gramEnd"/>
            <w:r w:rsidRPr="00BE7F56">
              <w:rPr>
                <w:spacing w:val="-4"/>
              </w:rPr>
              <w:t xml:space="preserve"> specified in the SCC for GCC Clause 27.2.1, Installation and Commissioning shall be carried out individually for each identified major component or Subsystem(s) of the System.  In this event, the provisions in the Contract relating to Installation and Commissioning, including the Operational Acceptance Test, shall apply to each such major component or Subsystem individually, and Operational Acceptance Certificate(s) shall be issued accordingly for each such major component or Subsystem of the System, subject to the limitations contained in GCC Clause 27.4.2.</w:t>
            </w:r>
          </w:p>
          <w:p w14:paraId="2C426942" w14:textId="77777777" w:rsidR="00102A67" w:rsidRPr="00BE7F56" w:rsidRDefault="00102A67" w:rsidP="00692ACF">
            <w:pPr>
              <w:spacing w:before="120"/>
              <w:ind w:left="1170" w:right="-72" w:hanging="630"/>
            </w:pPr>
            <w:r w:rsidRPr="00BE7F56">
              <w:t>27.4.2</w:t>
            </w:r>
            <w:r w:rsidRPr="00BE7F56">
              <w:tab/>
            </w:r>
            <w:r w:rsidRPr="00BE7F56">
              <w:rPr>
                <w:spacing w:val="-4"/>
              </w:rPr>
              <w:t xml:space="preserve">The issuance of Operational Acceptance Certificates for individual major components or Subsystems pursuant to GCC Clause 27.4.1 shall not relieve the Supplier of its obligation to obtain an Operational Acceptance Certificate for the System as an integrated whole (if </w:t>
            </w:r>
            <w:proofErr w:type="gramStart"/>
            <w:r w:rsidRPr="00BE7F56">
              <w:rPr>
                <w:spacing w:val="-4"/>
              </w:rPr>
              <w:t>so</w:t>
            </w:r>
            <w:proofErr w:type="gramEnd"/>
            <w:r w:rsidRPr="00BE7F56">
              <w:rPr>
                <w:spacing w:val="-4"/>
              </w:rPr>
              <w:t xml:space="preserve"> specified in the SCC for GCC Clauses 12.1 and 27.2.1) once all major components and Subsystems have been supplied, installed, tested, and commissioned.</w:t>
            </w:r>
          </w:p>
          <w:p w14:paraId="0ACCCA8B" w14:textId="77777777" w:rsidR="00102A67" w:rsidRPr="00BE7F56" w:rsidRDefault="00102A67" w:rsidP="00692ACF">
            <w:pPr>
              <w:spacing w:before="120"/>
              <w:ind w:left="1181" w:right="-72" w:hanging="634"/>
            </w:pPr>
            <w:r w:rsidRPr="00BE7F56">
              <w:t>27.4.3</w:t>
            </w:r>
            <w:r w:rsidRPr="00BE7F56">
              <w:tab/>
              <w:t xml:space="preserve">In the case of minor components for the System that by their nature do not require Commissioning or an Operational Acceptance Test (e.g., minor fittings, furnishings or site works, etc.), the Project Manager shall issue an Operational Acceptance Certificate within fourteen (14) days after the fittings and/or furnishings have been delivered and/or installed or the site works have been completed.  The Supplier shall, however, use all reasonable endeavors to promptly remedy any defects or deficiencies in such minor components detected by the Purchaser or Supplier. </w:t>
            </w:r>
          </w:p>
        </w:tc>
      </w:tr>
    </w:tbl>
    <w:p w14:paraId="51F7EB65" w14:textId="09B19706" w:rsidR="00102A67" w:rsidRPr="00BE7F56" w:rsidRDefault="00102A67" w:rsidP="00692ACF">
      <w:pPr>
        <w:pStyle w:val="Head61"/>
        <w:spacing w:before="120"/>
      </w:pPr>
      <w:bookmarkStart w:id="813" w:name="_Toc277233349"/>
      <w:bookmarkStart w:id="814" w:name="_Toc73977723"/>
      <w:r w:rsidRPr="00BE7F56">
        <w:lastRenderedPageBreak/>
        <w:t>F.  Guarantees and Liabilities</w:t>
      </w:r>
      <w:bookmarkEnd w:id="813"/>
      <w:bookmarkEnd w:id="814"/>
    </w:p>
    <w:tbl>
      <w:tblPr>
        <w:tblW w:w="0" w:type="auto"/>
        <w:tblInd w:w="108" w:type="dxa"/>
        <w:tblLayout w:type="fixed"/>
        <w:tblLook w:val="0000" w:firstRow="0" w:lastRow="0" w:firstColumn="0" w:lastColumn="0" w:noHBand="0" w:noVBand="0"/>
      </w:tblPr>
      <w:tblGrid>
        <w:gridCol w:w="2412"/>
        <w:gridCol w:w="6588"/>
      </w:tblGrid>
      <w:tr w:rsidR="00102A67" w:rsidRPr="00BE7F56" w14:paraId="5B8328B2" w14:textId="77777777" w:rsidTr="00D63497">
        <w:trPr>
          <w:trHeight w:val="720"/>
        </w:trPr>
        <w:tc>
          <w:tcPr>
            <w:tcW w:w="2412" w:type="dxa"/>
          </w:tcPr>
          <w:p w14:paraId="2F0E7010" w14:textId="77777777" w:rsidR="00102A67" w:rsidRPr="00BE7F56" w:rsidRDefault="00102A67" w:rsidP="00692ACF">
            <w:pPr>
              <w:pStyle w:val="Head62"/>
              <w:spacing w:before="120"/>
            </w:pPr>
            <w:bookmarkStart w:id="815" w:name="_Toc277233350"/>
            <w:bookmarkStart w:id="816" w:name="_Toc73977724"/>
            <w:r w:rsidRPr="00BE7F56">
              <w:t>28.</w:t>
            </w:r>
            <w:r w:rsidRPr="00BE7F56">
              <w:tab/>
              <w:t>Operational Acceptance Time Guarantee</w:t>
            </w:r>
            <w:bookmarkEnd w:id="815"/>
            <w:bookmarkEnd w:id="816"/>
          </w:p>
        </w:tc>
        <w:tc>
          <w:tcPr>
            <w:tcW w:w="6588" w:type="dxa"/>
          </w:tcPr>
          <w:p w14:paraId="57EDDEA4" w14:textId="77777777" w:rsidR="00102A67" w:rsidRPr="00BE7F56" w:rsidRDefault="00102A67" w:rsidP="00692ACF">
            <w:pPr>
              <w:spacing w:before="120"/>
              <w:ind w:left="793" w:right="-72" w:hanging="793"/>
            </w:pPr>
            <w:r w:rsidRPr="00BE7F56">
              <w:t>28.1</w:t>
            </w:r>
            <w:r w:rsidRPr="00BE7F56">
              <w:tab/>
              <w:t xml:space="preserve">The Supplier guarantees that it shall complete the supply, Installation, Commissioning, and achieve Operational Acceptance of the System (or Subsystems, pursuant to the SCC for GCC Clause 27.2.1) within the time periods specified in the Implementation Schedule and/or the Agreed Project Plan pursuant to GCC Clause 8.2, or within such extended time to which the Supplier shall be entitled under GCC Clause 40 (Extension of Time for Achieving Operational Acceptance). </w:t>
            </w:r>
          </w:p>
        </w:tc>
      </w:tr>
      <w:tr w:rsidR="00102A67" w:rsidRPr="00BE7F56" w14:paraId="0723BC7F" w14:textId="77777777" w:rsidTr="00D63497">
        <w:trPr>
          <w:trHeight w:val="720"/>
        </w:trPr>
        <w:tc>
          <w:tcPr>
            <w:tcW w:w="2412" w:type="dxa"/>
          </w:tcPr>
          <w:p w14:paraId="51BD1CD0" w14:textId="77777777" w:rsidR="00102A67" w:rsidRPr="00BE7F56" w:rsidRDefault="00102A67" w:rsidP="00692ACF">
            <w:pPr>
              <w:spacing w:before="120"/>
              <w:jc w:val="left"/>
            </w:pPr>
          </w:p>
        </w:tc>
        <w:tc>
          <w:tcPr>
            <w:tcW w:w="6588" w:type="dxa"/>
          </w:tcPr>
          <w:p w14:paraId="5F0743D5" w14:textId="77777777" w:rsidR="00102A67" w:rsidRPr="00BE7F56" w:rsidRDefault="00102A67" w:rsidP="00692ACF">
            <w:pPr>
              <w:spacing w:before="120"/>
              <w:ind w:left="793" w:right="-72" w:hanging="793"/>
            </w:pPr>
            <w:r w:rsidRPr="00BE7F56">
              <w:t>28.2</w:t>
            </w:r>
            <w:r w:rsidRPr="00BE7F56">
              <w:tab/>
            </w:r>
            <w:r w:rsidRPr="00BE7F56">
              <w:rPr>
                <w:b/>
              </w:rPr>
              <w:t>Unless otherwise specified in the SCC</w:t>
            </w:r>
            <w:r w:rsidRPr="00BE7F56">
              <w:t>, i</w:t>
            </w:r>
            <w:r w:rsidRPr="00BE7F56">
              <w:rPr>
                <w:spacing w:val="-4"/>
              </w:rPr>
              <w:t xml:space="preserve">f the Supplier fails to supply, install, commission, and achieve Operational </w:t>
            </w:r>
            <w:r w:rsidRPr="001D6E20">
              <w:t>Acceptance</w:t>
            </w:r>
            <w:r w:rsidRPr="00BE7F56">
              <w:rPr>
                <w:spacing w:val="-4"/>
              </w:rPr>
              <w:t xml:space="preserve"> of the System (or Subsystems pursuant to the SCC for GCC Clause 27.2.1) within the time for achieving Operational Acceptance specified in the Implementation Schedule or the Agreed Project Plan, or any extension of the time for achieving Operational Acceptance previously granted under GCC Clause 40 (Extension of Time for Achieving Operational Acceptance), the Supplier shall pay to the Purchaser liquidated damages at the rate of one half of one percent per week as a percentage of the Contract Price (exclusive of Recurrent Costs if any), or the relevant part of the Contract Price if a Subsystem has not achieved Operational Acceptance.  The aggregate amount of such liquidated damages shall in no event exceed the amount of ten (10) percent of the Contract Price (exclusive of Recurrent Costs if any).  Once the Maximum is reached, the Purchaser may consider termination of the Contract, pursuant to GCC Clause 41.2.2.</w:t>
            </w:r>
          </w:p>
          <w:p w14:paraId="34C22E47" w14:textId="77777777" w:rsidR="00102A67" w:rsidRPr="00BE7F56" w:rsidRDefault="00102A67" w:rsidP="00692ACF">
            <w:pPr>
              <w:spacing w:before="120"/>
              <w:ind w:left="793" w:right="-72" w:hanging="793"/>
            </w:pPr>
            <w:r w:rsidRPr="00BE7F56">
              <w:t>28.3</w:t>
            </w:r>
            <w:r w:rsidRPr="00BE7F56">
              <w:tab/>
            </w:r>
            <w:r w:rsidRPr="00BE7F56">
              <w:rPr>
                <w:b/>
              </w:rPr>
              <w:t>Unless otherwise specified in the SCC,</w:t>
            </w:r>
            <w:r w:rsidRPr="00BE7F56">
              <w:t xml:space="preserve"> liquidated damages payable under GCC Clause 28.2 shall apply only to the failure to achieve Operational Acceptance of the System (and Subsystems) as specified in the Implementation Schedule and/or Agreed Project Plan.  This Clause 28.3 shall not limit, however, any other rights or remedies the Purchaser may have under the Contract for other delays.</w:t>
            </w:r>
          </w:p>
          <w:p w14:paraId="187622DA" w14:textId="77777777" w:rsidR="00102A67" w:rsidRPr="00BE7F56" w:rsidRDefault="00102A67" w:rsidP="00692ACF">
            <w:pPr>
              <w:spacing w:before="120"/>
              <w:ind w:left="793" w:right="-72" w:hanging="793"/>
            </w:pPr>
            <w:r w:rsidRPr="00BE7F56">
              <w:t>28.4</w:t>
            </w:r>
            <w:r w:rsidRPr="00BE7F56">
              <w:tab/>
              <w:t xml:space="preserve">If liquidated damages are claimed by the Purchaser for the System (or Subsystem), the Supplier shall have no further liability whatsoever to the Purchaser in respect to the Operational Acceptance time guarantee for the System (or Subsystem).  However, the payment of liquidated damages shall not in any way relieve the Supplier from any of its </w:t>
            </w:r>
            <w:r w:rsidRPr="00BE7F56">
              <w:lastRenderedPageBreak/>
              <w:t>obligations to complete the System or from any other of its obligations and liabilities under the Contract.</w:t>
            </w:r>
          </w:p>
        </w:tc>
      </w:tr>
      <w:tr w:rsidR="00102A67" w:rsidRPr="00BE7F56" w14:paraId="501E314D" w14:textId="77777777" w:rsidTr="00D63497">
        <w:trPr>
          <w:trHeight w:val="720"/>
        </w:trPr>
        <w:tc>
          <w:tcPr>
            <w:tcW w:w="2412" w:type="dxa"/>
          </w:tcPr>
          <w:p w14:paraId="01030991" w14:textId="30E094D6" w:rsidR="00102A67" w:rsidRPr="00BE7F56" w:rsidRDefault="00102A67" w:rsidP="00692ACF">
            <w:pPr>
              <w:pStyle w:val="Head62"/>
              <w:spacing w:before="120"/>
            </w:pPr>
            <w:bookmarkStart w:id="817" w:name="_Toc277233351"/>
            <w:bookmarkStart w:id="818" w:name="_Toc73977725"/>
            <w:r w:rsidRPr="00BE7F56">
              <w:lastRenderedPageBreak/>
              <w:t>29.</w:t>
            </w:r>
            <w:r w:rsidRPr="00BE7F56">
              <w:tab/>
              <w:t>Defect Liability</w:t>
            </w:r>
            <w:bookmarkEnd w:id="817"/>
            <w:bookmarkEnd w:id="818"/>
          </w:p>
        </w:tc>
        <w:tc>
          <w:tcPr>
            <w:tcW w:w="6588" w:type="dxa"/>
          </w:tcPr>
          <w:p w14:paraId="6C92A058" w14:textId="77777777" w:rsidR="00102A67" w:rsidRPr="00BE7F56" w:rsidRDefault="00102A67" w:rsidP="00692ACF">
            <w:pPr>
              <w:spacing w:before="120"/>
              <w:ind w:left="793" w:right="-72" w:hanging="793"/>
            </w:pPr>
            <w:r w:rsidRPr="00BE7F56">
              <w:t>29.1</w:t>
            </w:r>
            <w:r w:rsidRPr="00BE7F56">
              <w:tab/>
              <w:t xml:space="preserve">The Supplier warrants that the System, including all Information Technologies, Materials, and other Goods supplied and Services provided, shall be free from defects in the design, engineering, Materials, and workmanship that prevent the System and/or any of its components from fulfilling the Technical Requirements or that limit in a material fashion the performance, reliability, or extensibility of the System and/or Subsystems.  </w:t>
            </w:r>
            <w:r w:rsidRPr="00BE7F56">
              <w:rPr>
                <w:b/>
              </w:rPr>
              <w:t>Unless otherwise specified in the SCC</w:t>
            </w:r>
            <w:r w:rsidRPr="00BE7F56">
              <w:t>, there will be NO exceptions and/or limitations to this warranty with respect to Software (or categories of Software).  Commercial warranty provisions of products supplied under the Contract shall apply to the extent that they do not conflict with the provisions of this Contract.</w:t>
            </w:r>
          </w:p>
        </w:tc>
      </w:tr>
      <w:tr w:rsidR="00102A67" w:rsidRPr="00BE7F56" w14:paraId="7D0D49A3" w14:textId="77777777" w:rsidTr="00D63497">
        <w:trPr>
          <w:trHeight w:val="720"/>
        </w:trPr>
        <w:tc>
          <w:tcPr>
            <w:tcW w:w="2412" w:type="dxa"/>
          </w:tcPr>
          <w:p w14:paraId="31563A8E" w14:textId="77777777" w:rsidR="00102A67" w:rsidRPr="00BE7F56" w:rsidRDefault="00102A67" w:rsidP="00692ACF">
            <w:pPr>
              <w:spacing w:before="120"/>
              <w:jc w:val="left"/>
            </w:pPr>
          </w:p>
        </w:tc>
        <w:tc>
          <w:tcPr>
            <w:tcW w:w="6588" w:type="dxa"/>
          </w:tcPr>
          <w:p w14:paraId="54111C6C" w14:textId="77777777" w:rsidR="00102A67" w:rsidRPr="00BE7F56" w:rsidRDefault="00102A67" w:rsidP="00692ACF">
            <w:pPr>
              <w:spacing w:before="120"/>
              <w:ind w:left="793" w:right="-72" w:hanging="793"/>
            </w:pPr>
            <w:r w:rsidRPr="00BE7F56">
              <w:t>29.2</w:t>
            </w:r>
            <w:r w:rsidRPr="00BE7F56">
              <w:tab/>
              <w:t xml:space="preserve">The Supplier also warrants that the Information Technologies, Materials, and other Goods supplied under the Contract are new, unused, and incorporate all recent improvements in design that materially affect the System’s or Subsystem’s ability to fulfill the Technical Requirements.  </w:t>
            </w:r>
          </w:p>
          <w:p w14:paraId="2F7C35F9" w14:textId="77777777" w:rsidR="00102A67" w:rsidRPr="00BE7F56" w:rsidRDefault="00102A67" w:rsidP="00692ACF">
            <w:pPr>
              <w:spacing w:before="120"/>
              <w:ind w:left="793" w:right="-72" w:hanging="793"/>
              <w:rPr>
                <w:b/>
              </w:rPr>
            </w:pPr>
            <w:r w:rsidRPr="00BE7F56">
              <w:t>29.3</w:t>
            </w:r>
            <w:r w:rsidRPr="00BE7F56">
              <w:tab/>
            </w:r>
            <w:r w:rsidRPr="00BE7F56">
              <w:rPr>
                <w:b/>
              </w:rPr>
              <w:t xml:space="preserve">Unless otherwise specified in the SCC, </w:t>
            </w:r>
            <w:r w:rsidRPr="00BE7F56">
              <w:t>the Supplier warrants that: (</w:t>
            </w:r>
            <w:proofErr w:type="spellStart"/>
            <w:r w:rsidRPr="00BE7F56">
              <w:t>i</w:t>
            </w:r>
            <w:proofErr w:type="spellEnd"/>
            <w:r w:rsidRPr="00BE7F56">
              <w:t>) all Goods components to be incorporated into the System form part of the Supplier’s and/or Subcontractor’s current product lines, and (ii) they have been previously released to the market.</w:t>
            </w:r>
          </w:p>
          <w:p w14:paraId="4B2F6A06" w14:textId="77777777" w:rsidR="00102A67" w:rsidRPr="00BE7F56" w:rsidRDefault="00102A67" w:rsidP="00692ACF">
            <w:pPr>
              <w:spacing w:before="120"/>
              <w:ind w:left="793" w:right="-72" w:hanging="793"/>
            </w:pPr>
            <w:r w:rsidRPr="00BE7F56">
              <w:t>29.4</w:t>
            </w:r>
            <w:r w:rsidRPr="00BE7F56">
              <w:tab/>
            </w:r>
            <w:r w:rsidRPr="00BE7F56">
              <w:rPr>
                <w:b/>
              </w:rPr>
              <w:t>Unless otherwise specified in the SCC</w:t>
            </w:r>
            <w:r w:rsidRPr="00BE7F56">
              <w:t>, the Warranty Period shall commence from the date of Operational Acceptance of the System (or of any major component or Subsystem for which separate Operational Acceptance is provided for in the Contract) and shall extend for thirty-six (36) months.</w:t>
            </w:r>
          </w:p>
          <w:p w14:paraId="7503367A" w14:textId="77777777" w:rsidR="00102A67" w:rsidRPr="00BE7F56" w:rsidRDefault="00102A67" w:rsidP="00692ACF">
            <w:pPr>
              <w:spacing w:before="120"/>
              <w:ind w:left="793" w:right="-72" w:hanging="793"/>
            </w:pPr>
            <w:r w:rsidRPr="00BE7F56">
              <w:t>29.5</w:t>
            </w:r>
            <w:r w:rsidRPr="00BE7F56">
              <w:tab/>
              <w:t xml:space="preserve">If during the Warranty Period any defect as described in GCC Clause 29.1 should be found in the design, engineering, Materials, and workmanship of the Information Technologies and other Goods supplied or of the Services provided by the Supplier, the Supplier shall promptly, in consultation and agreement with the Purchaser regarding appropriate remedying of the defects, and at its sole cost, repair, replace, or otherwise make good (as the Supplier shall, at its discretion, determine) such defect as well as any damage to the System caused by such defect. </w:t>
            </w:r>
            <w:r w:rsidRPr="00BE7F56">
              <w:lastRenderedPageBreak/>
              <w:t>Any defective Information Technologies or other Goods that have been replaced by the Supplier shall remain the property of the Supplier.</w:t>
            </w:r>
          </w:p>
          <w:p w14:paraId="174DDF68" w14:textId="77777777" w:rsidR="00102A67" w:rsidRPr="00BE7F56" w:rsidRDefault="00102A67" w:rsidP="00692ACF">
            <w:pPr>
              <w:spacing w:before="120"/>
              <w:ind w:left="793" w:right="-72" w:hanging="793"/>
            </w:pPr>
            <w:r w:rsidRPr="00BE7F56">
              <w:t>29.6</w:t>
            </w:r>
            <w:r w:rsidRPr="00BE7F56">
              <w:tab/>
              <w:t>The Supplier shall not be responsible for the repair, replacement, or making good of any defect, or of any damage to the System arising out of or resulting from any of the following causes:</w:t>
            </w:r>
          </w:p>
          <w:p w14:paraId="218060A4" w14:textId="77777777" w:rsidR="00102A67" w:rsidRPr="00BE7F56" w:rsidRDefault="00102A67" w:rsidP="00692ACF">
            <w:pPr>
              <w:spacing w:before="120"/>
              <w:ind w:left="1333" w:right="-72" w:hanging="540"/>
            </w:pPr>
            <w:r w:rsidRPr="00BE7F56">
              <w:t>(a)</w:t>
            </w:r>
            <w:r w:rsidRPr="00BE7F56">
              <w:tab/>
              <w:t>improper operation or maintenance of the System by the Purchaser;</w:t>
            </w:r>
          </w:p>
          <w:p w14:paraId="55082E79" w14:textId="77777777" w:rsidR="00102A67" w:rsidRPr="00BE7F56" w:rsidRDefault="00102A67" w:rsidP="00692ACF">
            <w:pPr>
              <w:spacing w:before="120"/>
              <w:ind w:left="1333" w:right="-72" w:hanging="540"/>
            </w:pPr>
            <w:r w:rsidRPr="00BE7F56">
              <w:t>(b)</w:t>
            </w:r>
            <w:r w:rsidRPr="00BE7F56">
              <w:tab/>
              <w:t>normal wear and tear;</w:t>
            </w:r>
          </w:p>
          <w:p w14:paraId="35EBA8F5" w14:textId="77777777" w:rsidR="00102A67" w:rsidRPr="00BE7F56" w:rsidRDefault="00102A67" w:rsidP="00692ACF">
            <w:pPr>
              <w:spacing w:before="120"/>
              <w:ind w:left="1333" w:right="-72" w:hanging="540"/>
            </w:pPr>
            <w:r w:rsidRPr="00BE7F56">
              <w:t>(c)</w:t>
            </w:r>
            <w:r w:rsidRPr="00BE7F56">
              <w:tab/>
              <w:t>use of the System with items not supplied by the Supplier, unless otherwise identified in the Technical Requirements, or approved by the Supplier; or</w:t>
            </w:r>
          </w:p>
          <w:p w14:paraId="2CBD800B" w14:textId="77777777" w:rsidR="00102A67" w:rsidRPr="00BE7F56" w:rsidRDefault="00102A67" w:rsidP="00692ACF">
            <w:pPr>
              <w:spacing w:before="120"/>
              <w:ind w:left="1333" w:right="-72" w:hanging="540"/>
            </w:pPr>
            <w:r w:rsidRPr="00BE7F56">
              <w:t>(d)</w:t>
            </w:r>
            <w:r w:rsidRPr="00BE7F56">
              <w:tab/>
              <w:t>modifications made to the System by the Purchaser, or a third party, not approved by the Supplier.</w:t>
            </w:r>
          </w:p>
          <w:p w14:paraId="7CE5F2F2" w14:textId="77777777" w:rsidR="00102A67" w:rsidRPr="00BE7F56" w:rsidRDefault="00102A67" w:rsidP="00692ACF">
            <w:pPr>
              <w:spacing w:before="120"/>
              <w:ind w:left="793" w:right="-72" w:hanging="793"/>
            </w:pPr>
            <w:r w:rsidRPr="00BE7F56">
              <w:t>29.7</w:t>
            </w:r>
            <w:r w:rsidRPr="00BE7F56">
              <w:tab/>
              <w:t>The Supplier’s obligations under this GCC Clause 29 shall not apply to:</w:t>
            </w:r>
          </w:p>
          <w:p w14:paraId="1CA61CA9" w14:textId="77777777" w:rsidR="00102A67" w:rsidRPr="00BE7F56" w:rsidRDefault="00102A67" w:rsidP="00692ACF">
            <w:pPr>
              <w:spacing w:before="120"/>
              <w:ind w:left="1333" w:right="-72" w:hanging="540"/>
            </w:pPr>
            <w:r w:rsidRPr="00BE7F56">
              <w:t>(a)</w:t>
            </w:r>
            <w:r w:rsidRPr="00BE7F56">
              <w:tab/>
              <w:t>any materials that are normally consumed in operation or have a normal life shorter than the Warranty Period; or</w:t>
            </w:r>
          </w:p>
          <w:p w14:paraId="2BA644DB" w14:textId="77777777" w:rsidR="00102A67" w:rsidRPr="00BE7F56" w:rsidRDefault="00102A67" w:rsidP="00692ACF">
            <w:pPr>
              <w:spacing w:before="120"/>
              <w:ind w:left="1333" w:right="-72" w:hanging="540"/>
            </w:pPr>
            <w:r w:rsidRPr="00BE7F56">
              <w:t>(b)</w:t>
            </w:r>
            <w:r w:rsidRPr="00BE7F56">
              <w:tab/>
              <w:t>any designs, specifications, or other data designed, supplied, or specified by or on behalf of the Purchaser or any matters for which the Supplier has disclaimed responsibility, in accordance with GCC Clause 21.1.2.</w:t>
            </w:r>
          </w:p>
          <w:p w14:paraId="24AC47A6" w14:textId="77777777" w:rsidR="00102A67" w:rsidRPr="00BE7F56" w:rsidRDefault="00102A67" w:rsidP="00692ACF">
            <w:pPr>
              <w:spacing w:before="120"/>
              <w:ind w:left="793" w:right="-72" w:hanging="793"/>
            </w:pPr>
            <w:r w:rsidRPr="00BE7F56">
              <w:t>29.8</w:t>
            </w:r>
            <w:r w:rsidRPr="00BE7F56">
              <w:tab/>
              <w:t>The Purchaser shall give the Supplier a notice promptly following the discovery of such defect, stating the nature of any such defect together with all available evidence.  The Purchaser shall afford all reasonable opportunity for the Supplier to inspect any such defect. The Purchaser shall afford the Supplier all necessary access to the System and the site to enable the Supplier to perform its obligations under this GCC Clause 29.</w:t>
            </w:r>
          </w:p>
          <w:p w14:paraId="004566BA" w14:textId="77777777" w:rsidR="00102A67" w:rsidRPr="00BE7F56" w:rsidRDefault="00102A67" w:rsidP="00692ACF">
            <w:pPr>
              <w:spacing w:before="120"/>
              <w:ind w:left="793" w:right="-72" w:hanging="793"/>
            </w:pPr>
            <w:r w:rsidRPr="00BE7F56">
              <w:t>29.9</w:t>
            </w:r>
            <w:r w:rsidRPr="00BE7F56">
              <w:tab/>
              <w:t xml:space="preserve">The Supplier may, with the consent of the Purchaser, remove from the site any Information Technologies and other Goods that are defective, if the nature of the defect, and/or any damage to the System caused by the defect, is such that repairs cannot be expeditiously carried out at the site.  If the repair, replacement, or making good is of such a character that it may affect the efficiency of the System, the Purchaser may give the Supplier notice requiring that tests of the defective part be made by the Supplier </w:t>
            </w:r>
            <w:r w:rsidRPr="00BE7F56">
              <w:lastRenderedPageBreak/>
              <w:t>immediately upon completion of such remedial work, whereupon the Supplier shall carry out such tests.</w:t>
            </w:r>
          </w:p>
          <w:p w14:paraId="0182A2A0" w14:textId="77777777" w:rsidR="00102A67" w:rsidRPr="00BE7F56" w:rsidRDefault="00102A67" w:rsidP="00692ACF">
            <w:pPr>
              <w:spacing w:before="120"/>
              <w:ind w:left="793" w:right="-72"/>
            </w:pPr>
            <w:r w:rsidRPr="00BE7F56">
              <w:t>If such part fails the tests, the Supplier shall carry out further repair, replacement, or making good (as the case may be) until that part of the System passes such tests.  The tests shall be agreed upon by the Purchaser and the Supplier.</w:t>
            </w:r>
          </w:p>
          <w:p w14:paraId="0BA57852" w14:textId="77777777" w:rsidR="00102A67" w:rsidRPr="00BE7F56" w:rsidRDefault="00102A67" w:rsidP="00692ACF">
            <w:pPr>
              <w:spacing w:before="120"/>
              <w:ind w:left="793" w:right="-72" w:hanging="793"/>
            </w:pPr>
            <w:r w:rsidRPr="00BE7F56">
              <w:t>29.10</w:t>
            </w:r>
            <w:r w:rsidRPr="00BE7F56">
              <w:tab/>
              <w:t xml:space="preserve"> </w:t>
            </w:r>
            <w:r w:rsidRPr="00BE7F56">
              <w:rPr>
                <w:b/>
              </w:rPr>
              <w:t>Unless otherwise specified in the SCC</w:t>
            </w:r>
            <w:r w:rsidRPr="00BE7F56">
              <w:t>, the response times and repair/replacement times for Warranty Defect Repair are specified in the Technical Requirements.  Nevertheless, if the Supplier fails to commence the work necessary to remedy such defect or any damage to the System caused by such defect within two weeks the Purchaser may, following notice to the Supplier, proceed to do such work or contract a third party (or parties) to do such work, and the reasonable costs incurred by the Purchaser in connection with such work shall be paid to the Purchaser by the Supplier or may be deducted by the Purchaser from any monies due the Supplier or claimed under the Performance Security.</w:t>
            </w:r>
          </w:p>
          <w:p w14:paraId="6605995F" w14:textId="77777777" w:rsidR="00102A67" w:rsidRPr="00BE7F56" w:rsidRDefault="00102A67" w:rsidP="00692ACF">
            <w:pPr>
              <w:spacing w:before="120"/>
              <w:ind w:left="793" w:right="-72" w:hanging="793"/>
            </w:pPr>
            <w:r w:rsidRPr="00BE7F56">
              <w:t>29.11</w:t>
            </w:r>
            <w:r w:rsidRPr="00BE7F56">
              <w:tab/>
              <w:t xml:space="preserve"> If the System or Subsystem cannot be used by reason of such defect and/or making good of such defect, the Warranty Period for the System shall be extended by a period equal to the period during which the System or Subsystem could not be used by the Purchaser because of such defect and/or making good of such defect.</w:t>
            </w:r>
          </w:p>
          <w:p w14:paraId="7FD9BDC8" w14:textId="77777777" w:rsidR="00102A67" w:rsidRPr="00BE7F56" w:rsidRDefault="00102A67" w:rsidP="00692ACF">
            <w:pPr>
              <w:spacing w:before="120"/>
              <w:ind w:left="793" w:right="-72" w:hanging="793"/>
            </w:pPr>
            <w:r w:rsidRPr="00BE7F56">
              <w:t>29.12</w:t>
            </w:r>
            <w:r w:rsidRPr="00BE7F56">
              <w:tab/>
              <w:t xml:space="preserve"> Items substituted for defective parts of the System during the Warranty Period shall be covered by the Defect Liability Warranty for the remainder of the Warranty Period applicable for the part replaced or three (3) months, whichever is greater.  For reasons of information security, the Purchaser may choose to retain physical possession of any replaced defective information storage devices.</w:t>
            </w:r>
          </w:p>
          <w:p w14:paraId="5F528D8D" w14:textId="77777777" w:rsidR="00102A67" w:rsidRPr="00BE7F56" w:rsidRDefault="00102A67" w:rsidP="00692ACF">
            <w:pPr>
              <w:spacing w:before="120"/>
              <w:ind w:left="793" w:right="-72" w:hanging="793"/>
            </w:pPr>
            <w:r w:rsidRPr="00BE7F56">
              <w:t>29.13</w:t>
            </w:r>
            <w:r w:rsidRPr="00BE7F56">
              <w:tab/>
              <w:t xml:space="preserve"> At the request of the Purchaser and without prejudice to any other rights and remedies that the Purchaser may have against the Supplier under the Contract, the Supplier will offer all possible assistance to the Purchaser to seek warranty services or remedial action from any subcontracted third-party producers or licensor of Goods included in the System, including without limitation assignment or transfer in favor of the Purchaser of the benefit of any warranties given by such producers or licensors to the Supplier. </w:t>
            </w:r>
          </w:p>
        </w:tc>
      </w:tr>
      <w:tr w:rsidR="00102A67" w:rsidRPr="00BE7F56" w14:paraId="772BBA0D" w14:textId="77777777" w:rsidTr="00D63497">
        <w:trPr>
          <w:trHeight w:val="720"/>
        </w:trPr>
        <w:tc>
          <w:tcPr>
            <w:tcW w:w="2412" w:type="dxa"/>
          </w:tcPr>
          <w:p w14:paraId="01CEF63E" w14:textId="754E5F48" w:rsidR="00102A67" w:rsidRPr="00BE7F56" w:rsidRDefault="00102A67" w:rsidP="00692ACF">
            <w:pPr>
              <w:pStyle w:val="Head62"/>
              <w:spacing w:before="120"/>
            </w:pPr>
            <w:bookmarkStart w:id="819" w:name="_Toc277233352"/>
            <w:bookmarkStart w:id="820" w:name="_Toc73977726"/>
            <w:r w:rsidRPr="00BE7F56">
              <w:lastRenderedPageBreak/>
              <w:t>30.</w:t>
            </w:r>
            <w:r w:rsidRPr="00BE7F56">
              <w:tab/>
              <w:t>Functional Guarantees</w:t>
            </w:r>
            <w:bookmarkEnd w:id="819"/>
            <w:bookmarkEnd w:id="820"/>
          </w:p>
        </w:tc>
        <w:tc>
          <w:tcPr>
            <w:tcW w:w="6588" w:type="dxa"/>
          </w:tcPr>
          <w:p w14:paraId="7BC95E18" w14:textId="77777777" w:rsidR="00102A67" w:rsidRPr="00BE7F56" w:rsidRDefault="00102A67" w:rsidP="00692ACF">
            <w:pPr>
              <w:spacing w:before="120"/>
              <w:ind w:left="793" w:right="-72" w:hanging="793"/>
            </w:pPr>
            <w:r w:rsidRPr="00BE7F56">
              <w:t>30.1</w:t>
            </w:r>
            <w:r w:rsidRPr="00BE7F56">
              <w:tab/>
              <w:t>The Supplier guarantees that, once the Operational Acceptance Certificate(s) has been issued, the System represents a complete, integrated solution to the Purchaser’s requirements set forth in the Technical Requirements and it conforms to all other aspects of the Contract. The Supplier acknowledges that GCC Clause 27 regarding Commissioning and Operational Acceptance governs how technical conformance of the System to the Contract requirements will be determined.</w:t>
            </w:r>
          </w:p>
        </w:tc>
      </w:tr>
      <w:tr w:rsidR="00102A67" w:rsidRPr="00BE7F56" w14:paraId="2F9C5ABB" w14:textId="77777777" w:rsidTr="00D63497">
        <w:trPr>
          <w:trHeight w:val="720"/>
        </w:trPr>
        <w:tc>
          <w:tcPr>
            <w:tcW w:w="2412" w:type="dxa"/>
          </w:tcPr>
          <w:p w14:paraId="638D74E3" w14:textId="77777777" w:rsidR="00102A67" w:rsidRPr="00BE7F56" w:rsidRDefault="00102A67" w:rsidP="00692ACF">
            <w:pPr>
              <w:spacing w:before="120"/>
              <w:jc w:val="left"/>
            </w:pPr>
          </w:p>
        </w:tc>
        <w:tc>
          <w:tcPr>
            <w:tcW w:w="6588" w:type="dxa"/>
          </w:tcPr>
          <w:p w14:paraId="44CA2585" w14:textId="77777777" w:rsidR="00102A67" w:rsidRPr="00BE7F56" w:rsidRDefault="00102A67" w:rsidP="00692ACF">
            <w:pPr>
              <w:spacing w:before="120"/>
              <w:ind w:left="793" w:right="-72" w:hanging="793"/>
            </w:pPr>
            <w:r w:rsidRPr="00BE7F56">
              <w:t>30.2</w:t>
            </w:r>
            <w:r w:rsidRPr="00BE7F56">
              <w:tab/>
              <w:t>If, for reasons attributable to the Supplier, the System does not conform to the Technical Requirements or does not conform to all other aspects of the Contract, the Supplier shall at its cost and expense make such changes, modifications, and/or additions to the System as may be necessary to conform to the Technical Requirements and meet all functional and performance standards.  The Supplier shall notify the Purchaser upon completion of the necessary changes, modifications, and/or additions and shall request the Purchaser to repeat the Operational Acceptance Tests until the System achieves Operational Acceptance.</w:t>
            </w:r>
          </w:p>
          <w:p w14:paraId="1A0E3F3A" w14:textId="77777777" w:rsidR="00102A67" w:rsidRPr="00BE7F56" w:rsidRDefault="00102A67" w:rsidP="00692ACF">
            <w:pPr>
              <w:spacing w:before="120"/>
              <w:ind w:left="793" w:right="-72" w:hanging="793"/>
            </w:pPr>
            <w:r w:rsidRPr="00BE7F56">
              <w:t>30.3</w:t>
            </w:r>
            <w:r w:rsidRPr="00BE7F56">
              <w:tab/>
              <w:t>If the System (or Subsystem[s]) fails to achieve Operational Acceptance, the Purchaser may consider termination of the Contract, pursuant to GCC Clause 41.2.2, and forfeiture of the Supplier’s Performance Security in accordance with GCC Clause 13.3 in compensation for the extra costs and delays likely to result from this failure.</w:t>
            </w:r>
          </w:p>
        </w:tc>
      </w:tr>
      <w:tr w:rsidR="00102A67" w:rsidRPr="00BE7F56" w14:paraId="3D832C35" w14:textId="77777777" w:rsidTr="00D63497">
        <w:trPr>
          <w:trHeight w:val="720"/>
        </w:trPr>
        <w:tc>
          <w:tcPr>
            <w:tcW w:w="2412" w:type="dxa"/>
          </w:tcPr>
          <w:p w14:paraId="1C51766D" w14:textId="07EAEC61" w:rsidR="00102A67" w:rsidRPr="00BE7F56" w:rsidRDefault="00102A67" w:rsidP="00692ACF">
            <w:pPr>
              <w:pStyle w:val="Head62"/>
              <w:spacing w:before="120"/>
            </w:pPr>
            <w:bookmarkStart w:id="821" w:name="_Toc277233353"/>
            <w:bookmarkStart w:id="822" w:name="_Toc73977727"/>
            <w:r w:rsidRPr="00BE7F56">
              <w:t>31.</w:t>
            </w:r>
            <w:r w:rsidRPr="00BE7F56">
              <w:tab/>
              <w:t>Intellectual Property Rights Warranty</w:t>
            </w:r>
            <w:bookmarkEnd w:id="821"/>
            <w:bookmarkEnd w:id="822"/>
          </w:p>
        </w:tc>
        <w:tc>
          <w:tcPr>
            <w:tcW w:w="6588" w:type="dxa"/>
          </w:tcPr>
          <w:p w14:paraId="7C38F9CD" w14:textId="77777777" w:rsidR="00102A67" w:rsidRPr="00BE7F56" w:rsidRDefault="00102A67" w:rsidP="00692ACF">
            <w:pPr>
              <w:spacing w:before="120"/>
              <w:ind w:left="793" w:right="-72" w:hanging="793"/>
            </w:pPr>
            <w:r w:rsidRPr="00BE7F56">
              <w:t>31.1</w:t>
            </w:r>
            <w:r w:rsidRPr="00BE7F56">
              <w:tab/>
              <w:t xml:space="preserve">The Supplier hereby represents and warrants that:  </w:t>
            </w:r>
          </w:p>
          <w:p w14:paraId="30D4353E" w14:textId="77777777" w:rsidR="00102A67" w:rsidRPr="00BE7F56" w:rsidRDefault="00102A67" w:rsidP="00692ACF">
            <w:pPr>
              <w:spacing w:before="120"/>
              <w:ind w:left="1423" w:right="-72" w:hanging="540"/>
            </w:pPr>
            <w:r w:rsidRPr="00BE7F56">
              <w:t>(a)</w:t>
            </w:r>
            <w:r w:rsidRPr="00BE7F56">
              <w:tab/>
              <w:t xml:space="preserve">the System as supplied, installed, tested, and accepted; </w:t>
            </w:r>
          </w:p>
          <w:p w14:paraId="580B6A75" w14:textId="77777777" w:rsidR="00102A67" w:rsidRPr="00BE7F56" w:rsidRDefault="00102A67" w:rsidP="00692ACF">
            <w:pPr>
              <w:spacing w:before="120"/>
              <w:ind w:left="1423" w:right="-72" w:hanging="540"/>
            </w:pPr>
            <w:r w:rsidRPr="00BE7F56">
              <w:t>(b)</w:t>
            </w:r>
            <w:r w:rsidRPr="00BE7F56">
              <w:tab/>
              <w:t xml:space="preserve">use of the System in accordance with the Contract; and </w:t>
            </w:r>
          </w:p>
          <w:p w14:paraId="48FFE9AA" w14:textId="77777777" w:rsidR="00102A67" w:rsidRPr="00BE7F56" w:rsidRDefault="00102A67" w:rsidP="00692ACF">
            <w:pPr>
              <w:spacing w:before="120"/>
              <w:ind w:left="1423" w:right="-72" w:hanging="540"/>
            </w:pPr>
            <w:r w:rsidRPr="00BE7F56">
              <w:t>(c)</w:t>
            </w:r>
            <w:r w:rsidRPr="00BE7F56">
              <w:tab/>
              <w:t xml:space="preserve">copying of the Software and Materials provided to the Purchaser in accordance with the Contract </w:t>
            </w:r>
          </w:p>
          <w:p w14:paraId="1CB3EC76" w14:textId="77777777" w:rsidR="00102A67" w:rsidRPr="00BE7F56" w:rsidRDefault="00102A67" w:rsidP="00692ACF">
            <w:pPr>
              <w:spacing w:before="120"/>
              <w:ind w:left="883" w:right="-72"/>
            </w:pPr>
            <w:r w:rsidRPr="00BE7F56">
              <w:t xml:space="preserve">do not and will not infringe any Intellectual Property Rights held by any third party and that it has all necessary rights or at its sole expense shall have secured in writing all transfers of rights and other consents necessary to make the assignments, licenses, and other transfers of Intellectual Property Rights and the warranties set forth in the Contract, and for the Purchaser to own or exercise all Intellectual Property Rights as provided in the Contract.  </w:t>
            </w:r>
            <w:r w:rsidRPr="00BE7F56">
              <w:lastRenderedPageBreak/>
              <w:t>Without limitation, the Supplier shall secure all necessary written agreements, consents, and transfers of rights from its employees and other persons or entities whose services are used for development of the System.</w:t>
            </w:r>
          </w:p>
        </w:tc>
      </w:tr>
      <w:tr w:rsidR="00102A67" w:rsidRPr="00BE7F56" w14:paraId="404DB9E4" w14:textId="77777777" w:rsidTr="00D63497">
        <w:trPr>
          <w:trHeight w:val="720"/>
        </w:trPr>
        <w:tc>
          <w:tcPr>
            <w:tcW w:w="2412" w:type="dxa"/>
          </w:tcPr>
          <w:p w14:paraId="6C43AFB7" w14:textId="5390F618" w:rsidR="00102A67" w:rsidRPr="00BE7F56" w:rsidRDefault="00102A67" w:rsidP="00692ACF">
            <w:pPr>
              <w:pStyle w:val="Head62"/>
              <w:spacing w:before="120"/>
            </w:pPr>
            <w:bookmarkStart w:id="823" w:name="_Toc277233354"/>
            <w:bookmarkStart w:id="824" w:name="_Toc73977728"/>
            <w:r w:rsidRPr="00BE7F56">
              <w:lastRenderedPageBreak/>
              <w:t>32.</w:t>
            </w:r>
            <w:r w:rsidRPr="00BE7F56">
              <w:tab/>
              <w:t>Intellectual Property Rights Indemnity</w:t>
            </w:r>
            <w:bookmarkEnd w:id="823"/>
            <w:bookmarkEnd w:id="824"/>
          </w:p>
        </w:tc>
        <w:tc>
          <w:tcPr>
            <w:tcW w:w="6588" w:type="dxa"/>
          </w:tcPr>
          <w:p w14:paraId="7BB8DDBD" w14:textId="77777777" w:rsidR="00102A67" w:rsidRPr="00BE7F56" w:rsidRDefault="00102A67" w:rsidP="00692ACF">
            <w:pPr>
              <w:spacing w:before="120"/>
              <w:ind w:left="793" w:right="-72" w:hanging="793"/>
            </w:pPr>
            <w:r w:rsidRPr="00BE7F56">
              <w:t>32.1</w:t>
            </w:r>
            <w:r w:rsidRPr="00BE7F56">
              <w:tab/>
              <w:t xml:space="preserve">The Supplier shall indemnify and hold harmless the Purchaser and its employees and officers from and against any and all losses, liabilities, and costs (including losses, liabilities, and costs incurred in defending a claim alleging such a liability), that the Purchaser or its employees or officers may suffer as a result of any infringement or alleged infringement of any Intellectual Property Rights by reason of: </w:t>
            </w:r>
          </w:p>
          <w:p w14:paraId="7E1F88FA" w14:textId="77777777" w:rsidR="00102A67" w:rsidRPr="00BE7F56" w:rsidRDefault="00102A67" w:rsidP="00692ACF">
            <w:pPr>
              <w:spacing w:before="120"/>
              <w:ind w:left="1423" w:right="-72" w:hanging="547"/>
            </w:pPr>
            <w:r w:rsidRPr="00BE7F56">
              <w:t>(a)</w:t>
            </w:r>
            <w:r w:rsidRPr="00BE7F56">
              <w:tab/>
              <w:t xml:space="preserve">installation of the System by the Supplier or the use of the System, including the Materials, in the country where the site is located; </w:t>
            </w:r>
          </w:p>
          <w:p w14:paraId="1AD6DFA0" w14:textId="77777777" w:rsidR="00102A67" w:rsidRPr="00BE7F56" w:rsidRDefault="00102A67" w:rsidP="00692ACF">
            <w:pPr>
              <w:spacing w:before="120"/>
              <w:ind w:left="1423" w:right="-72" w:hanging="547"/>
            </w:pPr>
            <w:r w:rsidRPr="00BE7F56">
              <w:t>(b)</w:t>
            </w:r>
            <w:r w:rsidRPr="00BE7F56">
              <w:tab/>
              <w:t xml:space="preserve">copying of the Software and Materials provided the Supplier in accordance with the Agreement; and </w:t>
            </w:r>
          </w:p>
        </w:tc>
      </w:tr>
      <w:tr w:rsidR="00102A67" w:rsidRPr="00BE7F56" w14:paraId="298ED7C1" w14:textId="77777777" w:rsidTr="00D63497">
        <w:trPr>
          <w:trHeight w:val="720"/>
        </w:trPr>
        <w:tc>
          <w:tcPr>
            <w:tcW w:w="2412" w:type="dxa"/>
          </w:tcPr>
          <w:p w14:paraId="00E14596" w14:textId="77777777" w:rsidR="00102A67" w:rsidRPr="00BE7F56" w:rsidRDefault="00102A67" w:rsidP="00692ACF">
            <w:pPr>
              <w:spacing w:before="120"/>
              <w:jc w:val="left"/>
            </w:pPr>
          </w:p>
        </w:tc>
        <w:tc>
          <w:tcPr>
            <w:tcW w:w="6588" w:type="dxa"/>
          </w:tcPr>
          <w:p w14:paraId="5D37323B" w14:textId="77777777" w:rsidR="00102A67" w:rsidRPr="00BE7F56" w:rsidRDefault="00102A67" w:rsidP="00692ACF">
            <w:pPr>
              <w:spacing w:before="120"/>
              <w:ind w:left="1423" w:right="-72" w:hanging="540"/>
            </w:pPr>
            <w:r w:rsidRPr="00BE7F56">
              <w:t>(c)</w:t>
            </w:r>
            <w:r w:rsidRPr="00BE7F56">
              <w:tab/>
              <w:t>sale of the products produced by the System in any country, except to the extent that such losses, liabilities, and costs arise as a result of the Purchaser’s breach of GCC Clause 32.2.</w:t>
            </w:r>
          </w:p>
        </w:tc>
      </w:tr>
      <w:tr w:rsidR="00102A67" w:rsidRPr="00BE7F56" w14:paraId="78D8DC64" w14:textId="77777777" w:rsidTr="00D63497">
        <w:trPr>
          <w:trHeight w:val="720"/>
        </w:trPr>
        <w:tc>
          <w:tcPr>
            <w:tcW w:w="2412" w:type="dxa"/>
          </w:tcPr>
          <w:p w14:paraId="67F7CFA4" w14:textId="77777777" w:rsidR="00102A67" w:rsidRPr="00BE7F56" w:rsidRDefault="00102A67" w:rsidP="00692ACF">
            <w:pPr>
              <w:spacing w:before="120"/>
              <w:jc w:val="left"/>
            </w:pPr>
          </w:p>
        </w:tc>
        <w:tc>
          <w:tcPr>
            <w:tcW w:w="6588" w:type="dxa"/>
          </w:tcPr>
          <w:p w14:paraId="28E5C030" w14:textId="77777777" w:rsidR="00102A67" w:rsidRPr="00BE7F56" w:rsidRDefault="00102A67" w:rsidP="00692ACF">
            <w:pPr>
              <w:spacing w:before="120"/>
              <w:ind w:left="793" w:right="-72" w:hanging="793"/>
            </w:pPr>
            <w:r w:rsidRPr="00BE7F56">
              <w:t>32.2</w:t>
            </w:r>
            <w:r w:rsidRPr="00BE7F56">
              <w:tab/>
              <w:t>Such indemnity shall not cover any use of the System, including the Materials, other than for the purpose indicated by or to be reasonably inferred from the Contract, any infringement resulting from the use of the System, or any products of the System produced thereby in association or combination with any other goods or services not supplied by the Supplier, where the infringement arises because of such association or combination and not because of use of the System in its own right.</w:t>
            </w:r>
          </w:p>
          <w:p w14:paraId="110AC3B6" w14:textId="77777777" w:rsidR="00102A67" w:rsidRPr="00BE7F56" w:rsidRDefault="00102A67" w:rsidP="00692ACF">
            <w:pPr>
              <w:spacing w:before="120"/>
              <w:ind w:left="793" w:right="-72" w:hanging="793"/>
            </w:pPr>
            <w:r w:rsidRPr="00BE7F56">
              <w:t>32.3</w:t>
            </w:r>
            <w:r w:rsidRPr="00BE7F56">
              <w:tab/>
              <w:t>Such indemnities shall also not apply if any claim of infringement:</w:t>
            </w:r>
          </w:p>
          <w:p w14:paraId="6502E186" w14:textId="77777777" w:rsidR="00102A67" w:rsidRPr="00BE7F56" w:rsidRDefault="00102A67" w:rsidP="00692ACF">
            <w:pPr>
              <w:spacing w:before="120"/>
              <w:ind w:left="1333" w:right="-72" w:hanging="547"/>
            </w:pPr>
            <w:r w:rsidRPr="00BE7F56">
              <w:t>(a)</w:t>
            </w:r>
            <w:r w:rsidRPr="00BE7F56">
              <w:tab/>
              <w:t>is asserted by a parent, subsidiary, or affiliate of the Purchaser’s organization;</w:t>
            </w:r>
          </w:p>
          <w:p w14:paraId="3A92CBAA" w14:textId="77777777" w:rsidR="00102A67" w:rsidRPr="00BE7F56" w:rsidRDefault="00102A67" w:rsidP="00692ACF">
            <w:pPr>
              <w:spacing w:before="120"/>
              <w:ind w:left="1333" w:right="-72" w:hanging="540"/>
            </w:pPr>
            <w:r w:rsidRPr="00BE7F56">
              <w:t>(b)</w:t>
            </w:r>
            <w:r w:rsidRPr="00BE7F56">
              <w:tab/>
              <w:t>is a direct result of a design mandated by the Purchaser’s Technical Requirements and the possibility of such infringement was duly noted in the Supplier’s Bid; or</w:t>
            </w:r>
          </w:p>
          <w:p w14:paraId="2C9C0782" w14:textId="77777777" w:rsidR="00102A67" w:rsidRPr="00BE7F56" w:rsidRDefault="00102A67" w:rsidP="00692ACF">
            <w:pPr>
              <w:spacing w:before="120"/>
              <w:ind w:left="1333" w:right="-72" w:hanging="540"/>
            </w:pPr>
            <w:r w:rsidRPr="00BE7F56">
              <w:t>(c)</w:t>
            </w:r>
            <w:r w:rsidRPr="00BE7F56">
              <w:tab/>
              <w:t xml:space="preserve">results from the alteration of the System, including the Materials, by the Purchaser or any persons other </w:t>
            </w:r>
            <w:r w:rsidRPr="00BE7F56">
              <w:lastRenderedPageBreak/>
              <w:t>than the Supplier or a person authorized by the Supplier.</w:t>
            </w:r>
          </w:p>
        </w:tc>
      </w:tr>
      <w:tr w:rsidR="00102A67" w:rsidRPr="00BE7F56" w14:paraId="57A74463" w14:textId="77777777" w:rsidTr="00D63497">
        <w:trPr>
          <w:trHeight w:val="720"/>
        </w:trPr>
        <w:tc>
          <w:tcPr>
            <w:tcW w:w="2412" w:type="dxa"/>
          </w:tcPr>
          <w:p w14:paraId="328BE430" w14:textId="77777777" w:rsidR="00102A67" w:rsidRPr="00BE7F56" w:rsidRDefault="00102A67" w:rsidP="00692ACF">
            <w:pPr>
              <w:spacing w:before="120"/>
              <w:jc w:val="left"/>
            </w:pPr>
          </w:p>
        </w:tc>
        <w:tc>
          <w:tcPr>
            <w:tcW w:w="6588" w:type="dxa"/>
          </w:tcPr>
          <w:p w14:paraId="3BBDC2A8" w14:textId="77777777" w:rsidR="00102A67" w:rsidRPr="00BE7F56" w:rsidRDefault="00102A67" w:rsidP="00692ACF">
            <w:pPr>
              <w:spacing w:before="120"/>
              <w:ind w:left="793" w:right="-72" w:hanging="793"/>
            </w:pPr>
            <w:r w:rsidRPr="00BE7F56">
              <w:t>32.4</w:t>
            </w:r>
            <w:r w:rsidRPr="00BE7F56">
              <w:tab/>
              <w:t xml:space="preserve">If any proceedings are brought or any claim is made against the Purchaser arising out of the matters referred to in GCC Clause 32.1, the Purchaser shall promptly give the Supplier notice of such proceedings or claims, and the Supplier may at its own expense and in the </w:t>
            </w:r>
            <w:proofErr w:type="gramStart"/>
            <w:r w:rsidRPr="00BE7F56">
              <w:t>Purchaser’s</w:t>
            </w:r>
            <w:proofErr w:type="gramEnd"/>
            <w:r w:rsidRPr="00BE7F56">
              <w:t xml:space="preserve"> name conduct such proceedings or claim and any negotiations for the settlement of any such proceedings or claim.</w:t>
            </w:r>
          </w:p>
          <w:p w14:paraId="79E169DD" w14:textId="77777777" w:rsidR="00102A67" w:rsidRPr="00BE7F56" w:rsidRDefault="00102A67" w:rsidP="00692ACF">
            <w:pPr>
              <w:spacing w:before="120"/>
              <w:ind w:left="793" w:right="-72"/>
            </w:pPr>
            <w:r w:rsidRPr="00BE7F56">
              <w:t>If the Supplier fails to notify the Purchaser within twenty-eight (28) days after receipt of such notice that it intends to conduct any such proceedings or claim, then the Purchaser shall be free to conduct the same on its own behalf.  Unless the Supplier has so failed to notify the Purchaser within the twenty-eight (28) days, the Purchaser shall make no admission that may be prejudicial to the defense of any such proceedings or claim.  The Purchaser shall, at the Supplier’s request, afford all available assistance to the Supplier in conducting such proceedings or claim and shall be reimbursed by the Supplier for all reasonable expenses incurred in so doing.</w:t>
            </w:r>
          </w:p>
        </w:tc>
      </w:tr>
      <w:tr w:rsidR="00102A67" w:rsidRPr="00BE7F56" w14:paraId="4B0C615D" w14:textId="77777777" w:rsidTr="00D63497">
        <w:trPr>
          <w:trHeight w:val="720"/>
        </w:trPr>
        <w:tc>
          <w:tcPr>
            <w:tcW w:w="2412" w:type="dxa"/>
          </w:tcPr>
          <w:p w14:paraId="46F7629B" w14:textId="77777777" w:rsidR="00102A67" w:rsidRPr="00BE7F56" w:rsidRDefault="00102A67" w:rsidP="00692ACF">
            <w:pPr>
              <w:spacing w:before="120"/>
              <w:jc w:val="left"/>
            </w:pPr>
          </w:p>
        </w:tc>
        <w:tc>
          <w:tcPr>
            <w:tcW w:w="6588" w:type="dxa"/>
          </w:tcPr>
          <w:p w14:paraId="1B8EA994" w14:textId="77777777" w:rsidR="00102A67" w:rsidRPr="00BE7F56" w:rsidRDefault="00102A67" w:rsidP="00692ACF">
            <w:pPr>
              <w:spacing w:before="120"/>
              <w:ind w:left="793" w:right="-72" w:hanging="793"/>
            </w:pPr>
            <w:r w:rsidRPr="00BE7F56">
              <w:t>32.5</w:t>
            </w:r>
            <w:r w:rsidRPr="00BE7F56">
              <w:tab/>
              <w:t xml:space="preserve">The Purchaser shall indemnify and hold harmless the Supplier and its employees, officers, and Subcontractors from and against any and all losses, liabilities, and costs (including losses, liabilities, and costs incurred in defending a claim alleging such a liability) that the Supplier or its employees, officers, or Subcontractors may suffer as a result of any infringement or alleged infringement of any Intellectual Property Rights arising out of or in connection with any design, data, drawing, specification, or other documents or materials provided to the Supplier in connection with this Contract by the Purchaser or any persons (other than the Supplier) contracted by the Purchaser, except to the extent that such losses, liabilities, and costs arise as a result of the Supplier’s breach of GCC Clause 32.8. </w:t>
            </w:r>
          </w:p>
        </w:tc>
      </w:tr>
      <w:tr w:rsidR="00102A67" w:rsidRPr="00BE7F56" w14:paraId="52CA951F" w14:textId="77777777" w:rsidTr="00D63497">
        <w:tc>
          <w:tcPr>
            <w:tcW w:w="2412" w:type="dxa"/>
          </w:tcPr>
          <w:p w14:paraId="35001B61" w14:textId="77777777" w:rsidR="00102A67" w:rsidRPr="00BE7F56" w:rsidRDefault="00102A67" w:rsidP="00692ACF">
            <w:pPr>
              <w:spacing w:before="120"/>
              <w:jc w:val="left"/>
            </w:pPr>
          </w:p>
        </w:tc>
        <w:tc>
          <w:tcPr>
            <w:tcW w:w="6588" w:type="dxa"/>
          </w:tcPr>
          <w:p w14:paraId="602735F9" w14:textId="77777777" w:rsidR="00102A67" w:rsidRPr="00BE7F56" w:rsidRDefault="00102A67" w:rsidP="00692ACF">
            <w:pPr>
              <w:spacing w:before="120"/>
              <w:ind w:left="793" w:right="-72" w:hanging="793"/>
            </w:pPr>
            <w:r w:rsidRPr="00BE7F56">
              <w:t>32.6</w:t>
            </w:r>
            <w:r w:rsidRPr="00BE7F56">
              <w:tab/>
              <w:t>Such indemnity shall not cover</w:t>
            </w:r>
          </w:p>
          <w:p w14:paraId="5B4E7436" w14:textId="77777777" w:rsidR="00102A67" w:rsidRPr="00BE7F56" w:rsidRDefault="00102A67" w:rsidP="00692ACF">
            <w:pPr>
              <w:spacing w:before="120"/>
              <w:ind w:left="1333" w:right="-72" w:hanging="547"/>
            </w:pPr>
            <w:r w:rsidRPr="00BE7F56">
              <w:t>(a)</w:t>
            </w:r>
            <w:r w:rsidRPr="00BE7F56">
              <w:tab/>
              <w:t>any use of the design, data, drawing, specification, or other documents or materials, other than for the purpose indicated by or to be reasonably inferred from the Contract;</w:t>
            </w:r>
          </w:p>
          <w:p w14:paraId="6BCD24E4" w14:textId="77777777" w:rsidR="00102A67" w:rsidRPr="00BE7F56" w:rsidRDefault="00102A67" w:rsidP="00692ACF">
            <w:pPr>
              <w:spacing w:before="120"/>
              <w:ind w:left="1333" w:right="-72" w:hanging="547"/>
            </w:pPr>
            <w:r w:rsidRPr="00BE7F56">
              <w:lastRenderedPageBreak/>
              <w:t>(b)</w:t>
            </w:r>
            <w:r w:rsidRPr="00BE7F56">
              <w:tab/>
              <w:t>any infringement resulting from the use of the design, data, drawing, specification, or other documents or materials, or any products produced thereby, in association or combination with any other Goods or Services not provided by the Purchaser or any other person contracted by the Purchaser, where the infringement arises because of such association or combination and not because of the use of the design, data, drawing, specification, or other documents or materials in its own right.</w:t>
            </w:r>
          </w:p>
          <w:p w14:paraId="380D2089" w14:textId="77777777" w:rsidR="00102A67" w:rsidRPr="00BE7F56" w:rsidRDefault="00102A67" w:rsidP="00692ACF">
            <w:pPr>
              <w:spacing w:before="120"/>
              <w:ind w:left="793" w:right="-72" w:hanging="793"/>
            </w:pPr>
            <w:r w:rsidRPr="00BE7F56">
              <w:t>32.7</w:t>
            </w:r>
            <w:r w:rsidRPr="00BE7F56">
              <w:tab/>
              <w:t>Such indemnities shall also not apply:</w:t>
            </w:r>
          </w:p>
          <w:p w14:paraId="6AA5FC36" w14:textId="77777777" w:rsidR="00102A67" w:rsidRPr="00BE7F56" w:rsidRDefault="00102A67" w:rsidP="00692ACF">
            <w:pPr>
              <w:spacing w:before="120"/>
              <w:ind w:left="1333" w:right="-72" w:hanging="547"/>
            </w:pPr>
            <w:r w:rsidRPr="00BE7F56">
              <w:t>(a)</w:t>
            </w:r>
            <w:r w:rsidRPr="00BE7F56">
              <w:tab/>
              <w:t>if any claim of infringement is asserted by a parent, subsidiary, or affiliate of the Supplier’s organization;</w:t>
            </w:r>
          </w:p>
          <w:p w14:paraId="7CC998A7" w14:textId="77777777" w:rsidR="00102A67" w:rsidRPr="00BE7F56" w:rsidRDefault="00102A67" w:rsidP="00692ACF">
            <w:pPr>
              <w:spacing w:before="120"/>
              <w:ind w:left="1333" w:right="-72" w:hanging="547"/>
            </w:pPr>
            <w:r w:rsidRPr="00BE7F56">
              <w:t>(b)</w:t>
            </w:r>
            <w:r w:rsidRPr="00BE7F56">
              <w:tab/>
              <w:t>to the extent that any claim of infringement is caused by the alteration, by the Supplier, or any persons contracted by the Supplier, of the design, data, drawing, specification, or other documents or materials provided to the Supplier by the Purchaser or any persons contracted by the Purchaser.</w:t>
            </w:r>
          </w:p>
          <w:p w14:paraId="5CF2343B" w14:textId="77777777" w:rsidR="00102A67" w:rsidRPr="00BE7F56" w:rsidRDefault="00102A67" w:rsidP="00692ACF">
            <w:pPr>
              <w:spacing w:before="120"/>
              <w:ind w:left="793" w:right="-72" w:hanging="793"/>
            </w:pPr>
            <w:r w:rsidRPr="00BE7F56">
              <w:t>32.8</w:t>
            </w:r>
            <w:r w:rsidRPr="00BE7F56">
              <w:tab/>
              <w:t xml:space="preserve">If any proceedings are brought or any claim is made against the Supplier arising out of the matters referred to in GCC Clause 32.5, the Supplier shall promptly give the Purchaser notice of such proceedings or claims, and the Purchaser may at its own expense and in the </w:t>
            </w:r>
            <w:proofErr w:type="gramStart"/>
            <w:r w:rsidRPr="00BE7F56">
              <w:t>Supplier’s</w:t>
            </w:r>
            <w:proofErr w:type="gramEnd"/>
            <w:r w:rsidRPr="00BE7F56">
              <w:t xml:space="preserve"> name conduct such proceedings or claim and any negotiations for the settlement of any such proceedings or claim.  If the Purchaser fails to notify the Supplier within twenty-eight (28) days after receipt of such notice that it intends to conduct any such proceedings or claim, then the Supplier shall be free to conduct the same on its own behalf.  Unless the Purchaser has so failed to notify the Supplier within the twenty-eight (28) days, the Supplier shall make no admission that may be prejudicial to the defense of any such proceedings or claim.  The Supplier shall, at the Purchaser’s request, afford all available assistance to the Purchaser in conducting such proceedings or claim and shall be reimbursed by the Purchaser for all reasonable expenses incurred in so doing.</w:t>
            </w:r>
          </w:p>
        </w:tc>
      </w:tr>
      <w:tr w:rsidR="00102A67" w:rsidRPr="00BE7F56" w14:paraId="02DA3591" w14:textId="77777777" w:rsidTr="00D63497">
        <w:trPr>
          <w:trHeight w:val="720"/>
        </w:trPr>
        <w:tc>
          <w:tcPr>
            <w:tcW w:w="2412" w:type="dxa"/>
          </w:tcPr>
          <w:p w14:paraId="40C7B05C" w14:textId="1AB730DC" w:rsidR="00102A67" w:rsidRPr="00BE7F56" w:rsidRDefault="00102A67" w:rsidP="00692ACF">
            <w:pPr>
              <w:pStyle w:val="Head62"/>
              <w:spacing w:before="120"/>
            </w:pPr>
            <w:bookmarkStart w:id="825" w:name="_Toc277233355"/>
            <w:bookmarkStart w:id="826" w:name="_Toc73977729"/>
            <w:r w:rsidRPr="00BE7F56">
              <w:lastRenderedPageBreak/>
              <w:t>33.</w:t>
            </w:r>
            <w:r w:rsidRPr="00BE7F56">
              <w:tab/>
              <w:t>Limitation of Liability</w:t>
            </w:r>
            <w:bookmarkEnd w:id="825"/>
            <w:bookmarkEnd w:id="826"/>
          </w:p>
        </w:tc>
        <w:tc>
          <w:tcPr>
            <w:tcW w:w="6588" w:type="dxa"/>
          </w:tcPr>
          <w:p w14:paraId="47C59B0E" w14:textId="77777777" w:rsidR="00102A67" w:rsidRPr="00BE7F56" w:rsidRDefault="00102A67" w:rsidP="00692ACF">
            <w:pPr>
              <w:spacing w:before="120"/>
              <w:ind w:left="793" w:right="-72" w:hanging="793"/>
            </w:pPr>
            <w:r w:rsidRPr="00BE7F56">
              <w:t>33.1</w:t>
            </w:r>
            <w:r w:rsidRPr="00BE7F56">
              <w:tab/>
              <w:t>Provided the following does not exclude or limit any liabilities of either party in ways not permitted by applicable law:</w:t>
            </w:r>
          </w:p>
        </w:tc>
      </w:tr>
      <w:tr w:rsidR="00102A67" w:rsidRPr="00BE7F56" w14:paraId="6EF1C8BC" w14:textId="77777777" w:rsidTr="00D63497">
        <w:trPr>
          <w:trHeight w:val="720"/>
        </w:trPr>
        <w:tc>
          <w:tcPr>
            <w:tcW w:w="2412" w:type="dxa"/>
          </w:tcPr>
          <w:p w14:paraId="0845A81D" w14:textId="77777777" w:rsidR="00102A67" w:rsidRPr="00BE7F56" w:rsidRDefault="00102A67" w:rsidP="00692ACF">
            <w:pPr>
              <w:spacing w:before="120"/>
              <w:jc w:val="left"/>
            </w:pPr>
          </w:p>
        </w:tc>
        <w:tc>
          <w:tcPr>
            <w:tcW w:w="6588" w:type="dxa"/>
          </w:tcPr>
          <w:p w14:paraId="734F08FF" w14:textId="77777777" w:rsidR="00102A67" w:rsidRPr="00BE7F56" w:rsidRDefault="00102A67" w:rsidP="00692ACF">
            <w:pPr>
              <w:spacing w:before="120"/>
              <w:ind w:left="1423" w:right="-72" w:hanging="547"/>
            </w:pPr>
            <w:r w:rsidRPr="00BE7F56">
              <w:t>(a)</w:t>
            </w:r>
            <w:r w:rsidRPr="00BE7F56">
              <w:tab/>
              <w:t xml:space="preserve">the Supplier shall not be liable to the Purchaser, whether in contract, tort, or otherwise, for any </w:t>
            </w:r>
            <w:r w:rsidRPr="00BE7F56">
              <w:lastRenderedPageBreak/>
              <w:t>indirect or consequential loss or damage, loss of use, loss of production, or loss of profits or interest costs, provided that this exclusion shall not apply to any obligation of the Supplier to pay liquidated damages to the Purchaser; and</w:t>
            </w:r>
          </w:p>
          <w:p w14:paraId="3A1912C4" w14:textId="77777777" w:rsidR="00102A67" w:rsidRPr="00BE7F56" w:rsidRDefault="00102A67" w:rsidP="00692ACF">
            <w:pPr>
              <w:spacing w:before="120"/>
              <w:ind w:left="1423" w:right="-72" w:hanging="547"/>
            </w:pPr>
            <w:r w:rsidRPr="00BE7F56">
              <w:t>(b)</w:t>
            </w:r>
            <w:r w:rsidRPr="00BE7F56">
              <w:tab/>
              <w:t>the aggregate liability of the Supplier to the Purchaser, whether under the Contract, in tort or otherwise, shall not exceed the total Contract Price, provided that this limitation shall not apply to any obligation of the Supplier to indemnify the Purchaser with respect to intellectual property rights infringement.</w:t>
            </w:r>
          </w:p>
        </w:tc>
      </w:tr>
    </w:tbl>
    <w:p w14:paraId="4CAEC4D7" w14:textId="6D870995" w:rsidR="00102A67" w:rsidRPr="00BE7F56" w:rsidRDefault="00102A67" w:rsidP="00692ACF">
      <w:pPr>
        <w:pStyle w:val="Head61"/>
        <w:spacing w:before="120"/>
      </w:pPr>
      <w:bookmarkStart w:id="827" w:name="_Toc277233356"/>
      <w:bookmarkStart w:id="828" w:name="_Toc73977730"/>
      <w:r w:rsidRPr="00BE7F56">
        <w:lastRenderedPageBreak/>
        <w:t>G.  Risk Distribution</w:t>
      </w:r>
      <w:bookmarkEnd w:id="827"/>
      <w:bookmarkEnd w:id="828"/>
    </w:p>
    <w:tbl>
      <w:tblPr>
        <w:tblW w:w="0" w:type="auto"/>
        <w:tblInd w:w="108" w:type="dxa"/>
        <w:tblLayout w:type="fixed"/>
        <w:tblLook w:val="0000" w:firstRow="0" w:lastRow="0" w:firstColumn="0" w:lastColumn="0" w:noHBand="0" w:noVBand="0"/>
      </w:tblPr>
      <w:tblGrid>
        <w:gridCol w:w="2412"/>
        <w:gridCol w:w="6588"/>
      </w:tblGrid>
      <w:tr w:rsidR="00102A67" w:rsidRPr="00BE7F56" w14:paraId="3C5ABB81" w14:textId="77777777" w:rsidTr="00D63497">
        <w:tc>
          <w:tcPr>
            <w:tcW w:w="2412" w:type="dxa"/>
          </w:tcPr>
          <w:p w14:paraId="67C23F59" w14:textId="77777777" w:rsidR="00102A67" w:rsidRPr="00BE7F56" w:rsidRDefault="00102A67" w:rsidP="00692ACF">
            <w:pPr>
              <w:pStyle w:val="Head62"/>
              <w:spacing w:before="120"/>
            </w:pPr>
            <w:bookmarkStart w:id="829" w:name="_Toc277233357"/>
            <w:bookmarkStart w:id="830" w:name="_Toc73977731"/>
            <w:r w:rsidRPr="00BE7F56">
              <w:t>34.</w:t>
            </w:r>
            <w:r w:rsidRPr="00BE7F56">
              <w:tab/>
              <w:t>Transfer of Ownership</w:t>
            </w:r>
            <w:bookmarkEnd w:id="829"/>
            <w:bookmarkEnd w:id="830"/>
          </w:p>
        </w:tc>
        <w:tc>
          <w:tcPr>
            <w:tcW w:w="6588" w:type="dxa"/>
          </w:tcPr>
          <w:p w14:paraId="220531F8" w14:textId="77777777" w:rsidR="00102A67" w:rsidRPr="00BE7F56" w:rsidRDefault="00102A67" w:rsidP="00692ACF">
            <w:pPr>
              <w:spacing w:before="120"/>
              <w:ind w:left="793" w:right="-72" w:hanging="793"/>
            </w:pPr>
            <w:r w:rsidRPr="00BE7F56">
              <w:t>34.1</w:t>
            </w:r>
            <w:r w:rsidRPr="00BE7F56">
              <w:tab/>
              <w:t xml:space="preserve">With the exception of Software and Materials, the ownership of the Information Technologies and other Goods shall be transferred to the Purchaser at the time of Delivery or otherwise under terms that may be agreed upon and specified in the Contract Agreement.  </w:t>
            </w:r>
          </w:p>
        </w:tc>
      </w:tr>
      <w:tr w:rsidR="00102A67" w:rsidRPr="00BE7F56" w14:paraId="063B4F29" w14:textId="77777777" w:rsidTr="00D63497">
        <w:tc>
          <w:tcPr>
            <w:tcW w:w="2412" w:type="dxa"/>
          </w:tcPr>
          <w:p w14:paraId="7FD8177B" w14:textId="77777777" w:rsidR="00102A67" w:rsidRPr="00BE7F56" w:rsidRDefault="00102A67" w:rsidP="00692ACF">
            <w:pPr>
              <w:keepLines/>
              <w:spacing w:before="120"/>
              <w:jc w:val="left"/>
            </w:pPr>
          </w:p>
        </w:tc>
        <w:tc>
          <w:tcPr>
            <w:tcW w:w="6588" w:type="dxa"/>
          </w:tcPr>
          <w:p w14:paraId="2009BECC" w14:textId="02F5A466" w:rsidR="00102A67" w:rsidRPr="00BE7F56" w:rsidRDefault="00102A67" w:rsidP="00692ACF">
            <w:pPr>
              <w:spacing w:before="120"/>
              <w:ind w:left="793" w:right="-72" w:hanging="793"/>
            </w:pPr>
            <w:r w:rsidRPr="00BE7F56">
              <w:t>34.2</w:t>
            </w:r>
            <w:r w:rsidRPr="00BE7F56">
              <w:tab/>
              <w:t xml:space="preserve">Ownership and the terms of usage of the Software and Materials supplied under the Contract shall be governed by GCC Clause 15 (Copyright) </w:t>
            </w:r>
            <w:r w:rsidR="00C0370D" w:rsidRPr="00A44B45">
              <w:rPr>
                <w:szCs w:val="24"/>
              </w:rPr>
              <w:t>Clause 16 (Software License Agreements),</w:t>
            </w:r>
            <w:r w:rsidR="005D5A1E">
              <w:rPr>
                <w:szCs w:val="24"/>
              </w:rPr>
              <w:t xml:space="preserve"> </w:t>
            </w:r>
            <w:r w:rsidRPr="00BE7F56">
              <w:t>and any elaboration in the Technical Requirements.</w:t>
            </w:r>
          </w:p>
          <w:p w14:paraId="30E96E5A" w14:textId="77777777" w:rsidR="00102A67" w:rsidRPr="00BE7F56" w:rsidRDefault="00102A67" w:rsidP="00692ACF">
            <w:pPr>
              <w:spacing w:before="120"/>
              <w:ind w:left="793" w:right="-72" w:hanging="793"/>
            </w:pPr>
            <w:r w:rsidRPr="00BE7F56">
              <w:t>34.3</w:t>
            </w:r>
            <w:r w:rsidRPr="00BE7F56">
              <w:tab/>
              <w:t>Ownership of the Supplier’s Equipment used by the Supplier and its Subcontractors in connection with the Contract shall remain with the Supplier or its Subcontractors.</w:t>
            </w:r>
          </w:p>
        </w:tc>
      </w:tr>
      <w:tr w:rsidR="00102A67" w:rsidRPr="00BE7F56" w14:paraId="07340037" w14:textId="77777777" w:rsidTr="00D63497">
        <w:tc>
          <w:tcPr>
            <w:tcW w:w="2412" w:type="dxa"/>
          </w:tcPr>
          <w:p w14:paraId="2C5890EB" w14:textId="700362DC" w:rsidR="00102A67" w:rsidRPr="00BE7F56" w:rsidRDefault="00102A67" w:rsidP="00692ACF">
            <w:pPr>
              <w:pStyle w:val="Head62"/>
              <w:spacing w:before="120"/>
            </w:pPr>
            <w:bookmarkStart w:id="831" w:name="_Toc277233358"/>
            <w:bookmarkStart w:id="832" w:name="_Toc73977732"/>
            <w:r w:rsidRPr="00BE7F56">
              <w:t>35.</w:t>
            </w:r>
            <w:r w:rsidRPr="00BE7F56">
              <w:tab/>
              <w:t>Care of the System</w:t>
            </w:r>
            <w:bookmarkEnd w:id="831"/>
            <w:bookmarkEnd w:id="832"/>
          </w:p>
        </w:tc>
        <w:tc>
          <w:tcPr>
            <w:tcW w:w="6588" w:type="dxa"/>
          </w:tcPr>
          <w:p w14:paraId="5CBC439D" w14:textId="77777777" w:rsidR="00102A67" w:rsidRPr="00BE7F56" w:rsidRDefault="00102A67" w:rsidP="00692ACF">
            <w:pPr>
              <w:spacing w:before="120"/>
              <w:ind w:left="793" w:right="-72" w:hanging="793"/>
            </w:pPr>
            <w:r w:rsidRPr="00BE7F56">
              <w:t>35.1</w:t>
            </w:r>
            <w:r w:rsidRPr="00BE7F56">
              <w:tab/>
              <w:t>The Purchaser shall become responsible for the care and custody of the System or Subsystems upon their Delivery.  The Purchaser shall make good at its own cost any loss or damage that may occur to the System or Subsystems from any cause from the date of Delivery until the date of Operational Acceptance of the System or Subsystems, pursuant to GCC Clause 27 (Commissioning and Operational Acceptance), excepting such loss or damage arising from acts or omissions of the Supplier, its employees, or subcontractors.</w:t>
            </w:r>
          </w:p>
          <w:p w14:paraId="3D7AB960" w14:textId="77777777" w:rsidR="00102A67" w:rsidRPr="00BE7F56" w:rsidRDefault="00102A67" w:rsidP="00692ACF">
            <w:pPr>
              <w:spacing w:before="120"/>
              <w:ind w:left="793" w:right="-72" w:hanging="793"/>
            </w:pPr>
            <w:r w:rsidRPr="00BE7F56">
              <w:t>35.2</w:t>
            </w:r>
            <w:r w:rsidRPr="00BE7F56">
              <w:tab/>
              <w:t>If any loss or damage occurs to the System or any part of the System by reason of:</w:t>
            </w:r>
          </w:p>
          <w:p w14:paraId="28265B76" w14:textId="24466242" w:rsidR="00102A67" w:rsidRPr="00BE7F56" w:rsidRDefault="00102A67" w:rsidP="00692ACF">
            <w:pPr>
              <w:spacing w:before="120"/>
              <w:ind w:left="1333" w:right="-72" w:hanging="540"/>
            </w:pPr>
            <w:r w:rsidRPr="00BE7F56">
              <w:lastRenderedPageBreak/>
              <w:t>(a)</w:t>
            </w:r>
            <w:r w:rsidRPr="00BE7F56">
              <w:tab/>
              <w:t xml:space="preserve">(insofar as they relate to the country where the Project Site is located) nuclear reaction, nuclear radiation, radioactive contamination, a pressure wave caused by aircraft or other aerial objects, or any other occurrences that an experienced </w:t>
            </w:r>
            <w:r w:rsidR="00866398">
              <w:t xml:space="preserve">Supplier </w:t>
            </w:r>
            <w:r w:rsidRPr="00BE7F56">
              <w:t>could not reasonably foresee, or if reasonably foreseeable could not reasonably make provision for or insure against, insofar as such risks are not normally insurable on the insurance market and are mentioned in the general exclusions of the policy of insurance taken out under GCC Clause 37;</w:t>
            </w:r>
          </w:p>
          <w:p w14:paraId="628F918F" w14:textId="77777777" w:rsidR="00102A67" w:rsidRPr="00BE7F56" w:rsidRDefault="00102A67" w:rsidP="00692ACF">
            <w:pPr>
              <w:spacing w:before="120"/>
              <w:ind w:left="1333" w:right="-72" w:hanging="540"/>
            </w:pPr>
            <w:r w:rsidRPr="00BE7F56">
              <w:t>(b)</w:t>
            </w:r>
            <w:r w:rsidRPr="00BE7F56">
              <w:tab/>
              <w:t>any use not in accordance with the Contract, by the Purchaser or any third party;</w:t>
            </w:r>
          </w:p>
          <w:p w14:paraId="38D01708" w14:textId="77777777" w:rsidR="00102A67" w:rsidRPr="00BE7F56" w:rsidRDefault="00102A67" w:rsidP="00692ACF">
            <w:pPr>
              <w:spacing w:before="120"/>
              <w:ind w:left="1333" w:right="-72" w:hanging="540"/>
            </w:pPr>
            <w:r w:rsidRPr="00BE7F56">
              <w:t>(c)</w:t>
            </w:r>
            <w:r w:rsidRPr="00BE7F56">
              <w:tab/>
              <w:t>any use of or reliance upon any design, data, or specification provided or designated by or on behalf of the Purchaser, or any such matter for which the Supplier has disclaimed responsibility in accordance with GCC Clause 21.1.2,</w:t>
            </w:r>
          </w:p>
          <w:p w14:paraId="22105FF4" w14:textId="77777777" w:rsidR="00102A67" w:rsidRPr="00BE7F56" w:rsidRDefault="00102A67" w:rsidP="00692ACF">
            <w:pPr>
              <w:spacing w:before="120"/>
              <w:ind w:left="793" w:right="-72"/>
            </w:pPr>
            <w:r w:rsidRPr="00BE7F56">
              <w:t xml:space="preserve">the Purchaser shall pay to the Supplier all sums payable in respect of the System or Subsystems that have achieved Operational Acceptance, notwithstanding that the same be lost, destroyed, or damaged.  If the Purchaser requests the Supplier in writing to make good any loss or damage to the System thereby occasioned, the Supplier shall make good the same at the cost of the Purchaser in accordance with GCC Clause 39.  If the Purchaser does not request the Supplier in writing to make good any loss or damage to the System thereby occasioned, the Purchaser shall either request a change in accordance with GCC Clause 39, excluding the performance of that part of the System thereby lost, destroyed, or damaged, or, where the loss or damage affects a substantial part of the System, the Purchaser shall terminate the Contract pursuant to GCC Clause 41.1. </w:t>
            </w:r>
          </w:p>
          <w:p w14:paraId="693DE982" w14:textId="77777777" w:rsidR="00102A67" w:rsidRPr="00BE7F56" w:rsidRDefault="00102A67" w:rsidP="00692ACF">
            <w:pPr>
              <w:spacing w:before="120"/>
              <w:ind w:left="793" w:right="-72" w:hanging="793"/>
            </w:pPr>
            <w:r w:rsidRPr="00BE7F56">
              <w:t>35.3</w:t>
            </w:r>
            <w:r w:rsidRPr="00BE7F56">
              <w:tab/>
              <w:t>The Purchaser shall be liable for any loss of or damage to any Supplier’s Equipment which the Purchaser has authorized to locate within the Purchaser's premises for use in fulfillment of Supplier's obligations under the Contract, except where such loss or damage arises from acts or omissions of the Supplier, its employees, or subcontractors.</w:t>
            </w:r>
          </w:p>
        </w:tc>
      </w:tr>
      <w:tr w:rsidR="00102A67" w:rsidRPr="00BE7F56" w14:paraId="6D8829B4" w14:textId="77777777" w:rsidTr="00D63497">
        <w:trPr>
          <w:cantSplit/>
        </w:trPr>
        <w:tc>
          <w:tcPr>
            <w:tcW w:w="2412" w:type="dxa"/>
          </w:tcPr>
          <w:p w14:paraId="70F8E53E" w14:textId="35D4583E" w:rsidR="00102A67" w:rsidRPr="00BE7F56" w:rsidRDefault="00102A67" w:rsidP="00692ACF">
            <w:pPr>
              <w:pStyle w:val="Head62"/>
              <w:spacing w:before="120"/>
            </w:pPr>
            <w:bookmarkStart w:id="833" w:name="_Toc277233359"/>
            <w:bookmarkStart w:id="834" w:name="_Toc73977733"/>
            <w:r w:rsidRPr="00BE7F56">
              <w:lastRenderedPageBreak/>
              <w:t>36.</w:t>
            </w:r>
            <w:r w:rsidRPr="00BE7F56">
              <w:tab/>
              <w:t>Loss of or Damage to Property; Accident or Injury to Workers; Indemnification</w:t>
            </w:r>
            <w:bookmarkEnd w:id="833"/>
            <w:bookmarkEnd w:id="834"/>
          </w:p>
        </w:tc>
        <w:tc>
          <w:tcPr>
            <w:tcW w:w="6588" w:type="dxa"/>
          </w:tcPr>
          <w:p w14:paraId="177F5C42" w14:textId="4171D9B7" w:rsidR="00102A67" w:rsidRPr="00BE7F56" w:rsidRDefault="00102A67" w:rsidP="00692ACF">
            <w:pPr>
              <w:spacing w:before="120"/>
              <w:ind w:left="793" w:right="-72" w:hanging="793"/>
            </w:pPr>
            <w:r w:rsidRPr="00BE7F56">
              <w:t>36.1</w:t>
            </w:r>
            <w:r w:rsidRPr="00BE7F56">
              <w:tab/>
              <w:t>The Supplier and each and every Subcontractor shall abide by the job safety, insurance, customs, and immigration measures prevalent and laws in force in the Purchaser’s Country.</w:t>
            </w:r>
            <w:r w:rsidR="008A45F0" w:rsidRPr="00104E77">
              <w:rPr>
                <w:rFonts w:eastAsia="Arial Narrow"/>
              </w:rPr>
              <w:t xml:space="preserve"> </w:t>
            </w:r>
          </w:p>
          <w:p w14:paraId="0C0316A3" w14:textId="77777777" w:rsidR="00102A67" w:rsidRPr="00BE7F56" w:rsidRDefault="00102A67" w:rsidP="00692ACF">
            <w:pPr>
              <w:spacing w:before="120"/>
              <w:ind w:left="793" w:right="-72" w:hanging="793"/>
            </w:pPr>
            <w:r w:rsidRPr="00BE7F56">
              <w:t>36.2</w:t>
            </w:r>
            <w:r w:rsidRPr="00BE7F56">
              <w:tab/>
              <w:t>Subject to GCC Clause 36.3, the Supplier shall indemnify and hold harmless the Purchaser and its employees and officers from and against any and all losses, liabilities and costs (including losses, liabilities, and costs incurred in defending a claim alleging such a liability) that the Purchaser or its employees or officers may suffer as a result of the death or injury of any person or loss of or damage to any property (other than the System, whether accepted or not) arising in connection with the supply, installation, testing, and Commissioning of the System and by reason of the negligence of the Supplier or its Subcontractors, or their employees, officers or agents, except any injury, death, or property damage caused by the negligence of the Purchaser, its contractors, employees, officers, or agents.</w:t>
            </w:r>
          </w:p>
        </w:tc>
      </w:tr>
      <w:tr w:rsidR="00102A67" w:rsidRPr="00BE7F56" w14:paraId="5410A956" w14:textId="77777777" w:rsidTr="00D63497">
        <w:tc>
          <w:tcPr>
            <w:tcW w:w="2412" w:type="dxa"/>
          </w:tcPr>
          <w:p w14:paraId="1BB4CAF7" w14:textId="77777777" w:rsidR="00102A67" w:rsidRPr="00BE7F56" w:rsidRDefault="00102A67" w:rsidP="00692ACF">
            <w:pPr>
              <w:spacing w:before="120"/>
              <w:jc w:val="left"/>
            </w:pPr>
          </w:p>
        </w:tc>
        <w:tc>
          <w:tcPr>
            <w:tcW w:w="6588" w:type="dxa"/>
          </w:tcPr>
          <w:p w14:paraId="01DB20DA" w14:textId="77777777" w:rsidR="00102A67" w:rsidRPr="00BE7F56" w:rsidRDefault="00102A67" w:rsidP="00692ACF">
            <w:pPr>
              <w:spacing w:before="120"/>
              <w:ind w:left="793" w:right="-72" w:hanging="793"/>
            </w:pPr>
            <w:r w:rsidRPr="00BE7F56">
              <w:t>36.3</w:t>
            </w:r>
            <w:r w:rsidRPr="00BE7F56">
              <w:tab/>
              <w:t xml:space="preserve">If any proceedings are brought or any claim is made against the Purchaser that might subject the Supplier to liability under GCC Clause 36.2, the Purchaser shall promptly give the Supplier notice of such proceedings or claims, and the Supplier may at its own expense and in the </w:t>
            </w:r>
            <w:proofErr w:type="gramStart"/>
            <w:r w:rsidRPr="00BE7F56">
              <w:t>Purchaser’s</w:t>
            </w:r>
            <w:proofErr w:type="gramEnd"/>
            <w:r w:rsidRPr="00BE7F56">
              <w:t xml:space="preserve"> name conduct such proceedings or claim and any negotiations for the settlement of any such proceedings or claim.  If the Supplier fails to notify the Purchaser within twenty-eight (28) days after receipt of such notice that it intends to conduct any such proceedings or claim, then the Purchaser shall be free to conduct the same on its own behalf.  Unless the Supplier has so failed to notify the Purchaser within the twenty-eight (28) day period, the Purchaser shall make no admission that may be prejudicial to the defense of any such proceedings or claim.  The Purchaser shall, at the Supplier’s request, afford all available assistance to the Supplier in conducting such proceedings or claim and shall be reimbursed by the Supplier for all reasonable expenses incurred in so doing.</w:t>
            </w:r>
          </w:p>
          <w:p w14:paraId="4E880ABC" w14:textId="77777777" w:rsidR="00102A67" w:rsidRPr="00BE7F56" w:rsidRDefault="00102A67" w:rsidP="00692ACF">
            <w:pPr>
              <w:spacing w:before="120"/>
              <w:ind w:left="793" w:right="-72" w:hanging="793"/>
            </w:pPr>
            <w:r w:rsidRPr="00BE7F56">
              <w:t>36.4</w:t>
            </w:r>
            <w:r w:rsidRPr="00BE7F56">
              <w:tab/>
              <w:t xml:space="preserve">The Purchaser shall indemnify and hold harmless the Supplier and its employees, officers, and Subcontractors from any and all losses, liabilities, and costs (including losses, liabilities, and costs incurred in defending a claim alleging such a liability) that the Supplier or its employees, officers, or Subcontractors may suffer as a result of the death or personal injury of any person or loss of or damage </w:t>
            </w:r>
            <w:r w:rsidRPr="00BE7F56">
              <w:lastRenderedPageBreak/>
              <w:t>to property of the Purchaser, other than the System not yet achieving Operational Acceptance, that is caused by fire, explosion, or any other perils, in excess of the amount recoverable from insurances procured under GCC Clause 37 (Insurances), provided that such fire, explosion, or other perils were not caused by any act or failure of the Supplier.</w:t>
            </w:r>
          </w:p>
        </w:tc>
      </w:tr>
      <w:tr w:rsidR="00102A67" w:rsidRPr="00BE7F56" w14:paraId="29EADBF7" w14:textId="77777777" w:rsidTr="00D63497">
        <w:tc>
          <w:tcPr>
            <w:tcW w:w="2412" w:type="dxa"/>
          </w:tcPr>
          <w:p w14:paraId="1E3D2D53" w14:textId="77777777" w:rsidR="00102A67" w:rsidRPr="00BE7F56" w:rsidRDefault="00102A67" w:rsidP="00692ACF">
            <w:pPr>
              <w:spacing w:before="120"/>
              <w:jc w:val="left"/>
            </w:pPr>
          </w:p>
        </w:tc>
        <w:tc>
          <w:tcPr>
            <w:tcW w:w="6588" w:type="dxa"/>
          </w:tcPr>
          <w:p w14:paraId="2C007DE7" w14:textId="77777777" w:rsidR="00102A67" w:rsidRPr="00BE7F56" w:rsidRDefault="00102A67" w:rsidP="00692ACF">
            <w:pPr>
              <w:spacing w:before="120"/>
              <w:ind w:left="793" w:right="-72" w:hanging="793"/>
            </w:pPr>
            <w:r w:rsidRPr="00BE7F56">
              <w:t>36.5</w:t>
            </w:r>
            <w:r w:rsidRPr="00BE7F56">
              <w:tab/>
              <w:t xml:space="preserve">If any proceedings are brought or any claim is made against the Supplier that might subject the Purchaser to liability under GCC Clause 36.4, the Supplier shall promptly give the Purchaser notice of such proceedings or claims, and the Purchaser may at its own expense and in the </w:t>
            </w:r>
            <w:proofErr w:type="gramStart"/>
            <w:r w:rsidRPr="00BE7F56">
              <w:t>Supplier’s</w:t>
            </w:r>
            <w:proofErr w:type="gramEnd"/>
            <w:r w:rsidRPr="00BE7F56">
              <w:t xml:space="preserve"> name conduct such proceedings or claim and any negotiations for the settlement of any such proceedings or claim.  If the Purchaser fails to notify the Supplier within twenty-eight (28) days after receipt of such notice that it intends to conduct any such proceedings or claim, then the Supplier shall be free to conduct the same on its own behalf.  Unless the Purchaser has so failed to notify the Supplier within the twenty-eight (28) days, the Supplier shall make no admission that may be prejudicial to the defense of any such proceedings or claim.  The Supplier shall, at the Purchaser’s request, afford all available assistance to the Purchaser in conducting such proceedings or claim and shall be reimbursed by the Purchaser for all reasonable expenses incurred in so doing.</w:t>
            </w:r>
          </w:p>
        </w:tc>
      </w:tr>
      <w:tr w:rsidR="00102A67" w:rsidRPr="00BE7F56" w14:paraId="2C2D226A" w14:textId="77777777" w:rsidTr="00D63497">
        <w:tc>
          <w:tcPr>
            <w:tcW w:w="2412" w:type="dxa"/>
          </w:tcPr>
          <w:p w14:paraId="32054C6D" w14:textId="77777777" w:rsidR="00102A67" w:rsidRPr="00BE7F56" w:rsidRDefault="00102A67" w:rsidP="00692ACF">
            <w:pPr>
              <w:spacing w:before="120"/>
              <w:jc w:val="left"/>
            </w:pPr>
          </w:p>
        </w:tc>
        <w:tc>
          <w:tcPr>
            <w:tcW w:w="6588" w:type="dxa"/>
          </w:tcPr>
          <w:p w14:paraId="1051C632" w14:textId="77777777" w:rsidR="00102A67" w:rsidRPr="00BE7F56" w:rsidRDefault="00102A67" w:rsidP="00692ACF">
            <w:pPr>
              <w:spacing w:before="120"/>
              <w:ind w:left="793" w:right="-72" w:hanging="793"/>
            </w:pPr>
            <w:r w:rsidRPr="00BE7F56">
              <w:t>36.6</w:t>
            </w:r>
            <w:r w:rsidRPr="00BE7F56">
              <w:tab/>
              <w:t>The party entitled to the benefit of an indemnity under this GCC Clause 36 shall take all reasonable measures to mitigate any loss or damage that has occurred.  If the party fails to take such measures, the other party’s liabilities shall be correspondingly reduced.</w:t>
            </w:r>
          </w:p>
        </w:tc>
      </w:tr>
      <w:tr w:rsidR="00102A67" w:rsidRPr="00BE7F56" w14:paraId="31FA914F" w14:textId="77777777" w:rsidTr="00D63497">
        <w:tc>
          <w:tcPr>
            <w:tcW w:w="2412" w:type="dxa"/>
          </w:tcPr>
          <w:p w14:paraId="5A8E0377" w14:textId="4C3652DA" w:rsidR="00102A67" w:rsidRPr="00BE7F56" w:rsidRDefault="00102A67" w:rsidP="00692ACF">
            <w:pPr>
              <w:pStyle w:val="Head62"/>
              <w:spacing w:before="120"/>
            </w:pPr>
            <w:bookmarkStart w:id="835" w:name="_Toc277233360"/>
            <w:bookmarkStart w:id="836" w:name="_Toc73977734"/>
            <w:r w:rsidRPr="00BE7F56">
              <w:t>37.</w:t>
            </w:r>
            <w:r w:rsidRPr="00BE7F56">
              <w:tab/>
              <w:t>Insurances</w:t>
            </w:r>
            <w:bookmarkEnd w:id="835"/>
            <w:bookmarkEnd w:id="836"/>
          </w:p>
        </w:tc>
        <w:tc>
          <w:tcPr>
            <w:tcW w:w="6588" w:type="dxa"/>
          </w:tcPr>
          <w:p w14:paraId="1527C699" w14:textId="77777777" w:rsidR="00102A67" w:rsidRPr="00BE7F56" w:rsidRDefault="00102A67" w:rsidP="00692ACF">
            <w:pPr>
              <w:spacing w:before="120"/>
              <w:ind w:left="793" w:right="-72" w:hanging="793"/>
            </w:pPr>
            <w:r w:rsidRPr="00BE7F56">
              <w:t>37.1</w:t>
            </w:r>
            <w:r w:rsidRPr="00BE7F56">
              <w:tab/>
              <w:t>The Supplier shall at its expense take out and maintain in effect, or cause to be taken out and maintained in effect, during the performance of the Contract, the insurance set forth below.  The identity of the insurers and the form of the policies shall be subject to the approval of the Purchaser, who should not unreasonably withhold such approval.</w:t>
            </w:r>
          </w:p>
        </w:tc>
      </w:tr>
      <w:tr w:rsidR="00102A67" w:rsidRPr="00BE7F56" w14:paraId="57A9C97A" w14:textId="77777777" w:rsidTr="00D63497">
        <w:tc>
          <w:tcPr>
            <w:tcW w:w="2412" w:type="dxa"/>
          </w:tcPr>
          <w:p w14:paraId="74A5403D" w14:textId="77777777" w:rsidR="00102A67" w:rsidRPr="00BE7F56" w:rsidRDefault="00102A67" w:rsidP="00692ACF">
            <w:pPr>
              <w:spacing w:before="120"/>
              <w:jc w:val="left"/>
            </w:pPr>
          </w:p>
        </w:tc>
        <w:tc>
          <w:tcPr>
            <w:tcW w:w="6588" w:type="dxa"/>
          </w:tcPr>
          <w:p w14:paraId="029E5B60" w14:textId="77777777" w:rsidR="00102A67" w:rsidRPr="00BE7F56" w:rsidRDefault="00102A67" w:rsidP="00692ACF">
            <w:pPr>
              <w:spacing w:before="120"/>
              <w:ind w:left="1333" w:right="-72" w:hanging="540"/>
            </w:pPr>
            <w:r w:rsidRPr="00BE7F56">
              <w:t>(a)</w:t>
            </w:r>
            <w:r w:rsidRPr="00BE7F56">
              <w:tab/>
              <w:t>Cargo Insurance During Transport</w:t>
            </w:r>
          </w:p>
          <w:p w14:paraId="1024250E" w14:textId="77777777" w:rsidR="00102A67" w:rsidRPr="00BE7F56" w:rsidRDefault="00102A67" w:rsidP="00692ACF">
            <w:pPr>
              <w:spacing w:before="120"/>
              <w:ind w:left="1333" w:right="-72"/>
            </w:pPr>
            <w:r w:rsidRPr="00BE7F56">
              <w:t xml:space="preserve">as applicable, 110 percent of the price of the Information Technologies and other Goods in a freely convertible currency, covering the Goods from </w:t>
            </w:r>
            <w:r w:rsidRPr="00BE7F56">
              <w:lastRenderedPageBreak/>
              <w:t>physical loss or damage during shipment through receipt at the Project Site.</w:t>
            </w:r>
          </w:p>
          <w:p w14:paraId="55AE3FE3" w14:textId="77777777" w:rsidR="00102A67" w:rsidRPr="00BE7F56" w:rsidRDefault="00102A67" w:rsidP="00692ACF">
            <w:pPr>
              <w:spacing w:before="120"/>
              <w:ind w:left="1333" w:right="-72" w:hanging="540"/>
            </w:pPr>
            <w:r w:rsidRPr="00BE7F56">
              <w:t>(b)</w:t>
            </w:r>
            <w:r w:rsidRPr="00BE7F56">
              <w:tab/>
              <w:t>Installation “All Risks” Insurance</w:t>
            </w:r>
          </w:p>
          <w:p w14:paraId="18D5C1FB" w14:textId="77777777" w:rsidR="00102A67" w:rsidRPr="00BE7F56" w:rsidRDefault="00102A67" w:rsidP="00692ACF">
            <w:pPr>
              <w:spacing w:before="120"/>
              <w:ind w:left="1333" w:right="-72"/>
            </w:pPr>
            <w:r w:rsidRPr="00BE7F56">
              <w:t>as applicable, 110 percent of the price of the Information Technologies and other Goods covering the Goods at the site from all risks of physical loss or damage (excluding only perils commonly excluded under “all risks” insurance policies of this type by reputable insurers) occurring prior to Operational Acceptance of the System.</w:t>
            </w:r>
          </w:p>
          <w:p w14:paraId="5B7F7DD8" w14:textId="77777777" w:rsidR="00102A67" w:rsidRPr="00BE7F56" w:rsidRDefault="00102A67" w:rsidP="00692ACF">
            <w:pPr>
              <w:spacing w:before="120"/>
              <w:ind w:left="1333" w:right="-72" w:hanging="540"/>
            </w:pPr>
            <w:r w:rsidRPr="00BE7F56">
              <w:t>(c)</w:t>
            </w:r>
            <w:r w:rsidRPr="00BE7F56">
              <w:tab/>
              <w:t>Third-Party Liability Insurance</w:t>
            </w:r>
          </w:p>
          <w:p w14:paraId="450BA222" w14:textId="77777777" w:rsidR="00102A67" w:rsidRPr="00BE7F56" w:rsidRDefault="00102A67" w:rsidP="00692ACF">
            <w:pPr>
              <w:spacing w:before="120"/>
              <w:ind w:left="1333" w:right="-72"/>
            </w:pPr>
            <w:r w:rsidRPr="00BE7F56">
              <w:t xml:space="preserve">On terms as </w:t>
            </w:r>
            <w:r w:rsidRPr="00BE7F56">
              <w:rPr>
                <w:b/>
              </w:rPr>
              <w:t>specified in the SCC,</w:t>
            </w:r>
            <w:r w:rsidRPr="00BE7F56">
              <w:t xml:space="preserve"> covering bodily injury or death suffered by third parties (including the Purchaser’s personnel) and loss of or damage to property (including the Purchaser’s property and any Subsystems that have been accepted by the Purchaser) occurring in connection with the supply and installation of the Information System.</w:t>
            </w:r>
          </w:p>
          <w:p w14:paraId="6A57C3F2" w14:textId="77777777" w:rsidR="00102A67" w:rsidRPr="00BE7F56" w:rsidRDefault="00102A67" w:rsidP="00692ACF">
            <w:pPr>
              <w:spacing w:before="120"/>
              <w:ind w:left="1333" w:right="-72" w:hanging="540"/>
            </w:pPr>
            <w:r w:rsidRPr="00BE7F56">
              <w:t>(d)</w:t>
            </w:r>
            <w:r w:rsidRPr="00BE7F56">
              <w:tab/>
              <w:t>Automobile Liability Insurance</w:t>
            </w:r>
          </w:p>
          <w:p w14:paraId="440513B3" w14:textId="77777777" w:rsidR="00102A67" w:rsidRPr="00BE7F56" w:rsidRDefault="00102A67" w:rsidP="00692ACF">
            <w:pPr>
              <w:spacing w:before="120"/>
              <w:ind w:left="1333" w:right="-72"/>
            </w:pPr>
            <w:r w:rsidRPr="00BE7F56">
              <w:t>In accordance with the statutory requirements prevailing in the Purchaser’s Country, covering use of all vehicles used by the Supplier or its Subcontractors (whether or not owned by them) in connection with the execution of the Contract.</w:t>
            </w:r>
          </w:p>
          <w:p w14:paraId="11D18C60" w14:textId="77777777" w:rsidR="00102A67" w:rsidRPr="00BE7F56" w:rsidRDefault="00102A67" w:rsidP="00692ACF">
            <w:pPr>
              <w:spacing w:before="120"/>
              <w:ind w:left="1333" w:right="-72" w:hanging="540"/>
            </w:pPr>
            <w:r w:rsidRPr="00BE7F56">
              <w:t>(e)</w:t>
            </w:r>
            <w:r w:rsidRPr="00BE7F56">
              <w:tab/>
              <w:t xml:space="preserve">Other Insurance (if any), as </w:t>
            </w:r>
            <w:r w:rsidRPr="00BE7F56">
              <w:rPr>
                <w:b/>
              </w:rPr>
              <w:t>specified in the SCC.</w:t>
            </w:r>
          </w:p>
          <w:p w14:paraId="2F030A41" w14:textId="77777777" w:rsidR="00102A67" w:rsidRPr="00BE7F56" w:rsidRDefault="00102A67" w:rsidP="00692ACF">
            <w:pPr>
              <w:spacing w:before="120"/>
              <w:ind w:left="793" w:right="-72" w:hanging="793"/>
            </w:pPr>
            <w:r w:rsidRPr="00BE7F56">
              <w:t>37.2</w:t>
            </w:r>
            <w:r w:rsidRPr="00BE7F56">
              <w:tab/>
              <w:t>The Purchaser shall be named as co-insured under all insurance policies taken out by the Supplier pursuant to GCC Clause 37.1, except for the Third-Party Liability, and the Supplier’s Subcontractors shall be named as co-insured under all insurance policies taken out by the Supplier pursuant to GCC Clause 37.1 except for Cargo Insurance During Transport.  All insurer’s rights of subrogation against such co-insured for losses or claims arising out of the performance of the Contract shall be waived under such policies.</w:t>
            </w:r>
          </w:p>
          <w:p w14:paraId="22AD2F1D" w14:textId="77777777" w:rsidR="00102A67" w:rsidRPr="00BE7F56" w:rsidRDefault="00102A67" w:rsidP="00692ACF">
            <w:pPr>
              <w:spacing w:before="120"/>
              <w:ind w:left="793" w:right="-72" w:hanging="793"/>
            </w:pPr>
            <w:r w:rsidRPr="00BE7F56">
              <w:t>37.3</w:t>
            </w:r>
            <w:r w:rsidRPr="00BE7F56">
              <w:tab/>
              <w:t>The Supplier shall deliver to the Purchaser certificates of insurance (or copies of the insurance policies) as evidence that the required policies are in full force and effect.</w:t>
            </w:r>
          </w:p>
          <w:p w14:paraId="68F53AA8" w14:textId="77777777" w:rsidR="00102A67" w:rsidRPr="00BE7F56" w:rsidRDefault="00102A67" w:rsidP="00692ACF">
            <w:pPr>
              <w:spacing w:before="120"/>
              <w:ind w:left="793" w:right="-72" w:hanging="793"/>
            </w:pPr>
            <w:r w:rsidRPr="00BE7F56">
              <w:t>37.4</w:t>
            </w:r>
            <w:r w:rsidRPr="00BE7F56">
              <w:tab/>
              <w:t xml:space="preserve">The Supplier shall ensure that, where applicable, its Subcontractor(s) shall take out and maintain in effect adequate insurance policies for their personnel and vehicles and for work executed by them under the Contract, unless </w:t>
            </w:r>
            <w:r w:rsidRPr="00BE7F56">
              <w:lastRenderedPageBreak/>
              <w:t>such Subcontractors are covered by the policies taken out by the Supplier.</w:t>
            </w:r>
          </w:p>
          <w:p w14:paraId="22D8380B" w14:textId="77777777" w:rsidR="00102A67" w:rsidRPr="00BE7F56" w:rsidRDefault="00102A67" w:rsidP="00692ACF">
            <w:pPr>
              <w:spacing w:before="120"/>
              <w:ind w:left="793" w:right="-72" w:hanging="793"/>
            </w:pPr>
            <w:r w:rsidRPr="00BE7F56">
              <w:t>37.5</w:t>
            </w:r>
            <w:r w:rsidRPr="00BE7F56">
              <w:tab/>
              <w:t>If the Supplier fails to take out and/or maintain in effect the insurance referred to in GCC Clause 37.1, the Purchaser may take out and maintain in effect any such insurance and may from time to time deduct from any amount due the Supplier under the Contract any premium that the Purchaser shall have paid to the insurer or may otherwise recover such amount as a debt due from the Supplier.</w:t>
            </w:r>
          </w:p>
          <w:p w14:paraId="5BEABEE2" w14:textId="77777777" w:rsidR="00102A67" w:rsidRPr="00BE7F56" w:rsidRDefault="00102A67" w:rsidP="00692ACF">
            <w:pPr>
              <w:spacing w:before="120"/>
              <w:ind w:left="793" w:right="-72" w:hanging="793"/>
            </w:pPr>
            <w:r w:rsidRPr="00BE7F56">
              <w:t>37.6</w:t>
            </w:r>
            <w:r w:rsidRPr="00BE7F56">
              <w:tab/>
              <w:t>Unless otherwise provided in the Contract, the Supplier shall prepare and conduct all and any claims made under the policies affected by it pursuant to this GCC Clause 37, and all monies payable by any insurers shall be paid to the Supplier.  The Purchaser shall give to the Supplier all such reasonable assistance as may be required by the Supplier in connection with any claim under the relevant insurance policies.  With respect to insurance claims in which the Purchaser’s interest is involved, the Supplier shall not give any release or make any compromise with the insurer without the prior written consent of the Purchaser.  With respect to insurance claims in which the Supplier’s interest is involved, the Purchaser shall not give any release or make any compromise with the insurer without the prior written consent of the Supplier.</w:t>
            </w:r>
          </w:p>
        </w:tc>
      </w:tr>
      <w:tr w:rsidR="00102A67" w:rsidRPr="00BE7F56" w14:paraId="7E6D7888" w14:textId="77777777" w:rsidTr="00D63497">
        <w:tc>
          <w:tcPr>
            <w:tcW w:w="2412" w:type="dxa"/>
          </w:tcPr>
          <w:p w14:paraId="27A3444F" w14:textId="64B5A413" w:rsidR="00102A67" w:rsidRPr="00BE7F56" w:rsidRDefault="00102A67" w:rsidP="00692ACF">
            <w:pPr>
              <w:pStyle w:val="Head62"/>
              <w:spacing w:before="120"/>
            </w:pPr>
            <w:bookmarkStart w:id="837" w:name="_Toc277233361"/>
            <w:bookmarkStart w:id="838" w:name="_Toc73977735"/>
            <w:r w:rsidRPr="00BE7F56">
              <w:lastRenderedPageBreak/>
              <w:t>38.</w:t>
            </w:r>
            <w:r w:rsidRPr="00BE7F56">
              <w:tab/>
              <w:t>Force Majeure</w:t>
            </w:r>
            <w:bookmarkEnd w:id="837"/>
            <w:bookmarkEnd w:id="838"/>
          </w:p>
        </w:tc>
        <w:tc>
          <w:tcPr>
            <w:tcW w:w="6588" w:type="dxa"/>
          </w:tcPr>
          <w:p w14:paraId="3D804F42" w14:textId="77777777" w:rsidR="00102A67" w:rsidRPr="00BE7F56" w:rsidRDefault="00102A67" w:rsidP="00692ACF">
            <w:pPr>
              <w:spacing w:before="120"/>
              <w:ind w:left="793" w:right="-72" w:hanging="793"/>
            </w:pPr>
            <w:r w:rsidRPr="00BE7F56">
              <w:t>38.1</w:t>
            </w:r>
            <w:r w:rsidRPr="00BE7F56">
              <w:tab/>
              <w:t>“Force Majeure” shall mean any event beyond the reasonable control of the Purchaser or of the Supplier, as the case may be, and which is unavoidable notwithstanding the reasonable care of the party affected and shall include, without limitation, the following:</w:t>
            </w:r>
          </w:p>
        </w:tc>
      </w:tr>
      <w:tr w:rsidR="00102A67" w:rsidRPr="00BE7F56" w14:paraId="0E3DFFDB" w14:textId="77777777" w:rsidTr="00D63497">
        <w:tc>
          <w:tcPr>
            <w:tcW w:w="2412" w:type="dxa"/>
          </w:tcPr>
          <w:p w14:paraId="48B5E647" w14:textId="77777777" w:rsidR="00102A67" w:rsidRPr="00BE7F56" w:rsidRDefault="00102A67" w:rsidP="00692ACF">
            <w:pPr>
              <w:spacing w:before="120"/>
              <w:jc w:val="left"/>
            </w:pPr>
          </w:p>
        </w:tc>
        <w:tc>
          <w:tcPr>
            <w:tcW w:w="6588" w:type="dxa"/>
          </w:tcPr>
          <w:p w14:paraId="055008CA" w14:textId="77777777" w:rsidR="00102A67" w:rsidRPr="00BE7F56" w:rsidRDefault="00102A67" w:rsidP="00692ACF">
            <w:pPr>
              <w:spacing w:before="120"/>
              <w:ind w:left="1333" w:right="-72" w:hanging="547"/>
            </w:pPr>
            <w:r w:rsidRPr="00BE7F56">
              <w:t>(a)</w:t>
            </w:r>
            <w:r w:rsidRPr="00BE7F56">
              <w:tab/>
              <w:t>war, hostilities, or warlike operations (whether a state of war be declared or not), invasion, act of foreign enemy, and civil war;</w:t>
            </w:r>
          </w:p>
          <w:p w14:paraId="6A6DDC6F" w14:textId="77777777" w:rsidR="00102A67" w:rsidRPr="00BE7F56" w:rsidRDefault="00102A67" w:rsidP="00692ACF">
            <w:pPr>
              <w:spacing w:before="120"/>
              <w:ind w:left="1333" w:right="-72" w:hanging="547"/>
            </w:pPr>
            <w:r w:rsidRPr="00BE7F56">
              <w:t>(b)</w:t>
            </w:r>
            <w:r w:rsidRPr="00BE7F56">
              <w:tab/>
              <w:t>rebellion, revolution, insurrection, mutiny, usurpation of civil or military government, conspiracy, riot, civil commotion, and terrorist acts;</w:t>
            </w:r>
          </w:p>
          <w:p w14:paraId="13AE913A" w14:textId="77777777" w:rsidR="00102A67" w:rsidRPr="00BE7F56" w:rsidRDefault="00102A67" w:rsidP="00692ACF">
            <w:pPr>
              <w:spacing w:before="120"/>
              <w:ind w:left="1333" w:right="-72" w:hanging="547"/>
            </w:pPr>
            <w:r w:rsidRPr="00BE7F56">
              <w:t>(c)</w:t>
            </w:r>
            <w:r w:rsidRPr="00BE7F56">
              <w:tab/>
              <w:t>confiscation, nationalization, mobilization, commandeering or requisition by or under the order of any government or de jure or de facto authority or ruler, or any other act or failure to act of any local state or national government authority;</w:t>
            </w:r>
          </w:p>
          <w:p w14:paraId="2B061E10" w14:textId="77777777" w:rsidR="00102A67" w:rsidRPr="00BE7F56" w:rsidRDefault="00102A67" w:rsidP="00692ACF">
            <w:pPr>
              <w:spacing w:before="120"/>
              <w:ind w:left="1333" w:right="-72" w:hanging="547"/>
            </w:pPr>
            <w:r w:rsidRPr="00BE7F56">
              <w:t>(d)</w:t>
            </w:r>
            <w:r w:rsidRPr="00BE7F56">
              <w:tab/>
              <w:t xml:space="preserve">strike, sabotage, lockout, embargo, import restriction, port congestion, lack of usual means of public </w:t>
            </w:r>
            <w:r w:rsidRPr="00BE7F56">
              <w:lastRenderedPageBreak/>
              <w:t>transportation and communication, industrial dispute, shipwreck, shortage or restriction of power supply, epidemics, quarantine, and plague;</w:t>
            </w:r>
          </w:p>
          <w:p w14:paraId="24BC03F0" w14:textId="77777777" w:rsidR="00102A67" w:rsidRPr="00BE7F56" w:rsidRDefault="00102A67" w:rsidP="00692ACF">
            <w:pPr>
              <w:spacing w:before="120"/>
              <w:ind w:left="1333" w:right="-72" w:hanging="547"/>
            </w:pPr>
            <w:r w:rsidRPr="00BE7F56">
              <w:t>(e)</w:t>
            </w:r>
            <w:r w:rsidRPr="00BE7F56">
              <w:tab/>
              <w:t xml:space="preserve">earthquake, landslide, volcanic activity, fire, flood or inundation, tidal wave, typhoon or cyclone, hurricane, storm, lightning, or other inclement weather condition, nuclear and pressure waves, or other natural or physical disaster; </w:t>
            </w:r>
          </w:p>
          <w:p w14:paraId="5BEFC389" w14:textId="77777777" w:rsidR="00102A67" w:rsidRPr="00BE7F56" w:rsidRDefault="00102A67" w:rsidP="00692ACF">
            <w:pPr>
              <w:spacing w:before="120"/>
              <w:ind w:left="1333" w:right="-72" w:hanging="547"/>
            </w:pPr>
            <w:r w:rsidRPr="00BE7F56">
              <w:t>(f)</w:t>
            </w:r>
            <w:r w:rsidRPr="00BE7F56">
              <w:tab/>
              <w:t>failure, by the Supplier, to obtain the necessary export permit(s) from the governments of the Country(s) of Origin of the Information Technologies or other Goods, or Supplier’s Equipment provided that the Supplier has made all reasonable efforts to obtain the required export permit(s), including the exercise of due diligence in determining the eligibility of the System and all of its components for receipt of the necessary export permits.</w:t>
            </w:r>
          </w:p>
          <w:p w14:paraId="182D4533" w14:textId="77777777" w:rsidR="00102A67" w:rsidRPr="00BE7F56" w:rsidRDefault="00102A67" w:rsidP="00692ACF">
            <w:pPr>
              <w:spacing w:before="120"/>
              <w:ind w:left="793" w:right="-72" w:hanging="793"/>
            </w:pPr>
            <w:r w:rsidRPr="00BE7F56">
              <w:t>38.2</w:t>
            </w:r>
            <w:r w:rsidRPr="00BE7F56">
              <w:tab/>
              <w:t>If either party is prevented, hindered, or delayed from or in performing any of its obligations under the Contract by an event of Force Majeure, then it shall notify the other in writing of the occurrence of such event and the circumstances of the event of Force Majeure within fourteen (14) days after the occurrence of such event.</w:t>
            </w:r>
          </w:p>
          <w:p w14:paraId="1BC4749F" w14:textId="77777777" w:rsidR="00102A67" w:rsidRPr="00BE7F56" w:rsidRDefault="00102A67" w:rsidP="00692ACF">
            <w:pPr>
              <w:spacing w:before="120"/>
              <w:ind w:left="793" w:right="-72" w:hanging="793"/>
            </w:pPr>
            <w:r w:rsidRPr="00BE7F56">
              <w:t>38.3</w:t>
            </w:r>
            <w:r w:rsidRPr="00BE7F56">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Achieving Operational Acceptance shall be extended in accordance with GCC Clause 40 (Extension of Time for Achieving Operational Acceptance).</w:t>
            </w:r>
          </w:p>
          <w:p w14:paraId="5ABAA8FD" w14:textId="77777777" w:rsidR="00102A67" w:rsidRPr="00BE7F56" w:rsidRDefault="00102A67" w:rsidP="00692ACF">
            <w:pPr>
              <w:spacing w:before="120"/>
              <w:ind w:left="793" w:right="-72" w:hanging="793"/>
            </w:pPr>
            <w:r w:rsidRPr="00BE7F56">
              <w:t>38.4</w:t>
            </w:r>
            <w:r w:rsidRPr="00BE7F56">
              <w:tab/>
              <w:t>The party or parties affected by the event of Force Majeure shall use reasonable efforts to mitigate the effect of the event of Force Majeure upon its or their performance of the Contract and to fulfill its or their obligations under the Contract, but without prejudice to either party’s right to terminate the Contract under GCC Clause 38.6.</w:t>
            </w:r>
          </w:p>
          <w:p w14:paraId="45F1D8B6" w14:textId="77777777" w:rsidR="00102A67" w:rsidRPr="00BE7F56" w:rsidRDefault="00102A67" w:rsidP="00692ACF">
            <w:pPr>
              <w:spacing w:before="120"/>
              <w:ind w:left="793" w:right="-72" w:hanging="793"/>
            </w:pPr>
            <w:r w:rsidRPr="00BE7F56">
              <w:t>38.5</w:t>
            </w:r>
            <w:r w:rsidRPr="00BE7F56">
              <w:tab/>
              <w:t>No delay or nonperformance by either party to this Contract caused by the occurrence of any event of Force Majeure shall:</w:t>
            </w:r>
          </w:p>
          <w:p w14:paraId="6A13A00C" w14:textId="77777777" w:rsidR="00102A67" w:rsidRPr="00BE7F56" w:rsidRDefault="00102A67" w:rsidP="00692ACF">
            <w:pPr>
              <w:spacing w:before="120"/>
              <w:ind w:left="1333" w:right="-72" w:hanging="547"/>
            </w:pPr>
            <w:r w:rsidRPr="00BE7F56">
              <w:t>(a)</w:t>
            </w:r>
            <w:r w:rsidRPr="00BE7F56">
              <w:tab/>
              <w:t>constitute a default or breach of the Contract;</w:t>
            </w:r>
          </w:p>
          <w:p w14:paraId="0DEFD5B6" w14:textId="77777777" w:rsidR="00102A67" w:rsidRPr="00BE7F56" w:rsidRDefault="00102A67" w:rsidP="00692ACF">
            <w:pPr>
              <w:spacing w:before="120"/>
              <w:ind w:left="1333" w:right="-72" w:hanging="547"/>
            </w:pPr>
            <w:r w:rsidRPr="00BE7F56">
              <w:lastRenderedPageBreak/>
              <w:t>(b)</w:t>
            </w:r>
            <w:r w:rsidRPr="00BE7F56">
              <w:tab/>
              <w:t>(subject to GCC Clauses 35.2, 38.3, and 38.4) give rise to any claim for damages or additional cost or expense occasioned by the delay or nonperformance,</w:t>
            </w:r>
          </w:p>
          <w:p w14:paraId="44E6696E" w14:textId="77777777" w:rsidR="00102A67" w:rsidRPr="00BE7F56" w:rsidRDefault="00102A67" w:rsidP="00692ACF">
            <w:pPr>
              <w:spacing w:before="120"/>
              <w:ind w:left="793" w:right="-72"/>
            </w:pPr>
            <w:r w:rsidRPr="00BE7F56">
              <w:t>if, and to the extent that, such delay or nonperformance is caused by the occurrence of an event of Force Majeure.</w:t>
            </w:r>
          </w:p>
          <w:p w14:paraId="56677148" w14:textId="77777777" w:rsidR="00102A67" w:rsidRPr="00BE7F56" w:rsidRDefault="00102A67" w:rsidP="00692ACF">
            <w:pPr>
              <w:spacing w:before="120"/>
              <w:ind w:left="793" w:right="-72" w:hanging="793"/>
            </w:pPr>
            <w:r w:rsidRPr="00BE7F56">
              <w:t>38.6</w:t>
            </w:r>
            <w:r w:rsidRPr="00BE7F56">
              <w:tab/>
              <w:t>If the performance of the Contract is substantially prevented, hindered, or delayed for a single period of more than sixty (60) days or an aggregate period of more than one hundred and twenty (120) days on account of one or more events of Force Majeure during the time period covered by the Contract, the parties will attempt to develop a mutually satisfactory solution, failing which, either party may terminate the Contract by giving a notice to the other.</w:t>
            </w:r>
          </w:p>
          <w:p w14:paraId="5971CC91" w14:textId="77777777" w:rsidR="00102A67" w:rsidRPr="00BE7F56" w:rsidRDefault="00102A67" w:rsidP="00692ACF">
            <w:pPr>
              <w:spacing w:before="120"/>
              <w:ind w:left="793" w:right="-72" w:hanging="793"/>
            </w:pPr>
            <w:r w:rsidRPr="00BE7F56">
              <w:t>38.7</w:t>
            </w:r>
            <w:r w:rsidRPr="00BE7F56">
              <w:tab/>
              <w:t>In the event of termination pursuant to GCC Clause 38.6, the rights and obligations of the Purchaser and the Supplier shall be as specified in GCC Clauses 41.1.2 and 41.1.3.</w:t>
            </w:r>
          </w:p>
          <w:p w14:paraId="7DC1C8B7" w14:textId="77777777" w:rsidR="00102A67" w:rsidRPr="00BE7F56" w:rsidRDefault="00102A67" w:rsidP="00692ACF">
            <w:pPr>
              <w:spacing w:before="120"/>
              <w:ind w:left="793" w:right="-72" w:hanging="793"/>
            </w:pPr>
            <w:r w:rsidRPr="00BE7F56">
              <w:t>38.8</w:t>
            </w:r>
            <w:r w:rsidRPr="00BE7F56">
              <w:tab/>
              <w:t>Notwithstanding GCC Clause 38.5, Force Majeure shall not apply to any obligation of the Purchaser to make payments to the Supplier under this Contract.</w:t>
            </w:r>
          </w:p>
        </w:tc>
      </w:tr>
    </w:tbl>
    <w:p w14:paraId="7B8D3345" w14:textId="6E021586" w:rsidR="00102A67" w:rsidRPr="00BE7F56" w:rsidRDefault="00102A67" w:rsidP="00692ACF">
      <w:pPr>
        <w:pStyle w:val="Head61"/>
        <w:spacing w:before="120"/>
      </w:pPr>
      <w:bookmarkStart w:id="839" w:name="_Toc277233362"/>
      <w:bookmarkStart w:id="840" w:name="_Toc73977736"/>
      <w:r w:rsidRPr="00BE7F56">
        <w:lastRenderedPageBreak/>
        <w:t>H.  Change in Contract Elements</w:t>
      </w:r>
      <w:bookmarkEnd w:id="839"/>
      <w:bookmarkEnd w:id="840"/>
    </w:p>
    <w:tbl>
      <w:tblPr>
        <w:tblW w:w="0" w:type="auto"/>
        <w:tblInd w:w="108" w:type="dxa"/>
        <w:tblLayout w:type="fixed"/>
        <w:tblLook w:val="0000" w:firstRow="0" w:lastRow="0" w:firstColumn="0" w:lastColumn="0" w:noHBand="0" w:noVBand="0"/>
      </w:tblPr>
      <w:tblGrid>
        <w:gridCol w:w="2412"/>
        <w:gridCol w:w="6588"/>
      </w:tblGrid>
      <w:tr w:rsidR="00102A67" w:rsidRPr="00BE7F56" w14:paraId="098EAE45" w14:textId="77777777" w:rsidTr="00D63497">
        <w:tc>
          <w:tcPr>
            <w:tcW w:w="2412" w:type="dxa"/>
          </w:tcPr>
          <w:p w14:paraId="72F4DF8A" w14:textId="77777777" w:rsidR="00102A67" w:rsidRPr="00BE7F56" w:rsidRDefault="00102A67" w:rsidP="00692ACF">
            <w:pPr>
              <w:pStyle w:val="Head62"/>
              <w:spacing w:before="120"/>
            </w:pPr>
            <w:bookmarkStart w:id="841" w:name="_Toc277233363"/>
            <w:bookmarkStart w:id="842" w:name="_Toc73977737"/>
            <w:r w:rsidRPr="00BE7F56">
              <w:t>39.</w:t>
            </w:r>
            <w:r w:rsidRPr="00BE7F56">
              <w:tab/>
              <w:t>Changes to the System</w:t>
            </w:r>
            <w:bookmarkEnd w:id="841"/>
            <w:bookmarkEnd w:id="842"/>
          </w:p>
        </w:tc>
        <w:tc>
          <w:tcPr>
            <w:tcW w:w="6588" w:type="dxa"/>
          </w:tcPr>
          <w:p w14:paraId="3730AC8A" w14:textId="77777777" w:rsidR="00102A67" w:rsidRPr="00BE7F56" w:rsidRDefault="00102A67" w:rsidP="00692ACF">
            <w:pPr>
              <w:spacing w:before="120"/>
              <w:ind w:left="793" w:right="-72" w:hanging="793"/>
            </w:pPr>
            <w:r w:rsidRPr="00BE7F56">
              <w:t>39.1</w:t>
            </w:r>
            <w:r w:rsidRPr="00BE7F56">
              <w:tab/>
              <w:t>Introducing a Change</w:t>
            </w:r>
          </w:p>
          <w:p w14:paraId="61580A44" w14:textId="77777777" w:rsidR="00102A67" w:rsidRPr="00BE7F56" w:rsidRDefault="00102A67" w:rsidP="00692ACF">
            <w:pPr>
              <w:spacing w:before="120"/>
              <w:ind w:left="1232" w:right="-72" w:hanging="692"/>
            </w:pPr>
            <w:r w:rsidRPr="00BE7F56">
              <w:t>39.1.1</w:t>
            </w:r>
            <w:r w:rsidRPr="00BE7F56">
              <w:tab/>
              <w:t>Subject to GCC Clauses 39.2.5 and 39.2.7, the Purchaser shall have the right to propose, and subsequently require, the Project Manager to order the Supplier from time to time during the performance of the Contract to make any change, modification, addition, or deletion to, in, or from the System (interchangeably called “Change”), provided that such Change falls within the general scope of the System, does not constitute unrelated work, and is technically practicable, taking into account both the state of advancement of the System and the technical compatibility of the Change envisaged with the nature of the System as originally specified in the Contract.</w:t>
            </w:r>
          </w:p>
        </w:tc>
      </w:tr>
      <w:tr w:rsidR="00102A67" w:rsidRPr="00BE7F56" w14:paraId="032F66FC" w14:textId="77777777" w:rsidTr="00D63497">
        <w:tc>
          <w:tcPr>
            <w:tcW w:w="2412" w:type="dxa"/>
          </w:tcPr>
          <w:p w14:paraId="41C03F32" w14:textId="77777777" w:rsidR="00102A67" w:rsidRPr="00BE7F56" w:rsidRDefault="00102A67" w:rsidP="00692ACF">
            <w:pPr>
              <w:spacing w:before="120"/>
              <w:jc w:val="left"/>
            </w:pPr>
          </w:p>
        </w:tc>
        <w:tc>
          <w:tcPr>
            <w:tcW w:w="6588" w:type="dxa"/>
          </w:tcPr>
          <w:p w14:paraId="07452880" w14:textId="77777777" w:rsidR="00102A67" w:rsidRPr="00BE7F56" w:rsidRDefault="00102A67" w:rsidP="00692ACF">
            <w:pPr>
              <w:spacing w:before="120"/>
              <w:ind w:left="1248" w:right="-72"/>
            </w:pPr>
            <w:r w:rsidRPr="00BE7F56">
              <w:t>A Change may involve, but is not restricted to, the substitution of updated Information Technologies and related Services in accordance with GCC Clause 23 (Product Upgrades).</w:t>
            </w:r>
          </w:p>
        </w:tc>
      </w:tr>
      <w:tr w:rsidR="00102A67" w:rsidRPr="00BE7F56" w14:paraId="0F709AB8" w14:textId="77777777" w:rsidTr="00D63497">
        <w:tc>
          <w:tcPr>
            <w:tcW w:w="2412" w:type="dxa"/>
          </w:tcPr>
          <w:p w14:paraId="4C8E72AA" w14:textId="77777777" w:rsidR="00102A67" w:rsidRPr="00BE7F56" w:rsidRDefault="00102A67" w:rsidP="00692ACF">
            <w:pPr>
              <w:spacing w:before="120"/>
              <w:jc w:val="left"/>
            </w:pPr>
          </w:p>
        </w:tc>
        <w:tc>
          <w:tcPr>
            <w:tcW w:w="6588" w:type="dxa"/>
          </w:tcPr>
          <w:p w14:paraId="0FD1C88B" w14:textId="77777777" w:rsidR="00102A67" w:rsidRPr="00BE7F56" w:rsidRDefault="00102A67" w:rsidP="00692ACF">
            <w:pPr>
              <w:spacing w:before="120"/>
              <w:ind w:left="1232" w:right="-72" w:hanging="692"/>
            </w:pPr>
            <w:r w:rsidRPr="00BE7F56">
              <w:t>39.1.2</w:t>
            </w:r>
            <w:r w:rsidRPr="00BE7F56">
              <w:tab/>
              <w:t xml:space="preserve">The Supplier may from time to time during its performance of the Contract propose to the Purchaser </w:t>
            </w:r>
            <w:r w:rsidRPr="00BE7F56">
              <w:lastRenderedPageBreak/>
              <w:t>(with a copy to the Project Manager) any Change that the Supplier considers necessary or desirable to improve the quality or efficiency of the System.  The Purchaser may at its discretion approve or reject any Change proposed by the Supplier.</w:t>
            </w:r>
          </w:p>
          <w:p w14:paraId="7E072C5F" w14:textId="77777777" w:rsidR="00102A67" w:rsidRPr="00BE7F56" w:rsidRDefault="00102A67" w:rsidP="00692ACF">
            <w:pPr>
              <w:spacing w:before="120"/>
              <w:ind w:left="1232" w:right="-72" w:hanging="692"/>
            </w:pPr>
            <w:r w:rsidRPr="00BE7F56">
              <w:t>39.1.3</w:t>
            </w:r>
            <w:r w:rsidRPr="00BE7F56">
              <w:tab/>
              <w:t>Notwithstanding GCC Clauses 39.1.1 and 39.1.2, no change made necessary because of any default of the Supplier in the performance of its obligations under the Contract shall be deemed to be a Change, and such change shall not result in any adjustment of the Contract Price or the Time for Achieving Operational Acceptance.</w:t>
            </w:r>
          </w:p>
          <w:p w14:paraId="743E3B55" w14:textId="77777777" w:rsidR="00102A67" w:rsidRPr="00BE7F56" w:rsidRDefault="00102A67" w:rsidP="00692ACF">
            <w:pPr>
              <w:spacing w:before="120"/>
              <w:ind w:left="1232" w:right="-72" w:hanging="692"/>
            </w:pPr>
            <w:r w:rsidRPr="00BE7F56">
              <w:t>39.1.4</w:t>
            </w:r>
            <w:r w:rsidRPr="00BE7F56">
              <w:tab/>
              <w:t xml:space="preserve">The procedure on how to proceed with and execute Changes is specified in GCC Clauses 39.2 and 39.3, and further details and sample forms are provided in the Sample Contractual Forms Section in the </w:t>
            </w:r>
            <w:r w:rsidR="00284AF9" w:rsidRPr="00BE7F56">
              <w:t>bidding document</w:t>
            </w:r>
            <w:r w:rsidRPr="00BE7F56">
              <w:t>s.</w:t>
            </w:r>
          </w:p>
          <w:p w14:paraId="127731C7" w14:textId="77777777" w:rsidR="00102A67" w:rsidRPr="00BE7F56" w:rsidRDefault="00102A67" w:rsidP="00692ACF">
            <w:pPr>
              <w:spacing w:before="120"/>
              <w:ind w:left="1232" w:right="-72" w:hanging="692"/>
            </w:pPr>
            <w:r w:rsidRPr="00BE7F56">
              <w:t>39.1.5</w:t>
            </w:r>
            <w:r w:rsidRPr="00BE7F56">
              <w:tab/>
              <w:t>Moreover, the Purchaser and Supplier will agree, during development of the Project Plan, to a date prior to the scheduled date for Operational Acceptance, after which the Technical Requirements for the System shall be “frozen.”  Any Change initiated after this time will be dealt with after Operational Acceptance.</w:t>
            </w:r>
          </w:p>
          <w:p w14:paraId="01BD698D" w14:textId="77777777" w:rsidR="00102A67" w:rsidRPr="00BE7F56" w:rsidRDefault="00102A67" w:rsidP="00692ACF">
            <w:pPr>
              <w:spacing w:before="120"/>
              <w:ind w:left="793" w:right="-72" w:hanging="793"/>
            </w:pPr>
            <w:r w:rsidRPr="00BE7F56">
              <w:t>39.2</w:t>
            </w:r>
            <w:r w:rsidRPr="00BE7F56">
              <w:tab/>
              <w:t>Changes Originating from Purchaser</w:t>
            </w:r>
          </w:p>
          <w:p w14:paraId="5A86F9EC" w14:textId="77777777" w:rsidR="00102A67" w:rsidRPr="00BE7F56" w:rsidRDefault="00102A67" w:rsidP="00692ACF">
            <w:pPr>
              <w:spacing w:before="120"/>
              <w:ind w:left="1232" w:right="-72" w:hanging="692"/>
            </w:pPr>
            <w:r w:rsidRPr="00BE7F56">
              <w:t>39.2.1</w:t>
            </w:r>
            <w:r w:rsidRPr="00BE7F56">
              <w:tab/>
              <w:t>If the Purchaser proposes a Change pursuant to GCC Clauses 39.1.1, it shall send to the Supplier a “Request for Change Proposal,” requiring the Supplier to prepare and furnish to the Project Manager as soon as reasonably practicable a “Change Proposal,” which shall include the following:</w:t>
            </w:r>
          </w:p>
          <w:p w14:paraId="072EB951" w14:textId="77777777" w:rsidR="00102A67" w:rsidRPr="00BE7F56" w:rsidRDefault="00102A67" w:rsidP="00692ACF">
            <w:pPr>
              <w:spacing w:before="120"/>
              <w:ind w:left="1714" w:right="-72" w:hanging="466"/>
            </w:pPr>
            <w:r w:rsidRPr="00BE7F56">
              <w:t>(a)</w:t>
            </w:r>
            <w:r w:rsidRPr="00BE7F56">
              <w:tab/>
              <w:t>brief description of the Change;</w:t>
            </w:r>
          </w:p>
          <w:p w14:paraId="26881618" w14:textId="77777777" w:rsidR="00102A67" w:rsidRPr="00BE7F56" w:rsidRDefault="00102A67" w:rsidP="00692ACF">
            <w:pPr>
              <w:spacing w:before="120"/>
              <w:ind w:left="1714" w:right="-72" w:hanging="466"/>
            </w:pPr>
            <w:r w:rsidRPr="00BE7F56">
              <w:t>(b)</w:t>
            </w:r>
            <w:r w:rsidRPr="00BE7F56">
              <w:tab/>
              <w:t>impact on the Time for Achieving Operational Acceptance;</w:t>
            </w:r>
          </w:p>
          <w:p w14:paraId="4DC45D00" w14:textId="77777777" w:rsidR="00102A67" w:rsidRPr="00BE7F56" w:rsidRDefault="00102A67" w:rsidP="00692ACF">
            <w:pPr>
              <w:spacing w:before="120"/>
              <w:ind w:left="1714" w:right="-72" w:hanging="466"/>
            </w:pPr>
            <w:r w:rsidRPr="00BE7F56">
              <w:t>(c)</w:t>
            </w:r>
            <w:r w:rsidRPr="00BE7F56">
              <w:tab/>
              <w:t>detailed estimated cost of the Change;</w:t>
            </w:r>
          </w:p>
          <w:p w14:paraId="0130B161" w14:textId="77777777" w:rsidR="00102A67" w:rsidRPr="00BE7F56" w:rsidRDefault="00102A67" w:rsidP="00692ACF">
            <w:pPr>
              <w:spacing w:before="120"/>
              <w:ind w:left="1714" w:right="-72" w:hanging="466"/>
            </w:pPr>
            <w:r w:rsidRPr="00BE7F56">
              <w:t>(d)</w:t>
            </w:r>
            <w:r w:rsidRPr="00BE7F56">
              <w:tab/>
              <w:t>effect on Functional Guarantees (if any);</w:t>
            </w:r>
          </w:p>
          <w:p w14:paraId="44118AB0" w14:textId="77777777" w:rsidR="00102A67" w:rsidRPr="00BE7F56" w:rsidRDefault="00102A67" w:rsidP="00692ACF">
            <w:pPr>
              <w:spacing w:before="120"/>
              <w:ind w:left="1714" w:right="-72" w:hanging="466"/>
            </w:pPr>
            <w:r w:rsidRPr="00BE7F56">
              <w:t>(e)</w:t>
            </w:r>
            <w:r w:rsidRPr="00BE7F56">
              <w:tab/>
              <w:t>effect on any other provisions of the Contract.</w:t>
            </w:r>
          </w:p>
          <w:p w14:paraId="70026178" w14:textId="77777777" w:rsidR="00102A67" w:rsidRPr="00BE7F56" w:rsidRDefault="00102A67" w:rsidP="00692ACF">
            <w:pPr>
              <w:spacing w:before="120"/>
              <w:ind w:left="1232" w:right="-72" w:hanging="692"/>
            </w:pPr>
            <w:r w:rsidRPr="00BE7F56">
              <w:t>39.2.2</w:t>
            </w:r>
            <w:r w:rsidRPr="00BE7F56">
              <w:tab/>
              <w:t xml:space="preserve">Prior to preparing and submitting the “Change Proposal,” the Supplier shall submit to the Project Manager a “Change Estimate Proposal,” which shall be an estimate of the cost of preparing the Change Proposal, plus a first approximation of the suggested </w:t>
            </w:r>
            <w:r w:rsidRPr="00BE7F56">
              <w:lastRenderedPageBreak/>
              <w:t>approach and cost for implementing the changes.  Upon receipt of the Supplier’s Change Estimate Proposal, the Purchaser shall do one of the following:</w:t>
            </w:r>
          </w:p>
          <w:p w14:paraId="2662349A" w14:textId="77777777" w:rsidR="00102A67" w:rsidRPr="00BE7F56" w:rsidRDefault="00102A67" w:rsidP="00692ACF">
            <w:pPr>
              <w:spacing w:before="120"/>
              <w:ind w:left="1714" w:right="-72" w:hanging="466"/>
            </w:pPr>
            <w:r w:rsidRPr="00BE7F56">
              <w:t>(a)</w:t>
            </w:r>
            <w:r w:rsidRPr="00BE7F56">
              <w:tab/>
              <w:t>accept the Supplier’s estimate with instructions to the Supplier to proceed with the preparation of the Change Proposal;</w:t>
            </w:r>
          </w:p>
          <w:p w14:paraId="2088C31A" w14:textId="77777777" w:rsidR="00102A67" w:rsidRPr="00BE7F56" w:rsidRDefault="00102A67" w:rsidP="00692ACF">
            <w:pPr>
              <w:spacing w:before="120"/>
              <w:ind w:left="1714" w:right="-72" w:hanging="466"/>
            </w:pPr>
            <w:r w:rsidRPr="00BE7F56">
              <w:t>(b)</w:t>
            </w:r>
            <w:r w:rsidRPr="00BE7F56">
              <w:tab/>
              <w:t>advise the Supplier of any part of its Change Estimate Proposal that is unacceptable and request the Supplier to review its estimate;</w:t>
            </w:r>
          </w:p>
          <w:p w14:paraId="39B1770A" w14:textId="77777777" w:rsidR="00102A67" w:rsidRPr="00BE7F56" w:rsidRDefault="00102A67" w:rsidP="00692ACF">
            <w:pPr>
              <w:spacing w:before="120"/>
              <w:ind w:left="1714" w:right="-72" w:hanging="466"/>
            </w:pPr>
            <w:r w:rsidRPr="00BE7F56">
              <w:t>(c)</w:t>
            </w:r>
            <w:r w:rsidRPr="00BE7F56">
              <w:tab/>
              <w:t>advise the Supplier that the Purchaser does not intend to proceed with the Change.</w:t>
            </w:r>
          </w:p>
          <w:p w14:paraId="6830961E" w14:textId="77777777" w:rsidR="00102A67" w:rsidRPr="00BE7F56" w:rsidRDefault="00102A67" w:rsidP="00692ACF">
            <w:pPr>
              <w:spacing w:before="120"/>
              <w:ind w:left="1232" w:right="-72" w:hanging="692"/>
            </w:pPr>
            <w:r w:rsidRPr="00BE7F56">
              <w:t>39.2.3</w:t>
            </w:r>
            <w:r w:rsidRPr="00BE7F56">
              <w:tab/>
              <w:t>Upon receipt of the Purchaser’s instruction to proceed under GCC Clause 39.2.2 (a), the Supplier shall, with proper expedition, proceed with the preparation of the Change Proposal, in accordance with GCC Clause 39.2.1.  The Supplier, at its discretion, may specify a validity period for the Change Proposal, after which if the Purchaser and Supplier has not reached agreement in accordance with GCC Clause 39.2.6, then GCC Clause 39.2.7 shall apply.</w:t>
            </w:r>
          </w:p>
          <w:p w14:paraId="2AFBF4C9" w14:textId="77777777" w:rsidR="00102A67" w:rsidRPr="00BE7F56" w:rsidRDefault="00102A67" w:rsidP="00692ACF">
            <w:pPr>
              <w:spacing w:before="120"/>
              <w:ind w:left="1232" w:right="-72" w:hanging="692"/>
            </w:pPr>
            <w:r w:rsidRPr="00BE7F56">
              <w:t>39.2.4</w:t>
            </w:r>
            <w:r w:rsidRPr="00BE7F56">
              <w:tab/>
              <w:t>The pricing of any Change shall, as far as practicable, be calculated in accordance with the rates and prices included in the Contract.  If the nature of the Change is such that the Contract rates and prices are inequitable, the parties to the Contract shall agree on other specific rates to be used for valuing the Change.</w:t>
            </w:r>
          </w:p>
          <w:p w14:paraId="1EEA8E7A" w14:textId="77777777" w:rsidR="00102A67" w:rsidRPr="00BE7F56" w:rsidRDefault="00102A67" w:rsidP="00692ACF">
            <w:pPr>
              <w:spacing w:before="120"/>
              <w:ind w:left="1232" w:right="-72" w:hanging="692"/>
            </w:pPr>
            <w:r w:rsidRPr="00BE7F56">
              <w:t>39.2.5</w:t>
            </w:r>
            <w:r w:rsidRPr="00BE7F56">
              <w:tab/>
              <w:t>If before or during the preparation of the Change Proposal it becomes apparent that the aggregate impact of compliance with the Request for Change Proposal and with all other Change Orders that have already become binding upon the Supplier under this GCC Clause 39 would be to increase or decrease the Contract Price as originally set forth in Article 2 (Contract Price) of the Contract Agreement by more than fifteen (15) percent, the Supplier may give a written notice of objection to this Request for Change Proposal prior to furnishing the Change Proposal.  If the Purchaser accepts the Supplier’s objection, the Purchaser shall withdraw the proposed Change and shall notify the Supplier in writing of its acceptance.</w:t>
            </w:r>
          </w:p>
          <w:p w14:paraId="27688E6D" w14:textId="77777777" w:rsidR="00102A67" w:rsidRPr="00BE7F56" w:rsidRDefault="00102A67" w:rsidP="00692ACF">
            <w:pPr>
              <w:spacing w:before="120"/>
              <w:ind w:left="1354" w:right="-72"/>
            </w:pPr>
            <w:r w:rsidRPr="00BE7F56">
              <w:t xml:space="preserve">The Supplier’s failure to so object to a Request for Change Proposal shall neither affect its right to object to any subsequent requested Changes or Change </w:t>
            </w:r>
            <w:r w:rsidRPr="00BE7F56">
              <w:lastRenderedPageBreak/>
              <w:t>Orders, nor affect its right to take into account, when making such subsequent objection, the percentage increase or decrease in the Contract Price that any Change not objected to by the Supplier represents.</w:t>
            </w:r>
          </w:p>
          <w:p w14:paraId="712CB699" w14:textId="77777777" w:rsidR="00102A67" w:rsidRPr="00BE7F56" w:rsidRDefault="00102A67" w:rsidP="00692ACF">
            <w:pPr>
              <w:spacing w:before="120"/>
              <w:ind w:left="1232" w:right="-72" w:hanging="692"/>
            </w:pPr>
            <w:r w:rsidRPr="00BE7F56">
              <w:t>39.2.6</w:t>
            </w:r>
            <w:r w:rsidRPr="00BE7F56">
              <w:tab/>
              <w:t>Upon receipt of the Change Proposal, the Purchaser and the Supplier shall mutually agree upon all matters contained in the Change Proposal.  Within fourteen (14) days after such agreement, the Purchaser shall, if it intends to proceed with the Change, issue the Supplier a Change Order.  If the Purchaser is unable to reach a decision within fourteen (14) days, it shall notify the Supplier with details of when the Supplier can expect a decision.  If the Purchaser decides not to proceed with the Change for whatever reason, it shall, within the said period of fourteen (14) days, notify the Supplier accordingly.  Under such circumstances, the Supplier shall be entitled to reimbursement of all costs reasonably incurred by it in the preparation of the Change Proposal, provided that these do not exceed the amount given by the Supplier in its Change Estimate Proposal submitted in accordance with GCC Clause 39.2.2.</w:t>
            </w:r>
          </w:p>
          <w:p w14:paraId="5B6604F7" w14:textId="77777777" w:rsidR="00102A67" w:rsidRPr="00BE7F56" w:rsidRDefault="00102A67" w:rsidP="00692ACF">
            <w:pPr>
              <w:spacing w:before="120"/>
              <w:ind w:left="1232" w:right="-72" w:hanging="692"/>
            </w:pPr>
            <w:r w:rsidRPr="00BE7F56">
              <w:t>39.2.7</w:t>
            </w:r>
            <w:r w:rsidRPr="00BE7F56">
              <w:tab/>
              <w:t>If the Purchaser and the Supplier cannot reach agreement on the price for the Change, an equitable adjustment to the Time for Achieving Operational Acceptance, or any other matters identified in the Change Proposal, the Change will not be implemented.  However, this provision does not limit the rights of either party under GCC Clause 6 (Settlement of Disputes).</w:t>
            </w:r>
          </w:p>
          <w:p w14:paraId="73D95B75" w14:textId="77777777" w:rsidR="00102A67" w:rsidRPr="00BE7F56" w:rsidRDefault="00102A67" w:rsidP="00692ACF">
            <w:pPr>
              <w:spacing w:before="120"/>
              <w:ind w:left="793" w:right="-72" w:hanging="793"/>
            </w:pPr>
            <w:r w:rsidRPr="00BE7F56">
              <w:t>39.3</w:t>
            </w:r>
            <w:r w:rsidRPr="00BE7F56">
              <w:tab/>
              <w:t>Changes Originating from Supplier</w:t>
            </w:r>
          </w:p>
          <w:p w14:paraId="74968EA3" w14:textId="4D7AD246" w:rsidR="00102A67" w:rsidRPr="00BE7F56" w:rsidRDefault="00102A67" w:rsidP="00692ACF">
            <w:pPr>
              <w:spacing w:before="120"/>
              <w:ind w:left="793" w:right="-72"/>
            </w:pPr>
            <w:r w:rsidRPr="00BE7F56">
              <w:t xml:space="preserve">If the Supplier proposes a Change pursuant to GCC Clause 39.1.2, the Supplier shall submit to the Project Manager a written “Application for Change Proposal,” giving reasons for the proposed Change and including the information specified in GCC Clause 39.2.1. Upon receipt of the Application for Change Proposal, the parties shall follow the procedures outlined in GCC Clauses 39.2.6 and 39.2.7. However, should the Purchaser choose not to proceed or the Purchaser and the Supplier cannot come to agreement on the change during any validity period that the Supplier may specify in its Application for Change Proposal, the Supplier shall not be entitled to recover the costs of preparing the Application for Change Proposal, </w:t>
            </w:r>
            <w:r w:rsidRPr="00BE7F56">
              <w:lastRenderedPageBreak/>
              <w:t>unless subject to an agreement between the Purchaser and the Supplier to the contrary.</w:t>
            </w:r>
          </w:p>
          <w:p w14:paraId="4EEAFC39" w14:textId="6509ECED" w:rsidR="00102A67" w:rsidRPr="008E1816" w:rsidRDefault="00102A67" w:rsidP="00692ACF">
            <w:pPr>
              <w:spacing w:before="120"/>
              <w:ind w:left="793" w:right="-72" w:hanging="793"/>
              <w:rPr>
                <w:color w:val="000000"/>
                <w:szCs w:val="24"/>
              </w:rPr>
            </w:pPr>
            <w:r w:rsidRPr="008E1816">
              <w:rPr>
                <w:color w:val="000000"/>
                <w:szCs w:val="24"/>
              </w:rPr>
              <w:t>39.4</w:t>
            </w:r>
            <w:r w:rsidR="008E1816" w:rsidRPr="00BE7F56">
              <w:tab/>
            </w:r>
            <w:r w:rsidRPr="008E1816">
              <w:rPr>
                <w:color w:val="000000"/>
                <w:szCs w:val="24"/>
              </w:rPr>
              <w:t xml:space="preserve">Value engineering. The Supplier may prepare, at its own cost, a value </w:t>
            </w:r>
            <w:r w:rsidRPr="001D6E20">
              <w:t>engineering</w:t>
            </w:r>
            <w:r w:rsidRPr="008E1816">
              <w:rPr>
                <w:color w:val="000000"/>
                <w:szCs w:val="24"/>
              </w:rPr>
              <w:t xml:space="preserve"> proposal at any time during the performance of the Contract. The value engineering proposal shall, at a minimum, include the following;</w:t>
            </w:r>
          </w:p>
          <w:p w14:paraId="27DAFE09" w14:textId="67A20652" w:rsidR="00102A67" w:rsidRPr="008E1816" w:rsidRDefault="00102A67" w:rsidP="00692ACF">
            <w:pPr>
              <w:spacing w:before="120"/>
              <w:ind w:left="1333" w:hanging="450"/>
              <w:rPr>
                <w:color w:val="000000"/>
                <w:szCs w:val="24"/>
              </w:rPr>
            </w:pPr>
            <w:r w:rsidRPr="008E1816">
              <w:rPr>
                <w:color w:val="000000"/>
                <w:szCs w:val="24"/>
              </w:rPr>
              <w:t>(a)</w:t>
            </w:r>
            <w:r w:rsidR="008E1816" w:rsidRPr="00BE7F56">
              <w:tab/>
            </w:r>
            <w:r w:rsidRPr="008E1816">
              <w:rPr>
                <w:color w:val="000000"/>
                <w:szCs w:val="24"/>
              </w:rPr>
              <w:t>the proposed change(s), and a description of the difference to the existing Contract requirements;</w:t>
            </w:r>
          </w:p>
          <w:p w14:paraId="17506541" w14:textId="4DD96269" w:rsidR="00102A67" w:rsidRPr="008E1816" w:rsidRDefault="00102A67" w:rsidP="00692ACF">
            <w:pPr>
              <w:spacing w:before="120"/>
              <w:ind w:left="1333" w:hanging="450"/>
              <w:rPr>
                <w:color w:val="000000"/>
                <w:szCs w:val="24"/>
              </w:rPr>
            </w:pPr>
            <w:r w:rsidRPr="008E1816">
              <w:rPr>
                <w:color w:val="000000"/>
                <w:szCs w:val="24"/>
              </w:rPr>
              <w:t>(b)</w:t>
            </w:r>
            <w:r w:rsidR="008E1816" w:rsidRPr="00BE7F56">
              <w:tab/>
            </w:r>
            <w:r w:rsidRPr="008E1816">
              <w:rPr>
                <w:color w:val="000000"/>
                <w:szCs w:val="24"/>
              </w:rPr>
              <w:t>a full cost/benefit analysis of the proposed change(s) including a description and estimate of costs (including life cycle costs) the Purchaser may incur in implementing the value engineering proposal; and</w:t>
            </w:r>
          </w:p>
          <w:p w14:paraId="02493B1F" w14:textId="707528CA" w:rsidR="00102A67" w:rsidRPr="008E1816" w:rsidRDefault="00102A67" w:rsidP="00692ACF">
            <w:pPr>
              <w:spacing w:before="120"/>
              <w:ind w:left="1333" w:hanging="450"/>
              <w:rPr>
                <w:color w:val="000000"/>
                <w:szCs w:val="24"/>
              </w:rPr>
            </w:pPr>
            <w:r w:rsidRPr="008E1816">
              <w:rPr>
                <w:color w:val="000000"/>
                <w:szCs w:val="24"/>
              </w:rPr>
              <w:t>(c)</w:t>
            </w:r>
            <w:r w:rsidR="008E1816" w:rsidRPr="00BE7F56">
              <w:tab/>
            </w:r>
            <w:r w:rsidRPr="008E1816">
              <w:rPr>
                <w:color w:val="000000"/>
                <w:szCs w:val="24"/>
              </w:rPr>
              <w:t>a description of any effect(s) of the change on performance/functionality.</w:t>
            </w:r>
          </w:p>
          <w:p w14:paraId="4E6DB2D5" w14:textId="77777777" w:rsidR="00102A67" w:rsidRPr="008E1816" w:rsidRDefault="00102A67" w:rsidP="00692ACF">
            <w:pPr>
              <w:spacing w:before="120"/>
              <w:ind w:left="793"/>
              <w:rPr>
                <w:color w:val="000000"/>
                <w:szCs w:val="24"/>
              </w:rPr>
            </w:pPr>
            <w:r w:rsidRPr="008E1816">
              <w:rPr>
                <w:color w:val="000000"/>
                <w:szCs w:val="24"/>
              </w:rPr>
              <w:t>The Purchaser may accept the value engineering proposal if the proposal demonstrates benefits that:</w:t>
            </w:r>
          </w:p>
          <w:p w14:paraId="6172736A" w14:textId="07F42CCC" w:rsidR="00102A67" w:rsidRPr="008E1816" w:rsidRDefault="00102A67" w:rsidP="00692ACF">
            <w:pPr>
              <w:spacing w:before="120"/>
              <w:ind w:left="1426" w:hanging="469"/>
              <w:rPr>
                <w:color w:val="000000"/>
                <w:szCs w:val="24"/>
              </w:rPr>
            </w:pPr>
            <w:r w:rsidRPr="008E1816">
              <w:rPr>
                <w:color w:val="000000"/>
                <w:szCs w:val="24"/>
              </w:rPr>
              <w:t>(a)</w:t>
            </w:r>
            <w:r w:rsidR="008E1816" w:rsidRPr="00BE7F56">
              <w:tab/>
            </w:r>
            <w:r w:rsidRPr="008E1816">
              <w:rPr>
                <w:color w:val="000000"/>
                <w:szCs w:val="24"/>
              </w:rPr>
              <w:t>accelerates the delivery period; or</w:t>
            </w:r>
          </w:p>
          <w:p w14:paraId="7EC298C6" w14:textId="3D674E19" w:rsidR="00102A67" w:rsidRPr="008E1816" w:rsidRDefault="00102A67" w:rsidP="00692ACF">
            <w:pPr>
              <w:spacing w:before="120"/>
              <w:ind w:left="1426" w:hanging="469"/>
              <w:rPr>
                <w:color w:val="000000"/>
                <w:szCs w:val="24"/>
              </w:rPr>
            </w:pPr>
            <w:r w:rsidRPr="008E1816">
              <w:rPr>
                <w:color w:val="000000"/>
                <w:szCs w:val="24"/>
              </w:rPr>
              <w:t>(b)</w:t>
            </w:r>
            <w:r w:rsidR="008E1816" w:rsidRPr="00BE7F56">
              <w:tab/>
            </w:r>
            <w:r w:rsidRPr="008E1816">
              <w:rPr>
                <w:color w:val="000000"/>
                <w:szCs w:val="24"/>
              </w:rPr>
              <w:t>reduces the Contract Price or the life cycle costs to the Purchaser; or</w:t>
            </w:r>
          </w:p>
          <w:p w14:paraId="0A6BDA05" w14:textId="3F2BF391" w:rsidR="00102A67" w:rsidRPr="008E1816" w:rsidRDefault="00102A67" w:rsidP="00692ACF">
            <w:pPr>
              <w:spacing w:before="120"/>
              <w:ind w:left="1426" w:hanging="469"/>
              <w:rPr>
                <w:color w:val="000000"/>
                <w:szCs w:val="24"/>
              </w:rPr>
            </w:pPr>
            <w:r w:rsidRPr="008E1816">
              <w:rPr>
                <w:color w:val="000000"/>
                <w:szCs w:val="24"/>
              </w:rPr>
              <w:t>(c)</w:t>
            </w:r>
            <w:r w:rsidR="008E1816" w:rsidRPr="00BE7F56">
              <w:tab/>
            </w:r>
            <w:r w:rsidRPr="008E1816">
              <w:rPr>
                <w:color w:val="000000"/>
                <w:szCs w:val="24"/>
              </w:rPr>
              <w:t>improves the quality, efficiency, safety or sustainability of the systems; or</w:t>
            </w:r>
          </w:p>
          <w:p w14:paraId="6697AF7B" w14:textId="71D90564" w:rsidR="00102A67" w:rsidRPr="008E1816" w:rsidRDefault="00102A67" w:rsidP="00692ACF">
            <w:pPr>
              <w:spacing w:before="120"/>
              <w:ind w:left="1426" w:hanging="453"/>
              <w:rPr>
                <w:color w:val="000000"/>
                <w:szCs w:val="24"/>
              </w:rPr>
            </w:pPr>
            <w:r w:rsidRPr="008E1816">
              <w:rPr>
                <w:color w:val="000000"/>
                <w:szCs w:val="24"/>
              </w:rPr>
              <w:t>(d)</w:t>
            </w:r>
            <w:r w:rsidR="008E1816" w:rsidRPr="00BE7F56">
              <w:tab/>
            </w:r>
            <w:r w:rsidRPr="008E1816">
              <w:rPr>
                <w:color w:val="000000"/>
                <w:szCs w:val="24"/>
              </w:rPr>
              <w:t>yields any other benefits to the Purchaser,</w:t>
            </w:r>
          </w:p>
          <w:p w14:paraId="6433EE54" w14:textId="77777777" w:rsidR="00102A67" w:rsidRPr="008E1816" w:rsidRDefault="00102A67" w:rsidP="00692ACF">
            <w:pPr>
              <w:spacing w:before="120"/>
              <w:ind w:left="793"/>
              <w:rPr>
                <w:color w:val="000000"/>
                <w:szCs w:val="24"/>
              </w:rPr>
            </w:pPr>
            <w:r w:rsidRPr="008E1816">
              <w:rPr>
                <w:color w:val="000000"/>
                <w:szCs w:val="24"/>
              </w:rPr>
              <w:t>without compromising the necessary functions of the systems.</w:t>
            </w:r>
          </w:p>
          <w:p w14:paraId="374AF4E4" w14:textId="77777777" w:rsidR="00102A67" w:rsidRPr="008E1816" w:rsidRDefault="00102A67" w:rsidP="00692ACF">
            <w:pPr>
              <w:spacing w:before="120"/>
              <w:ind w:left="793"/>
              <w:rPr>
                <w:color w:val="000000"/>
                <w:szCs w:val="24"/>
              </w:rPr>
            </w:pPr>
            <w:r w:rsidRPr="008E1816">
              <w:rPr>
                <w:color w:val="000000"/>
                <w:szCs w:val="24"/>
              </w:rPr>
              <w:t>If the value engineering proposal is approved by the Purchaser and results in:</w:t>
            </w:r>
          </w:p>
          <w:p w14:paraId="31EA028C" w14:textId="2552852E" w:rsidR="008E1816" w:rsidRPr="008E1816" w:rsidRDefault="00102A67" w:rsidP="00692ACF">
            <w:pPr>
              <w:spacing w:before="120"/>
              <w:ind w:left="1338" w:hanging="545"/>
              <w:rPr>
                <w:color w:val="000000"/>
                <w:szCs w:val="24"/>
              </w:rPr>
            </w:pPr>
            <w:r w:rsidRPr="008E1816">
              <w:rPr>
                <w:color w:val="000000"/>
                <w:szCs w:val="24"/>
              </w:rPr>
              <w:t>(</w:t>
            </w:r>
            <w:r w:rsidR="008E1816">
              <w:rPr>
                <w:color w:val="000000"/>
                <w:szCs w:val="24"/>
              </w:rPr>
              <w:t>a</w:t>
            </w:r>
            <w:r w:rsidRPr="008E1816">
              <w:rPr>
                <w:color w:val="000000"/>
                <w:szCs w:val="24"/>
              </w:rPr>
              <w:t xml:space="preserve">) </w:t>
            </w:r>
            <w:r w:rsidR="00AD0895">
              <w:rPr>
                <w:color w:val="000000"/>
                <w:szCs w:val="24"/>
              </w:rPr>
              <w:t xml:space="preserve">  </w:t>
            </w:r>
            <w:r w:rsidRPr="008E1816">
              <w:rPr>
                <w:color w:val="000000"/>
                <w:szCs w:val="24"/>
              </w:rPr>
              <w:t>a reduction of the Contract Price; the amount to be paid to the Supplier shall be the percentage specified in the SCC of the reduction in the Contract Price; or</w:t>
            </w:r>
          </w:p>
          <w:p w14:paraId="03249C0A" w14:textId="69CBF89F" w:rsidR="008E1816" w:rsidRDefault="00102A67" w:rsidP="00692ACF">
            <w:pPr>
              <w:spacing w:before="120"/>
              <w:ind w:left="1338" w:hanging="545"/>
              <w:rPr>
                <w:color w:val="000000"/>
                <w:szCs w:val="24"/>
              </w:rPr>
            </w:pPr>
            <w:r w:rsidRPr="008E1816">
              <w:rPr>
                <w:color w:val="000000"/>
                <w:szCs w:val="24"/>
              </w:rPr>
              <w:t>(</w:t>
            </w:r>
            <w:r w:rsidR="008E1816">
              <w:rPr>
                <w:color w:val="000000"/>
                <w:szCs w:val="24"/>
              </w:rPr>
              <w:t>b</w:t>
            </w:r>
            <w:r w:rsidRPr="008E1816">
              <w:rPr>
                <w:color w:val="000000"/>
                <w:szCs w:val="24"/>
              </w:rPr>
              <w:t xml:space="preserve">) </w:t>
            </w:r>
            <w:r w:rsidR="00AD0895">
              <w:rPr>
                <w:color w:val="000000"/>
                <w:szCs w:val="24"/>
              </w:rPr>
              <w:t xml:space="preserve"> </w:t>
            </w:r>
            <w:r w:rsidRPr="008E1816">
              <w:rPr>
                <w:color w:val="000000"/>
                <w:szCs w:val="24"/>
              </w:rPr>
              <w:t xml:space="preserve">an increase in the Contract Price; but results in a reduction in life cycle costs due to any benefit described in (a) to (d) above, </w:t>
            </w:r>
          </w:p>
          <w:p w14:paraId="41F5D81D" w14:textId="2E82DBF7" w:rsidR="008E1816" w:rsidRPr="008E1816" w:rsidRDefault="00102A67" w:rsidP="00692ACF">
            <w:pPr>
              <w:spacing w:before="120"/>
              <w:ind w:left="793"/>
              <w:rPr>
                <w:rFonts w:ascii="Times" w:hAnsi="Times"/>
                <w:color w:val="000000"/>
                <w:szCs w:val="24"/>
              </w:rPr>
            </w:pPr>
            <w:r w:rsidRPr="008E1816">
              <w:rPr>
                <w:color w:val="000000"/>
                <w:szCs w:val="24"/>
              </w:rPr>
              <w:t>the amount to be paid to the Supplier</w:t>
            </w:r>
            <w:r w:rsidR="006C38A8" w:rsidRPr="008E1816">
              <w:rPr>
                <w:color w:val="000000"/>
                <w:szCs w:val="24"/>
              </w:rPr>
              <w:t xml:space="preserve"> </w:t>
            </w:r>
            <w:r w:rsidRPr="008E1816">
              <w:rPr>
                <w:color w:val="000000"/>
                <w:szCs w:val="24"/>
              </w:rPr>
              <w:t>shall be the full increase in the Contract Price.</w:t>
            </w:r>
          </w:p>
        </w:tc>
      </w:tr>
      <w:tr w:rsidR="00102A67" w:rsidRPr="00BE7F56" w14:paraId="644E1518" w14:textId="77777777" w:rsidTr="00D63497">
        <w:trPr>
          <w:cantSplit/>
          <w:trHeight w:val="600"/>
        </w:trPr>
        <w:tc>
          <w:tcPr>
            <w:tcW w:w="2412" w:type="dxa"/>
          </w:tcPr>
          <w:p w14:paraId="6DEC3193" w14:textId="56DF4010" w:rsidR="00102A67" w:rsidRPr="00BE7F56" w:rsidRDefault="00102A67" w:rsidP="00692ACF">
            <w:pPr>
              <w:pStyle w:val="Head62"/>
              <w:spacing w:before="120"/>
            </w:pPr>
            <w:bookmarkStart w:id="843" w:name="_Toc277233364"/>
            <w:bookmarkStart w:id="844" w:name="_Toc73977738"/>
            <w:r w:rsidRPr="00BE7F56">
              <w:lastRenderedPageBreak/>
              <w:t>40.</w:t>
            </w:r>
            <w:r w:rsidRPr="00BE7F56">
              <w:tab/>
              <w:t>Extension of Time for Achieving Operational Acceptance</w:t>
            </w:r>
            <w:bookmarkEnd w:id="843"/>
            <w:bookmarkEnd w:id="844"/>
          </w:p>
        </w:tc>
        <w:tc>
          <w:tcPr>
            <w:tcW w:w="6588" w:type="dxa"/>
          </w:tcPr>
          <w:p w14:paraId="1936BF1A" w14:textId="77777777" w:rsidR="00102A67" w:rsidRPr="00BE7F56" w:rsidRDefault="00102A67" w:rsidP="00692ACF">
            <w:pPr>
              <w:spacing w:before="120"/>
              <w:ind w:left="793" w:right="-72" w:hanging="793"/>
            </w:pPr>
            <w:r w:rsidRPr="00BE7F56">
              <w:t>40.1</w:t>
            </w:r>
            <w:r w:rsidRPr="00BE7F56">
              <w:tab/>
              <w:t>The time(s) for achieving Operational Acceptance specified in the Schedule of Implementation shall be extended if the Supplier is delayed or impeded in the performance of any of its obligations under the Contract by reason of any of the following:</w:t>
            </w:r>
          </w:p>
        </w:tc>
      </w:tr>
      <w:tr w:rsidR="00102A67" w:rsidRPr="00BE7F56" w14:paraId="5666D6B9" w14:textId="77777777" w:rsidTr="00D63497">
        <w:tc>
          <w:tcPr>
            <w:tcW w:w="2412" w:type="dxa"/>
          </w:tcPr>
          <w:p w14:paraId="228C32F4" w14:textId="77777777" w:rsidR="00102A67" w:rsidRPr="00BE7F56" w:rsidRDefault="00102A67" w:rsidP="00692ACF">
            <w:pPr>
              <w:spacing w:before="120"/>
              <w:jc w:val="left"/>
            </w:pPr>
          </w:p>
        </w:tc>
        <w:tc>
          <w:tcPr>
            <w:tcW w:w="6588" w:type="dxa"/>
          </w:tcPr>
          <w:p w14:paraId="778B906E" w14:textId="77777777" w:rsidR="00102A67" w:rsidRPr="00BE7F56" w:rsidRDefault="00102A67" w:rsidP="00692ACF">
            <w:pPr>
              <w:spacing w:before="120"/>
              <w:ind w:left="1423" w:right="-72" w:hanging="540"/>
            </w:pPr>
            <w:r w:rsidRPr="00BE7F56">
              <w:t>(a)</w:t>
            </w:r>
            <w:r w:rsidRPr="00BE7F56">
              <w:tab/>
              <w:t>any Change in the System as provided in GCC Clause 39 (Change in the Information System);</w:t>
            </w:r>
          </w:p>
          <w:p w14:paraId="4030CB57" w14:textId="77777777" w:rsidR="00102A67" w:rsidRPr="00BE7F56" w:rsidRDefault="00102A67" w:rsidP="00692ACF">
            <w:pPr>
              <w:spacing w:before="120"/>
              <w:ind w:left="1423" w:right="-72" w:hanging="540"/>
            </w:pPr>
            <w:r w:rsidRPr="00BE7F56">
              <w:t>(b)</w:t>
            </w:r>
            <w:r w:rsidRPr="00BE7F56">
              <w:tab/>
              <w:t xml:space="preserve">any occurrence of Force Majeure as provided in GCC Clause 38 (Force Majeure); </w:t>
            </w:r>
          </w:p>
          <w:p w14:paraId="2AF59A5B" w14:textId="77777777" w:rsidR="00102A67" w:rsidRPr="00BE7F56" w:rsidRDefault="00102A67" w:rsidP="00692ACF">
            <w:pPr>
              <w:spacing w:before="120"/>
              <w:ind w:left="1423" w:right="-72" w:hanging="540"/>
            </w:pPr>
            <w:r w:rsidRPr="00BE7F56">
              <w:t>(c)</w:t>
            </w:r>
            <w:r w:rsidRPr="00BE7F56">
              <w:tab/>
              <w:t>default of the Purchaser; or</w:t>
            </w:r>
          </w:p>
          <w:p w14:paraId="2B2F4F0E" w14:textId="77777777" w:rsidR="00102A67" w:rsidRPr="00BE7F56" w:rsidRDefault="00102A67" w:rsidP="00692ACF">
            <w:pPr>
              <w:spacing w:before="120"/>
              <w:ind w:left="1423" w:right="-72" w:hanging="540"/>
            </w:pPr>
            <w:r w:rsidRPr="00BE7F56">
              <w:t>(d)</w:t>
            </w:r>
            <w:r w:rsidRPr="00BE7F56">
              <w:tab/>
              <w:t>any other matter specifically mentioned in the Contract;</w:t>
            </w:r>
          </w:p>
          <w:p w14:paraId="50F89630" w14:textId="77777777" w:rsidR="00102A67" w:rsidRPr="00BE7F56" w:rsidRDefault="00102A67" w:rsidP="00692ACF">
            <w:pPr>
              <w:spacing w:before="120"/>
              <w:ind w:left="793" w:right="-72"/>
            </w:pPr>
            <w:r w:rsidRPr="00BE7F56">
              <w:t>by such period as shall be fair and reasonable in all the circumstances and as shall fairly reflect the delay or impediment sustained by the Supplier.</w:t>
            </w:r>
          </w:p>
          <w:p w14:paraId="6BA6A1ED" w14:textId="77777777" w:rsidR="00102A67" w:rsidRPr="00BE7F56" w:rsidRDefault="00102A67" w:rsidP="00692ACF">
            <w:pPr>
              <w:spacing w:before="120"/>
              <w:ind w:left="793" w:right="-72" w:hanging="793"/>
            </w:pPr>
            <w:r w:rsidRPr="00BE7F56">
              <w:t>40.2</w:t>
            </w:r>
            <w:r w:rsidRPr="00BE7F56">
              <w:tab/>
              <w:t>Except where otherwise specifically provided in the Contract, the Supplier shall submit to the Project Manager a notice of a claim for an extension of the time for achieving Operational Acceptance, together with particulars of the event or circumstance justifying such extension as soon as reasonably practicable after the commencement of such event or circumstance.  As soon as reasonably practicable after receipt of such notice and supporting particulars of the claim, the Purchaser and the Supplier shall agree upon the period of such extension.  In the event that the Supplier does not accept the Purchaser’s estimate of a fair and reasonable time extension, the Supplier shall be entitled to refer the matter to the provisions for the Settlement of Disputes pursuant to GCC Clause </w:t>
            </w:r>
            <w:r w:rsidR="00A5764C" w:rsidRPr="00BE7F56">
              <w:t>43</w:t>
            </w:r>
            <w:r w:rsidRPr="00BE7F56">
              <w:t>.</w:t>
            </w:r>
          </w:p>
          <w:p w14:paraId="729EEFEA" w14:textId="77777777" w:rsidR="00102A67" w:rsidRPr="00BE7F56" w:rsidRDefault="00102A67" w:rsidP="00692ACF">
            <w:pPr>
              <w:spacing w:before="120"/>
              <w:ind w:left="793" w:right="-72" w:hanging="793"/>
            </w:pPr>
            <w:r w:rsidRPr="00BE7F56">
              <w:t>40.3</w:t>
            </w:r>
            <w:r w:rsidRPr="00BE7F56">
              <w:tab/>
              <w:t>The Supplier shall at all times use its reasonable efforts to minimize any delay in the performance of its obligations under the Contract.</w:t>
            </w:r>
          </w:p>
        </w:tc>
      </w:tr>
      <w:tr w:rsidR="00102A67" w:rsidRPr="00BE7F56" w14:paraId="2599E60D" w14:textId="77777777" w:rsidTr="00D63497">
        <w:trPr>
          <w:cantSplit/>
        </w:trPr>
        <w:tc>
          <w:tcPr>
            <w:tcW w:w="2412" w:type="dxa"/>
          </w:tcPr>
          <w:p w14:paraId="424854A5" w14:textId="74837B51" w:rsidR="00102A67" w:rsidRPr="00BE7F56" w:rsidRDefault="00102A67" w:rsidP="00692ACF">
            <w:pPr>
              <w:pStyle w:val="Head62"/>
              <w:spacing w:before="120"/>
            </w:pPr>
            <w:bookmarkStart w:id="845" w:name="_Toc277233365"/>
            <w:bookmarkStart w:id="846" w:name="_Toc73977739"/>
            <w:r w:rsidRPr="00BE7F56">
              <w:t>41.</w:t>
            </w:r>
            <w:r w:rsidRPr="00BE7F56">
              <w:tab/>
              <w:t>Termination</w:t>
            </w:r>
            <w:bookmarkEnd w:id="845"/>
            <w:bookmarkEnd w:id="846"/>
          </w:p>
        </w:tc>
        <w:tc>
          <w:tcPr>
            <w:tcW w:w="6588" w:type="dxa"/>
          </w:tcPr>
          <w:p w14:paraId="6BE404D2" w14:textId="77777777" w:rsidR="00102A67" w:rsidRPr="00BE7F56" w:rsidRDefault="00102A67" w:rsidP="00692ACF">
            <w:pPr>
              <w:spacing w:before="120"/>
              <w:ind w:left="793" w:right="-72" w:hanging="793"/>
            </w:pPr>
            <w:r w:rsidRPr="00BE7F56">
              <w:t>41.1</w:t>
            </w:r>
            <w:r w:rsidRPr="00BE7F56">
              <w:tab/>
              <w:t>Termination for Purchaser’s Convenience</w:t>
            </w:r>
          </w:p>
        </w:tc>
      </w:tr>
      <w:tr w:rsidR="00102A67" w:rsidRPr="00BE7F56" w14:paraId="2C1189D2" w14:textId="77777777" w:rsidTr="00D63497">
        <w:tc>
          <w:tcPr>
            <w:tcW w:w="2412" w:type="dxa"/>
          </w:tcPr>
          <w:p w14:paraId="1C1B3AA5" w14:textId="77777777" w:rsidR="00102A67" w:rsidRPr="00BE7F56" w:rsidRDefault="00102A67" w:rsidP="00692ACF">
            <w:pPr>
              <w:spacing w:before="120"/>
              <w:jc w:val="left"/>
            </w:pPr>
          </w:p>
        </w:tc>
        <w:tc>
          <w:tcPr>
            <w:tcW w:w="6588" w:type="dxa"/>
          </w:tcPr>
          <w:p w14:paraId="5BA58F13" w14:textId="7BE19667" w:rsidR="00102A67" w:rsidRPr="00BE7F56" w:rsidRDefault="00102A67" w:rsidP="00692ACF">
            <w:pPr>
              <w:spacing w:before="120"/>
              <w:ind w:left="1232" w:right="-72" w:hanging="692"/>
            </w:pPr>
            <w:r w:rsidRPr="00BE7F56">
              <w:t>41.1.1</w:t>
            </w:r>
            <w:r w:rsidRPr="00BE7F56">
              <w:tab/>
              <w:t>The Purchaser may at any time terminate the Contract for any reason by giving the Supplier a notice of termination that refers to this GCC Clause 41.1.</w:t>
            </w:r>
          </w:p>
          <w:p w14:paraId="796EC283" w14:textId="77777777" w:rsidR="00102A67" w:rsidRPr="00BE7F56" w:rsidRDefault="00102A67" w:rsidP="00692ACF">
            <w:pPr>
              <w:spacing w:before="120"/>
              <w:ind w:left="1232" w:right="-72" w:hanging="692"/>
            </w:pPr>
            <w:r w:rsidRPr="00BE7F56">
              <w:t>41.1.2</w:t>
            </w:r>
            <w:r w:rsidRPr="00BE7F56">
              <w:tab/>
              <w:t>Upon receipt of the notice of termination under GCC Clause 41.1.1, the Supplier shall either as soon as reasonably practical or upon the date specified in the notice of termination</w:t>
            </w:r>
          </w:p>
          <w:p w14:paraId="29290A09" w14:textId="77777777" w:rsidR="00102A67" w:rsidRPr="00BE7F56" w:rsidRDefault="00102A67" w:rsidP="00692ACF">
            <w:pPr>
              <w:spacing w:before="120"/>
              <w:ind w:left="1788" w:right="-72" w:hanging="438"/>
            </w:pPr>
            <w:r w:rsidRPr="00BE7F56">
              <w:t>(a)</w:t>
            </w:r>
            <w:r w:rsidRPr="00BE7F56">
              <w:tab/>
              <w:t xml:space="preserve">cease all further work, except for such work as the Purchaser may specify in the notice of termination for the sole purpose of protecting that part of the System already executed, or any </w:t>
            </w:r>
            <w:r w:rsidRPr="00BE7F56">
              <w:lastRenderedPageBreak/>
              <w:t>work required to leave the site in a clean and safe condition;</w:t>
            </w:r>
          </w:p>
          <w:p w14:paraId="2672CB38" w14:textId="77777777" w:rsidR="00102A67" w:rsidRPr="00BE7F56" w:rsidRDefault="00102A67" w:rsidP="00692ACF">
            <w:pPr>
              <w:spacing w:before="120"/>
              <w:ind w:left="1788" w:right="-72" w:hanging="438"/>
            </w:pPr>
            <w:r w:rsidRPr="00BE7F56">
              <w:t>(b)</w:t>
            </w:r>
            <w:r w:rsidRPr="00BE7F56">
              <w:tab/>
              <w:t>terminate all subcontracts, except those to be assigned to the Purchaser pursuant to GCC Clause 41.1.2 (d) (ii) below;</w:t>
            </w:r>
          </w:p>
          <w:p w14:paraId="1CEAF5EB" w14:textId="07F3918C" w:rsidR="00102A67" w:rsidRPr="00BE7F56" w:rsidRDefault="00102A67" w:rsidP="00692ACF">
            <w:pPr>
              <w:spacing w:before="120"/>
              <w:ind w:left="1788" w:right="-72" w:hanging="438"/>
            </w:pPr>
            <w:r w:rsidRPr="00BE7F56">
              <w:t>(c)</w:t>
            </w:r>
            <w:r w:rsidRPr="00BE7F56">
              <w:tab/>
              <w:t xml:space="preserve">remove all Supplier’s Equipment from the site, repatriate the Supplier’s </w:t>
            </w:r>
            <w:r w:rsidR="00FA2D4F">
              <w:t>P</w:t>
            </w:r>
            <w:r w:rsidR="00FA2D4F" w:rsidRPr="00BE7F56">
              <w:t xml:space="preserve">ersonnel </w:t>
            </w:r>
            <w:r w:rsidRPr="00BE7F56">
              <w:t>from the site, remove from the site any wreckage, rubbish, and debris of any kind;</w:t>
            </w:r>
          </w:p>
          <w:p w14:paraId="7CE8F24A" w14:textId="77777777" w:rsidR="00102A67" w:rsidRPr="00BE7F56" w:rsidRDefault="00102A67" w:rsidP="00692ACF">
            <w:pPr>
              <w:tabs>
                <w:tab w:val="left" w:pos="1710"/>
              </w:tabs>
              <w:spacing w:before="120"/>
              <w:ind w:left="1788" w:right="-72" w:hanging="438"/>
            </w:pPr>
            <w:r w:rsidRPr="00BE7F56">
              <w:t>(d)</w:t>
            </w:r>
            <w:r w:rsidRPr="00BE7F56">
              <w:tab/>
              <w:t>in addition, the Supplier, subject to the payment specified in GCC Clause 41.1.3, shall</w:t>
            </w:r>
          </w:p>
          <w:p w14:paraId="0FA3EA63" w14:textId="77777777" w:rsidR="00102A67" w:rsidRPr="00BE7F56" w:rsidRDefault="00102A67" w:rsidP="00692ACF">
            <w:pPr>
              <w:spacing w:before="120"/>
              <w:ind w:left="2261" w:right="-72" w:hanging="547"/>
            </w:pPr>
            <w:r w:rsidRPr="00BE7F56">
              <w:t>(</w:t>
            </w:r>
            <w:proofErr w:type="spellStart"/>
            <w:r w:rsidRPr="00BE7F56">
              <w:t>i</w:t>
            </w:r>
            <w:proofErr w:type="spellEnd"/>
            <w:r w:rsidRPr="00BE7F56">
              <w:t>)</w:t>
            </w:r>
            <w:r w:rsidRPr="00BE7F56">
              <w:tab/>
              <w:t>deliver to the Purchaser the parts of the System executed by the Supplier up to the date of termination;</w:t>
            </w:r>
          </w:p>
          <w:p w14:paraId="1E6381DA" w14:textId="77777777" w:rsidR="00102A67" w:rsidRPr="00BE7F56" w:rsidRDefault="00102A67" w:rsidP="00692ACF">
            <w:pPr>
              <w:spacing w:before="120"/>
              <w:ind w:left="2261" w:right="-72" w:hanging="547"/>
            </w:pPr>
            <w:r w:rsidRPr="00BE7F56">
              <w:t>(ii)</w:t>
            </w:r>
            <w:r w:rsidRPr="00BE7F56">
              <w:tab/>
              <w:t>to the extent legally possible, assign to the Purchaser all right, title, and benefit of the Supplier to the System, or Subsystem, as at the date of termination, and, as may be required by the Purchaser, in any subcontracts concluded between the Supplier and its Subcontractors;</w:t>
            </w:r>
          </w:p>
          <w:p w14:paraId="6A795046" w14:textId="77777777" w:rsidR="00102A67" w:rsidRPr="00BE7F56" w:rsidRDefault="00102A67" w:rsidP="00692ACF">
            <w:pPr>
              <w:spacing w:before="120"/>
              <w:ind w:left="2261" w:right="-72" w:hanging="547"/>
            </w:pPr>
            <w:r w:rsidRPr="00BE7F56">
              <w:t>(iii)</w:t>
            </w:r>
            <w:r w:rsidRPr="00BE7F56">
              <w:tab/>
              <w:t>deliver to the Purchaser all nonproprietary drawings, specifications, and other documents prepared by the Supplier or its Subcontractors as of the date of termination in connection with the System.</w:t>
            </w:r>
          </w:p>
          <w:p w14:paraId="4B098397" w14:textId="77777777" w:rsidR="00102A67" w:rsidRPr="00BE7F56" w:rsidRDefault="00102A67" w:rsidP="00692ACF">
            <w:pPr>
              <w:spacing w:before="120"/>
              <w:ind w:left="1232" w:right="-72" w:hanging="692"/>
            </w:pPr>
            <w:r w:rsidRPr="00BE7F56">
              <w:t>41.1.3</w:t>
            </w:r>
            <w:r w:rsidRPr="00BE7F56">
              <w:tab/>
              <w:t>In the event of termination of the Contract under GCC Clause 41.1.1, the Purchaser shall pay to the Supplier the following amounts:</w:t>
            </w:r>
          </w:p>
          <w:p w14:paraId="470A22DA" w14:textId="77777777" w:rsidR="00102A67" w:rsidRPr="00BE7F56" w:rsidRDefault="00102A67" w:rsidP="00692ACF">
            <w:pPr>
              <w:spacing w:before="120"/>
              <w:ind w:left="1788" w:right="-72" w:hanging="438"/>
            </w:pPr>
            <w:r w:rsidRPr="00BE7F56">
              <w:t>(a)</w:t>
            </w:r>
            <w:r w:rsidRPr="00BE7F56">
              <w:tab/>
              <w:t>the Contract Price, properly attributable to the parts of the System executed by the Supplier as of the date of termination;</w:t>
            </w:r>
          </w:p>
          <w:p w14:paraId="6AE7EDB8" w14:textId="35E6BEBE" w:rsidR="00102A67" w:rsidRPr="00BE7F56" w:rsidRDefault="00102A67" w:rsidP="00692ACF">
            <w:pPr>
              <w:spacing w:before="120"/>
              <w:ind w:left="1788" w:right="-72" w:hanging="438"/>
            </w:pPr>
            <w:r w:rsidRPr="00BE7F56">
              <w:t>(b)</w:t>
            </w:r>
            <w:r w:rsidRPr="00BE7F56">
              <w:tab/>
              <w:t xml:space="preserve">the costs reasonably incurred by the Supplier in the removal of the Supplier’s Equipment from the site and in the repatriation of the Supplier’s </w:t>
            </w:r>
            <w:r w:rsidR="00FA2D4F">
              <w:t>P</w:t>
            </w:r>
            <w:r w:rsidR="00FA2D4F" w:rsidRPr="00BE7F56">
              <w:t>ersonnel</w:t>
            </w:r>
            <w:r w:rsidRPr="00BE7F56">
              <w:t>;</w:t>
            </w:r>
          </w:p>
          <w:p w14:paraId="5E979498" w14:textId="77777777" w:rsidR="00102A67" w:rsidRPr="00BE7F56" w:rsidRDefault="00102A67" w:rsidP="00692ACF">
            <w:pPr>
              <w:spacing w:before="120"/>
              <w:ind w:left="1788" w:right="-72" w:hanging="438"/>
            </w:pPr>
            <w:r w:rsidRPr="00BE7F56">
              <w:t>(c)</w:t>
            </w:r>
            <w:r w:rsidRPr="00BE7F56">
              <w:tab/>
              <w:t>any amount to be paid by the Supplier to its Subcontractors in connection with the termination of any subcontracts, including any cancellation charges;</w:t>
            </w:r>
          </w:p>
          <w:p w14:paraId="782C62A8" w14:textId="77777777" w:rsidR="00102A67" w:rsidRPr="00BE7F56" w:rsidRDefault="00102A67" w:rsidP="00692ACF">
            <w:pPr>
              <w:spacing w:before="120"/>
              <w:ind w:left="1788" w:right="-72" w:hanging="438"/>
            </w:pPr>
            <w:r w:rsidRPr="00BE7F56">
              <w:lastRenderedPageBreak/>
              <w:t>(d)</w:t>
            </w:r>
            <w:r w:rsidRPr="00BE7F56">
              <w:tab/>
            </w:r>
            <w:r w:rsidRPr="00BE7F56">
              <w:rPr>
                <w:spacing w:val="-4"/>
              </w:rPr>
              <w:t xml:space="preserve">costs incurred by the Supplier in protecting the System and leaving the site in a clean and safe condition pursuant to GCC Clause 41.1.2 (a); and </w:t>
            </w:r>
          </w:p>
          <w:p w14:paraId="59D1C642" w14:textId="77777777" w:rsidR="00102A67" w:rsidRPr="00BE7F56" w:rsidRDefault="00102A67" w:rsidP="00692ACF">
            <w:pPr>
              <w:spacing w:before="120"/>
              <w:ind w:left="1788" w:right="-72" w:hanging="438"/>
            </w:pPr>
            <w:r w:rsidRPr="00BE7F56">
              <w:t>(e)</w:t>
            </w:r>
            <w:r w:rsidRPr="00BE7F56">
              <w:tab/>
              <w:t>the cost of satisfying all other obligations, commitments, and claims that the Supplier may in good faith have undertaken with third parties in connection with the Contract and that are not covered by GCC Clauses 41.1.3 (a) through (d) above.</w:t>
            </w:r>
          </w:p>
          <w:p w14:paraId="5FAFBC4C" w14:textId="77777777" w:rsidR="00102A67" w:rsidRPr="00BE7F56" w:rsidRDefault="00102A67" w:rsidP="00692ACF">
            <w:pPr>
              <w:spacing w:before="120"/>
              <w:ind w:left="793" w:right="-72" w:hanging="793"/>
            </w:pPr>
            <w:r w:rsidRPr="00BE7F56">
              <w:t>41.2</w:t>
            </w:r>
            <w:r w:rsidRPr="00BE7F56">
              <w:tab/>
              <w:t>Termination for Supplier’s Default</w:t>
            </w:r>
          </w:p>
          <w:p w14:paraId="73D7A625" w14:textId="77777777" w:rsidR="00102A67" w:rsidRPr="00BE7F56" w:rsidRDefault="00102A67" w:rsidP="00692ACF">
            <w:pPr>
              <w:spacing w:before="120"/>
              <w:ind w:left="1232" w:right="-72" w:hanging="692"/>
            </w:pPr>
            <w:r w:rsidRPr="00BE7F56">
              <w:t>41.2.1</w:t>
            </w:r>
            <w:r w:rsidRPr="00BE7F56">
              <w:tab/>
              <w:t>The Purchaser, without prejudice to any other rights or remedies it may possess, may terminate the Contract forthwith in the following circumstances by giving a notice of termination and its reasons therefore to the Supplier, referring to this GCC Clause 41.2:</w:t>
            </w:r>
          </w:p>
          <w:p w14:paraId="330DC0EB" w14:textId="77777777" w:rsidR="00102A67" w:rsidRPr="00BE7F56" w:rsidRDefault="00102A67" w:rsidP="00692ACF">
            <w:pPr>
              <w:spacing w:before="120"/>
              <w:ind w:left="1878" w:right="-72" w:hanging="524"/>
            </w:pPr>
            <w:r w:rsidRPr="00BE7F56">
              <w:t>(a)</w:t>
            </w:r>
            <w:r w:rsidRPr="00BE7F56">
              <w:tab/>
              <w:t>if the Supplier becomes bankrupt or insolvent, has a receiving order issued against it, compounds with its creditors, or, if the Supplier is a corporation, a resolution is passed or order is made for its winding up (other than a voluntary liquidation for the purposes of amalgamation or reconstruction), a receiver is appointed over any part of its undertaking or assets, or if the Supplier takes or suffers any other analogous action in consequence of debt;</w:t>
            </w:r>
          </w:p>
          <w:p w14:paraId="31AECB5E" w14:textId="77777777" w:rsidR="00102A67" w:rsidRPr="00BE7F56" w:rsidRDefault="00102A67" w:rsidP="00692ACF">
            <w:pPr>
              <w:spacing w:before="120"/>
              <w:ind w:left="1878" w:right="-72" w:hanging="524"/>
            </w:pPr>
            <w:r w:rsidRPr="00BE7F56">
              <w:t>(b)</w:t>
            </w:r>
            <w:r w:rsidRPr="00BE7F56">
              <w:tab/>
              <w:t>if the Supplier assigns or transfers the Contract or any right or interest therein in violation of the provision of GCC Clause 42 (Assignment); or</w:t>
            </w:r>
          </w:p>
          <w:p w14:paraId="19BCA061" w14:textId="5CBC7340" w:rsidR="00102A67" w:rsidRPr="00BE7F56" w:rsidRDefault="00102A67" w:rsidP="00692ACF">
            <w:pPr>
              <w:spacing w:before="120"/>
              <w:ind w:left="1878" w:right="-72" w:hanging="524"/>
            </w:pPr>
            <w:r w:rsidRPr="00BE7F56">
              <w:t>(c)</w:t>
            </w:r>
            <w:r w:rsidRPr="00BE7F56">
              <w:tab/>
            </w:r>
            <w:r w:rsidR="00BB182C" w:rsidRPr="00BE7F56">
              <w:rPr>
                <w:noProof/>
              </w:rPr>
              <w:t>if the Supplier, in the judgment of the Purchaser has engaged in Fraud and Corruption, as defined in  paragraph 2.2 a. of the Appendix</w:t>
            </w:r>
            <w:r w:rsidR="00EF3DFD">
              <w:rPr>
                <w:noProof/>
              </w:rPr>
              <w:t xml:space="preserve"> 1</w:t>
            </w:r>
            <w:r w:rsidR="00BB182C" w:rsidRPr="00BE7F56">
              <w:rPr>
                <w:noProof/>
              </w:rPr>
              <w:t xml:space="preserve"> to the GCC, in competing for or in executing the Contract</w:t>
            </w:r>
            <w:r w:rsidR="00BB182C" w:rsidRPr="00BE7F56">
              <w:t>, including but not limited to willful misrepresentation of facts concerning ownership of Intellectual Property Rights in, or proper authorization and/or licenses from the owner to offer, the hardware, software, or materials provided under this Contract.</w:t>
            </w:r>
          </w:p>
          <w:p w14:paraId="74616ACC" w14:textId="77777777" w:rsidR="00102A67" w:rsidRPr="00BE7F56" w:rsidRDefault="00102A67" w:rsidP="00692ACF">
            <w:pPr>
              <w:spacing w:before="120"/>
              <w:ind w:left="1232" w:right="-72" w:hanging="692"/>
            </w:pPr>
            <w:r w:rsidRPr="00BE7F56">
              <w:t>41.2.2</w:t>
            </w:r>
            <w:r w:rsidRPr="00BE7F56">
              <w:tab/>
              <w:t>If the Supplier:</w:t>
            </w:r>
          </w:p>
          <w:p w14:paraId="584B11D7" w14:textId="77777777" w:rsidR="00102A67" w:rsidRPr="00BE7F56" w:rsidRDefault="00102A67" w:rsidP="00692ACF">
            <w:pPr>
              <w:spacing w:before="120"/>
              <w:ind w:left="1788" w:right="-72" w:hanging="438"/>
            </w:pPr>
            <w:r w:rsidRPr="00BE7F56">
              <w:t>(a)</w:t>
            </w:r>
            <w:r w:rsidRPr="00BE7F56">
              <w:tab/>
              <w:t>has abandoned or repudiated the Contract;</w:t>
            </w:r>
          </w:p>
          <w:p w14:paraId="52F83727" w14:textId="77777777" w:rsidR="00102A67" w:rsidRPr="00BE7F56" w:rsidRDefault="00102A67" w:rsidP="00692ACF">
            <w:pPr>
              <w:spacing w:before="120"/>
              <w:ind w:left="1788" w:right="-72" w:hanging="438"/>
            </w:pPr>
            <w:r w:rsidRPr="00BE7F56">
              <w:t>(b)</w:t>
            </w:r>
            <w:r w:rsidRPr="00BE7F56">
              <w:tab/>
              <w:t>has without valid reason failed to commence work on the System promptly;</w:t>
            </w:r>
          </w:p>
          <w:p w14:paraId="1768A90A" w14:textId="77777777" w:rsidR="00102A67" w:rsidRPr="00BE7F56" w:rsidRDefault="00102A67" w:rsidP="00692ACF">
            <w:pPr>
              <w:spacing w:before="120"/>
              <w:ind w:left="1788" w:right="-72" w:hanging="438"/>
            </w:pPr>
            <w:r w:rsidRPr="00BE7F56">
              <w:lastRenderedPageBreak/>
              <w:t>(c)</w:t>
            </w:r>
            <w:r w:rsidRPr="00BE7F56">
              <w:tab/>
              <w:t>persistently fails to execute the Contract in accordance with the Contract or persistently neglects to carry out its obligations under the Contract without just cause;</w:t>
            </w:r>
          </w:p>
          <w:p w14:paraId="25299E41" w14:textId="77777777" w:rsidR="00102A67" w:rsidRPr="00BE7F56" w:rsidRDefault="00102A67" w:rsidP="00692ACF">
            <w:pPr>
              <w:spacing w:before="120"/>
              <w:ind w:left="1788" w:right="-72" w:hanging="438"/>
            </w:pPr>
            <w:r w:rsidRPr="00BE7F56">
              <w:t>(d)</w:t>
            </w:r>
            <w:r w:rsidRPr="00BE7F56">
              <w:tab/>
              <w:t>refuses or is unable to provide sufficient Materials, Services, or labor to execute and complete the System in the manner specified in the Agreed Project Plan furnished under GCC Clause 19 at rates of progress that give reasonable assurance to the Purchaser that the Supplier can attain Operational Acceptance of the System by the Time for Achieving Operational Acceptance as extended;</w:t>
            </w:r>
          </w:p>
          <w:p w14:paraId="48A8F13D" w14:textId="5B4CC6BF" w:rsidR="00102A67" w:rsidRPr="00BE7F56" w:rsidRDefault="00102A67" w:rsidP="00692ACF">
            <w:pPr>
              <w:spacing w:before="120"/>
              <w:ind w:left="1350" w:right="-72"/>
            </w:pPr>
            <w:r w:rsidRPr="00BE7F56">
              <w:t xml:space="preserve">then the Purchaser may, without prejudice to any other rights it may possess under the Contract, give a notice to the Supplier stating the nature of the default and requiring the Supplier to remedy the same.  If the Supplier fails to remedy or to take steps to remedy the same within </w:t>
            </w:r>
            <w:r w:rsidR="00C0370D">
              <w:t xml:space="preserve">thirty </w:t>
            </w:r>
            <w:r w:rsidRPr="00BE7F56">
              <w:t>(</w:t>
            </w:r>
            <w:r w:rsidR="00C0370D">
              <w:t>30</w:t>
            </w:r>
            <w:r w:rsidRPr="00BE7F56">
              <w:t>) days of its receipt of such notice, then the Purchaser may terminate the Contract forthwith by giving a notice of termination to the Supplier that refers to this GCC Clause 41.2.</w:t>
            </w:r>
          </w:p>
          <w:p w14:paraId="143B91E5" w14:textId="77777777" w:rsidR="00102A67" w:rsidRPr="00BE7F56" w:rsidRDefault="00102A67" w:rsidP="00692ACF">
            <w:pPr>
              <w:spacing w:before="120"/>
              <w:ind w:left="1232" w:right="-72" w:hanging="692"/>
            </w:pPr>
            <w:r w:rsidRPr="00BE7F56">
              <w:t>41.2.3</w:t>
            </w:r>
            <w:r w:rsidRPr="00BE7F56">
              <w:tab/>
              <w:t>Upon receipt of the notice of termination under GCC Clauses 41.2.1 or 41.2.2, the Supplier shall, either immediately or upon such date as is specified in the notice of termination:</w:t>
            </w:r>
          </w:p>
          <w:p w14:paraId="4C58C4C6" w14:textId="77777777" w:rsidR="00102A67" w:rsidRPr="00BE7F56" w:rsidRDefault="00102A67" w:rsidP="00692ACF">
            <w:pPr>
              <w:spacing w:before="120"/>
              <w:ind w:left="1788" w:right="-72" w:hanging="438"/>
            </w:pPr>
            <w:r w:rsidRPr="00BE7F56">
              <w:t>(a)</w:t>
            </w:r>
            <w:r w:rsidRPr="00BE7F56">
              <w:tab/>
              <w:t>cease all further work, except for such work as the Purchaser may specify in the notice of termination for the sole purpose of protecting that part of the System already executed or any work required to leave the site in a clean and safe condition;</w:t>
            </w:r>
          </w:p>
          <w:p w14:paraId="0481BDD2" w14:textId="77777777" w:rsidR="00102A67" w:rsidRPr="00BE7F56" w:rsidRDefault="00102A67" w:rsidP="00692ACF">
            <w:pPr>
              <w:spacing w:before="120"/>
              <w:ind w:left="1788" w:right="-72" w:hanging="438"/>
            </w:pPr>
            <w:r w:rsidRPr="00BE7F56">
              <w:t>(b)</w:t>
            </w:r>
            <w:r w:rsidRPr="00BE7F56">
              <w:tab/>
              <w:t>terminate all subcontracts, except those to be assigned to the Purchaser pursuant to GCC Clause 41.2.3 (d) below;</w:t>
            </w:r>
          </w:p>
          <w:p w14:paraId="005BC542" w14:textId="77777777" w:rsidR="00102A67" w:rsidRPr="00BE7F56" w:rsidRDefault="00102A67" w:rsidP="00692ACF">
            <w:pPr>
              <w:spacing w:before="120"/>
              <w:ind w:left="1788" w:right="-72" w:hanging="438"/>
            </w:pPr>
            <w:r w:rsidRPr="00BE7F56">
              <w:t>(c)</w:t>
            </w:r>
            <w:r w:rsidRPr="00BE7F56">
              <w:tab/>
              <w:t>deliver to the Purchaser the parts of the System executed by the Supplier up to the date of termination;</w:t>
            </w:r>
          </w:p>
          <w:p w14:paraId="5BAB2FA5" w14:textId="77777777" w:rsidR="00102A67" w:rsidRPr="00BE7F56" w:rsidRDefault="00102A67" w:rsidP="00692ACF">
            <w:pPr>
              <w:spacing w:before="120"/>
              <w:ind w:left="1788" w:right="-72" w:hanging="438"/>
            </w:pPr>
            <w:r w:rsidRPr="00BE7F56">
              <w:t>(d)</w:t>
            </w:r>
            <w:r w:rsidRPr="00BE7F56">
              <w:tab/>
              <w:t xml:space="preserve">to the extent legally possible, assign to the Purchaser all right, title and benefit of the Supplier to the System or Subsystems as at the date of termination, and, as may be required by </w:t>
            </w:r>
            <w:r w:rsidRPr="00BE7F56">
              <w:lastRenderedPageBreak/>
              <w:t>the Purchaser, in any subcontracts concluded between the Supplier and its Subcontractors;</w:t>
            </w:r>
          </w:p>
          <w:p w14:paraId="514FAF66" w14:textId="77777777" w:rsidR="00102A67" w:rsidRPr="00BE7F56" w:rsidRDefault="00102A67" w:rsidP="00692ACF">
            <w:pPr>
              <w:spacing w:before="120"/>
              <w:ind w:left="1788" w:right="-72" w:hanging="438"/>
            </w:pPr>
            <w:r w:rsidRPr="00BE7F56">
              <w:t>(e)</w:t>
            </w:r>
            <w:r w:rsidRPr="00BE7F56">
              <w:tab/>
              <w:t>deliver to the Purchaser all drawings, specifications, and other documents prepared by the Supplier or its Subcontractors as at the date of termination in connection with the System.</w:t>
            </w:r>
          </w:p>
          <w:p w14:paraId="7908B7D7" w14:textId="77777777" w:rsidR="00102A67" w:rsidRPr="00BE7F56" w:rsidRDefault="00102A67" w:rsidP="00692ACF">
            <w:pPr>
              <w:spacing w:before="120"/>
              <w:ind w:left="1232" w:right="-72" w:hanging="692"/>
            </w:pPr>
            <w:r w:rsidRPr="00BE7F56">
              <w:t>41.2.4</w:t>
            </w:r>
            <w:r w:rsidRPr="00BE7F56">
              <w:tab/>
              <w:t>The Purchaser may enter upon the site, expel the Supplier, and complete the System itself or by employing any third party.  Upon completion of the System or at such earlier date as the Purchaser thinks appropriate, the Purchaser shall give notice to the Supplier that such Supplier’s Equipment will be returned to the Supplier at or near the site and shall return such Supplier’s Equipment to the Supplier in accordance with such notice.  The Supplier shall thereafter without delay and at its cost remove or arrange removal of the same from the site.</w:t>
            </w:r>
          </w:p>
          <w:p w14:paraId="5E81A080" w14:textId="77777777" w:rsidR="00102A67" w:rsidRPr="00BE7F56" w:rsidRDefault="00102A67" w:rsidP="00692ACF">
            <w:pPr>
              <w:spacing w:before="120"/>
              <w:ind w:left="1232" w:right="-72" w:hanging="692"/>
            </w:pPr>
            <w:r w:rsidRPr="00BE7F56">
              <w:t>41.2.5</w:t>
            </w:r>
            <w:r w:rsidRPr="00BE7F56">
              <w:tab/>
              <w:t>Subject to GCC Clause 41.2.6, the Supplier shall be entitled to be paid the Contract Price attributable to the portion of the System executed as at the date of termination and the costs, if any, incurred in protecting the System and in leaving the site in a clean and safe condition pursuant to GCC Clause 41.2.3 (a).  Any sums due the Purchaser from the Supplier accruing prior to the date of termination shall be deducted from the amount to be paid to the Supplier under this Contract.</w:t>
            </w:r>
          </w:p>
          <w:p w14:paraId="2DF72FD5" w14:textId="77777777" w:rsidR="00102A67" w:rsidRPr="00BE7F56" w:rsidRDefault="00102A67" w:rsidP="00692ACF">
            <w:pPr>
              <w:spacing w:before="120"/>
              <w:ind w:left="1232" w:right="-72" w:hanging="692"/>
            </w:pPr>
            <w:r w:rsidRPr="00BE7F56">
              <w:t>41.2.6</w:t>
            </w:r>
            <w:r w:rsidRPr="00BE7F56">
              <w:tab/>
              <w:t>If the Purchaser completes the System, the cost of completing the System by the Purchaser shall be determined.  If the sum that the Supplier is entitled to be paid, pursuant to GCC Clause 41.2.5, plus the reasonable costs incurred by the Purchaser in completing the System, exceeds the Contract Price, the Supplier shall be liable for such excess.  If such excess is greater than the sums due the Supplier under GCC Clause 41.2.5, the Supplier shall pay the balance to the Purchaser, and if such excess is less than the sums due the Supplier under GCC Clause 41.2.5, the Purchaser shall pay the balance to the Supplier.  The Purchaser and the Supplier shall agree, in writing, on the computation described above and the manner in which any sums shall be paid.</w:t>
            </w:r>
          </w:p>
          <w:p w14:paraId="7EF2D657" w14:textId="77777777" w:rsidR="00102A67" w:rsidRPr="00BE7F56" w:rsidRDefault="00102A67" w:rsidP="00692ACF">
            <w:pPr>
              <w:spacing w:before="120"/>
              <w:ind w:left="793" w:right="-72" w:hanging="793"/>
            </w:pPr>
            <w:r w:rsidRPr="00BE7F56">
              <w:t>41.3</w:t>
            </w:r>
            <w:r w:rsidRPr="00BE7F56">
              <w:tab/>
              <w:t>Termination by Supplier</w:t>
            </w:r>
          </w:p>
          <w:p w14:paraId="4515D140" w14:textId="77777777" w:rsidR="00102A67" w:rsidRPr="00BE7F56" w:rsidRDefault="00102A67" w:rsidP="00692ACF">
            <w:pPr>
              <w:spacing w:before="120"/>
              <w:ind w:left="1232" w:right="-72" w:hanging="692"/>
            </w:pPr>
            <w:r w:rsidRPr="00BE7F56">
              <w:lastRenderedPageBreak/>
              <w:t>41.3.1</w:t>
            </w:r>
            <w:r w:rsidRPr="00BE7F56">
              <w:tab/>
              <w:t>If:</w:t>
            </w:r>
          </w:p>
          <w:p w14:paraId="710951A6" w14:textId="77777777" w:rsidR="00102A67" w:rsidRPr="00BE7F56" w:rsidRDefault="00102A67" w:rsidP="00692ACF">
            <w:pPr>
              <w:spacing w:before="120"/>
              <w:ind w:left="1788" w:right="-72" w:hanging="438"/>
            </w:pPr>
            <w:r w:rsidRPr="00BE7F56">
              <w:t>(a)</w:t>
            </w:r>
            <w:r w:rsidRPr="00BE7F56">
              <w:tab/>
              <w:t xml:space="preserve">the Purchaser has failed to pay the Supplier any sum due under the Contract within the specified period, has failed to approve any invoice or supporting documents without just cause </w:t>
            </w:r>
            <w:r w:rsidRPr="00BE7F56">
              <w:rPr>
                <w:b/>
              </w:rPr>
              <w:t>pursuant to the SCC,</w:t>
            </w:r>
            <w:r w:rsidRPr="00BE7F56">
              <w:t xml:space="preserve"> or commits a substantial breach of the Contract, the Supplier may give a notice to the Purchaser that requires payment of such sum, with interest on this sum as stipulated in GCC Clause 12.3, requires approval of such invoice or supporting documents, or specifies the breach and requires the Purchaser to remedy the same, as the case may be.  If the Purchaser fails to pay such sum together with such interest, fails to approve such invoice or supporting documents or give its reasons for withholding such approval, fails to remedy the breach or take steps to remedy the breach within fourteen (14) days after receipt of the Supplier’s notice; or</w:t>
            </w:r>
          </w:p>
          <w:p w14:paraId="0D8E3F80" w14:textId="77777777" w:rsidR="00102A67" w:rsidRPr="00BE7F56" w:rsidRDefault="00102A67" w:rsidP="00692ACF">
            <w:pPr>
              <w:spacing w:before="120"/>
              <w:ind w:left="1788" w:right="-72" w:hanging="438"/>
            </w:pPr>
            <w:r w:rsidRPr="00BE7F56">
              <w:t>(b)</w:t>
            </w:r>
            <w:r w:rsidRPr="00BE7F56">
              <w:tab/>
              <w:t>the Supplier is unable to carry out any of its obligations under the Contract for any reason attributable to the Purchaser, including but not limited to the Purchaser’s failure to provide possession of or access to the site or other areas or failure to obtain any governmental permit necessary for the execution and/or completion of the System;</w:t>
            </w:r>
          </w:p>
          <w:p w14:paraId="2526BE16" w14:textId="77777777" w:rsidR="00102A67" w:rsidRPr="00BE7F56" w:rsidRDefault="00102A67" w:rsidP="00692ACF">
            <w:pPr>
              <w:spacing w:before="120"/>
              <w:ind w:left="1350" w:right="-72"/>
            </w:pPr>
            <w:r w:rsidRPr="00BE7F56">
              <w:t>then the Supplier may give a notice to the Purchaser of such events, and if the Purchaser has failed to pay the outstanding sum, to approve the invoice or supporting documents, to give its reasons for withholding such approval, or to remedy the breach within twenty-eight (28) days of such notice, or if the Supplier is still unable to carry out any of its obligations under the Contract for any reason attributable to the Purchaser within twenty-eight (28) days of the said notice, the Supplier may by a further notice to the Purchaser referring to this GCC Clause 41.3.1, forthwith terminate the Contract.</w:t>
            </w:r>
          </w:p>
          <w:p w14:paraId="5A570864" w14:textId="77777777" w:rsidR="00102A67" w:rsidRPr="00BE7F56" w:rsidRDefault="00102A67" w:rsidP="00692ACF">
            <w:pPr>
              <w:spacing w:before="120"/>
              <w:ind w:left="1232" w:right="-72" w:hanging="692"/>
            </w:pPr>
            <w:r w:rsidRPr="00BE7F56">
              <w:t>41.3.2</w:t>
            </w:r>
            <w:r w:rsidRPr="00BE7F56">
              <w:tab/>
              <w:t xml:space="preserve">The Supplier may terminate the Contract immediately by giving a notice to the Purchaser to that effect, referring to this GCC Clause 41.3.2, if the Purchaser becomes bankrupt or insolvent, has a receiving order issued against it, compounds with its creditors, or, </w:t>
            </w:r>
            <w:r w:rsidRPr="00BE7F56">
              <w:lastRenderedPageBreak/>
              <w:t>being a corporation, if a resolution is passed or order is made for its winding up (other than a voluntary liquidation for the purposes of amalgamation or reconstruction), a receiver is appointed over any part of its undertaking or assets, or if the Purchaser takes or suffers any other analogous action in consequence of debt.</w:t>
            </w:r>
          </w:p>
          <w:p w14:paraId="57E9B939" w14:textId="77777777" w:rsidR="00102A67" w:rsidRPr="00BE7F56" w:rsidRDefault="00102A67" w:rsidP="00692ACF">
            <w:pPr>
              <w:spacing w:before="120"/>
              <w:ind w:left="1232" w:right="-72" w:hanging="692"/>
            </w:pPr>
            <w:r w:rsidRPr="00BE7F56">
              <w:t>41.3.3</w:t>
            </w:r>
            <w:r w:rsidRPr="00BE7F56">
              <w:tab/>
              <w:t>If the Contract is terminated under GCC Clauses 41.3.1 or 41.3.2, then the Supplier shall immediately:</w:t>
            </w:r>
          </w:p>
          <w:p w14:paraId="3C7391D4" w14:textId="77777777" w:rsidR="00102A67" w:rsidRPr="00BE7F56" w:rsidRDefault="00102A67" w:rsidP="00692ACF">
            <w:pPr>
              <w:spacing w:before="120"/>
              <w:ind w:left="1878" w:right="-72" w:hanging="524"/>
            </w:pPr>
            <w:r w:rsidRPr="00BE7F56">
              <w:t>(a)</w:t>
            </w:r>
            <w:r w:rsidRPr="00BE7F56">
              <w:tab/>
              <w:t>cease all further work, except for such work as may be necessary for the purpose of protecting that part of the System already executed, or any work required to leave the site in a clean and safe condition;</w:t>
            </w:r>
          </w:p>
          <w:p w14:paraId="38AE4EDA" w14:textId="77777777" w:rsidR="00102A67" w:rsidRPr="00BE7F56" w:rsidRDefault="00102A67" w:rsidP="00692ACF">
            <w:pPr>
              <w:spacing w:before="120"/>
              <w:ind w:left="1878" w:right="-72" w:hanging="524"/>
            </w:pPr>
            <w:r w:rsidRPr="00BE7F56">
              <w:t>(b)</w:t>
            </w:r>
            <w:r w:rsidRPr="00BE7F56">
              <w:tab/>
              <w:t>terminate all subcontracts, except those to be assigned to the Purchaser pursuant to Clause 41.3.3 (d) (ii);</w:t>
            </w:r>
          </w:p>
          <w:p w14:paraId="1213DD0F" w14:textId="70304D05" w:rsidR="00102A67" w:rsidRPr="00BE7F56" w:rsidRDefault="00102A67" w:rsidP="00692ACF">
            <w:pPr>
              <w:spacing w:before="120"/>
              <w:ind w:left="1878" w:right="-72" w:hanging="524"/>
            </w:pPr>
            <w:r w:rsidRPr="00BE7F56">
              <w:t>(c)</w:t>
            </w:r>
            <w:r w:rsidRPr="00BE7F56">
              <w:tab/>
              <w:t xml:space="preserve">remove all Supplier’s Equipment from the site and repatriate the Supplier’s </w:t>
            </w:r>
            <w:r w:rsidR="00FA2D4F">
              <w:t>P</w:t>
            </w:r>
            <w:r w:rsidR="00FA2D4F" w:rsidRPr="00BE7F56">
              <w:t xml:space="preserve">ersonnel </w:t>
            </w:r>
            <w:r w:rsidRPr="00BE7F56">
              <w:t>from the site.</w:t>
            </w:r>
          </w:p>
          <w:p w14:paraId="1F145674" w14:textId="77777777" w:rsidR="00102A67" w:rsidRPr="00BE7F56" w:rsidRDefault="00102A67" w:rsidP="00692ACF">
            <w:pPr>
              <w:spacing w:before="120"/>
              <w:ind w:left="1878" w:right="-72" w:hanging="524"/>
            </w:pPr>
            <w:r w:rsidRPr="00BE7F56">
              <w:t>(d)</w:t>
            </w:r>
            <w:r w:rsidRPr="00BE7F56">
              <w:tab/>
              <w:t>In addition, the Supplier, subject to the payment specified in GCC Clause 41.3.4, shall:</w:t>
            </w:r>
          </w:p>
          <w:p w14:paraId="6A4556FC" w14:textId="77777777" w:rsidR="00102A67" w:rsidRPr="00BE7F56" w:rsidRDefault="00102A67" w:rsidP="00692ACF">
            <w:pPr>
              <w:spacing w:before="120"/>
              <w:ind w:left="2250" w:right="-72" w:hanging="540"/>
            </w:pPr>
            <w:r w:rsidRPr="00BE7F56">
              <w:t>(</w:t>
            </w:r>
            <w:proofErr w:type="spellStart"/>
            <w:r w:rsidRPr="00BE7F56">
              <w:t>i</w:t>
            </w:r>
            <w:proofErr w:type="spellEnd"/>
            <w:r w:rsidRPr="00BE7F56">
              <w:t>)</w:t>
            </w:r>
            <w:r w:rsidRPr="00BE7F56">
              <w:tab/>
              <w:t>deliver to the Purchaser the parts of the System executed by the Supplier up to the date of termination;</w:t>
            </w:r>
          </w:p>
          <w:p w14:paraId="01270041" w14:textId="77777777" w:rsidR="00102A67" w:rsidRPr="00BE7F56" w:rsidRDefault="00102A67" w:rsidP="00692ACF">
            <w:pPr>
              <w:spacing w:before="120"/>
              <w:ind w:left="2250" w:right="-72" w:hanging="540"/>
            </w:pPr>
            <w:r w:rsidRPr="00BE7F56">
              <w:t>(ii)</w:t>
            </w:r>
            <w:r w:rsidRPr="00BE7F56">
              <w:tab/>
              <w:t>to the extent legally possible, assign to the Purchaser all right, title, and benefit of the Supplier to the System, or Subsystems, as of the date of termination, and, as may be required by the Purchaser, in any subcontracts concluded between the Supplier and its Subcontractors;</w:t>
            </w:r>
          </w:p>
          <w:p w14:paraId="50417702" w14:textId="77777777" w:rsidR="00102A67" w:rsidRPr="00BE7F56" w:rsidRDefault="00102A67" w:rsidP="00692ACF">
            <w:pPr>
              <w:spacing w:before="120"/>
              <w:ind w:left="2250" w:right="-72" w:hanging="540"/>
            </w:pPr>
            <w:r w:rsidRPr="00BE7F56">
              <w:t>(iii)</w:t>
            </w:r>
            <w:r w:rsidRPr="00BE7F56">
              <w:tab/>
              <w:t>to the extent legally possible, deliver to the Purchaser all drawings, specifications, and other documents prepared by the Supplier or its Subcontractors as of the date of termination in connection with the System.</w:t>
            </w:r>
          </w:p>
          <w:p w14:paraId="7A7F66CF" w14:textId="77777777" w:rsidR="00102A67" w:rsidRPr="00BE7F56" w:rsidRDefault="00102A67" w:rsidP="00692ACF">
            <w:pPr>
              <w:spacing w:before="120"/>
              <w:ind w:left="1232" w:right="-72" w:hanging="692"/>
            </w:pPr>
            <w:r w:rsidRPr="00BE7F56">
              <w:t>41.3.4</w:t>
            </w:r>
            <w:r w:rsidRPr="00BE7F56">
              <w:tab/>
              <w:t xml:space="preserve">If the Contract is terminated under GCC Clauses 41.3.1 or 41.3.2, the Purchaser shall pay to the Supplier all payments specified in GCC Clause 41.1.3 and reasonable compensation for all loss, except for </w:t>
            </w:r>
            <w:r w:rsidRPr="00BE7F56">
              <w:lastRenderedPageBreak/>
              <w:t>loss of profit, or damage sustained by the Supplier arising out of, in connection with, or in consequence of such termination.</w:t>
            </w:r>
          </w:p>
          <w:p w14:paraId="04980BC3" w14:textId="77777777" w:rsidR="00102A67" w:rsidRPr="00BE7F56" w:rsidRDefault="00102A67" w:rsidP="00692ACF">
            <w:pPr>
              <w:spacing w:before="120"/>
              <w:ind w:left="1232" w:right="-72" w:hanging="692"/>
            </w:pPr>
            <w:r w:rsidRPr="00BE7F56">
              <w:t>41.3.5</w:t>
            </w:r>
            <w:r w:rsidRPr="00BE7F56">
              <w:tab/>
              <w:t>Termination by the Supplier pursuant to this GCC Clause 41.3 is without prejudice to any other rights or remedies of the Supplier that may be exercised in lieu of or in addition to rights conferred by GCC Clause 41.3.</w:t>
            </w:r>
          </w:p>
          <w:p w14:paraId="5807F55B" w14:textId="77777777" w:rsidR="00102A67" w:rsidRPr="00BE7F56" w:rsidRDefault="00102A67" w:rsidP="00692ACF">
            <w:pPr>
              <w:spacing w:before="120"/>
              <w:ind w:left="793" w:right="-72" w:hanging="793"/>
            </w:pPr>
            <w:r w:rsidRPr="00BE7F56">
              <w:t>41.4</w:t>
            </w:r>
            <w:r w:rsidRPr="00BE7F56">
              <w:tab/>
              <w:t>In this GCC Clause 41, the expression “portion of the System executed” shall include all work executed, Services provided, and all Information Technologies, or other Goods acquired (or subject to a legally binding obligation to purchase) by the Supplier and used or intended to be used for the purpose of the System, up to and including the date of termination.</w:t>
            </w:r>
          </w:p>
          <w:p w14:paraId="445C82C5" w14:textId="77777777" w:rsidR="00102A67" w:rsidRPr="00BE7F56" w:rsidRDefault="00102A67" w:rsidP="00692ACF">
            <w:pPr>
              <w:spacing w:before="120"/>
              <w:ind w:left="793" w:right="-72" w:hanging="793"/>
            </w:pPr>
            <w:r w:rsidRPr="00BE7F56">
              <w:t>41.5</w:t>
            </w:r>
            <w:r w:rsidRPr="00BE7F56">
              <w:tab/>
              <w:t xml:space="preserve">In this GCC Clause 41, in calculating any monies due from the Purchaser to the Supplier, account shall be taken of any sum previously paid by the Purchaser to the Supplier under the Contract, including any advance payment paid </w:t>
            </w:r>
            <w:r w:rsidRPr="00BE7F56">
              <w:rPr>
                <w:b/>
              </w:rPr>
              <w:t>pursuant to the SCC.</w:t>
            </w:r>
          </w:p>
        </w:tc>
      </w:tr>
      <w:tr w:rsidR="00102A67" w:rsidRPr="00BE7F56" w14:paraId="15155075" w14:textId="77777777" w:rsidTr="00D63497">
        <w:trPr>
          <w:cantSplit/>
        </w:trPr>
        <w:tc>
          <w:tcPr>
            <w:tcW w:w="2412" w:type="dxa"/>
          </w:tcPr>
          <w:p w14:paraId="37E1175B" w14:textId="56A12132" w:rsidR="00102A67" w:rsidRPr="00BE7F56" w:rsidRDefault="00102A67" w:rsidP="00692ACF">
            <w:pPr>
              <w:pStyle w:val="Head62"/>
              <w:spacing w:before="120"/>
            </w:pPr>
            <w:bookmarkStart w:id="847" w:name="_Toc277233366"/>
            <w:bookmarkStart w:id="848" w:name="_Toc73977740"/>
            <w:r w:rsidRPr="00BE7F56">
              <w:lastRenderedPageBreak/>
              <w:t>42.</w:t>
            </w:r>
            <w:r w:rsidRPr="00BE7F56">
              <w:tab/>
              <w:t>Assignment</w:t>
            </w:r>
            <w:bookmarkEnd w:id="847"/>
            <w:bookmarkEnd w:id="848"/>
          </w:p>
        </w:tc>
        <w:tc>
          <w:tcPr>
            <w:tcW w:w="6588" w:type="dxa"/>
          </w:tcPr>
          <w:p w14:paraId="5149BE45" w14:textId="77777777" w:rsidR="00102A67" w:rsidRPr="00BE7F56" w:rsidRDefault="00102A67" w:rsidP="00692ACF">
            <w:pPr>
              <w:spacing w:before="120"/>
              <w:ind w:left="793" w:right="-72" w:hanging="793"/>
            </w:pPr>
            <w:r w:rsidRPr="00BE7F56">
              <w:t>42.l</w:t>
            </w:r>
            <w:r w:rsidRPr="00BE7F56">
              <w:tab/>
              <w:t>Neither the Purchaser nor the Supplier shall, without the express prior written consent of the other, assign to any third party the Contract or any part thereof, or any right, benefit, obligation, or interest therein or thereunder, except that the Supplier shall be entitled to assign either absolutely or by way of charge any monies due and payable to it or that may become due and payable to it under the Contract.</w:t>
            </w:r>
          </w:p>
        </w:tc>
      </w:tr>
    </w:tbl>
    <w:p w14:paraId="6DBC67DA" w14:textId="69C10F93" w:rsidR="00102A67" w:rsidRPr="00BE7F56" w:rsidRDefault="00102A67" w:rsidP="00692ACF">
      <w:pPr>
        <w:pStyle w:val="Head61"/>
        <w:spacing w:before="120"/>
      </w:pPr>
      <w:bookmarkStart w:id="849" w:name="_Toc277233367"/>
      <w:bookmarkStart w:id="850" w:name="_Toc73977741"/>
      <w:r w:rsidRPr="00BE7F56">
        <w:t>I.  Settlement of Disputes</w:t>
      </w:r>
      <w:bookmarkEnd w:id="849"/>
      <w:bookmarkEnd w:id="850"/>
    </w:p>
    <w:tbl>
      <w:tblPr>
        <w:tblW w:w="0" w:type="auto"/>
        <w:tblInd w:w="108" w:type="dxa"/>
        <w:tblLayout w:type="fixed"/>
        <w:tblCellMar>
          <w:left w:w="115" w:type="dxa"/>
          <w:right w:w="115" w:type="dxa"/>
        </w:tblCellMar>
        <w:tblLook w:val="0000" w:firstRow="0" w:lastRow="0" w:firstColumn="0" w:lastColumn="0" w:noHBand="0" w:noVBand="0"/>
      </w:tblPr>
      <w:tblGrid>
        <w:gridCol w:w="2412"/>
        <w:gridCol w:w="6498"/>
      </w:tblGrid>
      <w:tr w:rsidR="00102A67" w:rsidRPr="00BE7F56" w14:paraId="45021ABF" w14:textId="77777777" w:rsidTr="00D63497">
        <w:trPr>
          <w:cantSplit/>
        </w:trPr>
        <w:tc>
          <w:tcPr>
            <w:tcW w:w="2412" w:type="dxa"/>
          </w:tcPr>
          <w:p w14:paraId="6FE8FDBE" w14:textId="77777777" w:rsidR="00102A67" w:rsidRPr="00BE7F56" w:rsidRDefault="00102A67" w:rsidP="00692ACF">
            <w:pPr>
              <w:pStyle w:val="Head62"/>
              <w:spacing w:before="120"/>
            </w:pPr>
            <w:bookmarkStart w:id="851" w:name="_Toc277233368"/>
            <w:bookmarkStart w:id="852" w:name="_Toc73977742"/>
            <w:r w:rsidRPr="00BE7F56">
              <w:t>43.</w:t>
            </w:r>
            <w:r w:rsidRPr="00BE7F56">
              <w:tab/>
              <w:t>Settlement of Disputes</w:t>
            </w:r>
            <w:bookmarkEnd w:id="851"/>
            <w:bookmarkEnd w:id="852"/>
          </w:p>
        </w:tc>
        <w:tc>
          <w:tcPr>
            <w:tcW w:w="6498" w:type="dxa"/>
          </w:tcPr>
          <w:p w14:paraId="585B636C" w14:textId="77777777" w:rsidR="00102A67" w:rsidRPr="00BE7F56" w:rsidRDefault="00102A67" w:rsidP="00692ACF">
            <w:pPr>
              <w:spacing w:before="120"/>
              <w:ind w:left="793" w:right="-72" w:hanging="793"/>
            </w:pPr>
            <w:r w:rsidRPr="00BE7F56">
              <w:t>43.1</w:t>
            </w:r>
            <w:r w:rsidRPr="00BE7F56">
              <w:tab/>
              <w:t>Adjudication</w:t>
            </w:r>
          </w:p>
        </w:tc>
      </w:tr>
      <w:tr w:rsidR="00102A67" w:rsidRPr="00BE7F56" w14:paraId="490E9C3B" w14:textId="77777777" w:rsidTr="00D63497">
        <w:tc>
          <w:tcPr>
            <w:tcW w:w="2412" w:type="dxa"/>
          </w:tcPr>
          <w:p w14:paraId="7CC8FC88" w14:textId="77777777" w:rsidR="00102A67" w:rsidRPr="00BE7F56" w:rsidRDefault="00102A67" w:rsidP="00692ACF">
            <w:pPr>
              <w:spacing w:before="120"/>
              <w:jc w:val="left"/>
            </w:pPr>
          </w:p>
        </w:tc>
        <w:tc>
          <w:tcPr>
            <w:tcW w:w="6498" w:type="dxa"/>
          </w:tcPr>
          <w:p w14:paraId="458CE3DE" w14:textId="77777777" w:rsidR="00102A67" w:rsidRPr="00BE7F56" w:rsidRDefault="00102A67" w:rsidP="00692ACF">
            <w:pPr>
              <w:spacing w:before="120"/>
              <w:ind w:left="1232" w:right="-72" w:hanging="692"/>
            </w:pPr>
            <w:r w:rsidRPr="00BE7F56">
              <w:t>43.1.1</w:t>
            </w:r>
            <w:r w:rsidRPr="00BE7F56">
              <w:tab/>
              <w:t xml:space="preserve">If any dispute of any kind whatsoever shall arise between the Purchaser and the Supplier in connection with or arising out of the Contract, including without prejudice to the generality of the foregoing, any question regarding its existence, validity, or termination, or the operation of the System (whether during the progress of implementation or after its achieving Operational Acceptance and whether before or after the termination, abandonment, or breach of the Contract), the parties shall seek to resolve any such dispute by mutual consultation.  If </w:t>
            </w:r>
            <w:r w:rsidRPr="00BE7F56">
              <w:lastRenderedPageBreak/>
              <w:t xml:space="preserve">the parties fail to resolve such a dispute by mutual consultation within fourteen (14) days after one party has notified the other in writing of the dispute, then, if the Contract Agreement in Appendix 2 includes and names an Adjudicator, the dispute shall, within another fourteen (14) days, be referred in writing by either party to the Adjudicator, with a copy to the other party.  If there is no Adjudicator specified in the Contract Agreement, the mutual consultation period stated above shall last twenty-eight (28) days (instead of fourteen), upon expiry of which either party may move to the notification of arbitration pursuant to GCC Clause </w:t>
            </w:r>
            <w:r w:rsidR="00A11BF1" w:rsidRPr="00BE7F56">
              <w:t>43</w:t>
            </w:r>
            <w:r w:rsidRPr="00BE7F56">
              <w:t>.2.1.</w:t>
            </w:r>
          </w:p>
        </w:tc>
      </w:tr>
      <w:tr w:rsidR="00102A67" w:rsidRPr="00BE7F56" w14:paraId="69523CDE" w14:textId="77777777" w:rsidTr="00D63497">
        <w:tc>
          <w:tcPr>
            <w:tcW w:w="2412" w:type="dxa"/>
          </w:tcPr>
          <w:p w14:paraId="508C6271" w14:textId="77777777" w:rsidR="00102A67" w:rsidRPr="00BE7F56" w:rsidRDefault="00102A67" w:rsidP="00692ACF">
            <w:pPr>
              <w:spacing w:before="120"/>
              <w:jc w:val="left"/>
            </w:pPr>
          </w:p>
        </w:tc>
        <w:tc>
          <w:tcPr>
            <w:tcW w:w="6498" w:type="dxa"/>
          </w:tcPr>
          <w:p w14:paraId="34A96F2E" w14:textId="77777777" w:rsidR="00102A67" w:rsidRPr="00BE7F56" w:rsidRDefault="00102A67" w:rsidP="00692ACF">
            <w:pPr>
              <w:spacing w:before="120"/>
              <w:ind w:left="1232" w:right="-72" w:hanging="692"/>
            </w:pPr>
            <w:r w:rsidRPr="00BE7F56">
              <w:t>43.1.2</w:t>
            </w:r>
            <w:r w:rsidRPr="00BE7F56">
              <w:tab/>
              <w:t>The Adjudicator shall give his or her decision in writing to both parties within twenty-eight (28) days of the dispute being referred to the Adjudicator.  If the Adjudicator has done so, and no notice of intention to commence arbitration has been given by either the Purchaser or the Supplier within fifty-six (56) days of such reference, the decision shall become final and binding upon the Purchaser and the Supplier.  Any decision that has become final and binding shall be implemented by the parties forthwith.</w:t>
            </w:r>
          </w:p>
          <w:p w14:paraId="631B014A" w14:textId="77777777" w:rsidR="00102A67" w:rsidRPr="00BE7F56" w:rsidRDefault="00102A67" w:rsidP="00692ACF">
            <w:pPr>
              <w:spacing w:before="120"/>
              <w:ind w:left="1232" w:right="-72" w:hanging="692"/>
            </w:pPr>
            <w:r w:rsidRPr="00BE7F56">
              <w:t>43.1.3</w:t>
            </w:r>
            <w:r w:rsidRPr="00BE7F56">
              <w:tab/>
              <w:t>The Adjudicator shall be paid an hourly fee at the rate specified in the Contract Agreement plus reasonable expenditures incurred in the execution of duties as Adjudicator, and these costs shall be divided equally between the Purchaser and the Supplier.</w:t>
            </w:r>
          </w:p>
          <w:p w14:paraId="1E0D5BF6" w14:textId="5FE81A2B" w:rsidR="00102A67" w:rsidRDefault="00102A67" w:rsidP="00692ACF">
            <w:pPr>
              <w:spacing w:before="120"/>
              <w:ind w:left="1232" w:right="-72" w:hanging="692"/>
            </w:pPr>
            <w:r w:rsidRPr="00BE7F56">
              <w:t>43.1.4</w:t>
            </w:r>
            <w:r w:rsidRPr="00BE7F56">
              <w:tab/>
              <w:t xml:space="preserve">Should the Adjudicator resign or die, or should the Purchaser and the Supplier agree that the Adjudicator is not fulfilling his or her functions in accordance with the provisions of the Contract, a new Adjudicator shall be jointly appointed by the Purchaser and the Supplier.  Failing agreement between the two within twenty-eight (28) days, the new Adjudicator shall be appointed at the request of either party by the Appointing Authority </w:t>
            </w:r>
            <w:r w:rsidRPr="00BE7F56">
              <w:rPr>
                <w:b/>
              </w:rPr>
              <w:t>specified in the SCC,</w:t>
            </w:r>
            <w:r w:rsidRPr="00BE7F56">
              <w:t xml:space="preserve"> or, if no Appointing Authority is </w:t>
            </w:r>
            <w:r w:rsidRPr="00BE7F56">
              <w:rPr>
                <w:b/>
              </w:rPr>
              <w:t>specified in SCC,</w:t>
            </w:r>
            <w:r w:rsidRPr="00BE7F56">
              <w:t xml:space="preserve"> the Contract shall, from this point onward and until the parties may otherwise agree on an Adjudicator or an Appointing Authority, be implemented as if there is no Adjudicator.</w:t>
            </w:r>
          </w:p>
          <w:p w14:paraId="6640C879" w14:textId="77777777" w:rsidR="00391C21" w:rsidRPr="00BE7F56" w:rsidRDefault="00391C21" w:rsidP="00692ACF">
            <w:pPr>
              <w:spacing w:before="120"/>
              <w:ind w:left="1232" w:right="-72" w:hanging="692"/>
            </w:pPr>
          </w:p>
          <w:p w14:paraId="018DAB50" w14:textId="77777777" w:rsidR="00102A67" w:rsidRPr="00BE7F56" w:rsidRDefault="00102A67" w:rsidP="00692ACF">
            <w:pPr>
              <w:spacing w:before="120"/>
              <w:ind w:left="793" w:right="-72" w:hanging="793"/>
            </w:pPr>
            <w:r w:rsidRPr="00BE7F56">
              <w:lastRenderedPageBreak/>
              <w:t>43.2</w:t>
            </w:r>
            <w:r w:rsidRPr="00BE7F56">
              <w:tab/>
              <w:t>Arbitration</w:t>
            </w:r>
          </w:p>
          <w:p w14:paraId="32F1BF5B" w14:textId="77777777" w:rsidR="00102A67" w:rsidRPr="00BE7F56" w:rsidRDefault="00102A67" w:rsidP="00692ACF">
            <w:pPr>
              <w:spacing w:before="120"/>
              <w:ind w:left="1232" w:right="-72" w:hanging="692"/>
            </w:pPr>
            <w:r w:rsidRPr="00BE7F56">
              <w:t>43.2.1</w:t>
            </w:r>
            <w:r w:rsidRPr="00BE7F56">
              <w:tab/>
              <w:t>If</w:t>
            </w:r>
          </w:p>
          <w:p w14:paraId="7F46CEBD" w14:textId="77777777" w:rsidR="00102A67" w:rsidRPr="00BE7F56" w:rsidRDefault="00102A67" w:rsidP="00692ACF">
            <w:pPr>
              <w:spacing w:before="120"/>
              <w:ind w:left="1540" w:right="-72" w:hanging="446"/>
            </w:pPr>
            <w:r w:rsidRPr="00BE7F56">
              <w:t>(a)</w:t>
            </w:r>
            <w:r w:rsidRPr="00BE7F56">
              <w:tab/>
              <w:t>the Purchaser or the Supplier is dissatisfied with the Adjudicator’s decision and acts before this decision has become final and binding pursuant to GCC Clause 43.1.2, or</w:t>
            </w:r>
          </w:p>
          <w:p w14:paraId="5A761558" w14:textId="77777777" w:rsidR="00102A67" w:rsidRPr="00BE7F56" w:rsidRDefault="00102A67" w:rsidP="00692ACF">
            <w:pPr>
              <w:spacing w:before="120"/>
              <w:ind w:left="1540" w:right="-72" w:hanging="446"/>
            </w:pPr>
            <w:r w:rsidRPr="00BE7F56">
              <w:t>(b)</w:t>
            </w:r>
            <w:r w:rsidRPr="00BE7F56">
              <w:tab/>
              <w:t>the Adjudicator fails to give a decision within the allotted time from referral of the dispute pursuant to GCC Clause 43.1.2, and the Purchaser or the Supplier acts within the following fourteen (14) days, or</w:t>
            </w:r>
          </w:p>
          <w:p w14:paraId="7F1DA9C1" w14:textId="77777777" w:rsidR="00102A67" w:rsidRPr="00BE7F56" w:rsidRDefault="00102A67" w:rsidP="00692ACF">
            <w:pPr>
              <w:spacing w:before="120"/>
              <w:ind w:left="1540" w:right="-72" w:hanging="446"/>
            </w:pPr>
            <w:r w:rsidRPr="00BE7F56">
              <w:t>(c)</w:t>
            </w:r>
            <w:r w:rsidRPr="00BE7F56">
              <w:tab/>
              <w:t>in the absence of an Adjudicator from the Contract Agreement, the mutual consultation pursuant to GCC Clause 43.1.1 expires without resolution of the dispute and the Purchaser or the Supplier acts within the following fourteen (14) days,</w:t>
            </w:r>
          </w:p>
          <w:p w14:paraId="30065AAF" w14:textId="77777777" w:rsidR="00102A67" w:rsidRPr="00BE7F56" w:rsidRDefault="00102A67" w:rsidP="00692ACF">
            <w:pPr>
              <w:spacing w:before="120"/>
              <w:ind w:left="1232" w:right="-72" w:hanging="540"/>
            </w:pPr>
            <w:r w:rsidRPr="00BE7F56">
              <w:tab/>
              <w:t>then either the Purchaser or the Supplier may act to give notice to the other party, with a copy for information to the Adjudicator in case an Adjudicator had been involved, of its intention to commence arbitration, as provided below, as to the matter in dispute, and no arbitration in respect of this matter may be commenced unless such notice is given.</w:t>
            </w:r>
          </w:p>
          <w:p w14:paraId="7ED1B1EE" w14:textId="77777777" w:rsidR="00102A67" w:rsidRPr="00BE7F56" w:rsidRDefault="00102A67" w:rsidP="00692ACF">
            <w:pPr>
              <w:spacing w:before="120"/>
              <w:ind w:left="1232" w:right="-72" w:hanging="692"/>
            </w:pPr>
            <w:r w:rsidRPr="00BE7F56">
              <w:t>43.2.2</w:t>
            </w:r>
            <w:r w:rsidRPr="00BE7F56">
              <w:tab/>
              <w:t>Any dispute in respect of which a notice of intention to commence arbitration has been given, in accordance with GCC Clause 43.2.1, shall be finally settled by arbitration.  Arbitration may be commenced prior to or after Installation of the Information System.</w:t>
            </w:r>
          </w:p>
          <w:p w14:paraId="4DA3E6CE" w14:textId="77777777" w:rsidR="00102A67" w:rsidRPr="00BE7F56" w:rsidRDefault="00102A67" w:rsidP="00692ACF">
            <w:pPr>
              <w:spacing w:before="120"/>
              <w:ind w:left="1232" w:right="-72" w:hanging="692"/>
              <w:rPr>
                <w:b/>
              </w:rPr>
            </w:pPr>
            <w:r w:rsidRPr="00BE7F56">
              <w:t>43.2.3</w:t>
            </w:r>
            <w:r w:rsidRPr="00BE7F56">
              <w:tab/>
              <w:t xml:space="preserve">Arbitration proceedings shall be conducted in accordance with the rules of procedure </w:t>
            </w:r>
            <w:r w:rsidRPr="00BE7F56">
              <w:rPr>
                <w:b/>
              </w:rPr>
              <w:t>specified in the SCC.</w:t>
            </w:r>
          </w:p>
          <w:p w14:paraId="23DA43AE" w14:textId="77777777" w:rsidR="00102A67" w:rsidRPr="00BE7F56" w:rsidRDefault="00102A67" w:rsidP="00692ACF">
            <w:pPr>
              <w:spacing w:before="120"/>
              <w:ind w:left="793" w:right="-72" w:hanging="793"/>
            </w:pPr>
            <w:r w:rsidRPr="00BE7F56">
              <w:t>43.3</w:t>
            </w:r>
            <w:r w:rsidRPr="00BE7F56">
              <w:tab/>
              <w:t>Notwithstanding any reference to the Adjudicator or arbitration in this clause,</w:t>
            </w:r>
          </w:p>
          <w:p w14:paraId="076331B2" w14:textId="77777777" w:rsidR="00102A67" w:rsidRPr="00BE7F56" w:rsidRDefault="00102A67" w:rsidP="00692ACF">
            <w:pPr>
              <w:spacing w:before="120"/>
              <w:ind w:left="1322" w:right="-72" w:hanging="547"/>
            </w:pPr>
            <w:r w:rsidRPr="00BE7F56">
              <w:t>(a)</w:t>
            </w:r>
            <w:r w:rsidRPr="00BE7F56">
              <w:tab/>
              <w:t>the parties shall continue to perform their respective obligations under the Contract unless they otherwise agree;</w:t>
            </w:r>
          </w:p>
          <w:p w14:paraId="03763815" w14:textId="77777777" w:rsidR="00102A67" w:rsidRPr="00BE7F56" w:rsidRDefault="00102A67" w:rsidP="00692ACF">
            <w:pPr>
              <w:spacing w:before="120"/>
              <w:ind w:left="1322" w:right="-72" w:hanging="547"/>
            </w:pPr>
            <w:r w:rsidRPr="00BE7F56">
              <w:t>(b)</w:t>
            </w:r>
            <w:r w:rsidRPr="00BE7F56">
              <w:tab/>
              <w:t>the Purchaser shall pay the Supplier any monies due the Supplier.</w:t>
            </w:r>
          </w:p>
        </w:tc>
      </w:tr>
    </w:tbl>
    <w:p w14:paraId="12F5F62E" w14:textId="77777777" w:rsidR="00AB011A" w:rsidRPr="00BE7F56" w:rsidRDefault="00AB011A" w:rsidP="00AB011A">
      <w:bookmarkStart w:id="853" w:name="_Hlt495509834"/>
      <w:bookmarkStart w:id="854" w:name="_Ref324546679"/>
      <w:bookmarkStart w:id="855" w:name="_Toc352140249"/>
      <w:bookmarkStart w:id="856" w:name="_Toc521498742"/>
      <w:bookmarkStart w:id="857" w:name="_Toc215902366"/>
      <w:bookmarkEnd w:id="853"/>
    </w:p>
    <w:p w14:paraId="18FE33B3" w14:textId="29889C1A" w:rsidR="00601189" w:rsidRPr="00BE7F56" w:rsidRDefault="008C274B" w:rsidP="00330071">
      <w:pPr>
        <w:suppressAutoHyphens w:val="0"/>
        <w:spacing w:after="0"/>
        <w:jc w:val="center"/>
        <w:rPr>
          <w:b/>
          <w:sz w:val="36"/>
          <w:szCs w:val="36"/>
        </w:rPr>
      </w:pPr>
      <w:r w:rsidRPr="00BE7F56">
        <w:rPr>
          <w:b/>
          <w:sz w:val="36"/>
          <w:szCs w:val="36"/>
        </w:rPr>
        <w:br w:type="page"/>
      </w:r>
      <w:r w:rsidR="00601189" w:rsidRPr="00BE7F56">
        <w:rPr>
          <w:b/>
          <w:sz w:val="36"/>
          <w:szCs w:val="36"/>
        </w:rPr>
        <w:lastRenderedPageBreak/>
        <w:t xml:space="preserve">APPENDIX </w:t>
      </w:r>
      <w:r w:rsidR="00EF3DFD">
        <w:rPr>
          <w:b/>
          <w:sz w:val="36"/>
          <w:szCs w:val="36"/>
        </w:rPr>
        <w:t>1</w:t>
      </w:r>
    </w:p>
    <w:p w14:paraId="6B121525" w14:textId="77777777" w:rsidR="001E498D" w:rsidRPr="00BE7F56" w:rsidRDefault="001E498D" w:rsidP="00FC4C98">
      <w:pPr>
        <w:suppressAutoHyphens w:val="0"/>
        <w:spacing w:after="0"/>
        <w:jc w:val="center"/>
        <w:rPr>
          <w:b/>
          <w:sz w:val="36"/>
          <w:szCs w:val="36"/>
        </w:rPr>
      </w:pPr>
    </w:p>
    <w:p w14:paraId="2FC21258" w14:textId="77777777" w:rsidR="00BB182C" w:rsidRPr="00BE7F56" w:rsidRDefault="00BB182C" w:rsidP="00FC4C98">
      <w:pPr>
        <w:spacing w:after="0"/>
        <w:jc w:val="center"/>
        <w:rPr>
          <w:b/>
          <w:sz w:val="28"/>
          <w:szCs w:val="28"/>
        </w:rPr>
      </w:pPr>
      <w:r w:rsidRPr="00BE7F56">
        <w:rPr>
          <w:b/>
          <w:sz w:val="28"/>
          <w:szCs w:val="28"/>
        </w:rPr>
        <w:t xml:space="preserve">Fraud and Corruption </w:t>
      </w:r>
    </w:p>
    <w:p w14:paraId="43469502" w14:textId="77777777" w:rsidR="00FC4C98" w:rsidRPr="00BE7F56" w:rsidRDefault="00FC4C98" w:rsidP="00FC4C98">
      <w:pPr>
        <w:spacing w:after="0"/>
        <w:jc w:val="center"/>
        <w:rPr>
          <w:b/>
          <w:i/>
        </w:rPr>
      </w:pPr>
      <w:r w:rsidRPr="00BE7F56">
        <w:rPr>
          <w:b/>
          <w:i/>
        </w:rPr>
        <w:t>(Text in this Appendix shall not be modified)</w:t>
      </w:r>
    </w:p>
    <w:p w14:paraId="05CF3BCE" w14:textId="77777777" w:rsidR="00FC4C98" w:rsidRPr="00BE7F56" w:rsidRDefault="00FC4C98" w:rsidP="00FC4C98">
      <w:pPr>
        <w:spacing w:after="0"/>
        <w:jc w:val="center"/>
        <w:rPr>
          <w:b/>
          <w:sz w:val="28"/>
          <w:szCs w:val="28"/>
        </w:rPr>
      </w:pPr>
    </w:p>
    <w:p w14:paraId="7A360BA6" w14:textId="77777777" w:rsidR="00BB182C" w:rsidRPr="007660FD" w:rsidRDefault="00BB182C" w:rsidP="0051477A">
      <w:pPr>
        <w:numPr>
          <w:ilvl w:val="0"/>
          <w:numId w:val="31"/>
        </w:numPr>
        <w:suppressAutoHyphens w:val="0"/>
        <w:ind w:left="360"/>
        <w:rPr>
          <w:rFonts w:eastAsiaTheme="minorHAnsi"/>
          <w:b/>
          <w:sz w:val="22"/>
          <w:szCs w:val="22"/>
        </w:rPr>
      </w:pPr>
      <w:r w:rsidRPr="007660FD">
        <w:rPr>
          <w:rFonts w:eastAsiaTheme="minorHAnsi"/>
          <w:b/>
          <w:sz w:val="22"/>
          <w:szCs w:val="22"/>
        </w:rPr>
        <w:t>Purpose</w:t>
      </w:r>
    </w:p>
    <w:p w14:paraId="0669D9E4" w14:textId="77777777" w:rsidR="00BB182C" w:rsidRPr="007660FD" w:rsidRDefault="00BB182C" w:rsidP="0051477A">
      <w:pPr>
        <w:pStyle w:val="ListParagraph"/>
        <w:numPr>
          <w:ilvl w:val="1"/>
          <w:numId w:val="31"/>
        </w:numPr>
        <w:suppressAutoHyphens w:val="0"/>
        <w:ind w:left="360"/>
        <w:contextualSpacing w:val="0"/>
        <w:rPr>
          <w:rFonts w:eastAsiaTheme="minorHAnsi"/>
          <w:sz w:val="22"/>
          <w:szCs w:val="22"/>
        </w:rPr>
      </w:pPr>
      <w:r w:rsidRPr="007660FD">
        <w:rPr>
          <w:rFonts w:eastAsiaTheme="minorHAnsi"/>
          <w:sz w:val="22"/>
          <w:szCs w:val="22"/>
        </w:rPr>
        <w:t>The Bank’s Anti-Corruption Guidelines and this annex apply with respect to procurement under Bank Investment Project Financing operations.</w:t>
      </w:r>
    </w:p>
    <w:p w14:paraId="25D8B99A" w14:textId="77777777" w:rsidR="00BB182C" w:rsidRPr="007660FD" w:rsidRDefault="00BB182C" w:rsidP="0051477A">
      <w:pPr>
        <w:numPr>
          <w:ilvl w:val="0"/>
          <w:numId w:val="31"/>
        </w:numPr>
        <w:suppressAutoHyphens w:val="0"/>
        <w:ind w:left="360"/>
        <w:rPr>
          <w:rFonts w:eastAsiaTheme="minorHAnsi"/>
          <w:b/>
          <w:sz w:val="22"/>
          <w:szCs w:val="22"/>
        </w:rPr>
      </w:pPr>
      <w:r w:rsidRPr="007660FD">
        <w:rPr>
          <w:rFonts w:eastAsiaTheme="minorHAnsi"/>
          <w:b/>
          <w:sz w:val="22"/>
          <w:szCs w:val="22"/>
        </w:rPr>
        <w:t>Requirements</w:t>
      </w:r>
    </w:p>
    <w:p w14:paraId="0654FE26" w14:textId="77777777" w:rsidR="00BB182C" w:rsidRPr="007660FD" w:rsidRDefault="00BB182C" w:rsidP="0051477A">
      <w:pPr>
        <w:pStyle w:val="ListParagraph"/>
        <w:numPr>
          <w:ilvl w:val="0"/>
          <w:numId w:val="32"/>
        </w:numPr>
        <w:suppressAutoHyphens w:val="0"/>
        <w:autoSpaceDE w:val="0"/>
        <w:autoSpaceDN w:val="0"/>
        <w:adjustRightInd w:val="0"/>
        <w:contextualSpacing w:val="0"/>
        <w:rPr>
          <w:rFonts w:eastAsiaTheme="minorHAnsi"/>
          <w:sz w:val="22"/>
          <w:szCs w:val="22"/>
        </w:rPr>
      </w:pPr>
      <w:r w:rsidRPr="007660FD">
        <w:rPr>
          <w:rFonts w:eastAsiaTheme="minorHAnsi"/>
          <w:color w:val="000000"/>
          <w:sz w:val="22"/>
          <w:szCs w:val="22"/>
        </w:rPr>
        <w:t>The Bank requires that Borrowers (including beneficiaries of Bank financing); bidders</w:t>
      </w:r>
      <w:r w:rsidR="007E16E5" w:rsidRPr="007660FD">
        <w:rPr>
          <w:rFonts w:eastAsiaTheme="minorHAnsi"/>
          <w:color w:val="000000"/>
          <w:sz w:val="22"/>
          <w:szCs w:val="22"/>
        </w:rPr>
        <w:t xml:space="preserve"> (applicants/proposers)</w:t>
      </w:r>
      <w:r w:rsidRPr="007660FD">
        <w:rPr>
          <w:rFonts w:eastAsiaTheme="minorHAnsi"/>
          <w:color w:val="000000"/>
          <w:sz w:val="22"/>
          <w:szCs w:val="22"/>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5A6A9F0" w14:textId="77777777" w:rsidR="00BB182C" w:rsidRPr="007660FD" w:rsidRDefault="00BB182C" w:rsidP="0051477A">
      <w:pPr>
        <w:pStyle w:val="ListParagraph"/>
        <w:numPr>
          <w:ilvl w:val="0"/>
          <w:numId w:val="32"/>
        </w:numPr>
        <w:suppressAutoHyphens w:val="0"/>
        <w:autoSpaceDE w:val="0"/>
        <w:autoSpaceDN w:val="0"/>
        <w:adjustRightInd w:val="0"/>
        <w:contextualSpacing w:val="0"/>
        <w:rPr>
          <w:rFonts w:eastAsiaTheme="minorHAnsi"/>
          <w:sz w:val="22"/>
          <w:szCs w:val="22"/>
        </w:rPr>
      </w:pPr>
      <w:r w:rsidRPr="007660FD">
        <w:rPr>
          <w:rFonts w:eastAsiaTheme="minorHAnsi"/>
          <w:sz w:val="22"/>
          <w:szCs w:val="22"/>
        </w:rPr>
        <w:t>To this end, the Bank:</w:t>
      </w:r>
    </w:p>
    <w:p w14:paraId="65D1FD27" w14:textId="77777777" w:rsidR="00BB182C" w:rsidRPr="007660FD" w:rsidRDefault="00BB182C" w:rsidP="0051477A">
      <w:pPr>
        <w:numPr>
          <w:ilvl w:val="0"/>
          <w:numId w:val="33"/>
        </w:numPr>
        <w:suppressAutoHyphens w:val="0"/>
        <w:autoSpaceDE w:val="0"/>
        <w:autoSpaceDN w:val="0"/>
        <w:adjustRightInd w:val="0"/>
        <w:rPr>
          <w:rFonts w:eastAsiaTheme="minorHAnsi"/>
          <w:color w:val="000000"/>
          <w:sz w:val="22"/>
          <w:szCs w:val="22"/>
        </w:rPr>
      </w:pPr>
      <w:r w:rsidRPr="007660FD">
        <w:rPr>
          <w:rFonts w:eastAsiaTheme="minorHAnsi"/>
          <w:color w:val="000000"/>
          <w:sz w:val="22"/>
          <w:szCs w:val="22"/>
        </w:rPr>
        <w:t>Defines, for the purposes of this provision, the terms set forth below as follows:</w:t>
      </w:r>
    </w:p>
    <w:p w14:paraId="43E9BE60" w14:textId="77777777" w:rsidR="00BB182C" w:rsidRPr="007660FD" w:rsidRDefault="00BB182C" w:rsidP="0051477A">
      <w:pPr>
        <w:numPr>
          <w:ilvl w:val="0"/>
          <w:numId w:val="34"/>
        </w:numPr>
        <w:suppressAutoHyphens w:val="0"/>
        <w:autoSpaceDE w:val="0"/>
        <w:autoSpaceDN w:val="0"/>
        <w:adjustRightInd w:val="0"/>
        <w:ind w:left="1170" w:hanging="180"/>
        <w:rPr>
          <w:rFonts w:eastAsiaTheme="minorHAnsi"/>
          <w:color w:val="000000"/>
          <w:sz w:val="22"/>
          <w:szCs w:val="22"/>
        </w:rPr>
      </w:pPr>
      <w:r w:rsidRPr="007660FD">
        <w:rPr>
          <w:rFonts w:eastAsiaTheme="minorHAnsi"/>
          <w:color w:val="000000"/>
          <w:sz w:val="22"/>
          <w:szCs w:val="22"/>
        </w:rPr>
        <w:t>“</w:t>
      </w:r>
      <w:proofErr w:type="gramStart"/>
      <w:r w:rsidRPr="007660FD">
        <w:rPr>
          <w:rFonts w:eastAsiaTheme="minorHAnsi"/>
          <w:color w:val="000000"/>
          <w:sz w:val="22"/>
          <w:szCs w:val="22"/>
        </w:rPr>
        <w:t>corrupt</w:t>
      </w:r>
      <w:proofErr w:type="gramEnd"/>
      <w:r w:rsidRPr="007660FD">
        <w:rPr>
          <w:rFonts w:eastAsiaTheme="minorHAnsi"/>
          <w:color w:val="000000"/>
          <w:sz w:val="22"/>
          <w:szCs w:val="22"/>
        </w:rPr>
        <w:t xml:space="preserve"> practice” is the offering, giving, receiving, or soliciting, directly or indirectly, of anything of value to influence improperly the actions of another party;</w:t>
      </w:r>
    </w:p>
    <w:p w14:paraId="7939305A" w14:textId="77777777" w:rsidR="00BB182C" w:rsidRPr="007660FD" w:rsidRDefault="00BB182C" w:rsidP="0051477A">
      <w:pPr>
        <w:numPr>
          <w:ilvl w:val="0"/>
          <w:numId w:val="34"/>
        </w:numPr>
        <w:suppressAutoHyphens w:val="0"/>
        <w:autoSpaceDE w:val="0"/>
        <w:autoSpaceDN w:val="0"/>
        <w:adjustRightInd w:val="0"/>
        <w:ind w:left="1170" w:hanging="180"/>
        <w:rPr>
          <w:rFonts w:eastAsiaTheme="minorHAnsi"/>
          <w:color w:val="000000"/>
          <w:sz w:val="22"/>
          <w:szCs w:val="22"/>
        </w:rPr>
      </w:pPr>
      <w:r w:rsidRPr="007660FD">
        <w:rPr>
          <w:rFonts w:eastAsiaTheme="minorHAnsi"/>
          <w:color w:val="000000"/>
          <w:sz w:val="22"/>
          <w:szCs w:val="22"/>
        </w:rPr>
        <w:t>“</w:t>
      </w:r>
      <w:proofErr w:type="gramStart"/>
      <w:r w:rsidRPr="007660FD">
        <w:rPr>
          <w:rFonts w:eastAsiaTheme="minorHAnsi"/>
          <w:color w:val="000000"/>
          <w:sz w:val="22"/>
          <w:szCs w:val="22"/>
        </w:rPr>
        <w:t>fraudulent</w:t>
      </w:r>
      <w:proofErr w:type="gramEnd"/>
      <w:r w:rsidRPr="007660FD">
        <w:rPr>
          <w:rFonts w:eastAsiaTheme="minorHAnsi"/>
          <w:color w:val="000000"/>
          <w:sz w:val="22"/>
          <w:szCs w:val="22"/>
        </w:rPr>
        <w:t xml:space="preserve"> practice” is any act or omission, including misrepresentation, that knowingly or recklessly misleads, or attempts to mislead, a party to obtain financial or other benefit or to avoid an obligation;</w:t>
      </w:r>
    </w:p>
    <w:p w14:paraId="2200F7D7" w14:textId="77777777" w:rsidR="00BB182C" w:rsidRPr="007660FD" w:rsidRDefault="00BB182C" w:rsidP="0051477A">
      <w:pPr>
        <w:numPr>
          <w:ilvl w:val="0"/>
          <w:numId w:val="34"/>
        </w:numPr>
        <w:suppressAutoHyphens w:val="0"/>
        <w:autoSpaceDE w:val="0"/>
        <w:autoSpaceDN w:val="0"/>
        <w:adjustRightInd w:val="0"/>
        <w:ind w:left="1170" w:hanging="180"/>
        <w:rPr>
          <w:rFonts w:eastAsiaTheme="minorHAnsi"/>
          <w:color w:val="000000"/>
          <w:sz w:val="22"/>
          <w:szCs w:val="22"/>
        </w:rPr>
      </w:pPr>
      <w:r w:rsidRPr="007660FD">
        <w:rPr>
          <w:rFonts w:eastAsiaTheme="minorHAnsi"/>
          <w:color w:val="000000"/>
          <w:sz w:val="22"/>
          <w:szCs w:val="22"/>
        </w:rPr>
        <w:t>“</w:t>
      </w:r>
      <w:proofErr w:type="gramStart"/>
      <w:r w:rsidRPr="007660FD">
        <w:rPr>
          <w:rFonts w:eastAsiaTheme="minorHAnsi"/>
          <w:color w:val="000000"/>
          <w:sz w:val="22"/>
          <w:szCs w:val="22"/>
        </w:rPr>
        <w:t>collusive</w:t>
      </w:r>
      <w:proofErr w:type="gramEnd"/>
      <w:r w:rsidRPr="007660FD">
        <w:rPr>
          <w:rFonts w:eastAsiaTheme="minorHAnsi"/>
          <w:color w:val="000000"/>
          <w:sz w:val="22"/>
          <w:szCs w:val="22"/>
        </w:rPr>
        <w:t xml:space="preserve"> practice” is an arrangement between two or more parties designed to achieve an improper purpose, including to influence improperly the actions of another party;</w:t>
      </w:r>
    </w:p>
    <w:p w14:paraId="1A30B26C" w14:textId="77777777" w:rsidR="00BB182C" w:rsidRPr="007660FD" w:rsidRDefault="00BB182C" w:rsidP="0051477A">
      <w:pPr>
        <w:numPr>
          <w:ilvl w:val="0"/>
          <w:numId w:val="34"/>
        </w:numPr>
        <w:suppressAutoHyphens w:val="0"/>
        <w:autoSpaceDE w:val="0"/>
        <w:autoSpaceDN w:val="0"/>
        <w:adjustRightInd w:val="0"/>
        <w:ind w:left="1170" w:hanging="180"/>
        <w:rPr>
          <w:rFonts w:eastAsiaTheme="minorHAnsi"/>
          <w:color w:val="000000"/>
          <w:sz w:val="22"/>
          <w:szCs w:val="22"/>
        </w:rPr>
      </w:pPr>
      <w:r w:rsidRPr="007660FD">
        <w:rPr>
          <w:rFonts w:eastAsiaTheme="minorHAnsi"/>
          <w:color w:val="000000"/>
          <w:sz w:val="22"/>
          <w:szCs w:val="22"/>
        </w:rPr>
        <w:t>“</w:t>
      </w:r>
      <w:proofErr w:type="gramStart"/>
      <w:r w:rsidRPr="007660FD">
        <w:rPr>
          <w:rFonts w:eastAsiaTheme="minorHAnsi"/>
          <w:color w:val="000000"/>
          <w:sz w:val="22"/>
          <w:szCs w:val="22"/>
        </w:rPr>
        <w:t>coercive</w:t>
      </w:r>
      <w:proofErr w:type="gramEnd"/>
      <w:r w:rsidRPr="007660FD">
        <w:rPr>
          <w:rFonts w:eastAsiaTheme="minorHAnsi"/>
          <w:color w:val="000000"/>
          <w:sz w:val="22"/>
          <w:szCs w:val="22"/>
        </w:rPr>
        <w:t xml:space="preserve"> practice” is impairing or harming, or threatening to impair or harm, directly or indirectly, any party or the property of the party to influence improperly the actions of a party;</w:t>
      </w:r>
    </w:p>
    <w:p w14:paraId="59399F5E" w14:textId="77777777" w:rsidR="00BB182C" w:rsidRPr="007660FD" w:rsidRDefault="00BB182C" w:rsidP="0051477A">
      <w:pPr>
        <w:numPr>
          <w:ilvl w:val="0"/>
          <w:numId w:val="34"/>
        </w:numPr>
        <w:suppressAutoHyphens w:val="0"/>
        <w:autoSpaceDE w:val="0"/>
        <w:autoSpaceDN w:val="0"/>
        <w:adjustRightInd w:val="0"/>
        <w:ind w:left="1170" w:hanging="180"/>
        <w:rPr>
          <w:rFonts w:eastAsiaTheme="minorHAnsi"/>
          <w:color w:val="000000"/>
          <w:sz w:val="22"/>
          <w:szCs w:val="22"/>
        </w:rPr>
      </w:pPr>
      <w:r w:rsidRPr="007660FD">
        <w:rPr>
          <w:rFonts w:eastAsiaTheme="minorHAnsi"/>
          <w:color w:val="000000"/>
          <w:sz w:val="22"/>
          <w:szCs w:val="22"/>
        </w:rPr>
        <w:t>“</w:t>
      </w:r>
      <w:proofErr w:type="gramStart"/>
      <w:r w:rsidRPr="007660FD">
        <w:rPr>
          <w:rFonts w:eastAsiaTheme="minorHAnsi"/>
          <w:color w:val="000000"/>
          <w:sz w:val="22"/>
          <w:szCs w:val="22"/>
        </w:rPr>
        <w:t>obstructive</w:t>
      </w:r>
      <w:proofErr w:type="gramEnd"/>
      <w:r w:rsidRPr="007660FD">
        <w:rPr>
          <w:rFonts w:eastAsiaTheme="minorHAnsi"/>
          <w:color w:val="000000"/>
          <w:sz w:val="22"/>
          <w:szCs w:val="22"/>
        </w:rPr>
        <w:t xml:space="preserve"> practice” is:</w:t>
      </w:r>
    </w:p>
    <w:p w14:paraId="12A3B397" w14:textId="77777777" w:rsidR="00BB182C" w:rsidRPr="007660FD" w:rsidRDefault="00BB182C" w:rsidP="0051477A">
      <w:pPr>
        <w:numPr>
          <w:ilvl w:val="0"/>
          <w:numId w:val="35"/>
        </w:numPr>
        <w:suppressAutoHyphens w:val="0"/>
        <w:autoSpaceDE w:val="0"/>
        <w:autoSpaceDN w:val="0"/>
        <w:adjustRightInd w:val="0"/>
        <w:rPr>
          <w:rFonts w:eastAsiaTheme="minorHAnsi"/>
          <w:color w:val="000000"/>
          <w:sz w:val="22"/>
          <w:szCs w:val="22"/>
        </w:rPr>
      </w:pPr>
      <w:r w:rsidRPr="007660FD">
        <w:rPr>
          <w:rFonts w:eastAsiaTheme="minorHAnsi"/>
          <w:color w:val="000000"/>
          <w:sz w:val="22"/>
          <w:szCs w:val="22"/>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D2D648D" w14:textId="77777777" w:rsidR="00BB182C" w:rsidRPr="007660FD" w:rsidRDefault="00BB182C" w:rsidP="0051477A">
      <w:pPr>
        <w:numPr>
          <w:ilvl w:val="0"/>
          <w:numId w:val="35"/>
        </w:numPr>
        <w:suppressAutoHyphens w:val="0"/>
        <w:autoSpaceDE w:val="0"/>
        <w:autoSpaceDN w:val="0"/>
        <w:adjustRightInd w:val="0"/>
        <w:rPr>
          <w:rFonts w:eastAsiaTheme="minorHAnsi"/>
          <w:color w:val="000000"/>
          <w:sz w:val="22"/>
          <w:szCs w:val="22"/>
        </w:rPr>
      </w:pPr>
      <w:r w:rsidRPr="007660FD">
        <w:rPr>
          <w:rFonts w:eastAsiaTheme="minorHAnsi"/>
          <w:color w:val="000000"/>
          <w:sz w:val="22"/>
          <w:szCs w:val="22"/>
        </w:rPr>
        <w:t>acts intended to materially impede the exercise of the Bank’s inspection and audit rights provided for under paragraph 2.2 e. below.</w:t>
      </w:r>
    </w:p>
    <w:p w14:paraId="41772DA5" w14:textId="77777777" w:rsidR="00BB182C" w:rsidRPr="007660FD" w:rsidRDefault="00BB182C" w:rsidP="0051477A">
      <w:pPr>
        <w:numPr>
          <w:ilvl w:val="0"/>
          <w:numId w:val="33"/>
        </w:numPr>
        <w:suppressAutoHyphens w:val="0"/>
        <w:autoSpaceDE w:val="0"/>
        <w:autoSpaceDN w:val="0"/>
        <w:adjustRightInd w:val="0"/>
        <w:rPr>
          <w:rFonts w:eastAsiaTheme="minorHAnsi"/>
          <w:color w:val="000000"/>
          <w:sz w:val="22"/>
          <w:szCs w:val="22"/>
        </w:rPr>
      </w:pPr>
      <w:r w:rsidRPr="007660FD">
        <w:rPr>
          <w:rFonts w:eastAsiaTheme="minorHAnsi"/>
          <w:color w:val="000000"/>
          <w:sz w:val="22"/>
          <w:szCs w:val="22"/>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141EE42B" w14:textId="77777777" w:rsidR="00BB182C" w:rsidRPr="007660FD" w:rsidRDefault="00BB182C" w:rsidP="0051477A">
      <w:pPr>
        <w:numPr>
          <w:ilvl w:val="0"/>
          <w:numId w:val="33"/>
        </w:numPr>
        <w:suppressAutoHyphens w:val="0"/>
        <w:autoSpaceDE w:val="0"/>
        <w:autoSpaceDN w:val="0"/>
        <w:adjustRightInd w:val="0"/>
        <w:rPr>
          <w:rFonts w:eastAsiaTheme="minorHAnsi"/>
          <w:sz w:val="22"/>
          <w:szCs w:val="22"/>
        </w:rPr>
      </w:pPr>
      <w:r w:rsidRPr="007660FD">
        <w:rPr>
          <w:rFonts w:eastAsiaTheme="minorHAnsi"/>
          <w:color w:val="000000"/>
          <w:sz w:val="22"/>
          <w:szCs w:val="22"/>
        </w:rPr>
        <w:t xml:space="preserve">In addition to the legal remedies set out in the relevant Legal Agreement, may take other appropriate actions, including declaring </w:t>
      </w:r>
      <w:proofErr w:type="spellStart"/>
      <w:r w:rsidRPr="007660FD">
        <w:rPr>
          <w:rFonts w:eastAsiaTheme="minorHAnsi"/>
          <w:color w:val="000000"/>
          <w:sz w:val="22"/>
          <w:szCs w:val="22"/>
        </w:rPr>
        <w:t>misprocurement</w:t>
      </w:r>
      <w:proofErr w:type="spellEnd"/>
      <w:r w:rsidRPr="007660FD">
        <w:rPr>
          <w:rFonts w:eastAsiaTheme="minorHAnsi"/>
          <w:color w:val="000000"/>
          <w:sz w:val="22"/>
          <w:szCs w:val="22"/>
        </w:rPr>
        <w:t xml:space="preserve">, if the Bank determines at any time that representatives of the Borrower or of a recipient of any part of the proceeds of the loan </w:t>
      </w:r>
      <w:r w:rsidRPr="007660FD">
        <w:rPr>
          <w:rFonts w:eastAsiaTheme="minorHAnsi"/>
          <w:color w:val="000000"/>
          <w:sz w:val="22"/>
          <w:szCs w:val="22"/>
        </w:rPr>
        <w:lastRenderedPageBreak/>
        <w:t xml:space="preserve">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023F534" w14:textId="77777777" w:rsidR="00BB182C" w:rsidRPr="007660FD" w:rsidRDefault="00B57877" w:rsidP="0051477A">
      <w:pPr>
        <w:numPr>
          <w:ilvl w:val="0"/>
          <w:numId w:val="33"/>
        </w:numPr>
        <w:suppressAutoHyphens w:val="0"/>
        <w:autoSpaceDE w:val="0"/>
        <w:autoSpaceDN w:val="0"/>
        <w:adjustRightInd w:val="0"/>
        <w:rPr>
          <w:rFonts w:eastAsiaTheme="minorHAnsi"/>
          <w:color w:val="000000"/>
          <w:sz w:val="22"/>
          <w:szCs w:val="22"/>
        </w:rPr>
      </w:pPr>
      <w:r w:rsidRPr="007660FD">
        <w:rPr>
          <w:rFonts w:eastAsiaTheme="minorHAnsi"/>
          <w:color w:val="000000"/>
          <w:sz w:val="22"/>
          <w:szCs w:val="22"/>
        </w:rPr>
        <w:t>Pursuant to the Bank’s Anti-</w:t>
      </w:r>
      <w:r w:rsidR="00BB182C" w:rsidRPr="007660FD">
        <w:rPr>
          <w:rFonts w:eastAsiaTheme="minorHAnsi"/>
          <w:color w:val="000000"/>
          <w:sz w:val="22"/>
          <w:szCs w:val="22"/>
        </w:rPr>
        <w:t>Corruption Guidelines</w:t>
      </w:r>
      <w:r w:rsidRPr="007660FD">
        <w:rPr>
          <w:rFonts w:eastAsiaTheme="minorHAnsi"/>
          <w:color w:val="000000"/>
          <w:sz w:val="22"/>
          <w:szCs w:val="22"/>
        </w:rPr>
        <w:t>,</w:t>
      </w:r>
      <w:r w:rsidR="00BB182C" w:rsidRPr="007660FD">
        <w:rPr>
          <w:rFonts w:eastAsiaTheme="minorHAnsi"/>
          <w:color w:val="000000"/>
          <w:sz w:val="22"/>
          <w:szCs w:val="22"/>
        </w:rPr>
        <w:t xml:space="preserve"> and in accordance with the Bank’s prevailing sanctions policies and procedures, may sanction a firm or individual, either indefinitely or for a stated period of time, including by publicly declaring such firm or individual ineligible (</w:t>
      </w:r>
      <w:proofErr w:type="spellStart"/>
      <w:r w:rsidR="00BB182C" w:rsidRPr="007660FD">
        <w:rPr>
          <w:rFonts w:eastAsiaTheme="minorHAnsi"/>
          <w:color w:val="000000"/>
          <w:sz w:val="22"/>
          <w:szCs w:val="22"/>
        </w:rPr>
        <w:t>i</w:t>
      </w:r>
      <w:proofErr w:type="spellEnd"/>
      <w:r w:rsidR="00BB182C" w:rsidRPr="007660FD">
        <w:rPr>
          <w:rFonts w:eastAsiaTheme="minorHAnsi"/>
          <w:color w:val="000000"/>
          <w:sz w:val="22"/>
          <w:szCs w:val="22"/>
        </w:rPr>
        <w:t>) to be awarded or otherwise benefit from a Bank-financed contract, financially or in any other manner;</w:t>
      </w:r>
      <w:r w:rsidR="00BB182C" w:rsidRPr="007660FD">
        <w:rPr>
          <w:rStyle w:val="FootnoteReference"/>
          <w:rFonts w:eastAsiaTheme="minorHAnsi"/>
          <w:color w:val="000000"/>
          <w:sz w:val="22"/>
          <w:szCs w:val="22"/>
        </w:rPr>
        <w:footnoteReference w:id="10"/>
      </w:r>
      <w:r w:rsidR="00BB182C" w:rsidRPr="007660FD">
        <w:rPr>
          <w:rFonts w:eastAsiaTheme="minorHAnsi"/>
          <w:color w:val="000000"/>
          <w:sz w:val="22"/>
          <w:szCs w:val="22"/>
        </w:rPr>
        <w:t xml:space="preserve"> (ii) to be a nominated</w:t>
      </w:r>
      <w:r w:rsidR="00BB182C" w:rsidRPr="007660FD">
        <w:rPr>
          <w:rStyle w:val="FootnoteReference"/>
          <w:rFonts w:eastAsiaTheme="minorHAnsi"/>
          <w:color w:val="000000"/>
          <w:sz w:val="22"/>
          <w:szCs w:val="22"/>
        </w:rPr>
        <w:footnoteReference w:id="11"/>
      </w:r>
      <w:r w:rsidR="00BB182C" w:rsidRPr="007660FD">
        <w:rPr>
          <w:rFonts w:eastAsiaTheme="minorHAnsi"/>
          <w:color w:val="000000"/>
          <w:sz w:val="22"/>
          <w:szCs w:val="22"/>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E828C7A" w14:textId="371CFFFA" w:rsidR="00BB182C" w:rsidRPr="007660FD" w:rsidRDefault="00BB182C" w:rsidP="0051477A">
      <w:pPr>
        <w:pStyle w:val="ListParagraph"/>
        <w:numPr>
          <w:ilvl w:val="0"/>
          <w:numId w:val="33"/>
        </w:numPr>
        <w:suppressAutoHyphens w:val="0"/>
        <w:contextualSpacing w:val="0"/>
        <w:rPr>
          <w:rFonts w:eastAsiaTheme="minorHAnsi"/>
          <w:color w:val="000000"/>
          <w:sz w:val="22"/>
          <w:szCs w:val="22"/>
        </w:rPr>
      </w:pPr>
      <w:r w:rsidRPr="007660FD">
        <w:rPr>
          <w:rFonts w:eastAsiaTheme="minorHAnsi"/>
          <w:color w:val="000000"/>
          <w:sz w:val="22"/>
          <w:szCs w:val="22"/>
        </w:rPr>
        <w:t>Requires that a clause be included in bidding/request for proposals documents and in contracts financed by a Bank loan, requiring (</w:t>
      </w:r>
      <w:proofErr w:type="spellStart"/>
      <w:r w:rsidRPr="007660FD">
        <w:rPr>
          <w:rFonts w:eastAsiaTheme="minorHAnsi"/>
          <w:color w:val="000000"/>
          <w:sz w:val="22"/>
          <w:szCs w:val="22"/>
        </w:rPr>
        <w:t>i</w:t>
      </w:r>
      <w:proofErr w:type="spellEnd"/>
      <w:r w:rsidRPr="007660FD">
        <w:rPr>
          <w:rFonts w:eastAsiaTheme="minorHAnsi"/>
          <w:color w:val="000000"/>
          <w:sz w:val="22"/>
          <w:szCs w:val="22"/>
        </w:rPr>
        <w:t>) bidders</w:t>
      </w:r>
      <w:r w:rsidR="007E16E5" w:rsidRPr="007660FD">
        <w:rPr>
          <w:rFonts w:eastAsiaTheme="minorHAnsi"/>
          <w:color w:val="000000"/>
          <w:sz w:val="22"/>
          <w:szCs w:val="22"/>
        </w:rPr>
        <w:t xml:space="preserve"> (applicants/proposers)</w:t>
      </w:r>
      <w:r w:rsidRPr="007660FD">
        <w:rPr>
          <w:rFonts w:eastAsiaTheme="minorHAnsi"/>
          <w:color w:val="000000"/>
          <w:sz w:val="22"/>
          <w:szCs w:val="22"/>
        </w:rPr>
        <w:t>, consultants, contractors, and suppliers, and their sub-contractors, sub-consultants, service providers, suppliers, agents personnel, permit the Bank to inspect</w:t>
      </w:r>
      <w:r w:rsidRPr="007660FD">
        <w:rPr>
          <w:rStyle w:val="FootnoteReference"/>
          <w:rFonts w:eastAsiaTheme="minorHAnsi"/>
          <w:color w:val="000000"/>
          <w:sz w:val="22"/>
          <w:szCs w:val="22"/>
        </w:rPr>
        <w:footnoteReference w:id="12"/>
      </w:r>
      <w:r w:rsidRPr="007660FD">
        <w:rPr>
          <w:rFonts w:eastAsiaTheme="minorHAnsi"/>
          <w:color w:val="000000"/>
          <w:sz w:val="22"/>
          <w:szCs w:val="22"/>
        </w:rPr>
        <w:t xml:space="preserve"> all accounts, records and other documents relating to the </w:t>
      </w:r>
      <w:r w:rsidR="00C16BFB" w:rsidRPr="007660FD">
        <w:rPr>
          <w:rFonts w:eastAsiaTheme="minorHAnsi"/>
          <w:color w:val="000000"/>
          <w:sz w:val="22"/>
          <w:szCs w:val="22"/>
        </w:rPr>
        <w:t>procurement process, selection and/or contract execution</w:t>
      </w:r>
      <w:r w:rsidRPr="007660FD">
        <w:rPr>
          <w:rFonts w:eastAsiaTheme="minorHAnsi"/>
          <w:color w:val="000000"/>
          <w:sz w:val="22"/>
          <w:szCs w:val="22"/>
        </w:rPr>
        <w:t>, and to have them audited by auditors appointed by the Bank.</w:t>
      </w:r>
    </w:p>
    <w:p w14:paraId="6E94E558" w14:textId="21C383C3" w:rsidR="00EF3DFD" w:rsidRPr="007660FD" w:rsidRDefault="00EF3DFD" w:rsidP="00EF3DFD">
      <w:pPr>
        <w:suppressAutoHyphens w:val="0"/>
        <w:rPr>
          <w:rFonts w:eastAsiaTheme="minorHAnsi"/>
          <w:color w:val="000000"/>
          <w:sz w:val="22"/>
          <w:szCs w:val="22"/>
        </w:rPr>
      </w:pPr>
    </w:p>
    <w:p w14:paraId="64A2A5A1" w14:textId="323869D4" w:rsidR="00EF3DFD" w:rsidRPr="007660FD" w:rsidRDefault="00EF3DFD" w:rsidP="00EF3DFD">
      <w:pPr>
        <w:suppressAutoHyphens w:val="0"/>
        <w:rPr>
          <w:rFonts w:eastAsiaTheme="minorHAnsi"/>
          <w:color w:val="000000"/>
          <w:sz w:val="22"/>
          <w:szCs w:val="22"/>
        </w:rPr>
      </w:pPr>
      <w:r w:rsidRPr="007660FD">
        <w:rPr>
          <w:rFonts w:eastAsiaTheme="minorHAnsi"/>
          <w:color w:val="000000"/>
          <w:sz w:val="22"/>
          <w:szCs w:val="22"/>
        </w:rPr>
        <w:br w:type="page"/>
      </w:r>
    </w:p>
    <w:p w14:paraId="3940B625" w14:textId="77777777" w:rsidR="00EF3DFD" w:rsidRDefault="00EF3DFD" w:rsidP="00EF3DFD">
      <w:pPr>
        <w:suppressAutoHyphens w:val="0"/>
        <w:rPr>
          <w:rFonts w:eastAsiaTheme="minorHAnsi"/>
          <w:color w:val="000000"/>
          <w:szCs w:val="24"/>
        </w:rPr>
      </w:pPr>
    </w:p>
    <w:p w14:paraId="7DCED25B" w14:textId="20E773F8" w:rsidR="00EF3DFD" w:rsidRPr="008E329A" w:rsidRDefault="00EF3DFD" w:rsidP="00D657D9">
      <w:pPr>
        <w:suppressAutoHyphens w:val="0"/>
        <w:spacing w:after="0"/>
        <w:jc w:val="center"/>
        <w:rPr>
          <w:b/>
          <w:sz w:val="36"/>
          <w:szCs w:val="36"/>
        </w:rPr>
      </w:pPr>
      <w:bookmarkStart w:id="858" w:name="_Hlk31715280"/>
      <w:bookmarkStart w:id="859" w:name="_Hlk54535042"/>
      <w:r w:rsidRPr="008E329A">
        <w:rPr>
          <w:b/>
          <w:sz w:val="36"/>
          <w:szCs w:val="36"/>
        </w:rPr>
        <w:t xml:space="preserve">APPENDIX </w:t>
      </w:r>
      <w:r>
        <w:rPr>
          <w:b/>
          <w:sz w:val="36"/>
          <w:szCs w:val="36"/>
        </w:rPr>
        <w:t xml:space="preserve">2 </w:t>
      </w:r>
    </w:p>
    <w:p w14:paraId="0268E51A" w14:textId="77777777" w:rsidR="00EF3DFD" w:rsidRPr="00D657D9" w:rsidRDefault="00EF3DFD" w:rsidP="00D657D9">
      <w:pPr>
        <w:spacing w:after="0"/>
        <w:jc w:val="center"/>
        <w:rPr>
          <w:b/>
          <w:sz w:val="28"/>
          <w:szCs w:val="28"/>
        </w:rPr>
      </w:pPr>
      <w:r w:rsidRPr="00D657D9">
        <w:rPr>
          <w:b/>
          <w:sz w:val="28"/>
          <w:szCs w:val="28"/>
        </w:rPr>
        <w:t>Sexual Exploitation and Abuse (SEA) and/or Sexual Harassment (SH) Performance Declaration for Subcontractors</w:t>
      </w:r>
      <w:bookmarkEnd w:id="858"/>
    </w:p>
    <w:p w14:paraId="0D29BA31" w14:textId="77777777" w:rsidR="00EF3DFD" w:rsidRDefault="00EF3DFD" w:rsidP="00EF3DFD">
      <w:pPr>
        <w:spacing w:before="120" w:line="264" w:lineRule="exact"/>
        <w:contextualSpacing/>
        <w:rPr>
          <w:bCs/>
          <w:i/>
          <w:spacing w:val="6"/>
          <w:sz w:val="22"/>
          <w:szCs w:val="22"/>
        </w:rPr>
      </w:pPr>
    </w:p>
    <w:p w14:paraId="14D88F92" w14:textId="45595AA3" w:rsidR="00EF3DFD" w:rsidRPr="005E09DB" w:rsidRDefault="00EF3DFD" w:rsidP="00EF3DFD">
      <w:pPr>
        <w:spacing w:before="120" w:line="264" w:lineRule="exact"/>
        <w:contextualSpacing/>
        <w:rPr>
          <w:i/>
          <w:iCs/>
          <w:spacing w:val="-6"/>
          <w:sz w:val="22"/>
          <w:szCs w:val="22"/>
        </w:rPr>
      </w:pPr>
      <w:r w:rsidRPr="005E09DB">
        <w:rPr>
          <w:bCs/>
          <w:i/>
          <w:spacing w:val="6"/>
          <w:sz w:val="22"/>
          <w:szCs w:val="22"/>
        </w:rPr>
        <w:t>[</w:t>
      </w:r>
      <w:r w:rsidRPr="005E09DB">
        <w:rPr>
          <w:i/>
          <w:iCs/>
          <w:spacing w:val="-6"/>
          <w:sz w:val="22"/>
          <w:szCs w:val="22"/>
        </w:rPr>
        <w:t xml:space="preserve">The following table shall be filled in by each subcontractor proposed by the </w:t>
      </w:r>
      <w:r>
        <w:rPr>
          <w:i/>
          <w:iCs/>
          <w:spacing w:val="-6"/>
          <w:sz w:val="22"/>
          <w:szCs w:val="22"/>
        </w:rPr>
        <w:t>Supplier</w:t>
      </w:r>
      <w:r w:rsidRPr="005E09DB">
        <w:rPr>
          <w:i/>
          <w:iCs/>
          <w:spacing w:val="-6"/>
          <w:sz w:val="22"/>
          <w:szCs w:val="22"/>
        </w:rPr>
        <w:t>, that was not named in the Contract]</w:t>
      </w:r>
    </w:p>
    <w:p w14:paraId="00846879" w14:textId="77777777" w:rsidR="00EF3DFD" w:rsidRDefault="00EF3DFD" w:rsidP="00EF3DFD">
      <w:pPr>
        <w:spacing w:before="120" w:line="264" w:lineRule="exact"/>
        <w:jc w:val="right"/>
        <w:rPr>
          <w:i/>
          <w:iCs/>
          <w:spacing w:val="-6"/>
          <w:sz w:val="22"/>
          <w:szCs w:val="22"/>
        </w:rPr>
      </w:pPr>
      <w:r w:rsidRPr="005E09DB">
        <w:rPr>
          <w:spacing w:val="-4"/>
          <w:sz w:val="22"/>
          <w:szCs w:val="22"/>
        </w:rPr>
        <w:t xml:space="preserve">Subcontractor’s Name: </w:t>
      </w:r>
      <w:r w:rsidRPr="005E09DB">
        <w:rPr>
          <w:i/>
          <w:iCs/>
          <w:spacing w:val="-6"/>
          <w:sz w:val="22"/>
          <w:szCs w:val="22"/>
        </w:rPr>
        <w:t>[insert full name]</w:t>
      </w:r>
    </w:p>
    <w:p w14:paraId="53088D20" w14:textId="6F829B15" w:rsidR="00EF3DFD" w:rsidRPr="005E09DB" w:rsidRDefault="00EF3DFD" w:rsidP="00EF3DFD">
      <w:pPr>
        <w:spacing w:before="120" w:line="264" w:lineRule="exact"/>
        <w:jc w:val="right"/>
        <w:rPr>
          <w:spacing w:val="-4"/>
          <w:sz w:val="22"/>
          <w:szCs w:val="22"/>
        </w:rPr>
      </w:pPr>
      <w:r w:rsidRPr="005E09DB">
        <w:rPr>
          <w:spacing w:val="-4"/>
          <w:sz w:val="22"/>
          <w:szCs w:val="22"/>
        </w:rPr>
        <w:t xml:space="preserve">Date: </w:t>
      </w:r>
      <w:r w:rsidRPr="005E09DB">
        <w:rPr>
          <w:i/>
          <w:iCs/>
          <w:spacing w:val="-6"/>
          <w:sz w:val="22"/>
          <w:szCs w:val="22"/>
        </w:rPr>
        <w:t>[insert day, month, year]</w:t>
      </w:r>
      <w:r w:rsidRPr="005E09DB">
        <w:rPr>
          <w:i/>
          <w:iCs/>
          <w:spacing w:val="-6"/>
          <w:sz w:val="22"/>
          <w:szCs w:val="22"/>
        </w:rPr>
        <w:br/>
      </w:r>
      <w:r w:rsidRPr="005E09DB">
        <w:rPr>
          <w:spacing w:val="-4"/>
          <w:sz w:val="22"/>
          <w:szCs w:val="22"/>
        </w:rPr>
        <w:t xml:space="preserve">Contract reference </w:t>
      </w:r>
      <w:r w:rsidRPr="005E09DB">
        <w:rPr>
          <w:i/>
          <w:iCs/>
          <w:spacing w:val="-6"/>
          <w:sz w:val="22"/>
          <w:szCs w:val="22"/>
        </w:rPr>
        <w:t>[insert contract reference]</w:t>
      </w:r>
      <w:r w:rsidRPr="005E09DB">
        <w:rPr>
          <w:i/>
          <w:iCs/>
          <w:spacing w:val="-6"/>
          <w:sz w:val="22"/>
          <w:szCs w:val="22"/>
        </w:rPr>
        <w:br/>
      </w:r>
      <w:r w:rsidRPr="005E09DB">
        <w:rPr>
          <w:spacing w:val="-4"/>
          <w:sz w:val="22"/>
          <w:szCs w:val="22"/>
        </w:rPr>
        <w:t xml:space="preserve">Page </w:t>
      </w:r>
      <w:r w:rsidRPr="005E09DB">
        <w:rPr>
          <w:i/>
          <w:iCs/>
          <w:spacing w:val="-6"/>
          <w:sz w:val="22"/>
          <w:szCs w:val="22"/>
        </w:rPr>
        <w:t xml:space="preserve">[insert page number] </w:t>
      </w:r>
      <w:r w:rsidRPr="005E09DB">
        <w:rPr>
          <w:spacing w:val="-4"/>
          <w:sz w:val="22"/>
          <w:szCs w:val="22"/>
        </w:rPr>
        <w:t xml:space="preserve">of </w:t>
      </w:r>
      <w:r w:rsidRPr="005E09DB">
        <w:rPr>
          <w:i/>
          <w:iCs/>
          <w:spacing w:val="-6"/>
          <w:sz w:val="22"/>
          <w:szCs w:val="22"/>
        </w:rPr>
        <w:t xml:space="preserve">[insert total number] </w:t>
      </w:r>
      <w:r w:rsidRPr="005E09DB">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F3DFD" w:rsidRPr="005E09DB" w14:paraId="35BC53AA" w14:textId="77777777" w:rsidTr="004D4BD1">
        <w:tc>
          <w:tcPr>
            <w:tcW w:w="9389" w:type="dxa"/>
            <w:tcBorders>
              <w:top w:val="single" w:sz="2" w:space="0" w:color="auto"/>
              <w:left w:val="single" w:sz="2" w:space="0" w:color="auto"/>
              <w:bottom w:val="single" w:sz="2" w:space="0" w:color="auto"/>
              <w:right w:val="single" w:sz="2" w:space="0" w:color="auto"/>
            </w:tcBorders>
          </w:tcPr>
          <w:p w14:paraId="43E7FC06" w14:textId="77D0A16C" w:rsidR="00EF3DFD" w:rsidRPr="00D657D9" w:rsidRDefault="00EF3DFD" w:rsidP="00D657D9">
            <w:pPr>
              <w:spacing w:before="120"/>
              <w:jc w:val="center"/>
              <w:rPr>
                <w:b/>
                <w:spacing w:val="-4"/>
                <w:sz w:val="22"/>
                <w:szCs w:val="22"/>
              </w:rPr>
            </w:pPr>
            <w:r w:rsidRPr="005E09DB">
              <w:rPr>
                <w:b/>
                <w:spacing w:val="-4"/>
                <w:sz w:val="22"/>
                <w:szCs w:val="22"/>
              </w:rPr>
              <w:t xml:space="preserve">SEA and/or SH Declaration </w:t>
            </w:r>
          </w:p>
        </w:tc>
      </w:tr>
      <w:tr w:rsidR="00EF3DFD" w:rsidRPr="005E09DB" w14:paraId="575B5B19" w14:textId="77777777" w:rsidTr="004D4BD1">
        <w:tc>
          <w:tcPr>
            <w:tcW w:w="9389" w:type="dxa"/>
            <w:tcBorders>
              <w:top w:val="single" w:sz="2" w:space="0" w:color="auto"/>
              <w:left w:val="single" w:sz="2" w:space="0" w:color="auto"/>
              <w:bottom w:val="single" w:sz="2" w:space="0" w:color="auto"/>
              <w:right w:val="single" w:sz="2" w:space="0" w:color="auto"/>
            </w:tcBorders>
          </w:tcPr>
          <w:p w14:paraId="14E2604D" w14:textId="77777777" w:rsidR="00EF3DFD" w:rsidRPr="005E09DB" w:rsidRDefault="00EF3DFD" w:rsidP="004D4BD1">
            <w:pPr>
              <w:spacing w:before="120"/>
              <w:ind w:left="892" w:hanging="826"/>
              <w:rPr>
                <w:spacing w:val="-4"/>
                <w:sz w:val="22"/>
                <w:szCs w:val="22"/>
              </w:rPr>
            </w:pPr>
            <w:r w:rsidRPr="005E09DB">
              <w:rPr>
                <w:spacing w:val="-4"/>
                <w:sz w:val="22"/>
                <w:szCs w:val="22"/>
              </w:rPr>
              <w:t>We:</w:t>
            </w:r>
          </w:p>
          <w:p w14:paraId="4B951EA6" w14:textId="77777777" w:rsidR="00EF3DFD" w:rsidRDefault="00EF3DFD" w:rsidP="004D4BD1">
            <w:pPr>
              <w:spacing w:before="120"/>
              <w:ind w:left="892" w:hanging="826"/>
              <w:rPr>
                <w:rFonts w:eastAsia="MS Mincho"/>
                <w:spacing w:val="-2"/>
                <w:sz w:val="22"/>
                <w:szCs w:val="22"/>
              </w:rPr>
            </w:pPr>
            <w:r w:rsidRPr="005E09DB">
              <w:rPr>
                <w:rFonts w:eastAsia="MS Mincho"/>
                <w:spacing w:val="-2"/>
                <w:sz w:val="22"/>
                <w:szCs w:val="22"/>
              </w:rPr>
              <w:sym w:font="Wingdings" w:char="F0A8"/>
            </w:r>
            <w:r w:rsidRPr="005E09DB">
              <w:rPr>
                <w:rFonts w:eastAsia="MS Mincho"/>
                <w:spacing w:val="-2"/>
                <w:sz w:val="22"/>
                <w:szCs w:val="22"/>
              </w:rPr>
              <w:t xml:space="preserve">  (a) have not been subject to disqualification by the Bank for non-compliance with SEA/ SH obligations</w:t>
            </w:r>
            <w:r>
              <w:rPr>
                <w:rFonts w:eastAsia="MS Mincho"/>
                <w:spacing w:val="-2"/>
                <w:sz w:val="22"/>
                <w:szCs w:val="22"/>
              </w:rPr>
              <w:t>.</w:t>
            </w:r>
          </w:p>
          <w:p w14:paraId="32C59462" w14:textId="77777777" w:rsidR="00EF3DFD" w:rsidRPr="005E09DB" w:rsidRDefault="00EF3DFD" w:rsidP="004D4BD1">
            <w:pPr>
              <w:spacing w:before="120"/>
              <w:ind w:left="892" w:hanging="826"/>
              <w:rPr>
                <w:spacing w:val="-6"/>
                <w:sz w:val="22"/>
                <w:szCs w:val="22"/>
              </w:rPr>
            </w:pPr>
            <w:r w:rsidRPr="005E09DB">
              <w:rPr>
                <w:rFonts w:eastAsia="MS Mincho"/>
                <w:spacing w:val="-2"/>
                <w:sz w:val="22"/>
                <w:szCs w:val="22"/>
              </w:rPr>
              <w:sym w:font="Wingdings" w:char="F0A8"/>
            </w:r>
            <w:r w:rsidRPr="005E09DB">
              <w:rPr>
                <w:rFonts w:eastAsia="MS Mincho"/>
                <w:spacing w:val="-2"/>
                <w:sz w:val="22"/>
                <w:szCs w:val="22"/>
              </w:rPr>
              <w:t xml:space="preserve">  (b) are subject to disqualification by the Bank for non-compliance with SEA/ SH obligations</w:t>
            </w:r>
            <w:r>
              <w:rPr>
                <w:rFonts w:eastAsia="MS Mincho"/>
                <w:spacing w:val="-2"/>
                <w:sz w:val="22"/>
                <w:szCs w:val="22"/>
              </w:rPr>
              <w:t>.</w:t>
            </w:r>
          </w:p>
          <w:p w14:paraId="1596DAFA" w14:textId="19CDB3C8" w:rsidR="00EF3DFD" w:rsidRPr="00D657D9" w:rsidRDefault="00EF3DFD" w:rsidP="00D657D9">
            <w:pPr>
              <w:tabs>
                <w:tab w:val="left" w:pos="712"/>
              </w:tabs>
              <w:spacing w:before="120"/>
              <w:rPr>
                <w:color w:val="000000" w:themeColor="text1"/>
                <w:sz w:val="22"/>
                <w:szCs w:val="22"/>
              </w:rPr>
            </w:pPr>
            <w:r w:rsidRPr="005E09DB">
              <w:rPr>
                <w:rFonts w:eastAsia="MS Mincho"/>
                <w:spacing w:val="-2"/>
                <w:sz w:val="22"/>
                <w:szCs w:val="22"/>
              </w:rPr>
              <w:sym w:font="Wingdings" w:char="F0A8"/>
            </w:r>
            <w:r w:rsidRPr="005E09DB">
              <w:rPr>
                <w:rFonts w:eastAsia="MS Mincho"/>
                <w:spacing w:val="-2"/>
                <w:sz w:val="22"/>
                <w:szCs w:val="22"/>
              </w:rPr>
              <w:t xml:space="preserve">  (c) had been subject to disqualification by the Bank for non-compliance with SEA/ SH obligations, and were removed from the disqualification</w:t>
            </w:r>
            <w:r w:rsidRPr="005E09DB">
              <w:rPr>
                <w:color w:val="000000" w:themeColor="text1"/>
                <w:szCs w:val="24"/>
              </w:rPr>
              <w:t xml:space="preserve"> list</w:t>
            </w:r>
            <w:r w:rsidRPr="005E09DB">
              <w:rPr>
                <w:color w:val="000000" w:themeColor="text1"/>
                <w:sz w:val="22"/>
                <w:szCs w:val="22"/>
              </w:rPr>
              <w:t xml:space="preserve">. An arbitral award on the disqualification case has been made in our favor. </w:t>
            </w:r>
          </w:p>
        </w:tc>
      </w:tr>
      <w:tr w:rsidR="00EF3DFD" w:rsidRPr="005E09DB" w14:paraId="5401824B" w14:textId="77777777" w:rsidTr="004D4BD1">
        <w:tc>
          <w:tcPr>
            <w:tcW w:w="9389" w:type="dxa"/>
            <w:tcBorders>
              <w:top w:val="single" w:sz="2" w:space="0" w:color="auto"/>
              <w:left w:val="single" w:sz="2" w:space="0" w:color="auto"/>
              <w:bottom w:val="single" w:sz="2" w:space="0" w:color="auto"/>
              <w:right w:val="single" w:sz="2" w:space="0" w:color="auto"/>
            </w:tcBorders>
          </w:tcPr>
          <w:p w14:paraId="66C2A359" w14:textId="77777777" w:rsidR="00EF3DFD" w:rsidRPr="005E09DB" w:rsidRDefault="00EF3DFD" w:rsidP="004D4BD1">
            <w:pPr>
              <w:spacing w:before="120"/>
              <w:ind w:left="82"/>
              <w:rPr>
                <w:b/>
                <w:bCs/>
                <w:sz w:val="22"/>
                <w:szCs w:val="22"/>
              </w:rPr>
            </w:pPr>
            <w:r w:rsidRPr="005E09DB">
              <w:rPr>
                <w:b/>
                <w:bCs/>
                <w:color w:val="000000" w:themeColor="text1"/>
                <w:sz w:val="22"/>
                <w:szCs w:val="22"/>
              </w:rPr>
              <w:t>[</w:t>
            </w:r>
            <w:r w:rsidRPr="005E09DB">
              <w:rPr>
                <w:b/>
                <w:bCs/>
                <w:i/>
                <w:iCs/>
                <w:sz w:val="22"/>
                <w:szCs w:val="22"/>
              </w:rPr>
              <w:t>If (c) above is applicable</w:t>
            </w:r>
            <w:r w:rsidRPr="005E09DB">
              <w:rPr>
                <w:b/>
                <w:bCs/>
                <w:sz w:val="22"/>
                <w:szCs w:val="22"/>
              </w:rPr>
              <w:t xml:space="preserve">, </w:t>
            </w:r>
            <w:r w:rsidRPr="005E09DB">
              <w:rPr>
                <w:b/>
                <w:bCs/>
                <w:i/>
                <w:iCs/>
                <w:sz w:val="22"/>
                <w:szCs w:val="22"/>
              </w:rPr>
              <w:t>attach evidence of an arbitral award reversing the findings on the issues underlying the disqualification.]</w:t>
            </w:r>
          </w:p>
        </w:tc>
      </w:tr>
      <w:tr w:rsidR="00EF3DFD" w:rsidRPr="005E09DB" w14:paraId="197FC6D8" w14:textId="77777777" w:rsidTr="004D4BD1">
        <w:tc>
          <w:tcPr>
            <w:tcW w:w="9389" w:type="dxa"/>
            <w:tcBorders>
              <w:top w:val="single" w:sz="2" w:space="0" w:color="auto"/>
              <w:left w:val="single" w:sz="2" w:space="0" w:color="auto"/>
              <w:bottom w:val="single" w:sz="2" w:space="0" w:color="auto"/>
              <w:right w:val="single" w:sz="2" w:space="0" w:color="auto"/>
            </w:tcBorders>
          </w:tcPr>
          <w:p w14:paraId="58F065D7" w14:textId="6869D2E5" w:rsidR="00EF3DFD" w:rsidRPr="00BC58F3" w:rsidRDefault="00EF3DFD" w:rsidP="004D4BD1">
            <w:pPr>
              <w:spacing w:before="120"/>
              <w:jc w:val="center"/>
              <w:rPr>
                <w:sz w:val="22"/>
                <w:szCs w:val="22"/>
              </w:rPr>
            </w:pPr>
          </w:p>
        </w:tc>
      </w:tr>
      <w:tr w:rsidR="00EF3DFD" w:rsidRPr="005E09DB" w14:paraId="40ECC932" w14:textId="77777777" w:rsidTr="004D4BD1">
        <w:trPr>
          <w:trHeight w:val="643"/>
        </w:trPr>
        <w:tc>
          <w:tcPr>
            <w:tcW w:w="9389" w:type="dxa"/>
            <w:tcBorders>
              <w:top w:val="single" w:sz="2" w:space="0" w:color="auto"/>
              <w:left w:val="single" w:sz="2" w:space="0" w:color="auto"/>
              <w:bottom w:val="single" w:sz="2" w:space="0" w:color="auto"/>
              <w:right w:val="single" w:sz="2" w:space="0" w:color="auto"/>
            </w:tcBorders>
          </w:tcPr>
          <w:p w14:paraId="55FC08DC" w14:textId="77777777" w:rsidR="00EF3DFD" w:rsidRPr="00BC58F3" w:rsidRDefault="00EF3DFD" w:rsidP="004D4BD1">
            <w:pPr>
              <w:spacing w:before="120"/>
              <w:ind w:left="82"/>
              <w:rPr>
                <w:sz w:val="22"/>
                <w:szCs w:val="22"/>
              </w:rPr>
            </w:pPr>
            <w:r w:rsidRPr="00BC58F3">
              <w:rPr>
                <w:sz w:val="22"/>
                <w:szCs w:val="22"/>
              </w:rPr>
              <w:t>Period of disqualification: From: _______________ To: ________________</w:t>
            </w:r>
          </w:p>
        </w:tc>
      </w:tr>
    </w:tbl>
    <w:p w14:paraId="2C56BAAA" w14:textId="77777777" w:rsidR="00EF3DFD" w:rsidRPr="005E09DB" w:rsidRDefault="00EF3DFD" w:rsidP="00EF3DFD">
      <w:pPr>
        <w:tabs>
          <w:tab w:val="left" w:pos="6120"/>
        </w:tabs>
        <w:spacing w:before="240"/>
        <w:rPr>
          <w:iCs/>
          <w:color w:val="000000" w:themeColor="text1"/>
          <w:szCs w:val="24"/>
        </w:rPr>
      </w:pPr>
      <w:r w:rsidRPr="005E09DB">
        <w:rPr>
          <w:iCs/>
          <w:color w:val="000000" w:themeColor="text1"/>
          <w:szCs w:val="24"/>
        </w:rPr>
        <w:t>Name of the Subcontractor</w:t>
      </w:r>
      <w:r w:rsidRPr="005E09DB">
        <w:rPr>
          <w:iCs/>
          <w:color w:val="000000" w:themeColor="text1"/>
          <w:szCs w:val="24"/>
          <w:u w:val="single"/>
        </w:rPr>
        <w:tab/>
      </w:r>
    </w:p>
    <w:p w14:paraId="1643D4AA" w14:textId="77777777" w:rsidR="00EF3DFD" w:rsidRPr="005E09DB" w:rsidRDefault="00EF3DFD" w:rsidP="00EF3DFD">
      <w:pPr>
        <w:tabs>
          <w:tab w:val="left" w:pos="6120"/>
        </w:tabs>
        <w:spacing w:before="240"/>
        <w:rPr>
          <w:iCs/>
          <w:color w:val="000000" w:themeColor="text1"/>
          <w:szCs w:val="24"/>
          <w:u w:val="single"/>
        </w:rPr>
      </w:pPr>
      <w:r w:rsidRPr="005E09DB">
        <w:rPr>
          <w:iCs/>
          <w:color w:val="000000" w:themeColor="text1"/>
          <w:szCs w:val="24"/>
        </w:rPr>
        <w:t>Name of the person duly authorized to sign on behalf of the Subcontractor</w:t>
      </w:r>
      <w:r w:rsidRPr="005E09DB">
        <w:rPr>
          <w:iCs/>
          <w:color w:val="000000" w:themeColor="text1"/>
          <w:szCs w:val="24"/>
          <w:u w:val="single"/>
        </w:rPr>
        <w:tab/>
        <w:t>_______</w:t>
      </w:r>
    </w:p>
    <w:p w14:paraId="43424D7B" w14:textId="77777777" w:rsidR="00EF3DFD" w:rsidRPr="005E09DB" w:rsidRDefault="00EF3DFD" w:rsidP="00EF3DFD">
      <w:pPr>
        <w:tabs>
          <w:tab w:val="left" w:pos="6120"/>
        </w:tabs>
        <w:spacing w:before="240"/>
        <w:rPr>
          <w:iCs/>
          <w:color w:val="000000" w:themeColor="text1"/>
          <w:szCs w:val="24"/>
        </w:rPr>
      </w:pPr>
      <w:r w:rsidRPr="005E09DB">
        <w:rPr>
          <w:iCs/>
          <w:color w:val="000000" w:themeColor="text1"/>
          <w:szCs w:val="24"/>
        </w:rPr>
        <w:t>Title of the person signing on behalf of the Subcontractor</w:t>
      </w:r>
      <w:r w:rsidRPr="005E09DB">
        <w:rPr>
          <w:iCs/>
          <w:color w:val="000000" w:themeColor="text1"/>
          <w:szCs w:val="24"/>
          <w:u w:val="single"/>
        </w:rPr>
        <w:tab/>
        <w:t>______________________</w:t>
      </w:r>
    </w:p>
    <w:p w14:paraId="61A34BB6" w14:textId="77777777" w:rsidR="00EF3DFD" w:rsidRPr="005E09DB" w:rsidRDefault="00EF3DFD" w:rsidP="00EF3DFD">
      <w:pPr>
        <w:tabs>
          <w:tab w:val="left" w:pos="6120"/>
        </w:tabs>
        <w:spacing w:before="240"/>
        <w:rPr>
          <w:iCs/>
          <w:color w:val="000000" w:themeColor="text1"/>
          <w:szCs w:val="24"/>
        </w:rPr>
      </w:pPr>
      <w:r w:rsidRPr="005E09DB">
        <w:rPr>
          <w:iCs/>
          <w:color w:val="000000" w:themeColor="text1"/>
          <w:szCs w:val="24"/>
        </w:rPr>
        <w:t>Signature of the person named above</w:t>
      </w:r>
      <w:r w:rsidRPr="005E09DB">
        <w:rPr>
          <w:iCs/>
          <w:color w:val="000000" w:themeColor="text1"/>
          <w:szCs w:val="24"/>
          <w:u w:val="single"/>
        </w:rPr>
        <w:tab/>
        <w:t>______________________</w:t>
      </w:r>
    </w:p>
    <w:p w14:paraId="509C71C3" w14:textId="77777777" w:rsidR="00EF3DFD" w:rsidRPr="005E09DB" w:rsidRDefault="00EF3DFD" w:rsidP="00EF3DFD">
      <w:pPr>
        <w:tabs>
          <w:tab w:val="left" w:pos="6120"/>
        </w:tabs>
        <w:spacing w:before="240" w:after="240"/>
        <w:rPr>
          <w:iCs/>
          <w:color w:val="000000" w:themeColor="text1"/>
          <w:szCs w:val="24"/>
        </w:rPr>
      </w:pPr>
      <w:r w:rsidRPr="005E09DB">
        <w:rPr>
          <w:iCs/>
          <w:color w:val="000000" w:themeColor="text1"/>
          <w:szCs w:val="24"/>
        </w:rPr>
        <w:t>Date signed ________________________________ day of ___________________, _____</w:t>
      </w:r>
    </w:p>
    <w:p w14:paraId="1CC52E38" w14:textId="77777777" w:rsidR="00EF3DFD" w:rsidRPr="005E09DB" w:rsidRDefault="00EF3DFD" w:rsidP="00EF3DFD">
      <w:pPr>
        <w:rPr>
          <w:iCs/>
          <w:color w:val="000000" w:themeColor="text1"/>
          <w:szCs w:val="24"/>
        </w:rPr>
      </w:pPr>
      <w:r w:rsidRPr="005E09DB">
        <w:rPr>
          <w:iCs/>
          <w:color w:val="000000" w:themeColor="text1"/>
          <w:szCs w:val="24"/>
        </w:rPr>
        <w:t xml:space="preserve">Countersignature of authorized representative of the </w:t>
      </w:r>
      <w:r>
        <w:rPr>
          <w:iCs/>
          <w:color w:val="000000" w:themeColor="text1"/>
          <w:szCs w:val="24"/>
        </w:rPr>
        <w:t>Supplier</w:t>
      </w:r>
      <w:r w:rsidRPr="005E09DB">
        <w:rPr>
          <w:iCs/>
          <w:color w:val="000000" w:themeColor="text1"/>
          <w:szCs w:val="24"/>
        </w:rPr>
        <w:t>:</w:t>
      </w:r>
    </w:p>
    <w:p w14:paraId="538ACECB" w14:textId="77777777" w:rsidR="00EF3DFD" w:rsidRPr="005E09DB" w:rsidRDefault="00EF3DFD" w:rsidP="00EF3DFD">
      <w:pPr>
        <w:rPr>
          <w:iCs/>
          <w:color w:val="000000" w:themeColor="text1"/>
          <w:szCs w:val="24"/>
        </w:rPr>
      </w:pPr>
      <w:r w:rsidRPr="005E09DB">
        <w:rPr>
          <w:iCs/>
          <w:color w:val="000000" w:themeColor="text1"/>
          <w:szCs w:val="24"/>
        </w:rPr>
        <w:t>Signature: ________________________________________________________</w:t>
      </w:r>
    </w:p>
    <w:p w14:paraId="16FFEA89" w14:textId="7F2709F7" w:rsidR="00EF3DFD" w:rsidRDefault="00EF3DFD" w:rsidP="00D657D9">
      <w:pPr>
        <w:tabs>
          <w:tab w:val="left" w:pos="6120"/>
        </w:tabs>
        <w:spacing w:before="240" w:after="240"/>
        <w:rPr>
          <w:rFonts w:eastAsiaTheme="minorHAnsi"/>
          <w:color w:val="000000"/>
          <w:szCs w:val="24"/>
        </w:rPr>
      </w:pPr>
      <w:r w:rsidRPr="005E09DB">
        <w:rPr>
          <w:iCs/>
          <w:color w:val="000000" w:themeColor="text1"/>
          <w:szCs w:val="24"/>
        </w:rPr>
        <w:t>Date signed ________________________________ day of ___________________, _____</w:t>
      </w:r>
      <w:bookmarkEnd w:id="859"/>
    </w:p>
    <w:p w14:paraId="7CD7464F" w14:textId="77777777" w:rsidR="00EF3DFD" w:rsidRPr="00E97CA8" w:rsidRDefault="00EF3DFD" w:rsidP="00E97CA8">
      <w:pPr>
        <w:suppressAutoHyphens w:val="0"/>
        <w:rPr>
          <w:rFonts w:eastAsiaTheme="minorHAnsi"/>
          <w:color w:val="000000"/>
          <w:szCs w:val="24"/>
        </w:rPr>
      </w:pPr>
    </w:p>
    <w:p w14:paraId="7FE90AC8" w14:textId="77777777" w:rsidR="001728CE" w:rsidRPr="00BE7F56" w:rsidRDefault="001728CE" w:rsidP="00AB011A">
      <w:pPr>
        <w:pStyle w:val="ClauseSubList"/>
        <w:tabs>
          <w:tab w:val="clear" w:pos="3987"/>
        </w:tabs>
        <w:spacing w:after="200"/>
        <w:ind w:left="2160" w:hanging="720"/>
        <w:jc w:val="both"/>
        <w:rPr>
          <w:sz w:val="24"/>
          <w:szCs w:val="24"/>
        </w:rPr>
        <w:sectPr w:rsidR="001728CE" w:rsidRPr="00BE7F56" w:rsidSect="00A307F2">
          <w:footnotePr>
            <w:numRestart w:val="eachSect"/>
          </w:footnotePr>
          <w:pgSz w:w="12240" w:h="15840" w:code="1"/>
          <w:pgMar w:top="1440" w:right="1714" w:bottom="1440" w:left="1440" w:header="720" w:footer="720" w:gutter="0"/>
          <w:cols w:space="720"/>
          <w:docGrid w:linePitch="360"/>
        </w:sectPr>
      </w:pPr>
    </w:p>
    <w:p w14:paraId="2A4F84AE" w14:textId="13DE603B" w:rsidR="00DE5F66" w:rsidRPr="00BE7F56" w:rsidRDefault="004D598F">
      <w:pPr>
        <w:pStyle w:val="Head02"/>
        <w:rPr>
          <w:rFonts w:ascii="Times New Roman" w:hAnsi="Times New Roman"/>
        </w:rPr>
      </w:pPr>
      <w:bookmarkStart w:id="860" w:name="_Toc73977457"/>
      <w:bookmarkStart w:id="861" w:name="_Toc445567399"/>
      <w:r w:rsidRPr="00BE7F56">
        <w:rPr>
          <w:rFonts w:ascii="Times New Roman" w:hAnsi="Times New Roman"/>
        </w:rPr>
        <w:lastRenderedPageBreak/>
        <w:t xml:space="preserve">Section </w:t>
      </w:r>
      <w:r w:rsidR="009A148B" w:rsidRPr="00BE7F56">
        <w:rPr>
          <w:rFonts w:ascii="Times New Roman" w:hAnsi="Times New Roman"/>
        </w:rPr>
        <w:t xml:space="preserve">IX - </w:t>
      </w:r>
      <w:r w:rsidRPr="00BE7F56">
        <w:rPr>
          <w:rFonts w:ascii="Times New Roman" w:hAnsi="Times New Roman"/>
        </w:rPr>
        <w:t>Special Conditions of Contract</w:t>
      </w:r>
      <w:bookmarkEnd w:id="854"/>
      <w:bookmarkEnd w:id="855"/>
      <w:bookmarkEnd w:id="860"/>
      <w:r w:rsidRPr="00BE7F56">
        <w:rPr>
          <w:rFonts w:ascii="Times New Roman" w:hAnsi="Times New Roman"/>
        </w:rPr>
        <w:t xml:space="preserve"> </w:t>
      </w:r>
      <w:bookmarkEnd w:id="856"/>
      <w:bookmarkEnd w:id="857"/>
      <w:bookmarkEnd w:id="861"/>
    </w:p>
    <w:p w14:paraId="47A1E1F3" w14:textId="77777777" w:rsidR="004D598F" w:rsidRPr="00BE7F56" w:rsidRDefault="004D598F" w:rsidP="004D598F"/>
    <w:p w14:paraId="2865FFD8" w14:textId="39AC3C1A" w:rsidR="004D598F" w:rsidRPr="00A06981" w:rsidRDefault="004D598F" w:rsidP="004D598F">
      <w:pPr>
        <w:pStyle w:val="Heading2"/>
        <w:rPr>
          <w:rFonts w:ascii="Times New Roman" w:hAnsi="Times New Roman"/>
          <w:szCs w:val="28"/>
        </w:rPr>
      </w:pPr>
      <w:bookmarkStart w:id="862" w:name="_Ref324794508"/>
      <w:bookmarkStart w:id="863" w:name="_Toc352140251"/>
      <w:bookmarkStart w:id="864" w:name="_Toc521498744"/>
      <w:bookmarkStart w:id="865" w:name="_Toc215902368"/>
      <w:bookmarkStart w:id="866" w:name="_Toc445567400"/>
      <w:r w:rsidRPr="00A06981">
        <w:rPr>
          <w:rFonts w:ascii="Times New Roman" w:hAnsi="Times New Roman"/>
          <w:szCs w:val="28"/>
        </w:rPr>
        <w:t>Table of Clauses</w:t>
      </w:r>
      <w:bookmarkEnd w:id="862"/>
      <w:bookmarkEnd w:id="863"/>
      <w:bookmarkEnd w:id="864"/>
      <w:bookmarkEnd w:id="865"/>
      <w:bookmarkEnd w:id="866"/>
    </w:p>
    <w:p w14:paraId="31E54749" w14:textId="70B2D883" w:rsidR="00091FC5" w:rsidRPr="0075244B" w:rsidRDefault="001B74CA">
      <w:pPr>
        <w:pStyle w:val="TOC1"/>
        <w:rPr>
          <w:rFonts w:asciiTheme="minorHAnsi" w:eastAsiaTheme="minorEastAsia" w:hAnsiTheme="minorHAnsi" w:cstheme="minorBidi"/>
          <w:b w:val="0"/>
          <w:noProof/>
          <w:sz w:val="22"/>
          <w:szCs w:val="22"/>
        </w:rPr>
      </w:pPr>
      <w:r w:rsidRPr="0075244B">
        <w:rPr>
          <w:rFonts w:ascii="Times New Roman" w:hAnsi="Times New Roman"/>
          <w:sz w:val="22"/>
          <w:szCs w:val="22"/>
        </w:rPr>
        <w:fldChar w:fldCharType="begin"/>
      </w:r>
      <w:r w:rsidR="004D598F" w:rsidRPr="0075244B">
        <w:rPr>
          <w:rFonts w:ascii="Times New Roman" w:hAnsi="Times New Roman"/>
          <w:sz w:val="22"/>
          <w:szCs w:val="22"/>
        </w:rPr>
        <w:instrText xml:space="preserve"> TOC \h \z \t "Head 7.1,1,Head 7.2,2" </w:instrText>
      </w:r>
      <w:r w:rsidRPr="0075244B">
        <w:rPr>
          <w:rFonts w:ascii="Times New Roman" w:hAnsi="Times New Roman"/>
          <w:sz w:val="22"/>
          <w:szCs w:val="22"/>
        </w:rPr>
        <w:fldChar w:fldCharType="separate"/>
      </w:r>
      <w:hyperlink w:anchor="_Toc42782247" w:history="1">
        <w:r w:rsidR="00091FC5" w:rsidRPr="0075244B">
          <w:rPr>
            <w:rStyle w:val="Hyperlink"/>
            <w:rFonts w:ascii="Times New Roman" w:hAnsi="Times New Roman"/>
            <w:noProof/>
            <w:sz w:val="22"/>
            <w:szCs w:val="22"/>
          </w:rPr>
          <w:t>A.  Contract and Interpretation</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_Toc42782247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43EC87F2" w14:textId="7A56C35B" w:rsidR="00091FC5" w:rsidRPr="0075244B" w:rsidRDefault="00C74A1C" w:rsidP="003938BB">
      <w:pPr>
        <w:pStyle w:val="TOC2"/>
        <w:rPr>
          <w:rFonts w:asciiTheme="minorHAnsi" w:eastAsiaTheme="minorEastAsia" w:hAnsiTheme="minorHAnsi" w:cstheme="minorBidi"/>
          <w:sz w:val="22"/>
          <w:szCs w:val="22"/>
        </w:rPr>
      </w:pPr>
      <w:hyperlink w:anchor="_Toc42782248" w:history="1">
        <w:r w:rsidR="00091FC5" w:rsidRPr="0075244B">
          <w:rPr>
            <w:rStyle w:val="Hyperlink"/>
            <w:sz w:val="22"/>
            <w:szCs w:val="22"/>
          </w:rPr>
          <w:t>Definitions (GCC Clause 1)</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_Toc42782248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6428333E" w14:textId="01654A28" w:rsidR="00091FC5" w:rsidRPr="0075244B" w:rsidRDefault="00C74A1C" w:rsidP="003938BB">
      <w:pPr>
        <w:pStyle w:val="TOC2"/>
        <w:rPr>
          <w:rFonts w:asciiTheme="minorHAnsi" w:eastAsiaTheme="minorEastAsia" w:hAnsiTheme="minorHAnsi" w:cstheme="minorBidi"/>
          <w:sz w:val="22"/>
          <w:szCs w:val="22"/>
        </w:rPr>
      </w:pPr>
      <w:hyperlink w:anchor="_Toc42782249" w:history="1">
        <w:r w:rsidR="00091FC5" w:rsidRPr="0075244B">
          <w:rPr>
            <w:rStyle w:val="Hyperlink"/>
            <w:sz w:val="22"/>
            <w:szCs w:val="22"/>
          </w:rPr>
          <w:t>Notices ( GCC  Clause 4)</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_Toc42782249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7542B3AD" w14:textId="4D8F60D9" w:rsidR="00091FC5" w:rsidRPr="0075244B" w:rsidRDefault="00C74A1C">
      <w:pPr>
        <w:pStyle w:val="TOC1"/>
        <w:rPr>
          <w:rFonts w:asciiTheme="minorHAnsi" w:eastAsiaTheme="minorEastAsia" w:hAnsiTheme="minorHAnsi" w:cstheme="minorBidi"/>
          <w:b w:val="0"/>
          <w:noProof/>
          <w:sz w:val="22"/>
          <w:szCs w:val="22"/>
        </w:rPr>
      </w:pPr>
      <w:hyperlink w:anchor="_Toc42782250" w:history="1">
        <w:r w:rsidR="00091FC5" w:rsidRPr="0075244B">
          <w:rPr>
            <w:rStyle w:val="Hyperlink"/>
            <w:rFonts w:ascii="Times New Roman" w:hAnsi="Times New Roman"/>
            <w:noProof/>
            <w:sz w:val="22"/>
            <w:szCs w:val="22"/>
          </w:rPr>
          <w:t>B.  Subject Matter of Contract</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_Toc42782250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1AF3F21B" w14:textId="1606AE43" w:rsidR="00091FC5" w:rsidRPr="0075244B" w:rsidRDefault="00C74A1C" w:rsidP="003938BB">
      <w:pPr>
        <w:pStyle w:val="TOC2"/>
        <w:rPr>
          <w:rFonts w:asciiTheme="minorHAnsi" w:eastAsiaTheme="minorEastAsia" w:hAnsiTheme="minorHAnsi" w:cstheme="minorBidi"/>
          <w:sz w:val="22"/>
          <w:szCs w:val="22"/>
        </w:rPr>
      </w:pPr>
      <w:hyperlink w:anchor="_Toc42782251" w:history="1">
        <w:r w:rsidR="00091FC5" w:rsidRPr="0075244B">
          <w:rPr>
            <w:rStyle w:val="Hyperlink"/>
            <w:sz w:val="22"/>
            <w:szCs w:val="22"/>
          </w:rPr>
          <w:t>Scope of the System ( GCC  Clause 7)</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_Toc42782251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1B9BABD6" w14:textId="5EF4E1CD" w:rsidR="00091FC5" w:rsidRPr="0075244B" w:rsidRDefault="00C74A1C" w:rsidP="003938BB">
      <w:pPr>
        <w:pStyle w:val="TOC2"/>
        <w:rPr>
          <w:rFonts w:asciiTheme="minorHAnsi" w:eastAsiaTheme="minorEastAsia" w:hAnsiTheme="minorHAnsi" w:cstheme="minorBidi"/>
          <w:sz w:val="22"/>
          <w:szCs w:val="22"/>
        </w:rPr>
      </w:pPr>
      <w:hyperlink w:anchor="_Toc42782252" w:history="1">
        <w:r w:rsidR="00091FC5" w:rsidRPr="0075244B">
          <w:rPr>
            <w:rStyle w:val="Hyperlink"/>
            <w:sz w:val="22"/>
            <w:szCs w:val="22"/>
          </w:rPr>
          <w:t>Time for Commencement and Operational Acceptance ( GCC  Clause 8)</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_Toc42782252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3E1BE2CB" w14:textId="2CE89479" w:rsidR="00091FC5" w:rsidRPr="0075244B" w:rsidRDefault="00C74A1C" w:rsidP="003938BB">
      <w:pPr>
        <w:pStyle w:val="TOC2"/>
        <w:rPr>
          <w:rFonts w:asciiTheme="minorHAnsi" w:eastAsiaTheme="minorEastAsia" w:hAnsiTheme="minorHAnsi" w:cstheme="minorBidi"/>
          <w:sz w:val="22"/>
          <w:szCs w:val="22"/>
        </w:rPr>
      </w:pPr>
      <w:hyperlink w:anchor="_Toc42782253" w:history="1">
        <w:r w:rsidR="00091FC5" w:rsidRPr="0075244B">
          <w:rPr>
            <w:rStyle w:val="Hyperlink"/>
            <w:sz w:val="22"/>
            <w:szCs w:val="22"/>
          </w:rPr>
          <w:t>Supplier’s Responsibilities ( GCC  Clause 9)</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_Toc42782253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4ED86C79" w14:textId="6F0DEF21" w:rsidR="00091FC5" w:rsidRPr="0075244B" w:rsidRDefault="00C74A1C">
      <w:pPr>
        <w:pStyle w:val="TOC1"/>
        <w:rPr>
          <w:rFonts w:asciiTheme="minorHAnsi" w:eastAsiaTheme="minorEastAsia" w:hAnsiTheme="minorHAnsi" w:cstheme="minorBidi"/>
          <w:b w:val="0"/>
          <w:noProof/>
          <w:sz w:val="22"/>
          <w:szCs w:val="22"/>
        </w:rPr>
      </w:pPr>
      <w:hyperlink w:anchor="_Toc42782254" w:history="1">
        <w:r w:rsidR="00091FC5" w:rsidRPr="0075244B">
          <w:rPr>
            <w:rStyle w:val="Hyperlink"/>
            <w:rFonts w:ascii="Times New Roman" w:hAnsi="Times New Roman"/>
            <w:noProof/>
            <w:sz w:val="22"/>
            <w:szCs w:val="22"/>
          </w:rPr>
          <w:t>C.  Payment</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_Toc42782254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5FC638EB" w14:textId="64145B23" w:rsidR="00091FC5" w:rsidRPr="0075244B" w:rsidRDefault="00C74A1C" w:rsidP="003938BB">
      <w:pPr>
        <w:pStyle w:val="TOC2"/>
        <w:rPr>
          <w:rFonts w:asciiTheme="minorHAnsi" w:eastAsiaTheme="minorEastAsia" w:hAnsiTheme="minorHAnsi" w:cstheme="minorBidi"/>
          <w:sz w:val="22"/>
          <w:szCs w:val="22"/>
        </w:rPr>
      </w:pPr>
      <w:hyperlink w:anchor="_Toc42782255" w:history="1">
        <w:r w:rsidR="00091FC5" w:rsidRPr="0075244B">
          <w:rPr>
            <w:rStyle w:val="Hyperlink"/>
            <w:sz w:val="22"/>
            <w:szCs w:val="22"/>
          </w:rPr>
          <w:t>Contract Price ( GCC  Clause 11)</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_Toc42782255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52827CD7" w14:textId="21D0D45A" w:rsidR="00091FC5" w:rsidRPr="0075244B" w:rsidRDefault="00C74A1C" w:rsidP="003938BB">
      <w:pPr>
        <w:pStyle w:val="TOC2"/>
        <w:rPr>
          <w:rFonts w:asciiTheme="minorHAnsi" w:eastAsiaTheme="minorEastAsia" w:hAnsiTheme="minorHAnsi" w:cstheme="minorBidi"/>
          <w:sz w:val="22"/>
          <w:szCs w:val="22"/>
        </w:rPr>
      </w:pPr>
      <w:hyperlink w:anchor="_Toc42782256" w:history="1">
        <w:r w:rsidR="00091FC5" w:rsidRPr="0075244B">
          <w:rPr>
            <w:rStyle w:val="Hyperlink"/>
            <w:sz w:val="22"/>
            <w:szCs w:val="22"/>
          </w:rPr>
          <w:t>Terms of Payment ( GCC  Clause 12)</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_Toc42782256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72FC2C67" w14:textId="40A95A2F" w:rsidR="00091FC5" w:rsidRPr="0075244B" w:rsidRDefault="00C74A1C" w:rsidP="003938BB">
      <w:pPr>
        <w:pStyle w:val="TOC2"/>
        <w:rPr>
          <w:rFonts w:asciiTheme="minorHAnsi" w:eastAsiaTheme="minorEastAsia" w:hAnsiTheme="minorHAnsi" w:cstheme="minorBidi"/>
          <w:sz w:val="22"/>
          <w:szCs w:val="22"/>
        </w:rPr>
      </w:pPr>
      <w:hyperlink w:anchor="_Toc42782257" w:history="1">
        <w:r w:rsidR="00091FC5" w:rsidRPr="0075244B">
          <w:rPr>
            <w:rStyle w:val="Hyperlink"/>
            <w:sz w:val="22"/>
            <w:szCs w:val="22"/>
          </w:rPr>
          <w:t>Securities ( GCC  Clause 13)</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_Toc42782257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4F4065A0" w14:textId="59045129" w:rsidR="00091FC5" w:rsidRPr="0075244B" w:rsidRDefault="00C74A1C">
      <w:pPr>
        <w:pStyle w:val="TOC1"/>
        <w:rPr>
          <w:rFonts w:asciiTheme="minorHAnsi" w:eastAsiaTheme="minorEastAsia" w:hAnsiTheme="minorHAnsi" w:cstheme="minorBidi"/>
          <w:b w:val="0"/>
          <w:noProof/>
          <w:sz w:val="22"/>
          <w:szCs w:val="22"/>
        </w:rPr>
      </w:pPr>
      <w:hyperlink w:anchor="_Toc42782258" w:history="1">
        <w:r w:rsidR="00091FC5" w:rsidRPr="0075244B">
          <w:rPr>
            <w:rStyle w:val="Hyperlink"/>
            <w:rFonts w:ascii="Times New Roman" w:hAnsi="Times New Roman"/>
            <w:noProof/>
            <w:sz w:val="22"/>
            <w:szCs w:val="22"/>
          </w:rPr>
          <w:t>D.  Intellectual Property</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_Toc42782258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74878EDA" w14:textId="46839681" w:rsidR="00091FC5" w:rsidRPr="0075244B" w:rsidRDefault="00C74A1C" w:rsidP="003938BB">
      <w:pPr>
        <w:pStyle w:val="TOC2"/>
        <w:rPr>
          <w:rFonts w:asciiTheme="minorHAnsi" w:eastAsiaTheme="minorEastAsia" w:hAnsiTheme="minorHAnsi" w:cstheme="minorBidi"/>
          <w:sz w:val="22"/>
          <w:szCs w:val="22"/>
        </w:rPr>
      </w:pPr>
      <w:hyperlink w:anchor="_Toc42782259" w:history="1">
        <w:r w:rsidR="00091FC5" w:rsidRPr="0075244B">
          <w:rPr>
            <w:rStyle w:val="Hyperlink"/>
            <w:sz w:val="22"/>
            <w:szCs w:val="22"/>
          </w:rPr>
          <w:t>Copyright ( GCC  Clause 15)</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_Toc42782259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0F803856" w14:textId="2787E06A" w:rsidR="00091FC5" w:rsidRPr="0075244B" w:rsidRDefault="00C74A1C" w:rsidP="003938BB">
      <w:pPr>
        <w:pStyle w:val="TOC2"/>
        <w:rPr>
          <w:rFonts w:asciiTheme="minorHAnsi" w:eastAsiaTheme="minorEastAsia" w:hAnsiTheme="minorHAnsi" w:cstheme="minorBidi"/>
          <w:sz w:val="22"/>
          <w:szCs w:val="22"/>
        </w:rPr>
      </w:pPr>
      <w:hyperlink w:anchor="_Toc42782260" w:history="1">
        <w:r w:rsidR="00091FC5" w:rsidRPr="0075244B">
          <w:rPr>
            <w:rStyle w:val="Hyperlink"/>
            <w:sz w:val="22"/>
            <w:szCs w:val="22"/>
          </w:rPr>
          <w:t>Software License Agreements ( GCC  Clause 16)</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_Toc42782260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44FDE786" w14:textId="2D00D360" w:rsidR="00091FC5" w:rsidRPr="0075244B" w:rsidRDefault="00C74A1C" w:rsidP="003938BB">
      <w:pPr>
        <w:pStyle w:val="TOC2"/>
        <w:rPr>
          <w:rFonts w:asciiTheme="minorHAnsi" w:eastAsiaTheme="minorEastAsia" w:hAnsiTheme="minorHAnsi" w:cstheme="minorBidi"/>
          <w:sz w:val="22"/>
          <w:szCs w:val="22"/>
        </w:rPr>
      </w:pPr>
      <w:hyperlink w:anchor="_Toc42782261" w:history="1">
        <w:r w:rsidR="00091FC5" w:rsidRPr="0075244B">
          <w:rPr>
            <w:rStyle w:val="Hyperlink"/>
            <w:sz w:val="22"/>
            <w:szCs w:val="22"/>
          </w:rPr>
          <w:t>Confidential Information ( GCC  Clause 17)</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_Toc42782261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5BA7E6EE" w14:textId="5B39CDFB" w:rsidR="00091FC5" w:rsidRPr="0075244B" w:rsidRDefault="00C74A1C">
      <w:pPr>
        <w:pStyle w:val="TOC1"/>
        <w:rPr>
          <w:rFonts w:asciiTheme="minorHAnsi" w:eastAsiaTheme="minorEastAsia" w:hAnsiTheme="minorHAnsi" w:cstheme="minorBidi"/>
          <w:b w:val="0"/>
          <w:noProof/>
          <w:sz w:val="22"/>
          <w:szCs w:val="22"/>
        </w:rPr>
      </w:pPr>
      <w:hyperlink w:anchor="_Toc42782262" w:history="1">
        <w:r w:rsidR="00091FC5" w:rsidRPr="0075244B">
          <w:rPr>
            <w:rStyle w:val="Hyperlink"/>
            <w:rFonts w:ascii="Times New Roman" w:hAnsi="Times New Roman"/>
            <w:noProof/>
            <w:sz w:val="22"/>
            <w:szCs w:val="22"/>
          </w:rPr>
          <w:t>E.  Supply, Installation, Testing, Commissioning, and Acceptance of the System</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_Toc42782262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53531DD7" w14:textId="3D4E7F3E" w:rsidR="00091FC5" w:rsidRPr="0075244B" w:rsidRDefault="00C74A1C" w:rsidP="003938BB">
      <w:pPr>
        <w:pStyle w:val="TOC2"/>
        <w:rPr>
          <w:rFonts w:asciiTheme="minorHAnsi" w:eastAsiaTheme="minorEastAsia" w:hAnsiTheme="minorHAnsi" w:cstheme="minorBidi"/>
          <w:sz w:val="22"/>
          <w:szCs w:val="22"/>
        </w:rPr>
      </w:pPr>
      <w:hyperlink w:anchor="_Toc42782263" w:history="1">
        <w:r w:rsidR="00091FC5" w:rsidRPr="0075244B">
          <w:rPr>
            <w:rStyle w:val="Hyperlink"/>
            <w:sz w:val="22"/>
            <w:szCs w:val="22"/>
          </w:rPr>
          <w:t>Representatives ( GCC  Clause 18)</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_Toc42782263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36AC91BB" w14:textId="145DFB64" w:rsidR="00091FC5" w:rsidRPr="0075244B" w:rsidRDefault="00C74A1C" w:rsidP="003938BB">
      <w:pPr>
        <w:pStyle w:val="TOC2"/>
        <w:rPr>
          <w:rFonts w:asciiTheme="minorHAnsi" w:eastAsiaTheme="minorEastAsia" w:hAnsiTheme="minorHAnsi" w:cstheme="minorBidi"/>
          <w:sz w:val="22"/>
          <w:szCs w:val="22"/>
        </w:rPr>
      </w:pPr>
      <w:hyperlink w:anchor="_Toc42782264" w:history="1">
        <w:r w:rsidR="00091FC5" w:rsidRPr="0075244B">
          <w:rPr>
            <w:rStyle w:val="Hyperlink"/>
            <w:sz w:val="22"/>
            <w:szCs w:val="22"/>
          </w:rPr>
          <w:t>Project Plan ( GCC  Clause 19)</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_Toc42782264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155F777F" w14:textId="3433A32F" w:rsidR="00091FC5" w:rsidRPr="0075244B" w:rsidRDefault="00C74A1C" w:rsidP="003938BB">
      <w:pPr>
        <w:pStyle w:val="TOC2"/>
        <w:rPr>
          <w:rFonts w:asciiTheme="minorHAnsi" w:eastAsiaTheme="minorEastAsia" w:hAnsiTheme="minorHAnsi" w:cstheme="minorBidi"/>
          <w:sz w:val="22"/>
          <w:szCs w:val="22"/>
        </w:rPr>
      </w:pPr>
      <w:hyperlink w:anchor="_Toc42782265" w:history="1">
        <w:r w:rsidR="00091FC5" w:rsidRPr="0075244B">
          <w:rPr>
            <w:rStyle w:val="Hyperlink"/>
            <w:sz w:val="22"/>
            <w:szCs w:val="22"/>
          </w:rPr>
          <w:t>Design and Engineering ( GCC  Clause 21)</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_Toc42782265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0A77FE55" w14:textId="1B5AD1C1" w:rsidR="00091FC5" w:rsidRPr="0075244B" w:rsidRDefault="00C74A1C" w:rsidP="003938BB">
      <w:pPr>
        <w:pStyle w:val="TOC2"/>
        <w:rPr>
          <w:rFonts w:asciiTheme="minorHAnsi" w:eastAsiaTheme="minorEastAsia" w:hAnsiTheme="minorHAnsi" w:cstheme="minorBidi"/>
          <w:sz w:val="22"/>
          <w:szCs w:val="22"/>
        </w:rPr>
      </w:pPr>
      <w:hyperlink w:anchor="_Toc42782266" w:history="1">
        <w:r w:rsidR="00091FC5" w:rsidRPr="0075244B">
          <w:rPr>
            <w:rStyle w:val="Hyperlink"/>
            <w:sz w:val="22"/>
            <w:szCs w:val="22"/>
          </w:rPr>
          <w:t>Product Upgrades ( GCC  Clause 23)</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_Toc42782266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3864C963" w14:textId="2014E4E3" w:rsidR="00091FC5" w:rsidRPr="0075244B" w:rsidRDefault="00C74A1C" w:rsidP="003938BB">
      <w:pPr>
        <w:pStyle w:val="TOC2"/>
        <w:rPr>
          <w:rFonts w:asciiTheme="minorHAnsi" w:eastAsiaTheme="minorEastAsia" w:hAnsiTheme="minorHAnsi" w:cstheme="minorBidi"/>
          <w:sz w:val="22"/>
          <w:szCs w:val="22"/>
        </w:rPr>
      </w:pPr>
      <w:hyperlink w:anchor="_Toc42782267" w:history="1">
        <w:r w:rsidR="00091FC5" w:rsidRPr="0075244B">
          <w:rPr>
            <w:rStyle w:val="Hyperlink"/>
            <w:sz w:val="22"/>
            <w:szCs w:val="22"/>
          </w:rPr>
          <w:t>Inspections and Tests ( GCC  Clause 25)</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_Toc42782267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0D8EB1E3" w14:textId="2558D3D8" w:rsidR="00091FC5" w:rsidRPr="0075244B" w:rsidRDefault="00C74A1C" w:rsidP="003938BB">
      <w:pPr>
        <w:pStyle w:val="TOC2"/>
        <w:rPr>
          <w:rFonts w:asciiTheme="minorHAnsi" w:eastAsiaTheme="minorEastAsia" w:hAnsiTheme="minorHAnsi" w:cstheme="minorBidi"/>
          <w:sz w:val="22"/>
          <w:szCs w:val="22"/>
        </w:rPr>
      </w:pPr>
      <w:hyperlink w:anchor="_Toc42782268" w:history="1">
        <w:r w:rsidR="00091FC5" w:rsidRPr="0075244B">
          <w:rPr>
            <w:rStyle w:val="Hyperlink"/>
            <w:sz w:val="22"/>
            <w:szCs w:val="22"/>
          </w:rPr>
          <w:t>Commissioning and Operational Acceptance ( GCC  Clause 27)</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_Toc42782268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364AF98D" w14:textId="7F0828AB" w:rsidR="00091FC5" w:rsidRPr="0075244B" w:rsidRDefault="00C74A1C">
      <w:pPr>
        <w:pStyle w:val="TOC1"/>
        <w:rPr>
          <w:rFonts w:asciiTheme="minorHAnsi" w:eastAsiaTheme="minorEastAsia" w:hAnsiTheme="minorHAnsi" w:cstheme="minorBidi"/>
          <w:b w:val="0"/>
          <w:noProof/>
          <w:sz w:val="22"/>
          <w:szCs w:val="22"/>
        </w:rPr>
      </w:pPr>
      <w:hyperlink w:anchor="_Toc42782269" w:history="1">
        <w:r w:rsidR="00091FC5" w:rsidRPr="0075244B">
          <w:rPr>
            <w:rStyle w:val="Hyperlink"/>
            <w:rFonts w:ascii="Times New Roman" w:hAnsi="Times New Roman"/>
            <w:noProof/>
            <w:sz w:val="22"/>
            <w:szCs w:val="22"/>
          </w:rPr>
          <w:t>F.  Guarantees and Liabilities</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_Toc42782269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755476E1" w14:textId="4E46D01B" w:rsidR="00091FC5" w:rsidRPr="0075244B" w:rsidRDefault="00C74A1C" w:rsidP="003938BB">
      <w:pPr>
        <w:pStyle w:val="TOC2"/>
        <w:rPr>
          <w:rFonts w:asciiTheme="minorHAnsi" w:eastAsiaTheme="minorEastAsia" w:hAnsiTheme="minorHAnsi" w:cstheme="minorBidi"/>
          <w:sz w:val="22"/>
          <w:szCs w:val="22"/>
        </w:rPr>
      </w:pPr>
      <w:hyperlink w:anchor="_Toc42782270" w:history="1">
        <w:r w:rsidR="00091FC5" w:rsidRPr="0075244B">
          <w:rPr>
            <w:rStyle w:val="Hyperlink"/>
            <w:sz w:val="22"/>
            <w:szCs w:val="22"/>
          </w:rPr>
          <w:t>Operational Acceptance Time Guarantee ( GCC  Clause 28)</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_Toc42782270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44617BB7" w14:textId="61531D40" w:rsidR="00091FC5" w:rsidRPr="0075244B" w:rsidRDefault="00C74A1C" w:rsidP="003938BB">
      <w:pPr>
        <w:pStyle w:val="TOC2"/>
        <w:rPr>
          <w:rFonts w:asciiTheme="minorHAnsi" w:eastAsiaTheme="minorEastAsia" w:hAnsiTheme="minorHAnsi" w:cstheme="minorBidi"/>
          <w:sz w:val="22"/>
          <w:szCs w:val="22"/>
        </w:rPr>
      </w:pPr>
      <w:hyperlink w:anchor="_Toc42782271" w:history="1">
        <w:r w:rsidR="00091FC5" w:rsidRPr="0075244B">
          <w:rPr>
            <w:rStyle w:val="Hyperlink"/>
            <w:sz w:val="22"/>
            <w:szCs w:val="22"/>
          </w:rPr>
          <w:t>Defect Liability ( GCC  Clause 29)</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_Toc42782271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6AD3FD8F" w14:textId="3051D9E9" w:rsidR="00091FC5" w:rsidRPr="0075244B" w:rsidRDefault="00C74A1C" w:rsidP="003938BB">
      <w:pPr>
        <w:pStyle w:val="TOC2"/>
        <w:rPr>
          <w:rFonts w:asciiTheme="minorHAnsi" w:eastAsiaTheme="minorEastAsia" w:hAnsiTheme="minorHAnsi" w:cstheme="minorBidi"/>
          <w:sz w:val="22"/>
          <w:szCs w:val="22"/>
        </w:rPr>
      </w:pPr>
      <w:hyperlink w:anchor="_Toc42782272" w:history="1">
        <w:r w:rsidR="00091FC5" w:rsidRPr="0075244B">
          <w:rPr>
            <w:rStyle w:val="Hyperlink"/>
            <w:sz w:val="22"/>
            <w:szCs w:val="22"/>
          </w:rPr>
          <w:t>Functional Guarantees ( GCC  Clause 30)</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_Toc42782272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61B34E3C" w14:textId="5280AFF7" w:rsidR="00091FC5" w:rsidRPr="0075244B" w:rsidRDefault="00C74A1C">
      <w:pPr>
        <w:pStyle w:val="TOC1"/>
        <w:rPr>
          <w:rFonts w:asciiTheme="minorHAnsi" w:eastAsiaTheme="minorEastAsia" w:hAnsiTheme="minorHAnsi" w:cstheme="minorBidi"/>
          <w:b w:val="0"/>
          <w:noProof/>
          <w:sz w:val="22"/>
          <w:szCs w:val="22"/>
        </w:rPr>
      </w:pPr>
      <w:hyperlink w:anchor="_Toc42782273" w:history="1">
        <w:r w:rsidR="00091FC5" w:rsidRPr="0075244B">
          <w:rPr>
            <w:rStyle w:val="Hyperlink"/>
            <w:rFonts w:ascii="Times New Roman" w:hAnsi="Times New Roman"/>
            <w:noProof/>
            <w:sz w:val="22"/>
            <w:szCs w:val="22"/>
          </w:rPr>
          <w:t>G.  Risk Distribution</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_Toc42782273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36CD343B" w14:textId="3E83891B" w:rsidR="00091FC5" w:rsidRPr="0075244B" w:rsidRDefault="00C74A1C" w:rsidP="003938BB">
      <w:pPr>
        <w:pStyle w:val="TOC2"/>
        <w:rPr>
          <w:rFonts w:asciiTheme="minorHAnsi" w:eastAsiaTheme="minorEastAsia" w:hAnsiTheme="minorHAnsi" w:cstheme="minorBidi"/>
          <w:sz w:val="22"/>
          <w:szCs w:val="22"/>
        </w:rPr>
      </w:pPr>
      <w:hyperlink w:anchor="_Toc42782274" w:history="1">
        <w:r w:rsidR="00091FC5" w:rsidRPr="0075244B">
          <w:rPr>
            <w:rStyle w:val="Hyperlink"/>
            <w:sz w:val="22"/>
            <w:szCs w:val="22"/>
          </w:rPr>
          <w:t>Insurances</w:t>
        </w:r>
        <w:r w:rsidR="00091FC5" w:rsidRPr="0075244B">
          <w:rPr>
            <w:rStyle w:val="Hyperlink"/>
            <w:sz w:val="22"/>
            <w:szCs w:val="22"/>
            <w:lang w:val="fr-FR"/>
          </w:rPr>
          <w:t xml:space="preserve"> ( GCC  Clause 37)</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_Toc42782274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79598C81" w14:textId="59148699" w:rsidR="00091FC5" w:rsidRPr="0075244B" w:rsidRDefault="00C74A1C">
      <w:pPr>
        <w:pStyle w:val="TOC1"/>
        <w:rPr>
          <w:rFonts w:asciiTheme="minorHAnsi" w:eastAsiaTheme="minorEastAsia" w:hAnsiTheme="minorHAnsi" w:cstheme="minorBidi"/>
          <w:b w:val="0"/>
          <w:noProof/>
          <w:sz w:val="22"/>
          <w:szCs w:val="22"/>
        </w:rPr>
      </w:pPr>
      <w:hyperlink w:anchor="_Toc42782275" w:history="1">
        <w:r w:rsidR="00091FC5" w:rsidRPr="0075244B">
          <w:rPr>
            <w:rStyle w:val="Hyperlink"/>
            <w:rFonts w:ascii="Times New Roman" w:hAnsi="Times New Roman"/>
            <w:noProof/>
            <w:sz w:val="22"/>
            <w:szCs w:val="22"/>
          </w:rPr>
          <w:t>H.  Change in Contract Elements</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_Toc42782275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7B701F3B" w14:textId="5B5223A5" w:rsidR="00091FC5" w:rsidRPr="0075244B" w:rsidRDefault="00C74A1C" w:rsidP="003938BB">
      <w:pPr>
        <w:pStyle w:val="TOC2"/>
        <w:rPr>
          <w:rFonts w:asciiTheme="minorHAnsi" w:eastAsiaTheme="minorEastAsia" w:hAnsiTheme="minorHAnsi" w:cstheme="minorBidi"/>
          <w:sz w:val="22"/>
          <w:szCs w:val="22"/>
        </w:rPr>
      </w:pPr>
      <w:hyperlink w:anchor="_Toc42782276" w:history="1">
        <w:r w:rsidR="00091FC5" w:rsidRPr="0075244B">
          <w:rPr>
            <w:rStyle w:val="Hyperlink"/>
            <w:sz w:val="22"/>
            <w:szCs w:val="22"/>
          </w:rPr>
          <w:t>Changes to the System ( GCC  Clause 39)</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_Toc42782276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176B09B4" w14:textId="7F1D3627" w:rsidR="00091FC5" w:rsidRPr="0075244B" w:rsidRDefault="00C74A1C">
      <w:pPr>
        <w:pStyle w:val="TOC1"/>
        <w:rPr>
          <w:rFonts w:asciiTheme="minorHAnsi" w:eastAsiaTheme="minorEastAsia" w:hAnsiTheme="minorHAnsi" w:cstheme="minorBidi"/>
          <w:b w:val="0"/>
          <w:noProof/>
          <w:sz w:val="22"/>
          <w:szCs w:val="22"/>
        </w:rPr>
      </w:pPr>
      <w:hyperlink w:anchor="_Toc42782277" w:history="1">
        <w:r w:rsidR="00091FC5" w:rsidRPr="0075244B">
          <w:rPr>
            <w:rStyle w:val="Hyperlink"/>
            <w:noProof/>
            <w:sz w:val="22"/>
            <w:szCs w:val="22"/>
          </w:rPr>
          <w:t>I.  Settlement of Disputes</w:t>
        </w:r>
        <w:r w:rsidR="00091FC5" w:rsidRPr="0075244B">
          <w:rPr>
            <w:noProof/>
            <w:webHidden/>
            <w:sz w:val="22"/>
            <w:szCs w:val="22"/>
          </w:rPr>
          <w:tab/>
        </w:r>
        <w:r w:rsidR="00091FC5" w:rsidRPr="0075244B">
          <w:rPr>
            <w:noProof/>
            <w:webHidden/>
            <w:sz w:val="22"/>
            <w:szCs w:val="22"/>
          </w:rPr>
          <w:fldChar w:fldCharType="begin"/>
        </w:r>
        <w:r w:rsidR="00091FC5" w:rsidRPr="0075244B">
          <w:rPr>
            <w:noProof/>
            <w:webHidden/>
            <w:sz w:val="22"/>
            <w:szCs w:val="22"/>
          </w:rPr>
          <w:instrText xml:space="preserve"> PAGEREF _Toc42782277 \h </w:instrText>
        </w:r>
        <w:r w:rsidR="00091FC5" w:rsidRPr="0075244B">
          <w:rPr>
            <w:noProof/>
            <w:webHidden/>
            <w:sz w:val="22"/>
            <w:szCs w:val="22"/>
          </w:rPr>
        </w:r>
        <w:r w:rsidR="00091FC5" w:rsidRPr="0075244B">
          <w:rPr>
            <w:noProof/>
            <w:webHidden/>
            <w:sz w:val="22"/>
            <w:szCs w:val="22"/>
          </w:rPr>
          <w:fldChar w:fldCharType="separate"/>
        </w:r>
        <w:r w:rsidR="0018013D">
          <w:rPr>
            <w:noProof/>
            <w:webHidden/>
            <w:sz w:val="22"/>
            <w:szCs w:val="22"/>
          </w:rPr>
          <w:t>2</w:t>
        </w:r>
        <w:r w:rsidR="00091FC5" w:rsidRPr="0075244B">
          <w:rPr>
            <w:noProof/>
            <w:webHidden/>
            <w:sz w:val="22"/>
            <w:szCs w:val="22"/>
          </w:rPr>
          <w:fldChar w:fldCharType="end"/>
        </w:r>
      </w:hyperlink>
    </w:p>
    <w:p w14:paraId="00600E32" w14:textId="66B6E1E9" w:rsidR="00091FC5" w:rsidRPr="0075244B" w:rsidRDefault="00C74A1C" w:rsidP="003938BB">
      <w:pPr>
        <w:pStyle w:val="TOC2"/>
        <w:rPr>
          <w:rFonts w:asciiTheme="minorHAnsi" w:eastAsiaTheme="minorEastAsia" w:hAnsiTheme="minorHAnsi" w:cstheme="minorBidi"/>
          <w:sz w:val="22"/>
          <w:szCs w:val="22"/>
        </w:rPr>
      </w:pPr>
      <w:hyperlink w:anchor="_Toc42782278" w:history="1">
        <w:r w:rsidR="00091FC5" w:rsidRPr="0075244B">
          <w:rPr>
            <w:rStyle w:val="Hyperlink"/>
            <w:sz w:val="22"/>
            <w:szCs w:val="22"/>
          </w:rPr>
          <w:t>Settlement of Disputes (GCC Clause 43)</w:t>
        </w:r>
        <w:r w:rsidR="00091FC5" w:rsidRPr="0075244B">
          <w:rPr>
            <w:webHidden/>
            <w:sz w:val="22"/>
            <w:szCs w:val="22"/>
          </w:rPr>
          <w:tab/>
        </w:r>
        <w:r w:rsidR="00091FC5" w:rsidRPr="0075244B">
          <w:rPr>
            <w:webHidden/>
            <w:sz w:val="22"/>
            <w:szCs w:val="22"/>
          </w:rPr>
          <w:fldChar w:fldCharType="begin"/>
        </w:r>
        <w:r w:rsidR="00091FC5" w:rsidRPr="0075244B">
          <w:rPr>
            <w:webHidden/>
            <w:sz w:val="22"/>
            <w:szCs w:val="22"/>
          </w:rPr>
          <w:instrText xml:space="preserve"> PAGEREF _Toc42782278 \h </w:instrText>
        </w:r>
        <w:r w:rsidR="00091FC5" w:rsidRPr="0075244B">
          <w:rPr>
            <w:webHidden/>
            <w:sz w:val="22"/>
            <w:szCs w:val="22"/>
          </w:rPr>
        </w:r>
        <w:r w:rsidR="00091FC5" w:rsidRPr="0075244B">
          <w:rPr>
            <w:webHidden/>
            <w:sz w:val="22"/>
            <w:szCs w:val="22"/>
          </w:rPr>
          <w:fldChar w:fldCharType="separate"/>
        </w:r>
        <w:r w:rsidR="0018013D">
          <w:rPr>
            <w:webHidden/>
            <w:sz w:val="22"/>
            <w:szCs w:val="22"/>
          </w:rPr>
          <w:t>2</w:t>
        </w:r>
        <w:r w:rsidR="00091FC5" w:rsidRPr="0075244B">
          <w:rPr>
            <w:webHidden/>
            <w:sz w:val="22"/>
            <w:szCs w:val="22"/>
          </w:rPr>
          <w:fldChar w:fldCharType="end"/>
        </w:r>
      </w:hyperlink>
    </w:p>
    <w:p w14:paraId="34157DAC" w14:textId="3D5646C2" w:rsidR="004D598F" w:rsidRPr="00BE7F56" w:rsidRDefault="001B74CA" w:rsidP="004D598F">
      <w:pPr>
        <w:rPr>
          <w:sz w:val="22"/>
        </w:rPr>
      </w:pPr>
      <w:r w:rsidRPr="0075244B">
        <w:rPr>
          <w:sz w:val="22"/>
          <w:szCs w:val="22"/>
        </w:rPr>
        <w:fldChar w:fldCharType="end"/>
      </w:r>
    </w:p>
    <w:p w14:paraId="37830A86" w14:textId="77777777" w:rsidR="004D598F" w:rsidRPr="00BE7F56" w:rsidRDefault="004D598F" w:rsidP="004D598F">
      <w:pPr>
        <w:jc w:val="center"/>
        <w:rPr>
          <w:b/>
          <w:sz w:val="36"/>
        </w:rPr>
      </w:pPr>
      <w:bookmarkStart w:id="867" w:name="_Hlt495537193"/>
      <w:bookmarkStart w:id="868" w:name="_Hlt495537202"/>
      <w:bookmarkEnd w:id="867"/>
      <w:bookmarkEnd w:id="868"/>
      <w:r w:rsidRPr="00BE7F56">
        <w:rPr>
          <w:b/>
          <w:sz w:val="36"/>
        </w:rPr>
        <w:lastRenderedPageBreak/>
        <w:t>Special Conditions of Contract</w:t>
      </w:r>
    </w:p>
    <w:p w14:paraId="393784C1" w14:textId="77777777" w:rsidR="004D598F" w:rsidRPr="00BE7F56" w:rsidRDefault="004D598F" w:rsidP="004D598F">
      <w:r w:rsidRPr="00BE7F56">
        <w:t>The following Special Conditions of Contract (</w:t>
      </w:r>
      <w:r w:rsidR="00D63497" w:rsidRPr="00BE7F56">
        <w:t>SCC</w:t>
      </w:r>
      <w:r w:rsidRPr="00BE7F56">
        <w:t>) shall supplement or amend the General Conditions of Contract (</w:t>
      </w:r>
      <w:r w:rsidR="00EC14EA" w:rsidRPr="00BE7F56">
        <w:t>G</w:t>
      </w:r>
      <w:r w:rsidR="00D63497" w:rsidRPr="00BE7F56">
        <w:t>C</w:t>
      </w:r>
      <w:r w:rsidR="00EC14EA" w:rsidRPr="00BE7F56">
        <w:t>C</w:t>
      </w:r>
      <w:r w:rsidRPr="00BE7F56">
        <w:t xml:space="preserve">).  Whenever there is a conflict, the provisions of the </w:t>
      </w:r>
      <w:r w:rsidR="0010250D" w:rsidRPr="00BE7F56">
        <w:t>SCC</w:t>
      </w:r>
      <w:r w:rsidRPr="00BE7F56">
        <w:t xml:space="preserve"> shall prevail over those in the General Conditions of Contract.  For the purposes of clarity, any referenced </w:t>
      </w:r>
      <w:r w:rsidR="00EC14EA" w:rsidRPr="00BE7F56">
        <w:t>G</w:t>
      </w:r>
      <w:r w:rsidR="00D63497" w:rsidRPr="00BE7F56">
        <w:t>C</w:t>
      </w:r>
      <w:r w:rsidR="00EC14EA" w:rsidRPr="00BE7F56">
        <w:t>C</w:t>
      </w:r>
      <w:r w:rsidRPr="00BE7F56">
        <w:t xml:space="preserve"> clause numbers are indicated in the left column of the </w:t>
      </w:r>
      <w:r w:rsidR="00D63497" w:rsidRPr="00BE7F56">
        <w:t>SCC</w:t>
      </w:r>
      <w:r w:rsidRPr="00BE7F56">
        <w:t xml:space="preserve">.  </w:t>
      </w:r>
    </w:p>
    <w:p w14:paraId="21ECC44B" w14:textId="29BCF949" w:rsidR="004D598F" w:rsidRPr="00BE7F56" w:rsidRDefault="004D598F" w:rsidP="004D598F">
      <w:pPr>
        <w:pStyle w:val="Head71"/>
        <w:rPr>
          <w:rFonts w:ascii="Times New Roman" w:hAnsi="Times New Roman"/>
        </w:rPr>
      </w:pPr>
      <w:bookmarkStart w:id="869" w:name="_Toc521497286"/>
      <w:bookmarkStart w:id="870" w:name="_Toc252363600"/>
      <w:bookmarkStart w:id="871" w:name="_Toc42782247"/>
      <w:r w:rsidRPr="00BE7F56">
        <w:rPr>
          <w:rFonts w:ascii="Times New Roman" w:hAnsi="Times New Roman"/>
        </w:rPr>
        <w:t>A.  Contract and Interpretation</w:t>
      </w:r>
      <w:bookmarkEnd w:id="869"/>
      <w:bookmarkEnd w:id="870"/>
      <w:bookmarkEnd w:id="871"/>
    </w:p>
    <w:p w14:paraId="13334578" w14:textId="77777777" w:rsidR="004D598F" w:rsidRPr="00BE7F56" w:rsidRDefault="004D598F" w:rsidP="00B8588C">
      <w:pPr>
        <w:pStyle w:val="Head72"/>
        <w:numPr>
          <w:ilvl w:val="0"/>
          <w:numId w:val="0"/>
        </w:numPr>
        <w:ind w:left="360"/>
      </w:pPr>
      <w:bookmarkStart w:id="872" w:name="_Toc521497287"/>
      <w:bookmarkStart w:id="873" w:name="_Toc252363601"/>
      <w:bookmarkStart w:id="874" w:name="_Toc42782248"/>
      <w:r w:rsidRPr="00BE7F56">
        <w:t>Definitions (</w:t>
      </w:r>
      <w:r w:rsidR="00D8120F" w:rsidRPr="00BE7F56">
        <w:t xml:space="preserve">GCC </w:t>
      </w:r>
      <w:r w:rsidRPr="00BE7F56">
        <w:t>Clause 1)</w:t>
      </w:r>
      <w:bookmarkEnd w:id="872"/>
      <w:bookmarkEnd w:id="873"/>
      <w:bookmarkEnd w:id="874"/>
      <w:r w:rsidRPr="00BE7F56">
        <w:tab/>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3C9D63D3" w14:textId="77777777" w:rsidTr="004A4960">
        <w:trPr>
          <w:trHeight w:val="1434"/>
        </w:trPr>
        <w:tc>
          <w:tcPr>
            <w:tcW w:w="1872" w:type="dxa"/>
          </w:tcPr>
          <w:p w14:paraId="30FCC65D" w14:textId="07F24233" w:rsidR="004D598F" w:rsidRPr="00BE7F56" w:rsidRDefault="00D8120F" w:rsidP="004D598F">
            <w:pPr>
              <w:spacing w:after="0"/>
              <w:ind w:right="-72" w:firstLine="14"/>
              <w:jc w:val="left"/>
            </w:pPr>
            <w:r w:rsidRPr="00BE7F56">
              <w:t xml:space="preserve"> </w:t>
            </w:r>
            <w:r w:rsidR="00990B4B" w:rsidRPr="00BE7F56">
              <w:t>GCC 1.1</w:t>
            </w:r>
            <w:r w:rsidR="004D598F" w:rsidRPr="00BE7F56">
              <w:t xml:space="preserve"> (a) (ix)</w:t>
            </w:r>
          </w:p>
        </w:tc>
        <w:tc>
          <w:tcPr>
            <w:tcW w:w="7236" w:type="dxa"/>
          </w:tcPr>
          <w:p w14:paraId="6C52B958" w14:textId="701CF4B8" w:rsidR="004D598F" w:rsidRPr="00BE7F56" w:rsidRDefault="004D598F" w:rsidP="00D63497">
            <w:pPr>
              <w:spacing w:after="240"/>
              <w:ind w:left="720" w:right="-72" w:hanging="720"/>
            </w:pPr>
            <w:r w:rsidRPr="00BE7F56">
              <w:t xml:space="preserve">The applicable edition of the Procurement </w:t>
            </w:r>
            <w:r w:rsidR="00D513D9" w:rsidRPr="00BE7F56">
              <w:t xml:space="preserve">Regulation </w:t>
            </w:r>
            <w:r w:rsidRPr="00BE7F56">
              <w:t xml:space="preserve">is dated: </w:t>
            </w:r>
            <w:r w:rsidRPr="00BE7F56">
              <w:rPr>
                <w:rStyle w:val="preparersnote"/>
                <w:b w:val="0"/>
              </w:rPr>
              <w:t>[</w:t>
            </w:r>
            <w:r w:rsidR="002C2D86" w:rsidRPr="002C2D86">
              <w:rPr>
                <w:b/>
                <w:bCs/>
                <w:i/>
                <w:iCs/>
              </w:rPr>
              <w:t>the World Bank's Guidelines: Procurement of Goods, Works and Non-Consulting Services under IBRD Loans and IDA Credits &amp;Grants by World Bank Borrowers (January 2011 edition) ("Procurement Guidelines")</w:t>
            </w:r>
            <w:r w:rsidR="002C2D86">
              <w:rPr>
                <w:b/>
                <w:bCs/>
                <w:i/>
                <w:iCs/>
              </w:rPr>
              <w:t>.]</w:t>
            </w:r>
          </w:p>
        </w:tc>
      </w:tr>
      <w:tr w:rsidR="004D598F" w:rsidRPr="00BE7F56" w14:paraId="22775BB4" w14:textId="77777777" w:rsidTr="004D598F">
        <w:tc>
          <w:tcPr>
            <w:tcW w:w="1872" w:type="dxa"/>
          </w:tcPr>
          <w:p w14:paraId="7D0B5D0E" w14:textId="6CF16D8E" w:rsidR="004D598F" w:rsidRPr="00BE7F56" w:rsidRDefault="00D8120F" w:rsidP="004D598F">
            <w:pPr>
              <w:spacing w:after="0"/>
              <w:ind w:right="-72" w:firstLine="14"/>
              <w:jc w:val="left"/>
            </w:pPr>
            <w:r w:rsidRPr="00BE7F56">
              <w:t xml:space="preserve"> </w:t>
            </w:r>
            <w:r w:rsidR="00990B4B" w:rsidRPr="00BE7F56">
              <w:t>GCC 1.1</w:t>
            </w:r>
            <w:r w:rsidR="004D598F" w:rsidRPr="00BE7F56">
              <w:t xml:space="preserve"> (b) (</w:t>
            </w:r>
            <w:proofErr w:type="spellStart"/>
            <w:r w:rsidR="004D598F" w:rsidRPr="00BE7F56">
              <w:t>i</w:t>
            </w:r>
            <w:proofErr w:type="spellEnd"/>
            <w:r w:rsidR="004D598F" w:rsidRPr="00BE7F56">
              <w:t>)</w:t>
            </w:r>
          </w:p>
        </w:tc>
        <w:tc>
          <w:tcPr>
            <w:tcW w:w="7236" w:type="dxa"/>
          </w:tcPr>
          <w:p w14:paraId="37FDE643" w14:textId="692B6486" w:rsidR="001B74CA" w:rsidRPr="00BE7F56" w:rsidRDefault="004D598F" w:rsidP="001B74CA">
            <w:pPr>
              <w:spacing w:after="160"/>
              <w:ind w:left="720" w:right="-72" w:hanging="720"/>
            </w:pPr>
            <w:r w:rsidRPr="00BE7F56">
              <w:t xml:space="preserve">The </w:t>
            </w:r>
            <w:r w:rsidR="006E0425" w:rsidRPr="00BE7F56">
              <w:t>Purchaser</w:t>
            </w:r>
            <w:r w:rsidRPr="00BE7F56">
              <w:t xml:space="preserve"> is: </w:t>
            </w:r>
            <w:r w:rsidRPr="002C2D86">
              <w:rPr>
                <w:rStyle w:val="preparersnote"/>
                <w:b w:val="0"/>
              </w:rPr>
              <w:t>[</w:t>
            </w:r>
            <w:r w:rsidR="002C2D86" w:rsidRPr="002C2D86">
              <w:rPr>
                <w:rStyle w:val="preparersnote"/>
              </w:rPr>
              <w:t>The Office of the Prime Minster, FGS</w:t>
            </w:r>
            <w:r w:rsidRPr="002C2D86">
              <w:rPr>
                <w:rStyle w:val="preparersnote"/>
              </w:rPr>
              <w:t xml:space="preserve"> </w:t>
            </w:r>
            <w:r w:rsidRPr="002C2D86">
              <w:rPr>
                <w:rStyle w:val="preparersnote"/>
                <w:b w:val="0"/>
              </w:rPr>
              <w:t>].</w:t>
            </w:r>
          </w:p>
        </w:tc>
      </w:tr>
      <w:tr w:rsidR="004D598F" w:rsidRPr="00BE7F56" w14:paraId="3A3269AB" w14:textId="77777777" w:rsidTr="004D598F">
        <w:tc>
          <w:tcPr>
            <w:tcW w:w="1872" w:type="dxa"/>
          </w:tcPr>
          <w:p w14:paraId="5805C72E" w14:textId="13590295" w:rsidR="004D598F" w:rsidRPr="00BE7F56" w:rsidRDefault="00D8120F" w:rsidP="004D598F">
            <w:pPr>
              <w:spacing w:after="0"/>
              <w:ind w:right="-72" w:firstLine="14"/>
              <w:jc w:val="left"/>
            </w:pPr>
            <w:r w:rsidRPr="00BE7F56">
              <w:t xml:space="preserve"> </w:t>
            </w:r>
            <w:r w:rsidR="00990B4B" w:rsidRPr="00BE7F56">
              <w:t>GCC 1.1</w:t>
            </w:r>
            <w:r w:rsidR="004D598F" w:rsidRPr="00BE7F56">
              <w:t xml:space="preserve"> (b) (ii)</w:t>
            </w:r>
          </w:p>
        </w:tc>
        <w:tc>
          <w:tcPr>
            <w:tcW w:w="7236" w:type="dxa"/>
          </w:tcPr>
          <w:p w14:paraId="70B711CA" w14:textId="05067345" w:rsidR="001B74CA" w:rsidRPr="00BE7F56" w:rsidRDefault="004D598F" w:rsidP="001B74CA">
            <w:pPr>
              <w:spacing w:after="160"/>
              <w:ind w:left="720" w:right="-72" w:hanging="720"/>
            </w:pPr>
            <w:r w:rsidRPr="00BE7F56">
              <w:t xml:space="preserve">The Project Manager is: </w:t>
            </w:r>
            <w:r w:rsidRPr="004A4960">
              <w:rPr>
                <w:rStyle w:val="preparersnote"/>
                <w:bCs/>
              </w:rPr>
              <w:t>[</w:t>
            </w:r>
            <w:r w:rsidR="001871D8" w:rsidRPr="004A4960">
              <w:rPr>
                <w:rStyle w:val="preparersnote"/>
                <w:bCs/>
              </w:rPr>
              <w:t>Mr. Hassan A. Dirie, CIP Project Coordinator</w:t>
            </w:r>
            <w:r w:rsidR="001871D8">
              <w:rPr>
                <w:rStyle w:val="preparersnote"/>
                <w:b w:val="0"/>
              </w:rPr>
              <w:t>]</w:t>
            </w:r>
            <w:r w:rsidR="00D8120F" w:rsidRPr="00BE7F56">
              <w:t xml:space="preserve"> </w:t>
            </w:r>
          </w:p>
        </w:tc>
      </w:tr>
      <w:tr w:rsidR="004D598F" w:rsidRPr="00BE7F56" w14:paraId="53D76066" w14:textId="77777777" w:rsidTr="004D598F">
        <w:tc>
          <w:tcPr>
            <w:tcW w:w="1872" w:type="dxa"/>
          </w:tcPr>
          <w:p w14:paraId="3B0CA58E" w14:textId="5FC2B55D" w:rsidR="004D598F" w:rsidRPr="00BE7F56" w:rsidRDefault="00D8120F" w:rsidP="004D598F">
            <w:pPr>
              <w:spacing w:after="0"/>
              <w:ind w:right="-72" w:firstLine="14"/>
              <w:jc w:val="left"/>
            </w:pPr>
            <w:r w:rsidRPr="00BE7F56">
              <w:t xml:space="preserve"> </w:t>
            </w:r>
            <w:r w:rsidR="00990B4B" w:rsidRPr="00BE7F56">
              <w:t>GCC 1.1</w:t>
            </w:r>
            <w:r w:rsidR="004D598F" w:rsidRPr="00BE7F56">
              <w:t xml:space="preserve"> (e) (</w:t>
            </w:r>
            <w:proofErr w:type="spellStart"/>
            <w:r w:rsidR="004D598F" w:rsidRPr="00BE7F56">
              <w:t>i</w:t>
            </w:r>
            <w:proofErr w:type="spellEnd"/>
            <w:r w:rsidR="004D598F" w:rsidRPr="00BE7F56">
              <w:t>)</w:t>
            </w:r>
          </w:p>
        </w:tc>
        <w:tc>
          <w:tcPr>
            <w:tcW w:w="7236" w:type="dxa"/>
          </w:tcPr>
          <w:p w14:paraId="6F3809A8" w14:textId="02846BF0" w:rsidR="004D598F" w:rsidRPr="00BE7F56" w:rsidRDefault="004D598F" w:rsidP="004D598F">
            <w:pPr>
              <w:spacing w:after="240"/>
              <w:ind w:left="720" w:right="-72" w:hanging="720"/>
            </w:pPr>
            <w:r w:rsidRPr="00BE7F56">
              <w:t xml:space="preserve">The </w:t>
            </w:r>
            <w:r w:rsidR="006E0425" w:rsidRPr="00BE7F56">
              <w:t>Purchaser</w:t>
            </w:r>
            <w:r w:rsidRPr="00BE7F56">
              <w:t>’s Country is</w:t>
            </w:r>
            <w:r w:rsidR="00BC110C" w:rsidRPr="00BE7F56">
              <w:t xml:space="preserve">: </w:t>
            </w:r>
            <w:r w:rsidR="00BC110C" w:rsidRPr="004A4960">
              <w:rPr>
                <w:i/>
                <w:iCs/>
              </w:rPr>
              <w:t>[</w:t>
            </w:r>
            <w:r w:rsidR="00BC110C" w:rsidRPr="00BC110C">
              <w:rPr>
                <w:rStyle w:val="preparersnote"/>
              </w:rPr>
              <w:t>Federal Government of Somalia</w:t>
            </w:r>
            <w:r w:rsidRPr="00BC110C">
              <w:rPr>
                <w:rStyle w:val="preparersnote"/>
              </w:rPr>
              <w:t> </w:t>
            </w:r>
            <w:r w:rsidRPr="00BC110C">
              <w:rPr>
                <w:rStyle w:val="preparersnote"/>
                <w:b w:val="0"/>
              </w:rPr>
              <w:t>].</w:t>
            </w:r>
          </w:p>
        </w:tc>
      </w:tr>
      <w:tr w:rsidR="004D598F" w:rsidRPr="00BE7F56" w14:paraId="2172CC11" w14:textId="77777777" w:rsidTr="004A4960">
        <w:trPr>
          <w:trHeight w:val="435"/>
        </w:trPr>
        <w:tc>
          <w:tcPr>
            <w:tcW w:w="1872" w:type="dxa"/>
          </w:tcPr>
          <w:p w14:paraId="089A1854" w14:textId="77777777" w:rsidR="004D598F" w:rsidRPr="00BE7F56" w:rsidRDefault="00D8120F" w:rsidP="004D598F">
            <w:pPr>
              <w:spacing w:after="0"/>
              <w:ind w:right="-72" w:firstLine="18"/>
              <w:jc w:val="left"/>
              <w:rPr>
                <w:lang w:val="es-ES"/>
              </w:rPr>
            </w:pPr>
            <w:r w:rsidRPr="00BE7F56">
              <w:rPr>
                <w:lang w:val="es-ES"/>
              </w:rPr>
              <w:t xml:space="preserve">GCC </w:t>
            </w:r>
            <w:r w:rsidR="004D598F" w:rsidRPr="00BE7F56">
              <w:rPr>
                <w:lang w:val="es-ES"/>
              </w:rPr>
              <w:t>1.1 (e) (x)</w:t>
            </w:r>
          </w:p>
        </w:tc>
        <w:tc>
          <w:tcPr>
            <w:tcW w:w="7236" w:type="dxa"/>
          </w:tcPr>
          <w:p w14:paraId="1F693068" w14:textId="3B56E343" w:rsidR="004D598F" w:rsidRPr="00BE7F56" w:rsidRDefault="00D63497">
            <w:pPr>
              <w:spacing w:after="240"/>
              <w:ind w:left="734" w:right="-72" w:hanging="734"/>
            </w:pPr>
            <w:r w:rsidRPr="004A4960">
              <w:rPr>
                <w:rStyle w:val="preparersnote"/>
                <w:iCs w:val="0"/>
              </w:rPr>
              <w:t>There are no Special Conditions associated with GCC 1.1 (e) (x).</w:t>
            </w:r>
          </w:p>
        </w:tc>
      </w:tr>
      <w:tr w:rsidR="00EE29FC" w:rsidRPr="00BE7F56" w14:paraId="235F0CC9" w14:textId="77777777" w:rsidTr="004D598F">
        <w:tc>
          <w:tcPr>
            <w:tcW w:w="1872" w:type="dxa"/>
          </w:tcPr>
          <w:p w14:paraId="4C0B6A30" w14:textId="77777777" w:rsidR="00EE29FC" w:rsidRPr="00BE7F56" w:rsidRDefault="00EE29FC" w:rsidP="004D598F">
            <w:pPr>
              <w:spacing w:after="0"/>
              <w:ind w:right="-72" w:firstLine="18"/>
              <w:jc w:val="left"/>
              <w:rPr>
                <w:lang w:val="es-ES"/>
              </w:rPr>
            </w:pPr>
            <w:r w:rsidRPr="00BE7F56">
              <w:rPr>
                <w:lang w:val="es-ES"/>
              </w:rPr>
              <w:t>GCC 1.1 (e) (</w:t>
            </w:r>
            <w:proofErr w:type="spellStart"/>
            <w:r w:rsidRPr="00BE7F56">
              <w:rPr>
                <w:lang w:val="es-ES"/>
              </w:rPr>
              <w:t>xiii</w:t>
            </w:r>
            <w:proofErr w:type="spellEnd"/>
            <w:r w:rsidRPr="00BE7F56">
              <w:rPr>
                <w:lang w:val="es-ES"/>
              </w:rPr>
              <w:t>)</w:t>
            </w:r>
          </w:p>
        </w:tc>
        <w:tc>
          <w:tcPr>
            <w:tcW w:w="7236" w:type="dxa"/>
          </w:tcPr>
          <w:p w14:paraId="6CF58E40" w14:textId="697677AC" w:rsidR="00EE29FC" w:rsidRPr="00BE7F56" w:rsidRDefault="00EE29FC" w:rsidP="004A4960">
            <w:pPr>
              <w:spacing w:after="240"/>
              <w:ind w:left="78" w:right="-72" w:hanging="14"/>
              <w:rPr>
                <w:rStyle w:val="preparersnote"/>
                <w:i w:val="0"/>
              </w:rPr>
            </w:pPr>
            <w:r w:rsidRPr="00BE7F56">
              <w:t xml:space="preserve">The Post-Warranty Services Period is </w:t>
            </w:r>
            <w:r w:rsidRPr="00BE7F56">
              <w:rPr>
                <w:rStyle w:val="preparersnote"/>
              </w:rPr>
              <w:t>[</w:t>
            </w:r>
            <w:r w:rsidR="006E7A7D">
              <w:rPr>
                <w:rStyle w:val="preparersnote"/>
              </w:rPr>
              <w:t>36</w:t>
            </w:r>
            <w:r w:rsidR="00D5237C">
              <w:rPr>
                <w:rStyle w:val="preparersnote"/>
              </w:rPr>
              <w:t xml:space="preserve"> </w:t>
            </w:r>
            <w:r w:rsidR="00F20A4A">
              <w:rPr>
                <w:rStyle w:val="preparersnote"/>
              </w:rPr>
              <w:t>months</w:t>
            </w:r>
            <w:r w:rsidRPr="00BE7F56">
              <w:rPr>
                <w:rStyle w:val="preparersnote"/>
              </w:rPr>
              <w:t>]</w:t>
            </w:r>
            <w:r w:rsidRPr="00BE7F56">
              <w:t xml:space="preserve"> starting with the completion of the Warranty Period.</w:t>
            </w:r>
          </w:p>
        </w:tc>
      </w:tr>
    </w:tbl>
    <w:p w14:paraId="107A4547" w14:textId="4DE32A5F" w:rsidR="004D598F" w:rsidRPr="00BE7F56" w:rsidRDefault="004D598F" w:rsidP="00B8588C">
      <w:pPr>
        <w:pStyle w:val="Head72"/>
        <w:numPr>
          <w:ilvl w:val="0"/>
          <w:numId w:val="0"/>
        </w:numPr>
        <w:ind w:left="360"/>
      </w:pPr>
      <w:bookmarkStart w:id="875" w:name="_Toc521497290"/>
      <w:bookmarkStart w:id="876" w:name="_Toc252363604"/>
      <w:bookmarkStart w:id="877" w:name="_Toc42782249"/>
      <w:r w:rsidRPr="00BE7F56">
        <w:t xml:space="preserve">Notices </w:t>
      </w:r>
      <w:r w:rsidR="00990B4B" w:rsidRPr="00BE7F56">
        <w:t>(GCC Clause</w:t>
      </w:r>
      <w:r w:rsidRPr="00BE7F56">
        <w:t xml:space="preserve"> 4)</w:t>
      </w:r>
      <w:bookmarkEnd w:id="875"/>
      <w:bookmarkEnd w:id="876"/>
      <w:bookmarkEnd w:id="87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725C85" w14:paraId="1227F19B" w14:textId="77777777" w:rsidTr="004D598F">
        <w:tc>
          <w:tcPr>
            <w:tcW w:w="1872" w:type="dxa"/>
          </w:tcPr>
          <w:p w14:paraId="3DC0687E" w14:textId="77777777" w:rsidR="004D598F" w:rsidRPr="00BE7F56" w:rsidRDefault="00D8120F" w:rsidP="004D598F">
            <w:pPr>
              <w:spacing w:after="0"/>
              <w:ind w:right="-72" w:firstLine="14"/>
            </w:pPr>
            <w:r w:rsidRPr="00BE7F56">
              <w:t xml:space="preserve"> GCC </w:t>
            </w:r>
            <w:r w:rsidR="004D598F" w:rsidRPr="00BE7F56">
              <w:t xml:space="preserve"> 4.3</w:t>
            </w:r>
          </w:p>
        </w:tc>
        <w:tc>
          <w:tcPr>
            <w:tcW w:w="7236" w:type="dxa"/>
          </w:tcPr>
          <w:p w14:paraId="75F6378B" w14:textId="488E1707" w:rsidR="008B29B8" w:rsidRPr="00BE7F56" w:rsidRDefault="004D598F">
            <w:pPr>
              <w:spacing w:after="160"/>
              <w:ind w:left="734" w:right="-72" w:hanging="734"/>
              <w:rPr>
                <w:rStyle w:val="preparersnote"/>
                <w:b w:val="0"/>
              </w:rPr>
            </w:pPr>
            <w:r w:rsidRPr="00BE7F56">
              <w:t xml:space="preserve">Address of the Project Manager:  </w:t>
            </w:r>
          </w:p>
          <w:p w14:paraId="63E9B85C" w14:textId="77777777" w:rsidR="008B29B8" w:rsidRPr="004A4960" w:rsidRDefault="008B29B8" w:rsidP="008B29B8">
            <w:pPr>
              <w:suppressAutoHyphens w:val="0"/>
              <w:spacing w:after="0"/>
              <w:ind w:left="1890" w:right="962"/>
              <w:jc w:val="left"/>
              <w:rPr>
                <w:b/>
                <w:bCs/>
                <w:i/>
                <w:iCs/>
                <w:szCs w:val="24"/>
              </w:rPr>
            </w:pPr>
            <w:r w:rsidRPr="004A4960">
              <w:rPr>
                <w:b/>
                <w:bCs/>
                <w:i/>
                <w:iCs/>
                <w:szCs w:val="24"/>
              </w:rPr>
              <w:t>Somali Capacity Injection Project (CIP)</w:t>
            </w:r>
          </w:p>
          <w:p w14:paraId="18528FB8" w14:textId="77777777" w:rsidR="008B29B8" w:rsidRPr="004A4960" w:rsidRDefault="008B29B8" w:rsidP="008B29B8">
            <w:pPr>
              <w:suppressAutoHyphens w:val="0"/>
              <w:spacing w:after="0"/>
              <w:ind w:left="1890" w:right="962"/>
              <w:jc w:val="left"/>
              <w:rPr>
                <w:b/>
                <w:bCs/>
                <w:i/>
                <w:iCs/>
                <w:szCs w:val="24"/>
              </w:rPr>
            </w:pPr>
            <w:r w:rsidRPr="004A4960">
              <w:rPr>
                <w:b/>
                <w:bCs/>
                <w:i/>
                <w:iCs/>
                <w:szCs w:val="24"/>
              </w:rPr>
              <w:t xml:space="preserve">Office of the Prime Minster, </w:t>
            </w:r>
          </w:p>
          <w:p w14:paraId="326047B5" w14:textId="77777777" w:rsidR="008B29B8" w:rsidRPr="001B699E" w:rsidRDefault="008B29B8" w:rsidP="008B29B8">
            <w:pPr>
              <w:suppressAutoHyphens w:val="0"/>
              <w:spacing w:after="0"/>
              <w:ind w:left="1890" w:right="962"/>
              <w:jc w:val="left"/>
              <w:rPr>
                <w:b/>
                <w:bCs/>
                <w:i/>
                <w:iCs/>
                <w:szCs w:val="24"/>
                <w:lang w:val="pt-BR"/>
              </w:rPr>
            </w:pPr>
            <w:r w:rsidRPr="001B699E">
              <w:rPr>
                <w:b/>
                <w:bCs/>
                <w:i/>
                <w:iCs/>
                <w:szCs w:val="24"/>
                <w:lang w:val="pt-BR"/>
              </w:rPr>
              <w:t xml:space="preserve">Villa Somalia, </w:t>
            </w:r>
          </w:p>
          <w:p w14:paraId="32ABB7A2" w14:textId="77777777" w:rsidR="008B29B8" w:rsidRPr="001B699E" w:rsidRDefault="008B29B8" w:rsidP="008B29B8">
            <w:pPr>
              <w:suppressAutoHyphens w:val="0"/>
              <w:spacing w:after="0"/>
              <w:ind w:left="1890" w:right="962"/>
              <w:jc w:val="left"/>
              <w:rPr>
                <w:b/>
                <w:bCs/>
                <w:i/>
                <w:iCs/>
                <w:szCs w:val="24"/>
                <w:lang w:val="pt-BR"/>
              </w:rPr>
            </w:pPr>
            <w:r w:rsidRPr="001B699E">
              <w:rPr>
                <w:b/>
                <w:bCs/>
                <w:i/>
                <w:iCs/>
                <w:szCs w:val="24"/>
                <w:lang w:val="pt-BR"/>
              </w:rPr>
              <w:t xml:space="preserve">Mogadishu, Somalia  </w:t>
            </w:r>
          </w:p>
          <w:p w14:paraId="2B5FB823" w14:textId="471B52F6" w:rsidR="004D598F" w:rsidRPr="001B699E" w:rsidRDefault="008B29B8" w:rsidP="004A4960">
            <w:pPr>
              <w:spacing w:after="160"/>
              <w:ind w:left="734" w:right="-72" w:hanging="734"/>
              <w:rPr>
                <w:lang w:val="pt-BR"/>
              </w:rPr>
            </w:pPr>
            <w:r w:rsidRPr="001B699E">
              <w:rPr>
                <w:b/>
                <w:bCs/>
                <w:i/>
                <w:iCs/>
                <w:szCs w:val="24"/>
                <w:lang w:val="pt-BR"/>
              </w:rPr>
              <w:t xml:space="preserve">                               E-mail: </w:t>
            </w:r>
            <w:hyperlink r:id="rId74" w:history="1">
              <w:r w:rsidRPr="001B699E">
                <w:rPr>
                  <w:b/>
                  <w:bCs/>
                  <w:i/>
                  <w:iCs/>
                  <w:color w:val="0000FF"/>
                  <w:spacing w:val="5"/>
                  <w:szCs w:val="24"/>
                  <w:u w:val="single"/>
                  <w:lang w:val="pt-BR"/>
                </w:rPr>
                <w:t>cip.procurement@opm.gov.so</w:t>
              </w:r>
            </w:hyperlink>
          </w:p>
        </w:tc>
      </w:tr>
    </w:tbl>
    <w:p w14:paraId="216C8773" w14:textId="03BA482B" w:rsidR="004D598F" w:rsidRPr="00BE7F56" w:rsidRDefault="004D598F" w:rsidP="004D598F">
      <w:pPr>
        <w:pStyle w:val="Head71"/>
        <w:rPr>
          <w:rFonts w:ascii="Times New Roman" w:hAnsi="Times New Roman"/>
        </w:rPr>
      </w:pPr>
      <w:bookmarkStart w:id="878" w:name="_Toc521497293"/>
      <w:bookmarkStart w:id="879" w:name="_Toc252363607"/>
      <w:bookmarkStart w:id="880" w:name="_Toc42782250"/>
      <w:r w:rsidRPr="00BE7F56">
        <w:rPr>
          <w:rFonts w:ascii="Times New Roman" w:hAnsi="Times New Roman"/>
        </w:rPr>
        <w:lastRenderedPageBreak/>
        <w:t>B.  Subject Matter of Contract</w:t>
      </w:r>
      <w:bookmarkEnd w:id="878"/>
      <w:bookmarkEnd w:id="879"/>
      <w:bookmarkEnd w:id="880"/>
    </w:p>
    <w:p w14:paraId="5B950CD5" w14:textId="14D31A0B" w:rsidR="004D598F" w:rsidRPr="00BE7F56" w:rsidRDefault="004D598F" w:rsidP="00B8588C">
      <w:pPr>
        <w:pStyle w:val="Head72"/>
        <w:numPr>
          <w:ilvl w:val="0"/>
          <w:numId w:val="0"/>
        </w:numPr>
        <w:ind w:left="360"/>
      </w:pPr>
      <w:bookmarkStart w:id="881" w:name="_Toc521497294"/>
      <w:bookmarkStart w:id="882" w:name="_Toc252363608"/>
      <w:bookmarkStart w:id="883" w:name="_Toc42782251"/>
      <w:r w:rsidRPr="004A4960">
        <w:t xml:space="preserve">Scope of the System </w:t>
      </w:r>
      <w:r w:rsidR="004E1951" w:rsidRPr="004A4960">
        <w:t>(GCC Clause</w:t>
      </w:r>
      <w:r w:rsidRPr="004A4960">
        <w:t xml:space="preserve"> 7)</w:t>
      </w:r>
      <w:bookmarkEnd w:id="881"/>
      <w:bookmarkEnd w:id="882"/>
      <w:bookmarkEnd w:id="88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75FB2403" w14:textId="77777777" w:rsidTr="004D598F">
        <w:tc>
          <w:tcPr>
            <w:tcW w:w="1872" w:type="dxa"/>
          </w:tcPr>
          <w:p w14:paraId="001A4137" w14:textId="77777777" w:rsidR="004D598F" w:rsidRPr="00BE7F56" w:rsidRDefault="00D8120F" w:rsidP="004D598F">
            <w:pPr>
              <w:spacing w:after="0"/>
              <w:ind w:right="-72" w:firstLine="14"/>
            </w:pPr>
            <w:r w:rsidRPr="00BE7F56">
              <w:t xml:space="preserve"> GCC </w:t>
            </w:r>
            <w:r w:rsidR="004D598F" w:rsidRPr="00BE7F56">
              <w:t xml:space="preserve"> 7.3</w:t>
            </w:r>
          </w:p>
        </w:tc>
        <w:tc>
          <w:tcPr>
            <w:tcW w:w="7236" w:type="dxa"/>
          </w:tcPr>
          <w:p w14:paraId="27CF550A" w14:textId="7A15EDD9" w:rsidR="00A86E98" w:rsidRPr="004A4960" w:rsidRDefault="00A86E98" w:rsidP="00A86E98">
            <w:pPr>
              <w:suppressAutoHyphens w:val="0"/>
              <w:spacing w:after="160" w:line="259" w:lineRule="auto"/>
              <w:rPr>
                <w:rFonts w:eastAsia="Calibri"/>
                <w:szCs w:val="24"/>
              </w:rPr>
            </w:pPr>
            <w:bookmarkStart w:id="884" w:name="_Hlk90910095"/>
            <w:r w:rsidRPr="004A4960">
              <w:rPr>
                <w:rFonts w:eastAsia="Calibri"/>
                <w:szCs w:val="24"/>
              </w:rPr>
              <w:t>The client, National Civil Service Commission (NCSC) of federal government of Somalia intends to develop a sustainable Human Resources Information System (HRMIS) in order to modernize and automate the civil service employees’ database managements for improving the analytical and decision-making capacity on critical aspects of HRM in the public institutions.</w:t>
            </w:r>
          </w:p>
          <w:p w14:paraId="4F2E0DF5" w14:textId="77777777" w:rsidR="006C5EB8" w:rsidRPr="004A4960" w:rsidRDefault="006C5EB8" w:rsidP="006C5EB8">
            <w:pPr>
              <w:suppressAutoHyphens w:val="0"/>
              <w:spacing w:after="160" w:line="259" w:lineRule="auto"/>
              <w:rPr>
                <w:rFonts w:eastAsia="Calibri"/>
                <w:szCs w:val="24"/>
              </w:rPr>
            </w:pPr>
            <w:r w:rsidRPr="004A4960">
              <w:rPr>
                <w:rFonts w:eastAsia="Calibri"/>
                <w:szCs w:val="24"/>
              </w:rPr>
              <w:t>The HRMIS should be a web-based system with a solution architecture that provides a logical structure based on the N-tier software architecture principles that provide the best security, integrity and fault tolerance. The HRMIS software architecture should be developed using multi-tier design concept with explicit physical separation of the data storage, business logic and presentation layers.</w:t>
            </w:r>
          </w:p>
          <w:p w14:paraId="0DA35CDC" w14:textId="27A08159" w:rsidR="006C5EB8" w:rsidRPr="004A4960" w:rsidRDefault="006C5EB8" w:rsidP="006C5EB8">
            <w:pPr>
              <w:suppressAutoHyphens w:val="0"/>
              <w:spacing w:after="160" w:line="259" w:lineRule="auto"/>
              <w:rPr>
                <w:rFonts w:eastAsia="Calibri"/>
                <w:szCs w:val="24"/>
              </w:rPr>
            </w:pPr>
            <w:r w:rsidRPr="004A4960">
              <w:rPr>
                <w:rFonts w:eastAsia="Calibri"/>
                <w:szCs w:val="24"/>
              </w:rPr>
              <w:t>This architectural approach is based on the layers design pattern, where each layer represents a slice through the software architecture, representing a grouping of related functionality. Layering decomposes the system into more manageable software components and restricts inter-system dependencies leading to more loosely coupled and easier to maintain system designs</w:t>
            </w:r>
            <w:r w:rsidR="00C92DBB">
              <w:rPr>
                <w:rFonts w:eastAsia="Calibri"/>
                <w:szCs w:val="24"/>
              </w:rPr>
              <w:t>.</w:t>
            </w:r>
          </w:p>
          <w:bookmarkEnd w:id="884"/>
          <w:p w14:paraId="4C88111F" w14:textId="6237F691" w:rsidR="000713BF" w:rsidRPr="000713BF" w:rsidRDefault="006C5EB8" w:rsidP="000713BF">
            <w:pPr>
              <w:suppressAutoHyphens w:val="0"/>
              <w:spacing w:after="160" w:line="259" w:lineRule="auto"/>
              <w:rPr>
                <w:rFonts w:eastAsia="Calibri"/>
                <w:szCs w:val="24"/>
              </w:rPr>
            </w:pPr>
            <w:r w:rsidRPr="004A4960">
              <w:rPr>
                <w:rFonts w:eastAsia="Calibri"/>
                <w:szCs w:val="24"/>
              </w:rPr>
              <w:t xml:space="preserve">The expected implementation responsibilities of the consultant are </w:t>
            </w:r>
            <w:r w:rsidR="000713BF">
              <w:rPr>
                <w:rFonts w:eastAsia="Calibri"/>
                <w:szCs w:val="24"/>
              </w:rPr>
              <w:t xml:space="preserve">mainly </w:t>
            </w:r>
            <w:r w:rsidR="00154128">
              <w:rPr>
                <w:rFonts w:eastAsia="Calibri"/>
                <w:szCs w:val="24"/>
              </w:rPr>
              <w:t xml:space="preserve">six </w:t>
            </w:r>
            <w:r w:rsidR="000713BF" w:rsidRPr="000713BF">
              <w:rPr>
                <w:rFonts w:eastAsia="Calibri"/>
                <w:szCs w:val="24"/>
              </w:rPr>
              <w:t>(</w:t>
            </w:r>
            <w:r w:rsidR="00154128">
              <w:rPr>
                <w:rFonts w:eastAsia="Calibri"/>
                <w:szCs w:val="24"/>
              </w:rPr>
              <w:t>6</w:t>
            </w:r>
            <w:r w:rsidR="000713BF" w:rsidRPr="000713BF">
              <w:rPr>
                <w:rFonts w:eastAsia="Calibri"/>
                <w:szCs w:val="24"/>
              </w:rPr>
              <w:t>) deliverables that are central to implementation of the HRMIS ecosystem with each milestone being undertaken in a series of steps that are described as follows:</w:t>
            </w:r>
          </w:p>
          <w:p w14:paraId="41997688" w14:textId="7A058076" w:rsidR="00A91CC0" w:rsidRDefault="00A91CC0" w:rsidP="00A91CC0">
            <w:pPr>
              <w:pStyle w:val="Subtitle"/>
              <w:spacing w:after="160" w:line="259" w:lineRule="auto"/>
              <w:jc w:val="both"/>
              <w:rPr>
                <w:bCs/>
                <w:sz w:val="24"/>
                <w:szCs w:val="24"/>
              </w:rPr>
            </w:pPr>
            <w:r>
              <w:rPr>
                <w:bCs/>
                <w:sz w:val="24"/>
                <w:szCs w:val="24"/>
              </w:rPr>
              <w:t xml:space="preserve">1. </w:t>
            </w:r>
            <w:r w:rsidRPr="005E207D">
              <w:rPr>
                <w:bCs/>
                <w:sz w:val="24"/>
                <w:szCs w:val="24"/>
              </w:rPr>
              <w:t>Software Delivery</w:t>
            </w:r>
          </w:p>
          <w:p w14:paraId="6C5EA1DF" w14:textId="306C67DE" w:rsidR="00A91CC0" w:rsidRDefault="00A91CC0" w:rsidP="00B22404">
            <w:pPr>
              <w:pStyle w:val="Subtitle"/>
              <w:numPr>
                <w:ilvl w:val="0"/>
                <w:numId w:val="122"/>
              </w:numPr>
              <w:jc w:val="both"/>
              <w:rPr>
                <w:rFonts w:eastAsia="Calibri"/>
                <w:b w:val="0"/>
                <w:sz w:val="24"/>
                <w:szCs w:val="24"/>
              </w:rPr>
            </w:pPr>
            <w:r w:rsidRPr="004A4960">
              <w:rPr>
                <w:rFonts w:eastAsia="Calibri"/>
                <w:b w:val="0"/>
                <w:sz w:val="24"/>
                <w:szCs w:val="24"/>
              </w:rPr>
              <w:t>Delta Analysis</w:t>
            </w:r>
          </w:p>
          <w:p w14:paraId="0F236045"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Functional Design</w:t>
            </w:r>
          </w:p>
          <w:p w14:paraId="019A57C7"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System Build</w:t>
            </w:r>
          </w:p>
          <w:p w14:paraId="1A556A76"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Application Support</w:t>
            </w:r>
          </w:p>
          <w:p w14:paraId="49D96DD7" w14:textId="54E6142F" w:rsidR="00A91CC0" w:rsidRDefault="00A91CC0" w:rsidP="00A91CC0">
            <w:pPr>
              <w:pStyle w:val="Subtitle"/>
              <w:ind w:left="720"/>
              <w:jc w:val="both"/>
              <w:rPr>
                <w:rFonts w:eastAsia="Calibri"/>
                <w:b w:val="0"/>
                <w:sz w:val="24"/>
                <w:szCs w:val="24"/>
              </w:rPr>
            </w:pPr>
          </w:p>
          <w:p w14:paraId="57A85F4C" w14:textId="1640E03C" w:rsidR="00A91CC0" w:rsidRDefault="00A91CC0" w:rsidP="00A91CC0">
            <w:pPr>
              <w:pStyle w:val="Subtitle"/>
              <w:spacing w:after="160" w:line="259" w:lineRule="auto"/>
              <w:jc w:val="both"/>
              <w:rPr>
                <w:bCs/>
                <w:sz w:val="24"/>
                <w:szCs w:val="24"/>
              </w:rPr>
            </w:pPr>
            <w:r>
              <w:rPr>
                <w:bCs/>
                <w:sz w:val="24"/>
                <w:szCs w:val="24"/>
              </w:rPr>
              <w:t xml:space="preserve">2. </w:t>
            </w:r>
            <w:r w:rsidRPr="00A91CC0">
              <w:rPr>
                <w:bCs/>
                <w:sz w:val="24"/>
                <w:szCs w:val="24"/>
              </w:rPr>
              <w:t>Architecture</w:t>
            </w:r>
          </w:p>
          <w:p w14:paraId="519FE5EC"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Architecture Analysis</w:t>
            </w:r>
          </w:p>
          <w:p w14:paraId="17946FE6"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Integration Design</w:t>
            </w:r>
          </w:p>
          <w:p w14:paraId="11AB523C"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Integration Build</w:t>
            </w:r>
          </w:p>
          <w:p w14:paraId="19A12F82" w14:textId="59FFB867" w:rsidR="00A91CC0" w:rsidRDefault="00A91CC0" w:rsidP="00A91CC0">
            <w:pPr>
              <w:pStyle w:val="Subtitle"/>
              <w:ind w:left="720"/>
              <w:jc w:val="both"/>
              <w:rPr>
                <w:rFonts w:eastAsia="Calibri"/>
                <w:b w:val="0"/>
                <w:sz w:val="24"/>
                <w:szCs w:val="24"/>
              </w:rPr>
            </w:pPr>
          </w:p>
          <w:p w14:paraId="425229CD" w14:textId="77777777" w:rsidR="00A91CC0" w:rsidRPr="004A4960" w:rsidRDefault="00A91CC0" w:rsidP="004A4960">
            <w:pPr>
              <w:pStyle w:val="Subtitle"/>
              <w:ind w:left="720"/>
              <w:jc w:val="both"/>
              <w:rPr>
                <w:rFonts w:eastAsia="Calibri"/>
                <w:b w:val="0"/>
                <w:sz w:val="24"/>
                <w:szCs w:val="24"/>
              </w:rPr>
            </w:pPr>
          </w:p>
          <w:p w14:paraId="7EE8BE4E" w14:textId="56AA2FFC" w:rsidR="00A91CC0" w:rsidRPr="00A91CC0" w:rsidRDefault="00A91CC0" w:rsidP="00A91CC0">
            <w:pPr>
              <w:suppressAutoHyphens w:val="0"/>
              <w:spacing w:after="160" w:line="259" w:lineRule="auto"/>
              <w:rPr>
                <w:rFonts w:eastAsia="Calibri"/>
                <w:b/>
                <w:bCs/>
                <w:szCs w:val="24"/>
              </w:rPr>
            </w:pPr>
            <w:r w:rsidRPr="004A4960">
              <w:rPr>
                <w:b/>
                <w:szCs w:val="24"/>
              </w:rPr>
              <w:t>3.</w:t>
            </w:r>
            <w:r>
              <w:rPr>
                <w:bCs/>
                <w:szCs w:val="24"/>
              </w:rPr>
              <w:t xml:space="preserve"> </w:t>
            </w:r>
            <w:r w:rsidRPr="00A91CC0">
              <w:rPr>
                <w:rFonts w:eastAsia="Calibri"/>
                <w:b/>
                <w:bCs/>
                <w:szCs w:val="24"/>
              </w:rPr>
              <w:t>IT Transformation and Infrastructure</w:t>
            </w:r>
          </w:p>
          <w:p w14:paraId="0A0F0B99" w14:textId="77777777" w:rsidR="00A91CC0" w:rsidRPr="00A91CC0" w:rsidRDefault="00A91CC0" w:rsidP="00B22404">
            <w:pPr>
              <w:pStyle w:val="ListParagraph"/>
              <w:numPr>
                <w:ilvl w:val="0"/>
                <w:numId w:val="122"/>
              </w:numPr>
              <w:rPr>
                <w:rFonts w:eastAsia="Calibri"/>
                <w:szCs w:val="24"/>
              </w:rPr>
            </w:pPr>
            <w:r w:rsidRPr="00A91CC0">
              <w:rPr>
                <w:rFonts w:eastAsia="Calibri"/>
                <w:szCs w:val="24"/>
              </w:rPr>
              <w:t>Non-functional Requirements</w:t>
            </w:r>
          </w:p>
          <w:p w14:paraId="3D33AB28" w14:textId="552DAC86" w:rsidR="00A91CC0" w:rsidRDefault="00A91CC0" w:rsidP="00B22404">
            <w:pPr>
              <w:pStyle w:val="ListParagraph"/>
              <w:numPr>
                <w:ilvl w:val="0"/>
                <w:numId w:val="122"/>
              </w:numPr>
              <w:rPr>
                <w:rFonts w:eastAsia="Calibri"/>
                <w:szCs w:val="24"/>
              </w:rPr>
            </w:pPr>
            <w:r w:rsidRPr="00A91CC0">
              <w:rPr>
                <w:rFonts w:eastAsia="Calibri"/>
                <w:szCs w:val="24"/>
              </w:rPr>
              <w:t xml:space="preserve">Procure, Install and Manage Infrastructure and Environments </w:t>
            </w:r>
          </w:p>
          <w:p w14:paraId="544066EC" w14:textId="77777777" w:rsidR="005C2BCB" w:rsidRDefault="005C2BCB" w:rsidP="004A4960">
            <w:pPr>
              <w:pStyle w:val="ListParagraph"/>
              <w:rPr>
                <w:rFonts w:eastAsia="Calibri"/>
                <w:szCs w:val="24"/>
              </w:rPr>
            </w:pPr>
          </w:p>
          <w:p w14:paraId="28DEFF91" w14:textId="4D0FEFE4" w:rsidR="00647B5A" w:rsidRDefault="00647B5A" w:rsidP="00647B5A">
            <w:pPr>
              <w:suppressAutoHyphens w:val="0"/>
              <w:spacing w:after="160" w:line="259" w:lineRule="auto"/>
              <w:rPr>
                <w:b/>
                <w:szCs w:val="24"/>
              </w:rPr>
            </w:pPr>
            <w:r>
              <w:rPr>
                <w:b/>
                <w:szCs w:val="24"/>
              </w:rPr>
              <w:t xml:space="preserve">4. </w:t>
            </w:r>
            <w:r w:rsidRPr="004A4960">
              <w:rPr>
                <w:b/>
                <w:szCs w:val="24"/>
              </w:rPr>
              <w:t>Data Governance and Conversion</w:t>
            </w:r>
          </w:p>
          <w:p w14:paraId="5E618D48" w14:textId="65B207F3" w:rsidR="005C2BCB" w:rsidRDefault="005C2BCB" w:rsidP="005C2BCB">
            <w:pPr>
              <w:suppressAutoHyphens w:val="0"/>
              <w:spacing w:after="160" w:line="259" w:lineRule="auto"/>
              <w:rPr>
                <w:b/>
                <w:szCs w:val="24"/>
              </w:rPr>
            </w:pPr>
            <w:r>
              <w:rPr>
                <w:b/>
                <w:szCs w:val="24"/>
              </w:rPr>
              <w:t xml:space="preserve">5. </w:t>
            </w:r>
            <w:r w:rsidRPr="005C2BCB">
              <w:rPr>
                <w:b/>
                <w:szCs w:val="24"/>
              </w:rPr>
              <w:t>Testing and Acceptance</w:t>
            </w:r>
          </w:p>
          <w:p w14:paraId="016BE668" w14:textId="77777777" w:rsidR="005C2BCB" w:rsidRDefault="005C2BCB" w:rsidP="00B22404">
            <w:pPr>
              <w:pStyle w:val="ListParagraph"/>
              <w:numPr>
                <w:ilvl w:val="0"/>
                <w:numId w:val="122"/>
              </w:numPr>
              <w:rPr>
                <w:rFonts w:eastAsia="Calibri"/>
                <w:szCs w:val="24"/>
              </w:rPr>
            </w:pPr>
            <w:r w:rsidRPr="004A4960">
              <w:rPr>
                <w:rFonts w:eastAsia="Calibri"/>
                <w:szCs w:val="24"/>
              </w:rPr>
              <w:t>Develop Test Strategy and Plan</w:t>
            </w:r>
          </w:p>
          <w:p w14:paraId="4784F1E6" w14:textId="77777777" w:rsidR="00D1718A" w:rsidRDefault="005C2BCB" w:rsidP="00B22404">
            <w:pPr>
              <w:pStyle w:val="ListParagraph"/>
              <w:numPr>
                <w:ilvl w:val="0"/>
                <w:numId w:val="122"/>
              </w:numPr>
              <w:rPr>
                <w:rFonts w:eastAsia="Calibri"/>
                <w:szCs w:val="24"/>
              </w:rPr>
            </w:pPr>
            <w:r w:rsidRPr="004A4960">
              <w:rPr>
                <w:rFonts w:eastAsia="Calibri"/>
                <w:szCs w:val="24"/>
              </w:rPr>
              <w:t>Test Environment and Unit / System Testing</w:t>
            </w:r>
          </w:p>
          <w:p w14:paraId="7772E441" w14:textId="4A44ABF0" w:rsidR="005C2BCB" w:rsidRPr="004A4960" w:rsidRDefault="00D1718A" w:rsidP="00B22404">
            <w:pPr>
              <w:pStyle w:val="ListParagraph"/>
              <w:numPr>
                <w:ilvl w:val="0"/>
                <w:numId w:val="122"/>
              </w:numPr>
              <w:rPr>
                <w:rFonts w:eastAsia="Calibri"/>
                <w:szCs w:val="24"/>
              </w:rPr>
            </w:pPr>
            <w:r w:rsidRPr="004A4960">
              <w:rPr>
                <w:rFonts w:eastAsia="Calibri"/>
                <w:szCs w:val="24"/>
              </w:rPr>
              <w:t>Integration / UAT Testing</w:t>
            </w:r>
          </w:p>
          <w:p w14:paraId="2E86AA5C" w14:textId="4E3A77B3" w:rsidR="00C92DBB" w:rsidRDefault="00D1718A" w:rsidP="00CE3989">
            <w:pPr>
              <w:pStyle w:val="ListParagraph"/>
              <w:numPr>
                <w:ilvl w:val="0"/>
                <w:numId w:val="55"/>
              </w:numPr>
              <w:suppressAutoHyphens w:val="0"/>
              <w:spacing w:after="160" w:line="259" w:lineRule="auto"/>
              <w:ind w:left="258"/>
              <w:rPr>
                <w:rFonts w:eastAsia="Calibri"/>
                <w:b/>
                <w:bCs/>
                <w:szCs w:val="24"/>
              </w:rPr>
            </w:pPr>
            <w:r w:rsidRPr="004A4960">
              <w:rPr>
                <w:rFonts w:eastAsia="Calibri"/>
                <w:b/>
                <w:bCs/>
                <w:szCs w:val="24"/>
              </w:rPr>
              <w:t>Change Management, Training &amp; Sustainability</w:t>
            </w:r>
          </w:p>
          <w:p w14:paraId="340EFF65" w14:textId="77777777" w:rsidR="00E01583" w:rsidRDefault="00E01583" w:rsidP="00E01583">
            <w:pPr>
              <w:pStyle w:val="ListParagraph"/>
              <w:suppressAutoHyphens w:val="0"/>
              <w:spacing w:after="160" w:line="259" w:lineRule="auto"/>
              <w:ind w:left="258"/>
              <w:rPr>
                <w:rFonts w:eastAsia="Calibri"/>
                <w:b/>
                <w:bCs/>
                <w:szCs w:val="24"/>
              </w:rPr>
            </w:pPr>
          </w:p>
          <w:p w14:paraId="243B28CB" w14:textId="77777777" w:rsidR="009802A3" w:rsidRDefault="00127C59" w:rsidP="00B22404">
            <w:pPr>
              <w:pStyle w:val="ListParagraph"/>
              <w:numPr>
                <w:ilvl w:val="0"/>
                <w:numId w:val="122"/>
              </w:numPr>
              <w:rPr>
                <w:rFonts w:eastAsia="Calibri"/>
                <w:szCs w:val="24"/>
              </w:rPr>
            </w:pPr>
            <w:r w:rsidRPr="00127C59">
              <w:rPr>
                <w:rFonts w:eastAsia="Calibri"/>
                <w:szCs w:val="24"/>
              </w:rPr>
              <w:t>Change Management Strategy and Plan</w:t>
            </w:r>
          </w:p>
          <w:p w14:paraId="5910D653" w14:textId="288FC833" w:rsidR="004D598F" w:rsidRPr="00BE7F56" w:rsidRDefault="009802A3" w:rsidP="00B22404">
            <w:pPr>
              <w:pStyle w:val="ListParagraph"/>
              <w:numPr>
                <w:ilvl w:val="0"/>
                <w:numId w:val="122"/>
              </w:numPr>
            </w:pPr>
            <w:r w:rsidRPr="004A4960">
              <w:rPr>
                <w:rFonts w:eastAsia="Calibri"/>
                <w:szCs w:val="24"/>
              </w:rPr>
              <w:t>Assess and Manage Institutional Impacts</w:t>
            </w:r>
          </w:p>
        </w:tc>
      </w:tr>
    </w:tbl>
    <w:p w14:paraId="3EA17C94" w14:textId="612C8B77" w:rsidR="004D598F" w:rsidRPr="00BE7F56" w:rsidRDefault="004D598F" w:rsidP="00B8588C">
      <w:pPr>
        <w:pStyle w:val="Head72"/>
        <w:numPr>
          <w:ilvl w:val="0"/>
          <w:numId w:val="0"/>
        </w:numPr>
        <w:ind w:left="360"/>
      </w:pPr>
      <w:bookmarkStart w:id="885" w:name="_Toc521497295"/>
      <w:bookmarkStart w:id="886" w:name="_Toc252363609"/>
      <w:bookmarkStart w:id="887" w:name="_Toc42782252"/>
      <w:r w:rsidRPr="00BE7F56">
        <w:lastRenderedPageBreak/>
        <w:t xml:space="preserve">Time for Commencement and Operational Acceptance </w:t>
      </w:r>
      <w:r w:rsidR="00391D5E" w:rsidRPr="00BE7F56">
        <w:t>(GCC Clause</w:t>
      </w:r>
      <w:r w:rsidRPr="00BE7F56">
        <w:t xml:space="preserve"> 8)</w:t>
      </w:r>
      <w:bookmarkEnd w:id="885"/>
      <w:bookmarkEnd w:id="886"/>
      <w:bookmarkEnd w:id="88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7037AB11" w14:textId="77777777" w:rsidTr="004D598F">
        <w:tc>
          <w:tcPr>
            <w:tcW w:w="1872" w:type="dxa"/>
          </w:tcPr>
          <w:p w14:paraId="54350C69" w14:textId="77777777" w:rsidR="004D598F" w:rsidRPr="00BE7F56" w:rsidRDefault="00D8120F" w:rsidP="004D598F">
            <w:pPr>
              <w:spacing w:after="0"/>
              <w:ind w:right="-72" w:firstLine="14"/>
            </w:pPr>
            <w:r w:rsidRPr="00BE7F56">
              <w:t xml:space="preserve"> GCC </w:t>
            </w:r>
            <w:r w:rsidR="004D598F" w:rsidRPr="00BE7F56">
              <w:t xml:space="preserve"> 8.1</w:t>
            </w:r>
          </w:p>
        </w:tc>
        <w:tc>
          <w:tcPr>
            <w:tcW w:w="7236" w:type="dxa"/>
          </w:tcPr>
          <w:p w14:paraId="1229FF66" w14:textId="04A63254" w:rsidR="004D598F" w:rsidRPr="00BE7F56" w:rsidRDefault="004D598F" w:rsidP="004A4960">
            <w:pPr>
              <w:spacing w:after="240"/>
              <w:ind w:right="-72"/>
            </w:pPr>
            <w:r w:rsidRPr="00BE7F56">
              <w:t xml:space="preserve">The Supplier shall commence work on the System within:  </w:t>
            </w:r>
            <w:r w:rsidR="00F803A3" w:rsidRPr="004A4960">
              <w:rPr>
                <w:rStyle w:val="preparersnote"/>
                <w:bCs/>
              </w:rPr>
              <w:t>21</w:t>
            </w:r>
            <w:r w:rsidR="00F803A3" w:rsidRPr="004A4960">
              <w:rPr>
                <w:b/>
                <w:bCs/>
                <w:i/>
                <w:iCs/>
              </w:rPr>
              <w:t xml:space="preserve"> days</w:t>
            </w:r>
            <w:r w:rsidR="00F803A3">
              <w:t xml:space="preserve"> </w:t>
            </w:r>
            <w:r w:rsidRPr="00BE7F56">
              <w:t>from the Effective Date of the Contract.</w:t>
            </w:r>
          </w:p>
        </w:tc>
      </w:tr>
    </w:tbl>
    <w:p w14:paraId="22AAA22A" w14:textId="44A74464" w:rsidR="004D598F" w:rsidRPr="00BE7F56" w:rsidRDefault="004D598F" w:rsidP="00B8588C">
      <w:pPr>
        <w:pStyle w:val="Head72"/>
        <w:numPr>
          <w:ilvl w:val="0"/>
          <w:numId w:val="0"/>
        </w:numPr>
        <w:ind w:left="360"/>
      </w:pPr>
      <w:bookmarkStart w:id="888" w:name="_Toc521497296"/>
      <w:bookmarkStart w:id="889" w:name="_Toc252363610"/>
      <w:bookmarkStart w:id="890" w:name="_Toc42782253"/>
      <w:r w:rsidRPr="00BE7F56">
        <w:t xml:space="preserve">Supplier’s Responsibilities </w:t>
      </w:r>
      <w:r w:rsidR="00407BA3" w:rsidRPr="00BE7F56">
        <w:t>(GCC Clause</w:t>
      </w:r>
      <w:r w:rsidRPr="00BE7F56">
        <w:t xml:space="preserve"> 9)</w:t>
      </w:r>
      <w:bookmarkEnd w:id="888"/>
      <w:bookmarkEnd w:id="889"/>
      <w:bookmarkEnd w:id="89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9F5703" w:rsidRPr="00BE7F56" w14:paraId="1F03B451" w14:textId="77777777" w:rsidTr="004D598F">
        <w:tc>
          <w:tcPr>
            <w:tcW w:w="1872" w:type="dxa"/>
          </w:tcPr>
          <w:p w14:paraId="071BE9D2" w14:textId="02C1EDEA" w:rsidR="009F5703" w:rsidRPr="008E1816" w:rsidRDefault="00D8120F" w:rsidP="004D598F">
            <w:pPr>
              <w:spacing w:after="0"/>
              <w:ind w:right="-72" w:firstLine="14"/>
            </w:pPr>
            <w:r w:rsidRPr="008E1816">
              <w:t xml:space="preserve"> GCC </w:t>
            </w:r>
            <w:r w:rsidR="009F5703" w:rsidRPr="008E1816">
              <w:t xml:space="preserve"> 9.</w:t>
            </w:r>
            <w:r w:rsidR="00116C50" w:rsidRPr="008E1816">
              <w:t>8</w:t>
            </w:r>
          </w:p>
        </w:tc>
        <w:tc>
          <w:tcPr>
            <w:tcW w:w="7236" w:type="dxa"/>
          </w:tcPr>
          <w:p w14:paraId="1DF6C581" w14:textId="6D62F68C" w:rsidR="009F5703" w:rsidRPr="00CB723D" w:rsidRDefault="00C0370D" w:rsidP="004A4960">
            <w:pPr>
              <w:rPr>
                <w:i/>
              </w:rPr>
            </w:pPr>
            <w:r>
              <w:t xml:space="preserve">The following </w:t>
            </w:r>
            <w:r w:rsidR="009F5703" w:rsidRPr="00BE7F56">
              <w:t xml:space="preserve">sustainable procurement contractual provisions, </w:t>
            </w:r>
            <w:r>
              <w:t>apply:</w:t>
            </w:r>
            <w:r>
              <w:rPr>
                <w:b/>
                <w:i/>
                <w:szCs w:val="24"/>
              </w:rPr>
              <w:t xml:space="preserve"> </w:t>
            </w:r>
            <w:r w:rsidR="00407BA3">
              <w:rPr>
                <w:b/>
                <w:i/>
                <w:szCs w:val="24"/>
              </w:rPr>
              <w:t>N</w:t>
            </w:r>
            <w:r>
              <w:rPr>
                <w:b/>
                <w:i/>
                <w:szCs w:val="24"/>
              </w:rPr>
              <w:t>one</w:t>
            </w:r>
            <w:r w:rsidR="00407BA3">
              <w:rPr>
                <w:i/>
                <w:szCs w:val="24"/>
              </w:rPr>
              <w:t>.</w:t>
            </w:r>
          </w:p>
        </w:tc>
      </w:tr>
    </w:tbl>
    <w:p w14:paraId="6C2941B8" w14:textId="66EF95BA" w:rsidR="004D598F" w:rsidRPr="00BE7F56" w:rsidRDefault="004D598F" w:rsidP="004D598F">
      <w:pPr>
        <w:pStyle w:val="Head71"/>
        <w:rPr>
          <w:rFonts w:ascii="Times New Roman" w:hAnsi="Times New Roman"/>
        </w:rPr>
      </w:pPr>
      <w:bookmarkStart w:id="891" w:name="_Toc521497298"/>
      <w:bookmarkStart w:id="892" w:name="_Toc252363612"/>
      <w:bookmarkStart w:id="893" w:name="_Toc42782254"/>
      <w:r w:rsidRPr="00BE7F56">
        <w:rPr>
          <w:rFonts w:ascii="Times New Roman" w:hAnsi="Times New Roman"/>
        </w:rPr>
        <w:t>C.  Payment</w:t>
      </w:r>
      <w:bookmarkEnd w:id="891"/>
      <w:bookmarkEnd w:id="892"/>
      <w:bookmarkEnd w:id="893"/>
    </w:p>
    <w:p w14:paraId="05CB15D3" w14:textId="5AB87128" w:rsidR="004D598F" w:rsidRPr="00BE7F56" w:rsidRDefault="004D598F" w:rsidP="00B8588C">
      <w:pPr>
        <w:pStyle w:val="Head72"/>
        <w:numPr>
          <w:ilvl w:val="0"/>
          <w:numId w:val="0"/>
        </w:numPr>
        <w:ind w:left="360"/>
      </w:pPr>
      <w:bookmarkStart w:id="894" w:name="_Toc521497299"/>
      <w:bookmarkStart w:id="895" w:name="_Toc252363613"/>
      <w:bookmarkStart w:id="896" w:name="_Toc42782255"/>
      <w:r w:rsidRPr="00BE7F56">
        <w:t xml:space="preserve">Contract Price </w:t>
      </w:r>
      <w:r w:rsidR="00FB40A2" w:rsidRPr="00BE7F56">
        <w:t>(GCC Clause</w:t>
      </w:r>
      <w:r w:rsidRPr="00BE7F56">
        <w:t xml:space="preserve"> 11)</w:t>
      </w:r>
      <w:bookmarkEnd w:id="894"/>
      <w:bookmarkEnd w:id="895"/>
      <w:bookmarkEnd w:id="89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3671398D" w14:textId="77777777" w:rsidTr="004D598F">
        <w:tc>
          <w:tcPr>
            <w:tcW w:w="1872" w:type="dxa"/>
          </w:tcPr>
          <w:p w14:paraId="5B10FB5E" w14:textId="205E1ADB" w:rsidR="004D598F" w:rsidRPr="00BE7F56" w:rsidRDefault="00D8120F">
            <w:pPr>
              <w:spacing w:after="0"/>
              <w:ind w:right="-72" w:firstLine="14"/>
            </w:pPr>
            <w:r w:rsidRPr="00BE7F56">
              <w:t xml:space="preserve"> </w:t>
            </w:r>
            <w:r w:rsidR="00FB40A2" w:rsidRPr="00BE7F56">
              <w:t>GCC 11.2</w:t>
            </w:r>
            <w:r w:rsidR="004D598F" w:rsidRPr="00BE7F56">
              <w:t xml:space="preserve"> </w:t>
            </w:r>
          </w:p>
        </w:tc>
        <w:tc>
          <w:tcPr>
            <w:tcW w:w="7236" w:type="dxa"/>
          </w:tcPr>
          <w:p w14:paraId="46834EC2" w14:textId="766424AB" w:rsidR="004D598F" w:rsidRPr="00BE7F56" w:rsidRDefault="004D598F" w:rsidP="004A4960">
            <w:pPr>
              <w:spacing w:after="160"/>
              <w:ind w:firstLine="14"/>
            </w:pPr>
            <w:r w:rsidRPr="00BE7F56">
              <w:t>Adjustments to the Contract Price shall be as follows</w:t>
            </w:r>
            <w:r w:rsidRPr="00BE7F56">
              <w:rPr>
                <w:rStyle w:val="preparersnote"/>
                <w:b w:val="0"/>
                <w:i w:val="0"/>
              </w:rPr>
              <w:t xml:space="preserve">: </w:t>
            </w:r>
            <w:r w:rsidRPr="00BE7F56">
              <w:rPr>
                <w:rStyle w:val="preparersnote"/>
                <w:b w:val="0"/>
              </w:rPr>
              <w:t xml:space="preserve"> </w:t>
            </w:r>
            <w:r w:rsidR="00E75EB5">
              <w:rPr>
                <w:rStyle w:val="preparersnote"/>
              </w:rPr>
              <w:t>N</w:t>
            </w:r>
            <w:r w:rsidRPr="00BE7F56">
              <w:rPr>
                <w:rStyle w:val="preparersnote"/>
              </w:rPr>
              <w:t>o</w:t>
            </w:r>
            <w:r w:rsidR="00F01DA8" w:rsidRPr="00BE7F56">
              <w:rPr>
                <w:rStyle w:val="preparersnote"/>
              </w:rPr>
              <w:t>t applicabl</w:t>
            </w:r>
            <w:r w:rsidRPr="00BE7F56">
              <w:rPr>
                <w:rStyle w:val="preparersnote"/>
              </w:rPr>
              <w:t>e</w:t>
            </w:r>
            <w:r w:rsidR="00E75EB5">
              <w:rPr>
                <w:rStyle w:val="preparersnote"/>
              </w:rPr>
              <w:t>.</w:t>
            </w:r>
            <w:r w:rsidRPr="00BE7F56">
              <w:rPr>
                <w:rStyle w:val="preparersnote"/>
                <w:b w:val="0"/>
              </w:rPr>
              <w:t xml:space="preserve"> </w:t>
            </w:r>
          </w:p>
        </w:tc>
      </w:tr>
    </w:tbl>
    <w:p w14:paraId="30B99E3B" w14:textId="780B6B2A" w:rsidR="004D598F" w:rsidRPr="00BE7F56" w:rsidRDefault="004D598F" w:rsidP="00B8588C">
      <w:pPr>
        <w:pStyle w:val="Head72"/>
        <w:numPr>
          <w:ilvl w:val="0"/>
          <w:numId w:val="0"/>
        </w:numPr>
        <w:ind w:left="360"/>
      </w:pPr>
      <w:bookmarkStart w:id="897" w:name="_Toc521497300"/>
      <w:bookmarkStart w:id="898" w:name="_Toc252363614"/>
      <w:bookmarkStart w:id="899" w:name="_Toc42782256"/>
      <w:r w:rsidRPr="004A4960">
        <w:t xml:space="preserve">Terms of Payment </w:t>
      </w:r>
      <w:r w:rsidR="00B62D08" w:rsidRPr="004A4960">
        <w:t>(GCC Clause</w:t>
      </w:r>
      <w:r w:rsidRPr="004A4960">
        <w:t xml:space="preserve"> 12)</w:t>
      </w:r>
      <w:bookmarkEnd w:id="897"/>
      <w:bookmarkEnd w:id="898"/>
      <w:bookmarkEnd w:id="899"/>
    </w:p>
    <w:tbl>
      <w:tblPr>
        <w:tblW w:w="102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872"/>
        <w:gridCol w:w="8380"/>
      </w:tblGrid>
      <w:tr w:rsidR="004D598F" w:rsidRPr="00BE7F56" w14:paraId="7B35A305" w14:textId="77777777" w:rsidTr="000D0C7E">
        <w:trPr>
          <w:trHeight w:val="1074"/>
        </w:trPr>
        <w:tc>
          <w:tcPr>
            <w:tcW w:w="1872" w:type="dxa"/>
          </w:tcPr>
          <w:p w14:paraId="5BF80643" w14:textId="77777777" w:rsidR="004D598F" w:rsidRPr="00BE7F56" w:rsidRDefault="00D8120F" w:rsidP="004D598F">
            <w:pPr>
              <w:spacing w:after="0"/>
              <w:ind w:right="-72" w:firstLine="14"/>
            </w:pPr>
            <w:r w:rsidRPr="00BE7F56">
              <w:t xml:space="preserve"> GCC </w:t>
            </w:r>
            <w:r w:rsidR="004D598F" w:rsidRPr="00BE7F56">
              <w:t xml:space="preserve"> 12.1</w:t>
            </w:r>
          </w:p>
        </w:tc>
        <w:tc>
          <w:tcPr>
            <w:tcW w:w="8380" w:type="dxa"/>
          </w:tcPr>
          <w:p w14:paraId="1B37AABF" w14:textId="6224F6C7" w:rsidR="009908E3" w:rsidRPr="000958FF" w:rsidRDefault="009908E3" w:rsidP="004A4960">
            <w:pPr>
              <w:spacing w:after="200"/>
              <w:ind w:left="168" w:hanging="25"/>
              <w:rPr>
                <w:sz w:val="22"/>
                <w:szCs w:val="22"/>
              </w:rPr>
            </w:pPr>
            <w:r w:rsidRPr="000958FF">
              <w:rPr>
                <w:sz w:val="22"/>
                <w:szCs w:val="22"/>
              </w:rPr>
              <w:t>Payment will be based on deliverables. All deliverables must be satisfactory to the Client. The terms of payment shall be as follows:</w:t>
            </w:r>
          </w:p>
          <w:p w14:paraId="18440766" w14:textId="77777777" w:rsidR="000958FF" w:rsidRPr="000958FF" w:rsidRDefault="000958FF" w:rsidP="007413B4">
            <w:pPr>
              <w:numPr>
                <w:ilvl w:val="0"/>
                <w:numId w:val="152"/>
              </w:numPr>
              <w:suppressAutoHyphens w:val="0"/>
              <w:spacing w:after="160" w:line="259" w:lineRule="auto"/>
              <w:contextualSpacing/>
              <w:jc w:val="left"/>
              <w:rPr>
                <w:rFonts w:eastAsia="Calibri"/>
                <w:b/>
                <w:bCs/>
                <w:sz w:val="22"/>
                <w:szCs w:val="22"/>
              </w:rPr>
            </w:pPr>
            <w:r w:rsidRPr="000958FF">
              <w:rPr>
                <w:rFonts w:eastAsia="Calibri"/>
                <w:b/>
                <w:bCs/>
                <w:sz w:val="22"/>
                <w:szCs w:val="22"/>
              </w:rPr>
              <w:t>Phase 1 – 10% upon the submission of inception phase deliverables such as:</w:t>
            </w:r>
          </w:p>
          <w:p w14:paraId="04DC96BF" w14:textId="77777777" w:rsidR="000958FF" w:rsidRPr="000958FF" w:rsidRDefault="000958FF" w:rsidP="007413B4">
            <w:pPr>
              <w:numPr>
                <w:ilvl w:val="0"/>
                <w:numId w:val="158"/>
              </w:numPr>
              <w:suppressAutoHyphens w:val="0"/>
              <w:spacing w:after="160" w:line="259" w:lineRule="auto"/>
              <w:contextualSpacing/>
              <w:jc w:val="left"/>
              <w:rPr>
                <w:rFonts w:eastAsia="Calibri"/>
                <w:sz w:val="22"/>
                <w:szCs w:val="22"/>
              </w:rPr>
            </w:pPr>
            <w:r w:rsidRPr="000958FF">
              <w:rPr>
                <w:rFonts w:eastAsia="Calibri"/>
                <w:b/>
                <w:i/>
                <w:sz w:val="22"/>
                <w:szCs w:val="22"/>
              </w:rPr>
              <w:t>Deliverable 0</w:t>
            </w:r>
            <w:r w:rsidRPr="000958FF">
              <w:rPr>
                <w:rFonts w:eastAsia="Calibri"/>
                <w:sz w:val="22"/>
                <w:szCs w:val="22"/>
              </w:rPr>
              <w:t>: Inception Report</w:t>
            </w:r>
          </w:p>
          <w:p w14:paraId="1D8FC3D4" w14:textId="77777777" w:rsidR="000958FF" w:rsidRPr="000958FF" w:rsidRDefault="000958FF" w:rsidP="007413B4">
            <w:pPr>
              <w:numPr>
                <w:ilvl w:val="0"/>
                <w:numId w:val="158"/>
              </w:numPr>
              <w:suppressAutoHyphens w:val="0"/>
              <w:spacing w:after="160" w:line="259" w:lineRule="auto"/>
              <w:contextualSpacing/>
              <w:jc w:val="left"/>
              <w:rPr>
                <w:rFonts w:eastAsia="Calibri"/>
                <w:sz w:val="22"/>
                <w:szCs w:val="22"/>
              </w:rPr>
            </w:pPr>
            <w:r w:rsidRPr="000958FF">
              <w:rPr>
                <w:rFonts w:eastAsia="Calibri"/>
                <w:b/>
                <w:bCs/>
                <w:i/>
                <w:iCs/>
                <w:sz w:val="22"/>
                <w:szCs w:val="22"/>
              </w:rPr>
              <w:lastRenderedPageBreak/>
              <w:t>Deliverable 1:</w:t>
            </w:r>
            <w:r w:rsidRPr="000958FF">
              <w:rPr>
                <w:rFonts w:eastAsia="Calibri"/>
                <w:sz w:val="22"/>
                <w:szCs w:val="22"/>
              </w:rPr>
              <w:t xml:space="preserve"> Final Technical and Functional Specifications </w:t>
            </w:r>
          </w:p>
          <w:p w14:paraId="2F585676" w14:textId="77777777" w:rsidR="000958FF" w:rsidRPr="000958FF" w:rsidRDefault="000958FF" w:rsidP="007413B4">
            <w:pPr>
              <w:numPr>
                <w:ilvl w:val="0"/>
                <w:numId w:val="158"/>
              </w:numPr>
              <w:suppressAutoHyphens w:val="0"/>
              <w:spacing w:after="160" w:line="259" w:lineRule="auto"/>
              <w:contextualSpacing/>
              <w:jc w:val="left"/>
              <w:rPr>
                <w:rFonts w:eastAsia="Calibri"/>
                <w:sz w:val="22"/>
                <w:szCs w:val="22"/>
              </w:rPr>
            </w:pPr>
            <w:r w:rsidRPr="000958FF">
              <w:rPr>
                <w:rFonts w:eastAsia="Calibri"/>
                <w:b/>
                <w:i/>
                <w:sz w:val="22"/>
                <w:szCs w:val="22"/>
              </w:rPr>
              <w:t>Deliverable 2</w:t>
            </w:r>
            <w:r w:rsidRPr="000958FF">
              <w:rPr>
                <w:rFonts w:eastAsia="Calibri"/>
                <w:sz w:val="22"/>
                <w:szCs w:val="22"/>
              </w:rPr>
              <w:t xml:space="preserve">: Project Plan and Baseline Project Schedule </w:t>
            </w:r>
          </w:p>
          <w:p w14:paraId="6AF9BA6A" w14:textId="77777777" w:rsidR="000958FF" w:rsidRPr="000958FF" w:rsidRDefault="000958FF" w:rsidP="007413B4">
            <w:pPr>
              <w:numPr>
                <w:ilvl w:val="0"/>
                <w:numId w:val="158"/>
              </w:numPr>
              <w:suppressAutoHyphens w:val="0"/>
              <w:spacing w:after="160" w:line="259" w:lineRule="auto"/>
              <w:contextualSpacing/>
              <w:jc w:val="left"/>
              <w:rPr>
                <w:rFonts w:eastAsia="Calibri"/>
                <w:sz w:val="22"/>
                <w:szCs w:val="22"/>
              </w:rPr>
            </w:pPr>
            <w:r w:rsidRPr="000958FF">
              <w:rPr>
                <w:rFonts w:eastAsia="Calibri"/>
                <w:b/>
                <w:i/>
                <w:sz w:val="22"/>
                <w:szCs w:val="22"/>
              </w:rPr>
              <w:t>Deliverable 3</w:t>
            </w:r>
            <w:r w:rsidRPr="000958FF">
              <w:rPr>
                <w:rFonts w:eastAsia="Calibri"/>
                <w:sz w:val="22"/>
                <w:szCs w:val="22"/>
              </w:rPr>
              <w:t xml:space="preserve">: Site Visit and Gapping Report, Data Quality Report and Action Plan </w:t>
            </w:r>
          </w:p>
          <w:p w14:paraId="097174A4" w14:textId="77777777" w:rsidR="000958FF" w:rsidRPr="000958FF" w:rsidRDefault="000958FF" w:rsidP="007413B4">
            <w:pPr>
              <w:numPr>
                <w:ilvl w:val="0"/>
                <w:numId w:val="158"/>
              </w:numPr>
              <w:suppressAutoHyphens w:val="0"/>
              <w:spacing w:after="160" w:line="259" w:lineRule="auto"/>
              <w:contextualSpacing/>
              <w:jc w:val="left"/>
              <w:rPr>
                <w:rFonts w:eastAsia="Calibri"/>
                <w:b/>
                <w:sz w:val="22"/>
                <w:szCs w:val="22"/>
              </w:rPr>
            </w:pPr>
            <w:r w:rsidRPr="000958FF">
              <w:rPr>
                <w:rFonts w:eastAsia="Calibri"/>
                <w:b/>
                <w:i/>
                <w:sz w:val="22"/>
                <w:szCs w:val="22"/>
              </w:rPr>
              <w:t>Milestone One</w:t>
            </w:r>
            <w:r w:rsidRPr="000958FF">
              <w:rPr>
                <w:rFonts w:eastAsia="Calibri"/>
                <w:b/>
                <w:sz w:val="22"/>
                <w:szCs w:val="22"/>
              </w:rPr>
              <w:t xml:space="preserve">: Acceptance of full system design specification </w:t>
            </w:r>
          </w:p>
          <w:p w14:paraId="252C04BE" w14:textId="4F4AA246" w:rsidR="009C5DEA" w:rsidRDefault="009C5DEA" w:rsidP="009C5DEA">
            <w:pPr>
              <w:suppressAutoHyphens w:val="0"/>
              <w:spacing w:after="160" w:line="259" w:lineRule="auto"/>
              <w:contextualSpacing/>
              <w:jc w:val="left"/>
              <w:rPr>
                <w:rFonts w:eastAsia="Calibri"/>
                <w:sz w:val="22"/>
                <w:szCs w:val="22"/>
              </w:rPr>
            </w:pPr>
          </w:p>
          <w:p w14:paraId="6D99956C" w14:textId="7F7C8F54" w:rsidR="00876E14" w:rsidRPr="00876E14" w:rsidRDefault="000F1260" w:rsidP="007413B4">
            <w:pPr>
              <w:pStyle w:val="ListParagraph"/>
              <w:numPr>
                <w:ilvl w:val="0"/>
                <w:numId w:val="152"/>
              </w:numPr>
              <w:suppressAutoHyphens w:val="0"/>
              <w:spacing w:after="160" w:line="259" w:lineRule="auto"/>
              <w:jc w:val="left"/>
              <w:rPr>
                <w:rFonts w:eastAsia="Calibri"/>
                <w:b/>
                <w:bCs/>
                <w:sz w:val="22"/>
                <w:szCs w:val="22"/>
              </w:rPr>
            </w:pPr>
            <w:r>
              <w:rPr>
                <w:rFonts w:eastAsia="Calibri"/>
                <w:sz w:val="22"/>
                <w:szCs w:val="22"/>
              </w:rPr>
              <w:t xml:space="preserve"> </w:t>
            </w:r>
            <w:r w:rsidR="00876E14">
              <w:rPr>
                <w:rFonts w:eastAsia="Calibri"/>
                <w:sz w:val="22"/>
                <w:szCs w:val="22"/>
              </w:rPr>
              <w:t xml:space="preserve"> </w:t>
            </w:r>
            <w:r w:rsidR="00876E14" w:rsidRPr="00005DC8">
              <w:rPr>
                <w:rFonts w:eastAsia="Calibri"/>
                <w:b/>
                <w:bCs/>
                <w:sz w:val="22"/>
                <w:szCs w:val="22"/>
              </w:rPr>
              <w:t>Phase 2 - 15% upon</w:t>
            </w:r>
            <w:r w:rsidR="00876E14" w:rsidRPr="00876E14">
              <w:rPr>
                <w:rFonts w:eastAsia="Calibri"/>
                <w:b/>
                <w:bCs/>
                <w:sz w:val="22"/>
                <w:szCs w:val="22"/>
              </w:rPr>
              <w:t xml:space="preserve"> the completion of the Infrastructure Acquisition and Installation deliverables such as:</w:t>
            </w:r>
          </w:p>
          <w:p w14:paraId="38063A8F" w14:textId="77777777" w:rsidR="00876E14" w:rsidRPr="00876E14" w:rsidRDefault="00876E14" w:rsidP="007413B4">
            <w:pPr>
              <w:numPr>
                <w:ilvl w:val="0"/>
                <w:numId w:val="159"/>
              </w:numPr>
              <w:suppressAutoHyphens w:val="0"/>
              <w:spacing w:after="160" w:line="259" w:lineRule="auto"/>
              <w:ind w:left="1428"/>
              <w:contextualSpacing/>
              <w:jc w:val="left"/>
              <w:rPr>
                <w:rFonts w:eastAsia="Calibri"/>
                <w:sz w:val="22"/>
                <w:szCs w:val="22"/>
              </w:rPr>
            </w:pPr>
            <w:r w:rsidRPr="00876E14">
              <w:rPr>
                <w:rFonts w:eastAsia="Calibri"/>
                <w:b/>
                <w:i/>
                <w:sz w:val="22"/>
                <w:szCs w:val="22"/>
              </w:rPr>
              <w:t>Deliverable 4:</w:t>
            </w:r>
            <w:r w:rsidRPr="00876E14">
              <w:rPr>
                <w:rFonts w:eastAsia="Calibri"/>
                <w:sz w:val="22"/>
                <w:szCs w:val="22"/>
              </w:rPr>
              <w:t xml:space="preserve"> System Hard Ware (HW), Active Devices, Peripherals, LAN, WAN, and base Soft Ware (SW) delivery report </w:t>
            </w:r>
          </w:p>
          <w:p w14:paraId="62015032" w14:textId="77777777" w:rsidR="00876E14" w:rsidRPr="00876E14" w:rsidRDefault="00876E14" w:rsidP="007413B4">
            <w:pPr>
              <w:numPr>
                <w:ilvl w:val="0"/>
                <w:numId w:val="159"/>
              </w:numPr>
              <w:suppressAutoHyphens w:val="0"/>
              <w:spacing w:after="160" w:line="259" w:lineRule="auto"/>
              <w:ind w:left="1440"/>
              <w:contextualSpacing/>
              <w:jc w:val="left"/>
              <w:rPr>
                <w:rFonts w:eastAsia="Calibri"/>
                <w:sz w:val="22"/>
                <w:szCs w:val="22"/>
              </w:rPr>
            </w:pPr>
            <w:r w:rsidRPr="00876E14">
              <w:rPr>
                <w:rFonts w:eastAsia="Calibri"/>
                <w:b/>
                <w:i/>
                <w:sz w:val="22"/>
                <w:szCs w:val="22"/>
              </w:rPr>
              <w:t>Deliverable 5</w:t>
            </w:r>
            <w:r w:rsidRPr="00876E14">
              <w:rPr>
                <w:rFonts w:eastAsia="Calibri"/>
                <w:sz w:val="22"/>
                <w:szCs w:val="22"/>
              </w:rPr>
              <w:t xml:space="preserve">: System HW and base SW installation report </w:t>
            </w:r>
          </w:p>
          <w:p w14:paraId="676E7C9B" w14:textId="77777777" w:rsidR="00876E14" w:rsidRPr="00876E14" w:rsidRDefault="00876E14" w:rsidP="007413B4">
            <w:pPr>
              <w:numPr>
                <w:ilvl w:val="0"/>
                <w:numId w:val="159"/>
              </w:numPr>
              <w:suppressAutoHyphens w:val="0"/>
              <w:spacing w:after="160" w:line="259" w:lineRule="auto"/>
              <w:ind w:left="1440"/>
              <w:contextualSpacing/>
              <w:jc w:val="left"/>
              <w:rPr>
                <w:rFonts w:eastAsia="Calibri"/>
                <w:sz w:val="22"/>
                <w:szCs w:val="22"/>
              </w:rPr>
            </w:pPr>
            <w:r w:rsidRPr="00876E14">
              <w:rPr>
                <w:rFonts w:eastAsia="Calibri"/>
                <w:b/>
                <w:i/>
                <w:sz w:val="22"/>
                <w:szCs w:val="22"/>
              </w:rPr>
              <w:t>Milestone Two</w:t>
            </w:r>
            <w:r w:rsidRPr="00876E14">
              <w:rPr>
                <w:rFonts w:eastAsia="Calibri"/>
                <w:sz w:val="22"/>
                <w:szCs w:val="22"/>
              </w:rPr>
              <w:t xml:space="preserve">: HW and base SW Delivery </w:t>
            </w:r>
          </w:p>
          <w:p w14:paraId="14AF3C79" w14:textId="77777777" w:rsidR="00876E14" w:rsidRPr="00876E14" w:rsidRDefault="00876E14" w:rsidP="007413B4">
            <w:pPr>
              <w:numPr>
                <w:ilvl w:val="0"/>
                <w:numId w:val="159"/>
              </w:numPr>
              <w:suppressAutoHyphens w:val="0"/>
              <w:spacing w:after="160" w:line="259" w:lineRule="auto"/>
              <w:ind w:left="1440"/>
              <w:contextualSpacing/>
              <w:jc w:val="left"/>
              <w:rPr>
                <w:rFonts w:eastAsia="Calibri"/>
                <w:sz w:val="22"/>
                <w:szCs w:val="22"/>
              </w:rPr>
            </w:pPr>
            <w:r w:rsidRPr="00876E14">
              <w:rPr>
                <w:rFonts w:eastAsia="Calibri"/>
                <w:b/>
                <w:i/>
                <w:sz w:val="22"/>
                <w:szCs w:val="22"/>
              </w:rPr>
              <w:t>Milestone Three</w:t>
            </w:r>
            <w:r w:rsidRPr="00876E14">
              <w:rPr>
                <w:rFonts w:eastAsia="Calibri"/>
                <w:sz w:val="22"/>
                <w:szCs w:val="22"/>
              </w:rPr>
              <w:t>:  HW and base SW Acceptance</w:t>
            </w:r>
          </w:p>
          <w:p w14:paraId="7D403769" w14:textId="21AFB298" w:rsidR="000F1260" w:rsidRPr="000958FF" w:rsidRDefault="000F1260" w:rsidP="00876E14">
            <w:pPr>
              <w:suppressAutoHyphens w:val="0"/>
              <w:spacing w:after="160" w:line="259" w:lineRule="auto"/>
              <w:ind w:left="1440"/>
              <w:contextualSpacing/>
              <w:jc w:val="left"/>
              <w:rPr>
                <w:rFonts w:eastAsia="Calibri"/>
                <w:sz w:val="22"/>
                <w:szCs w:val="22"/>
              </w:rPr>
            </w:pPr>
          </w:p>
          <w:p w14:paraId="1F74BD7C" w14:textId="77777777" w:rsidR="00005DC8" w:rsidRPr="00005DC8" w:rsidRDefault="00005DC8" w:rsidP="007413B4">
            <w:pPr>
              <w:numPr>
                <w:ilvl w:val="0"/>
                <w:numId w:val="152"/>
              </w:numPr>
              <w:suppressAutoHyphens w:val="0"/>
              <w:spacing w:after="160" w:line="259" w:lineRule="auto"/>
              <w:contextualSpacing/>
              <w:jc w:val="left"/>
              <w:rPr>
                <w:rFonts w:eastAsia="Calibri"/>
                <w:b/>
                <w:bCs/>
                <w:sz w:val="22"/>
                <w:szCs w:val="22"/>
              </w:rPr>
            </w:pPr>
            <w:r w:rsidRPr="00005DC8">
              <w:rPr>
                <w:rFonts w:eastAsia="Calibri"/>
                <w:b/>
                <w:bCs/>
                <w:sz w:val="22"/>
                <w:szCs w:val="22"/>
              </w:rPr>
              <w:t>Phase 3– 25% upon the HRMIS System and Installation deliverables such as:</w:t>
            </w:r>
          </w:p>
          <w:p w14:paraId="5C95F5F1" w14:textId="77777777" w:rsidR="00005DC8" w:rsidRPr="00005DC8" w:rsidRDefault="00005DC8" w:rsidP="007413B4">
            <w:pPr>
              <w:numPr>
                <w:ilvl w:val="0"/>
                <w:numId w:val="160"/>
              </w:numPr>
              <w:suppressAutoHyphens w:val="0"/>
              <w:spacing w:after="160" w:line="259" w:lineRule="auto"/>
              <w:ind w:left="1428"/>
              <w:contextualSpacing/>
              <w:jc w:val="left"/>
              <w:rPr>
                <w:rFonts w:eastAsia="Calibri"/>
                <w:sz w:val="22"/>
                <w:szCs w:val="22"/>
              </w:rPr>
            </w:pPr>
            <w:r w:rsidRPr="00005DC8">
              <w:rPr>
                <w:rFonts w:eastAsia="Calibri"/>
                <w:b/>
                <w:i/>
                <w:sz w:val="22"/>
                <w:szCs w:val="22"/>
              </w:rPr>
              <w:t>Deliverable 6</w:t>
            </w:r>
            <w:r w:rsidRPr="00005DC8">
              <w:rPr>
                <w:rFonts w:eastAsia="Calibri"/>
                <w:sz w:val="22"/>
                <w:szCs w:val="22"/>
              </w:rPr>
              <w:t>: HRMIS systems delivery and installation report;</w:t>
            </w:r>
          </w:p>
          <w:p w14:paraId="00090BBA" w14:textId="77777777" w:rsidR="00005DC8" w:rsidRPr="00005DC8" w:rsidRDefault="00005DC8" w:rsidP="007413B4">
            <w:pPr>
              <w:numPr>
                <w:ilvl w:val="0"/>
                <w:numId w:val="160"/>
              </w:numPr>
              <w:suppressAutoHyphens w:val="0"/>
              <w:spacing w:after="160" w:line="259" w:lineRule="auto"/>
              <w:ind w:left="1440"/>
              <w:contextualSpacing/>
              <w:jc w:val="left"/>
              <w:rPr>
                <w:rFonts w:eastAsia="Calibri"/>
                <w:sz w:val="22"/>
                <w:szCs w:val="22"/>
              </w:rPr>
            </w:pPr>
            <w:r w:rsidRPr="00005DC8">
              <w:rPr>
                <w:rFonts w:eastAsia="Calibri"/>
                <w:b/>
                <w:i/>
                <w:sz w:val="22"/>
                <w:szCs w:val="22"/>
              </w:rPr>
              <w:t>Deliverable 7</w:t>
            </w:r>
            <w:r w:rsidRPr="00005DC8">
              <w:rPr>
                <w:rFonts w:eastAsia="Calibri"/>
                <w:sz w:val="22"/>
                <w:szCs w:val="22"/>
              </w:rPr>
              <w:t>: Testbed setup and acceptance report;</w:t>
            </w:r>
          </w:p>
          <w:p w14:paraId="761384A2" w14:textId="31B2375E" w:rsidR="00005DC8" w:rsidRDefault="00005DC8" w:rsidP="007413B4">
            <w:pPr>
              <w:numPr>
                <w:ilvl w:val="0"/>
                <w:numId w:val="160"/>
              </w:numPr>
              <w:suppressAutoHyphens w:val="0"/>
              <w:spacing w:after="160" w:line="259" w:lineRule="auto"/>
              <w:ind w:left="1440"/>
              <w:contextualSpacing/>
              <w:jc w:val="left"/>
              <w:rPr>
                <w:rFonts w:eastAsia="Calibri"/>
                <w:sz w:val="22"/>
                <w:szCs w:val="22"/>
              </w:rPr>
            </w:pPr>
            <w:r w:rsidRPr="00005DC8">
              <w:rPr>
                <w:rFonts w:eastAsia="Calibri"/>
                <w:b/>
                <w:i/>
                <w:sz w:val="22"/>
                <w:szCs w:val="22"/>
              </w:rPr>
              <w:t>Milestone Four</w:t>
            </w:r>
            <w:r w:rsidRPr="00005DC8">
              <w:rPr>
                <w:rFonts w:eastAsia="Calibri"/>
                <w:sz w:val="22"/>
                <w:szCs w:val="22"/>
              </w:rPr>
              <w:t xml:space="preserve">: Installation of the HRMIS Solution </w:t>
            </w:r>
          </w:p>
          <w:p w14:paraId="1D02CE11" w14:textId="77777777" w:rsidR="00186C23" w:rsidRPr="00005DC8" w:rsidRDefault="00186C23" w:rsidP="00186C23">
            <w:pPr>
              <w:suppressAutoHyphens w:val="0"/>
              <w:spacing w:after="160" w:line="259" w:lineRule="auto"/>
              <w:contextualSpacing/>
              <w:jc w:val="left"/>
              <w:rPr>
                <w:rFonts w:eastAsia="Calibri"/>
                <w:sz w:val="22"/>
                <w:szCs w:val="22"/>
              </w:rPr>
            </w:pPr>
          </w:p>
          <w:p w14:paraId="4DBDC34A" w14:textId="77777777" w:rsidR="00186C23" w:rsidRPr="00186C23" w:rsidRDefault="00186C23" w:rsidP="007413B4">
            <w:pPr>
              <w:numPr>
                <w:ilvl w:val="0"/>
                <w:numId w:val="152"/>
              </w:numPr>
              <w:suppressAutoHyphens w:val="0"/>
              <w:spacing w:after="160" w:line="259" w:lineRule="auto"/>
              <w:contextualSpacing/>
              <w:jc w:val="left"/>
              <w:rPr>
                <w:rFonts w:eastAsia="Calibri"/>
                <w:b/>
                <w:bCs/>
                <w:sz w:val="22"/>
                <w:szCs w:val="22"/>
              </w:rPr>
            </w:pPr>
            <w:r w:rsidRPr="00186C23">
              <w:rPr>
                <w:rFonts w:eastAsia="Calibri"/>
                <w:b/>
                <w:bCs/>
                <w:sz w:val="22"/>
                <w:szCs w:val="22"/>
              </w:rPr>
              <w:t xml:space="preserve">Phase 4 – 10% upon the submission of completed Documentations such as: </w:t>
            </w:r>
          </w:p>
          <w:p w14:paraId="03F9BF09" w14:textId="48056A23" w:rsidR="00186C23" w:rsidRPr="00186C23" w:rsidRDefault="00186C23" w:rsidP="00186C23">
            <w:pPr>
              <w:suppressAutoHyphens w:val="0"/>
              <w:spacing w:after="160" w:line="259" w:lineRule="auto"/>
              <w:ind w:firstLine="720"/>
              <w:jc w:val="left"/>
              <w:rPr>
                <w:rFonts w:eastAsia="Calibri"/>
                <w:b/>
                <w:sz w:val="22"/>
                <w:szCs w:val="22"/>
              </w:rPr>
            </w:pPr>
            <w:r w:rsidRPr="00186C23">
              <w:rPr>
                <w:rFonts w:eastAsia="Calibri"/>
                <w:b/>
                <w:sz w:val="22"/>
                <w:szCs w:val="22"/>
              </w:rPr>
              <w:t>Manuals:</w:t>
            </w:r>
          </w:p>
          <w:p w14:paraId="1F2264E2" w14:textId="77777777" w:rsidR="00186C23" w:rsidRPr="00186C23" w:rsidRDefault="00186C23" w:rsidP="007413B4">
            <w:pPr>
              <w:numPr>
                <w:ilvl w:val="0"/>
                <w:numId w:val="161"/>
              </w:numPr>
              <w:suppressAutoHyphens w:val="0"/>
              <w:spacing w:after="160" w:line="259" w:lineRule="auto"/>
              <w:contextualSpacing/>
              <w:jc w:val="left"/>
              <w:rPr>
                <w:rFonts w:eastAsia="Calibri"/>
                <w:sz w:val="22"/>
                <w:szCs w:val="22"/>
              </w:rPr>
            </w:pPr>
            <w:r w:rsidRPr="00186C23">
              <w:rPr>
                <w:rFonts w:eastAsia="Calibri"/>
                <w:b/>
                <w:i/>
                <w:sz w:val="22"/>
                <w:szCs w:val="22"/>
              </w:rPr>
              <w:t>Deliverable 8</w:t>
            </w:r>
            <w:r w:rsidRPr="00186C23">
              <w:rPr>
                <w:rFonts w:eastAsia="Calibri"/>
                <w:sz w:val="22"/>
                <w:szCs w:val="22"/>
              </w:rPr>
              <w:t xml:space="preserve">: User Manual </w:t>
            </w:r>
          </w:p>
          <w:p w14:paraId="0584F6D1" w14:textId="77777777" w:rsidR="00186C23" w:rsidRPr="00186C23" w:rsidRDefault="00186C23" w:rsidP="007413B4">
            <w:pPr>
              <w:numPr>
                <w:ilvl w:val="0"/>
                <w:numId w:val="161"/>
              </w:numPr>
              <w:suppressAutoHyphens w:val="0"/>
              <w:spacing w:after="160" w:line="259" w:lineRule="auto"/>
              <w:contextualSpacing/>
              <w:jc w:val="left"/>
              <w:rPr>
                <w:rFonts w:eastAsia="Calibri"/>
                <w:sz w:val="22"/>
                <w:szCs w:val="22"/>
              </w:rPr>
            </w:pPr>
            <w:r w:rsidRPr="00186C23">
              <w:rPr>
                <w:rFonts w:eastAsia="Calibri"/>
                <w:b/>
                <w:i/>
                <w:sz w:val="22"/>
                <w:szCs w:val="22"/>
              </w:rPr>
              <w:t>Deliverable 9</w:t>
            </w:r>
            <w:r w:rsidRPr="00186C23">
              <w:rPr>
                <w:rFonts w:eastAsia="Calibri"/>
                <w:sz w:val="22"/>
                <w:szCs w:val="22"/>
              </w:rPr>
              <w:t xml:space="preserve">: Technical Manuals </w:t>
            </w:r>
          </w:p>
          <w:p w14:paraId="58FD52B1" w14:textId="40DB55DD" w:rsidR="00186C23" w:rsidRPr="00186C23" w:rsidRDefault="00186C23" w:rsidP="00186C23">
            <w:pPr>
              <w:suppressAutoHyphens w:val="0"/>
              <w:spacing w:after="160" w:line="259" w:lineRule="auto"/>
              <w:ind w:left="720"/>
              <w:jc w:val="left"/>
              <w:rPr>
                <w:rFonts w:eastAsia="Calibri"/>
                <w:b/>
                <w:sz w:val="22"/>
                <w:szCs w:val="22"/>
              </w:rPr>
            </w:pPr>
            <w:r w:rsidRPr="00186C23">
              <w:rPr>
                <w:rFonts w:eastAsia="Calibri"/>
                <w:b/>
                <w:sz w:val="22"/>
                <w:szCs w:val="22"/>
              </w:rPr>
              <w:t xml:space="preserve">Training: </w:t>
            </w:r>
          </w:p>
          <w:p w14:paraId="095A34EF" w14:textId="77777777" w:rsidR="00186C23" w:rsidRPr="00186C23" w:rsidRDefault="00186C23" w:rsidP="007413B4">
            <w:pPr>
              <w:numPr>
                <w:ilvl w:val="0"/>
                <w:numId w:val="162"/>
              </w:numPr>
              <w:suppressAutoHyphens w:val="0"/>
              <w:spacing w:after="160" w:line="259" w:lineRule="auto"/>
              <w:contextualSpacing/>
              <w:jc w:val="left"/>
              <w:rPr>
                <w:rFonts w:eastAsia="Calibri"/>
                <w:sz w:val="22"/>
                <w:szCs w:val="22"/>
              </w:rPr>
            </w:pPr>
            <w:r w:rsidRPr="00186C23">
              <w:rPr>
                <w:rFonts w:eastAsia="Calibri"/>
                <w:b/>
                <w:i/>
                <w:sz w:val="22"/>
                <w:szCs w:val="22"/>
              </w:rPr>
              <w:t>Deliverable 10</w:t>
            </w:r>
            <w:r w:rsidRPr="00186C23">
              <w:rPr>
                <w:rFonts w:eastAsia="Calibri"/>
                <w:sz w:val="22"/>
                <w:szCs w:val="22"/>
              </w:rPr>
              <w:t xml:space="preserve">: Training Plan  </w:t>
            </w:r>
          </w:p>
          <w:p w14:paraId="64AD6620" w14:textId="77777777" w:rsidR="00186C23" w:rsidRPr="00186C23" w:rsidRDefault="00186C23" w:rsidP="007413B4">
            <w:pPr>
              <w:numPr>
                <w:ilvl w:val="0"/>
                <w:numId w:val="162"/>
              </w:numPr>
              <w:suppressAutoHyphens w:val="0"/>
              <w:spacing w:after="160" w:line="259" w:lineRule="auto"/>
              <w:contextualSpacing/>
              <w:jc w:val="left"/>
              <w:rPr>
                <w:rFonts w:eastAsia="Calibri"/>
                <w:sz w:val="22"/>
                <w:szCs w:val="22"/>
              </w:rPr>
            </w:pPr>
            <w:r w:rsidRPr="00186C23">
              <w:rPr>
                <w:rFonts w:eastAsia="Calibri"/>
                <w:b/>
                <w:i/>
                <w:sz w:val="22"/>
                <w:szCs w:val="22"/>
              </w:rPr>
              <w:t>Deliverable 11</w:t>
            </w:r>
            <w:r w:rsidRPr="00186C23">
              <w:rPr>
                <w:rFonts w:eastAsia="Calibri"/>
                <w:sz w:val="22"/>
                <w:szCs w:val="22"/>
              </w:rPr>
              <w:t xml:space="preserve">: Training Materials </w:t>
            </w:r>
          </w:p>
          <w:p w14:paraId="6B33C765" w14:textId="11607FC0" w:rsidR="00186C23" w:rsidRPr="00186C23" w:rsidRDefault="00186C23" w:rsidP="00186C23">
            <w:pPr>
              <w:suppressAutoHyphens w:val="0"/>
              <w:spacing w:after="160" w:line="259" w:lineRule="auto"/>
              <w:ind w:left="720"/>
              <w:jc w:val="left"/>
              <w:rPr>
                <w:rFonts w:eastAsia="Calibri"/>
                <w:b/>
                <w:sz w:val="22"/>
                <w:szCs w:val="22"/>
              </w:rPr>
            </w:pPr>
            <w:r w:rsidRPr="00186C23">
              <w:rPr>
                <w:rFonts w:eastAsia="Calibri"/>
                <w:b/>
                <w:sz w:val="22"/>
                <w:szCs w:val="22"/>
              </w:rPr>
              <w:t xml:space="preserve">Testing: </w:t>
            </w:r>
          </w:p>
          <w:p w14:paraId="3C754B81" w14:textId="77777777" w:rsidR="00186C23" w:rsidRPr="00186C23" w:rsidRDefault="00186C23" w:rsidP="007413B4">
            <w:pPr>
              <w:numPr>
                <w:ilvl w:val="0"/>
                <w:numId w:val="163"/>
              </w:numPr>
              <w:suppressAutoHyphens w:val="0"/>
              <w:spacing w:after="160" w:line="259" w:lineRule="auto"/>
              <w:contextualSpacing/>
              <w:jc w:val="left"/>
              <w:rPr>
                <w:rFonts w:eastAsia="Calibri"/>
                <w:sz w:val="22"/>
                <w:szCs w:val="22"/>
              </w:rPr>
            </w:pPr>
            <w:r w:rsidRPr="00186C23">
              <w:rPr>
                <w:rFonts w:eastAsia="Calibri"/>
                <w:b/>
                <w:i/>
                <w:sz w:val="22"/>
                <w:szCs w:val="22"/>
              </w:rPr>
              <w:t>Deliverable 12</w:t>
            </w:r>
            <w:r w:rsidRPr="00186C23">
              <w:rPr>
                <w:rFonts w:eastAsia="Calibri"/>
                <w:sz w:val="22"/>
                <w:szCs w:val="22"/>
              </w:rPr>
              <w:t>: Test Plan</w:t>
            </w:r>
          </w:p>
          <w:p w14:paraId="7ADE5738" w14:textId="77777777" w:rsidR="00186C23" w:rsidRPr="00186C23" w:rsidRDefault="00186C23" w:rsidP="007413B4">
            <w:pPr>
              <w:numPr>
                <w:ilvl w:val="0"/>
                <w:numId w:val="163"/>
              </w:numPr>
              <w:suppressAutoHyphens w:val="0"/>
              <w:spacing w:after="160" w:line="259" w:lineRule="auto"/>
              <w:contextualSpacing/>
              <w:jc w:val="left"/>
              <w:rPr>
                <w:rFonts w:eastAsia="Calibri"/>
                <w:sz w:val="22"/>
                <w:szCs w:val="22"/>
              </w:rPr>
            </w:pPr>
            <w:r w:rsidRPr="00186C23">
              <w:rPr>
                <w:rFonts w:eastAsia="Calibri"/>
                <w:b/>
                <w:i/>
                <w:sz w:val="22"/>
                <w:szCs w:val="22"/>
              </w:rPr>
              <w:t>Deliverable 13</w:t>
            </w:r>
            <w:r w:rsidRPr="00186C23">
              <w:rPr>
                <w:rFonts w:eastAsia="Calibri"/>
                <w:sz w:val="22"/>
                <w:szCs w:val="22"/>
              </w:rPr>
              <w:t xml:space="preserve">: UAT Scripts </w:t>
            </w:r>
          </w:p>
          <w:p w14:paraId="3EC50ADC" w14:textId="458EE423" w:rsidR="00186C23" w:rsidRPr="00186C23" w:rsidRDefault="00186C23" w:rsidP="00186C23">
            <w:pPr>
              <w:suppressAutoHyphens w:val="0"/>
              <w:spacing w:after="160" w:line="259" w:lineRule="auto"/>
              <w:ind w:left="720"/>
              <w:jc w:val="left"/>
              <w:rPr>
                <w:rFonts w:eastAsia="Calibri"/>
                <w:b/>
                <w:sz w:val="22"/>
                <w:szCs w:val="22"/>
              </w:rPr>
            </w:pPr>
            <w:r w:rsidRPr="00186C23">
              <w:rPr>
                <w:rFonts w:eastAsia="Calibri"/>
                <w:b/>
                <w:sz w:val="22"/>
                <w:szCs w:val="22"/>
              </w:rPr>
              <w:t>Data Migration:</w:t>
            </w:r>
          </w:p>
          <w:p w14:paraId="283E7C28" w14:textId="77777777" w:rsidR="00186C23" w:rsidRPr="00186C23" w:rsidRDefault="00186C23" w:rsidP="007413B4">
            <w:pPr>
              <w:numPr>
                <w:ilvl w:val="0"/>
                <w:numId w:val="164"/>
              </w:numPr>
              <w:suppressAutoHyphens w:val="0"/>
              <w:spacing w:after="160" w:line="259" w:lineRule="auto"/>
              <w:contextualSpacing/>
              <w:jc w:val="left"/>
              <w:rPr>
                <w:rFonts w:eastAsia="Calibri"/>
                <w:sz w:val="22"/>
                <w:szCs w:val="22"/>
              </w:rPr>
            </w:pPr>
            <w:r w:rsidRPr="00186C23">
              <w:rPr>
                <w:rFonts w:eastAsia="Calibri"/>
                <w:b/>
                <w:i/>
                <w:sz w:val="22"/>
                <w:szCs w:val="22"/>
              </w:rPr>
              <w:t>Deliverable 14</w:t>
            </w:r>
            <w:r w:rsidRPr="00186C23">
              <w:rPr>
                <w:rFonts w:eastAsia="Calibri"/>
                <w:sz w:val="22"/>
                <w:szCs w:val="22"/>
              </w:rPr>
              <w:t>: Data Migration Plan</w:t>
            </w:r>
          </w:p>
          <w:p w14:paraId="002DC308" w14:textId="77777777" w:rsidR="00186C23" w:rsidRPr="00186C23" w:rsidRDefault="00186C23" w:rsidP="007413B4">
            <w:pPr>
              <w:numPr>
                <w:ilvl w:val="0"/>
                <w:numId w:val="164"/>
              </w:numPr>
              <w:suppressAutoHyphens w:val="0"/>
              <w:spacing w:after="160" w:line="259" w:lineRule="auto"/>
              <w:contextualSpacing/>
              <w:jc w:val="left"/>
              <w:rPr>
                <w:rFonts w:eastAsia="Calibri"/>
                <w:sz w:val="22"/>
                <w:szCs w:val="22"/>
              </w:rPr>
            </w:pPr>
            <w:r w:rsidRPr="00186C23">
              <w:rPr>
                <w:rFonts w:eastAsia="Calibri"/>
                <w:b/>
                <w:i/>
                <w:sz w:val="22"/>
                <w:szCs w:val="22"/>
              </w:rPr>
              <w:t>Deliverable 15</w:t>
            </w:r>
            <w:r w:rsidRPr="00186C23">
              <w:rPr>
                <w:rFonts w:eastAsia="Calibri"/>
                <w:sz w:val="22"/>
                <w:szCs w:val="22"/>
              </w:rPr>
              <w:t xml:space="preserve">: Data /Mapping Tables </w:t>
            </w:r>
          </w:p>
          <w:p w14:paraId="769FBBBB" w14:textId="77777777" w:rsidR="00186C23" w:rsidRPr="00186C23" w:rsidRDefault="00186C23" w:rsidP="007413B4">
            <w:pPr>
              <w:numPr>
                <w:ilvl w:val="0"/>
                <w:numId w:val="164"/>
              </w:numPr>
              <w:suppressAutoHyphens w:val="0"/>
              <w:spacing w:after="160" w:line="259" w:lineRule="auto"/>
              <w:contextualSpacing/>
              <w:jc w:val="left"/>
              <w:rPr>
                <w:rFonts w:eastAsia="Calibri"/>
                <w:sz w:val="22"/>
                <w:szCs w:val="22"/>
              </w:rPr>
            </w:pPr>
            <w:r w:rsidRPr="00186C23">
              <w:rPr>
                <w:rFonts w:eastAsia="Calibri"/>
                <w:b/>
                <w:i/>
                <w:sz w:val="22"/>
                <w:szCs w:val="22"/>
              </w:rPr>
              <w:t>Milestone Five</w:t>
            </w:r>
            <w:r w:rsidRPr="00186C23">
              <w:rPr>
                <w:rFonts w:eastAsia="Calibri"/>
                <w:sz w:val="22"/>
                <w:szCs w:val="22"/>
              </w:rPr>
              <w:t>: Documentation Delivery</w:t>
            </w:r>
          </w:p>
          <w:p w14:paraId="68F1ED1E" w14:textId="77777777" w:rsidR="00186C23" w:rsidRPr="00186C23" w:rsidRDefault="00186C23" w:rsidP="00186C23">
            <w:pPr>
              <w:suppressAutoHyphens w:val="0"/>
              <w:spacing w:after="160" w:line="259" w:lineRule="auto"/>
              <w:ind w:left="720"/>
              <w:jc w:val="left"/>
              <w:rPr>
                <w:rFonts w:eastAsia="Calibri"/>
                <w:sz w:val="22"/>
                <w:szCs w:val="22"/>
              </w:rPr>
            </w:pPr>
          </w:p>
          <w:p w14:paraId="1059DDB5" w14:textId="77777777" w:rsidR="00F46580" w:rsidRPr="00F46580" w:rsidRDefault="00F46580" w:rsidP="007413B4">
            <w:pPr>
              <w:numPr>
                <w:ilvl w:val="0"/>
                <w:numId w:val="152"/>
              </w:numPr>
              <w:suppressAutoHyphens w:val="0"/>
              <w:spacing w:after="160" w:line="259" w:lineRule="auto"/>
              <w:contextualSpacing/>
              <w:jc w:val="left"/>
              <w:rPr>
                <w:rFonts w:eastAsia="Calibri"/>
                <w:b/>
                <w:bCs/>
                <w:sz w:val="22"/>
                <w:szCs w:val="22"/>
              </w:rPr>
            </w:pPr>
            <w:r w:rsidRPr="00F46580">
              <w:rPr>
                <w:rFonts w:eastAsia="Calibri"/>
                <w:b/>
                <w:bCs/>
                <w:sz w:val="22"/>
                <w:szCs w:val="22"/>
              </w:rPr>
              <w:t>Phase 5 - 10% upon the completion of Training and UAT deliverables such as:</w:t>
            </w:r>
          </w:p>
          <w:p w14:paraId="629B21EC" w14:textId="77777777" w:rsidR="00F46580" w:rsidRPr="00F46580" w:rsidRDefault="00F46580" w:rsidP="00F46580">
            <w:pPr>
              <w:suppressAutoHyphens w:val="0"/>
              <w:spacing w:after="160" w:line="259" w:lineRule="auto"/>
              <w:ind w:left="720"/>
              <w:jc w:val="left"/>
              <w:rPr>
                <w:rFonts w:eastAsia="Calibri"/>
                <w:b/>
                <w:sz w:val="22"/>
                <w:szCs w:val="22"/>
              </w:rPr>
            </w:pPr>
            <w:r w:rsidRPr="00F46580">
              <w:rPr>
                <w:rFonts w:eastAsia="Calibri"/>
                <w:b/>
                <w:sz w:val="22"/>
                <w:szCs w:val="22"/>
              </w:rPr>
              <w:t>Training:</w:t>
            </w:r>
          </w:p>
          <w:p w14:paraId="74714B46" w14:textId="77777777" w:rsidR="00F46580" w:rsidRPr="00F46580" w:rsidRDefault="00F46580" w:rsidP="007413B4">
            <w:pPr>
              <w:numPr>
                <w:ilvl w:val="0"/>
                <w:numId w:val="165"/>
              </w:numPr>
              <w:suppressAutoHyphens w:val="0"/>
              <w:spacing w:after="160" w:line="259" w:lineRule="auto"/>
              <w:contextualSpacing/>
              <w:jc w:val="left"/>
              <w:rPr>
                <w:rFonts w:eastAsia="Calibri"/>
                <w:sz w:val="22"/>
                <w:szCs w:val="22"/>
              </w:rPr>
            </w:pPr>
            <w:r w:rsidRPr="00F46580">
              <w:rPr>
                <w:rFonts w:eastAsia="Calibri"/>
                <w:b/>
                <w:i/>
                <w:sz w:val="22"/>
                <w:szCs w:val="22"/>
              </w:rPr>
              <w:t>Delivery 16</w:t>
            </w:r>
            <w:r w:rsidRPr="00F46580">
              <w:rPr>
                <w:rFonts w:eastAsia="Calibri"/>
                <w:sz w:val="22"/>
                <w:szCs w:val="22"/>
              </w:rPr>
              <w:t xml:space="preserve">: Training Evaluation Report and Training Material </w:t>
            </w:r>
          </w:p>
          <w:p w14:paraId="3961B5E4" w14:textId="77777777" w:rsidR="00F46580" w:rsidRPr="00F46580" w:rsidRDefault="00F46580" w:rsidP="007413B4">
            <w:pPr>
              <w:numPr>
                <w:ilvl w:val="0"/>
                <w:numId w:val="165"/>
              </w:numPr>
              <w:suppressAutoHyphens w:val="0"/>
              <w:spacing w:after="160" w:line="259" w:lineRule="auto"/>
              <w:contextualSpacing/>
              <w:jc w:val="left"/>
              <w:rPr>
                <w:rFonts w:eastAsia="Calibri"/>
                <w:sz w:val="22"/>
                <w:szCs w:val="22"/>
              </w:rPr>
            </w:pPr>
            <w:r w:rsidRPr="00F46580">
              <w:rPr>
                <w:rFonts w:eastAsia="Calibri"/>
                <w:sz w:val="22"/>
                <w:szCs w:val="22"/>
              </w:rPr>
              <w:t>User Acceptance Testing (UAT)</w:t>
            </w:r>
          </w:p>
          <w:p w14:paraId="748BB03C" w14:textId="77777777" w:rsidR="00F46580" w:rsidRPr="00F46580" w:rsidRDefault="00F46580" w:rsidP="007413B4">
            <w:pPr>
              <w:numPr>
                <w:ilvl w:val="0"/>
                <w:numId w:val="165"/>
              </w:numPr>
              <w:suppressAutoHyphens w:val="0"/>
              <w:spacing w:after="160" w:line="259" w:lineRule="auto"/>
              <w:contextualSpacing/>
              <w:jc w:val="left"/>
              <w:rPr>
                <w:rFonts w:eastAsia="Calibri"/>
                <w:sz w:val="22"/>
                <w:szCs w:val="22"/>
              </w:rPr>
            </w:pPr>
            <w:r w:rsidRPr="00F46580">
              <w:rPr>
                <w:rFonts w:eastAsia="Calibri"/>
                <w:b/>
                <w:i/>
                <w:sz w:val="22"/>
                <w:szCs w:val="22"/>
              </w:rPr>
              <w:t>Delivery 17</w:t>
            </w:r>
            <w:r w:rsidRPr="00F46580">
              <w:rPr>
                <w:rFonts w:eastAsia="Calibri"/>
                <w:sz w:val="22"/>
                <w:szCs w:val="22"/>
              </w:rPr>
              <w:t xml:space="preserve">: Unit Testing Acceptance Report (Functional &amp; Technical) </w:t>
            </w:r>
          </w:p>
          <w:p w14:paraId="2DF4E7C8" w14:textId="77777777" w:rsidR="00F46580" w:rsidRPr="00F46580" w:rsidRDefault="00F46580" w:rsidP="007413B4">
            <w:pPr>
              <w:numPr>
                <w:ilvl w:val="0"/>
                <w:numId w:val="165"/>
              </w:numPr>
              <w:suppressAutoHyphens w:val="0"/>
              <w:spacing w:after="160" w:line="259" w:lineRule="auto"/>
              <w:contextualSpacing/>
              <w:jc w:val="left"/>
              <w:rPr>
                <w:rFonts w:eastAsia="Calibri"/>
                <w:sz w:val="22"/>
                <w:szCs w:val="22"/>
              </w:rPr>
            </w:pPr>
            <w:r w:rsidRPr="00F46580">
              <w:rPr>
                <w:rFonts w:eastAsia="Calibri"/>
                <w:b/>
                <w:i/>
                <w:sz w:val="22"/>
                <w:szCs w:val="22"/>
              </w:rPr>
              <w:t>Delivery 18</w:t>
            </w:r>
            <w:r w:rsidRPr="00F46580">
              <w:rPr>
                <w:rFonts w:eastAsia="Calibri"/>
                <w:sz w:val="22"/>
                <w:szCs w:val="22"/>
              </w:rPr>
              <w:t>: UAT Acceptance Report (Functional &amp; Technical)</w:t>
            </w:r>
          </w:p>
          <w:p w14:paraId="276CB268" w14:textId="77777777" w:rsidR="00F46580" w:rsidRPr="00F46580" w:rsidRDefault="00F46580" w:rsidP="007413B4">
            <w:pPr>
              <w:numPr>
                <w:ilvl w:val="0"/>
                <w:numId w:val="165"/>
              </w:numPr>
              <w:suppressAutoHyphens w:val="0"/>
              <w:spacing w:after="160" w:line="259" w:lineRule="auto"/>
              <w:contextualSpacing/>
              <w:jc w:val="left"/>
              <w:rPr>
                <w:rFonts w:eastAsia="Calibri"/>
                <w:sz w:val="22"/>
                <w:szCs w:val="22"/>
              </w:rPr>
            </w:pPr>
            <w:r w:rsidRPr="00F46580">
              <w:rPr>
                <w:rFonts w:eastAsia="Calibri"/>
                <w:b/>
                <w:i/>
                <w:sz w:val="22"/>
                <w:szCs w:val="22"/>
              </w:rPr>
              <w:lastRenderedPageBreak/>
              <w:t>Delivery 19</w:t>
            </w:r>
            <w:r w:rsidRPr="00F46580">
              <w:rPr>
                <w:rFonts w:eastAsia="Calibri"/>
                <w:sz w:val="22"/>
                <w:szCs w:val="22"/>
              </w:rPr>
              <w:t>: End to End Test Acceptance Report (Pilot Run)</w:t>
            </w:r>
          </w:p>
          <w:p w14:paraId="100515F4" w14:textId="77777777" w:rsidR="00F46580" w:rsidRPr="00F46580" w:rsidRDefault="00F46580" w:rsidP="007413B4">
            <w:pPr>
              <w:numPr>
                <w:ilvl w:val="0"/>
                <w:numId w:val="165"/>
              </w:numPr>
              <w:suppressAutoHyphens w:val="0"/>
              <w:spacing w:after="160" w:line="259" w:lineRule="auto"/>
              <w:contextualSpacing/>
              <w:jc w:val="left"/>
              <w:rPr>
                <w:rFonts w:eastAsia="Calibri"/>
                <w:sz w:val="22"/>
                <w:szCs w:val="22"/>
              </w:rPr>
            </w:pPr>
            <w:r w:rsidRPr="00F46580">
              <w:rPr>
                <w:rFonts w:eastAsia="Calibri"/>
                <w:b/>
                <w:i/>
                <w:sz w:val="22"/>
                <w:szCs w:val="22"/>
              </w:rPr>
              <w:t>Milestone Six</w:t>
            </w:r>
            <w:r w:rsidRPr="00F46580">
              <w:rPr>
                <w:rFonts w:eastAsia="Calibri"/>
                <w:sz w:val="22"/>
                <w:szCs w:val="22"/>
              </w:rPr>
              <w:t>: Completion of Implementation</w:t>
            </w:r>
          </w:p>
          <w:p w14:paraId="2E27E0C6" w14:textId="77777777" w:rsidR="00F46580" w:rsidRPr="00F46580" w:rsidRDefault="00F46580" w:rsidP="00F46580">
            <w:pPr>
              <w:suppressAutoHyphens w:val="0"/>
              <w:spacing w:after="160" w:line="259" w:lineRule="auto"/>
              <w:ind w:left="1440"/>
              <w:contextualSpacing/>
              <w:jc w:val="left"/>
              <w:rPr>
                <w:rFonts w:eastAsia="Calibri"/>
                <w:sz w:val="22"/>
                <w:szCs w:val="22"/>
              </w:rPr>
            </w:pPr>
          </w:p>
          <w:p w14:paraId="5AAFC737" w14:textId="1D65151C" w:rsidR="00F46580" w:rsidRPr="00F46580" w:rsidRDefault="00F46580" w:rsidP="007413B4">
            <w:pPr>
              <w:numPr>
                <w:ilvl w:val="0"/>
                <w:numId w:val="152"/>
              </w:numPr>
              <w:suppressAutoHyphens w:val="0"/>
              <w:spacing w:after="160" w:line="259" w:lineRule="auto"/>
              <w:contextualSpacing/>
              <w:jc w:val="left"/>
              <w:rPr>
                <w:rFonts w:eastAsia="Calibri"/>
                <w:b/>
                <w:bCs/>
                <w:sz w:val="22"/>
                <w:szCs w:val="22"/>
              </w:rPr>
            </w:pPr>
            <w:r w:rsidRPr="00F46580">
              <w:rPr>
                <w:rFonts w:eastAsia="Calibri"/>
                <w:b/>
                <w:bCs/>
                <w:sz w:val="22"/>
                <w:szCs w:val="22"/>
              </w:rPr>
              <w:t xml:space="preserve">Phase 6 – 15% upon the </w:t>
            </w:r>
            <w:r w:rsidR="00FD6622">
              <w:rPr>
                <w:rFonts w:eastAsia="Calibri"/>
                <w:b/>
                <w:bCs/>
                <w:sz w:val="22"/>
                <w:szCs w:val="22"/>
              </w:rPr>
              <w:t xml:space="preserve">Completion of Deliverables of the Pilot </w:t>
            </w:r>
            <w:r w:rsidRPr="00F46580">
              <w:rPr>
                <w:rFonts w:eastAsia="Calibri"/>
                <w:b/>
                <w:bCs/>
                <w:sz w:val="22"/>
                <w:szCs w:val="22"/>
              </w:rPr>
              <w:t>Phase</w:t>
            </w:r>
            <w:r w:rsidR="00FD6622">
              <w:rPr>
                <w:rFonts w:eastAsia="Calibri"/>
                <w:b/>
                <w:bCs/>
                <w:sz w:val="22"/>
                <w:szCs w:val="22"/>
              </w:rPr>
              <w:t>:</w:t>
            </w:r>
            <w:r w:rsidRPr="00F46580">
              <w:rPr>
                <w:rFonts w:eastAsia="Calibri"/>
                <w:b/>
                <w:bCs/>
                <w:sz w:val="22"/>
                <w:szCs w:val="22"/>
              </w:rPr>
              <w:t xml:space="preserve"> </w:t>
            </w:r>
          </w:p>
          <w:p w14:paraId="247A68F7" w14:textId="77777777" w:rsidR="00F46580" w:rsidRPr="00F46580" w:rsidRDefault="00F46580" w:rsidP="00F46580">
            <w:pPr>
              <w:suppressAutoHyphens w:val="0"/>
              <w:spacing w:after="160" w:line="259" w:lineRule="auto"/>
              <w:ind w:left="720"/>
              <w:jc w:val="left"/>
              <w:rPr>
                <w:rFonts w:eastAsia="Calibri"/>
                <w:b/>
                <w:sz w:val="22"/>
                <w:szCs w:val="22"/>
              </w:rPr>
            </w:pPr>
            <w:r w:rsidRPr="00F46580">
              <w:rPr>
                <w:rFonts w:eastAsia="Calibri"/>
                <w:b/>
                <w:sz w:val="22"/>
                <w:szCs w:val="22"/>
              </w:rPr>
              <w:t xml:space="preserve">Pilot Runs: </w:t>
            </w:r>
          </w:p>
          <w:p w14:paraId="0719995C" w14:textId="77777777" w:rsidR="00F46580" w:rsidRPr="00F46580" w:rsidRDefault="00F46580" w:rsidP="007413B4">
            <w:pPr>
              <w:numPr>
                <w:ilvl w:val="0"/>
                <w:numId w:val="157"/>
              </w:numPr>
              <w:suppressAutoHyphens w:val="0"/>
              <w:spacing w:after="160" w:line="259" w:lineRule="auto"/>
              <w:contextualSpacing/>
              <w:jc w:val="left"/>
              <w:rPr>
                <w:rFonts w:eastAsia="Calibri"/>
                <w:sz w:val="22"/>
                <w:szCs w:val="22"/>
              </w:rPr>
            </w:pPr>
            <w:r w:rsidRPr="00F46580">
              <w:rPr>
                <w:rFonts w:eastAsia="Calibri"/>
                <w:b/>
                <w:i/>
                <w:sz w:val="22"/>
                <w:szCs w:val="22"/>
              </w:rPr>
              <w:t>Delivery 20</w:t>
            </w:r>
            <w:r w:rsidRPr="00F46580">
              <w:rPr>
                <w:rFonts w:eastAsia="Calibri"/>
                <w:sz w:val="22"/>
                <w:szCs w:val="22"/>
              </w:rPr>
              <w:t xml:space="preserve">: System and Operational Readiness Report </w:t>
            </w:r>
          </w:p>
          <w:p w14:paraId="7C1D18CA" w14:textId="77777777" w:rsidR="00F46580" w:rsidRPr="00F46580" w:rsidRDefault="00F46580" w:rsidP="007413B4">
            <w:pPr>
              <w:numPr>
                <w:ilvl w:val="0"/>
                <w:numId w:val="157"/>
              </w:numPr>
              <w:suppressAutoHyphens w:val="0"/>
              <w:spacing w:after="160" w:line="259" w:lineRule="auto"/>
              <w:contextualSpacing/>
              <w:jc w:val="left"/>
              <w:rPr>
                <w:rFonts w:eastAsia="Calibri"/>
                <w:sz w:val="22"/>
                <w:szCs w:val="22"/>
              </w:rPr>
            </w:pPr>
            <w:r w:rsidRPr="00F46580">
              <w:rPr>
                <w:rFonts w:eastAsia="Calibri"/>
                <w:b/>
                <w:i/>
                <w:sz w:val="22"/>
                <w:szCs w:val="22"/>
              </w:rPr>
              <w:t>Delivery 21</w:t>
            </w:r>
            <w:r w:rsidRPr="00F46580">
              <w:rPr>
                <w:rFonts w:eastAsia="Calibri"/>
                <w:sz w:val="22"/>
                <w:szCs w:val="22"/>
              </w:rPr>
              <w:t xml:space="preserve">: Operational Acceptance Certificate </w:t>
            </w:r>
          </w:p>
          <w:p w14:paraId="034CEA55" w14:textId="77777777" w:rsidR="00F46580" w:rsidRPr="00F46580" w:rsidRDefault="00F46580" w:rsidP="007413B4">
            <w:pPr>
              <w:numPr>
                <w:ilvl w:val="0"/>
                <w:numId w:val="157"/>
              </w:numPr>
              <w:suppressAutoHyphens w:val="0"/>
              <w:spacing w:after="160" w:line="259" w:lineRule="auto"/>
              <w:contextualSpacing/>
              <w:jc w:val="left"/>
              <w:rPr>
                <w:rFonts w:eastAsia="Calibri"/>
                <w:sz w:val="22"/>
                <w:szCs w:val="22"/>
              </w:rPr>
            </w:pPr>
            <w:r w:rsidRPr="00F46580">
              <w:rPr>
                <w:rFonts w:eastAsia="Calibri"/>
                <w:b/>
                <w:i/>
                <w:sz w:val="22"/>
                <w:szCs w:val="22"/>
              </w:rPr>
              <w:t>Delivery 22:</w:t>
            </w:r>
            <w:r w:rsidRPr="00F46580">
              <w:rPr>
                <w:rFonts w:eastAsia="Calibri"/>
                <w:sz w:val="22"/>
                <w:szCs w:val="22"/>
              </w:rPr>
              <w:t xml:space="preserve"> Go-live Report</w:t>
            </w:r>
          </w:p>
          <w:p w14:paraId="24228D9D" w14:textId="77777777" w:rsidR="00186C23" w:rsidRPr="00186C23" w:rsidRDefault="00186C23" w:rsidP="00186C23">
            <w:pPr>
              <w:suppressAutoHyphens w:val="0"/>
              <w:spacing w:after="160" w:line="259" w:lineRule="auto"/>
              <w:ind w:left="720"/>
              <w:jc w:val="left"/>
              <w:rPr>
                <w:rFonts w:eastAsia="Calibri"/>
                <w:sz w:val="22"/>
                <w:szCs w:val="22"/>
              </w:rPr>
            </w:pPr>
          </w:p>
          <w:p w14:paraId="0968606C" w14:textId="07360CC8" w:rsidR="00F46580" w:rsidRPr="00F46580" w:rsidRDefault="00F46580" w:rsidP="007413B4">
            <w:pPr>
              <w:numPr>
                <w:ilvl w:val="0"/>
                <w:numId w:val="152"/>
              </w:numPr>
              <w:suppressAutoHyphens w:val="0"/>
              <w:spacing w:after="160" w:line="259" w:lineRule="auto"/>
              <w:contextualSpacing/>
              <w:jc w:val="left"/>
              <w:rPr>
                <w:rFonts w:eastAsia="Calibri"/>
                <w:b/>
                <w:bCs/>
                <w:sz w:val="22"/>
                <w:szCs w:val="22"/>
              </w:rPr>
            </w:pPr>
            <w:r w:rsidRPr="00F46580">
              <w:rPr>
                <w:rFonts w:eastAsia="Calibri"/>
                <w:b/>
                <w:bCs/>
                <w:sz w:val="22"/>
                <w:szCs w:val="22"/>
              </w:rPr>
              <w:t>Phase 7 – 15% upon th</w:t>
            </w:r>
            <w:r w:rsidR="00FD6622">
              <w:rPr>
                <w:rFonts w:eastAsia="Calibri"/>
                <w:b/>
                <w:bCs/>
                <w:sz w:val="22"/>
                <w:szCs w:val="22"/>
              </w:rPr>
              <w:t>e Contract c</w:t>
            </w:r>
            <w:r w:rsidRPr="00F46580">
              <w:rPr>
                <w:rFonts w:eastAsia="Calibri"/>
                <w:b/>
                <w:bCs/>
                <w:sz w:val="22"/>
                <w:szCs w:val="22"/>
              </w:rPr>
              <w:t xml:space="preserve">losure Deliverables such as: </w:t>
            </w:r>
          </w:p>
          <w:p w14:paraId="0447B24E" w14:textId="77777777" w:rsidR="00F46580" w:rsidRPr="00F46580" w:rsidRDefault="00F46580" w:rsidP="007413B4">
            <w:pPr>
              <w:numPr>
                <w:ilvl w:val="0"/>
                <w:numId w:val="166"/>
              </w:numPr>
              <w:suppressAutoHyphens w:val="0"/>
              <w:spacing w:after="160" w:line="259" w:lineRule="auto"/>
              <w:contextualSpacing/>
              <w:jc w:val="left"/>
              <w:rPr>
                <w:rFonts w:eastAsia="Calibri"/>
                <w:sz w:val="22"/>
                <w:szCs w:val="22"/>
              </w:rPr>
            </w:pPr>
            <w:r w:rsidRPr="00F46580">
              <w:rPr>
                <w:rFonts w:eastAsia="Calibri"/>
                <w:sz w:val="22"/>
                <w:szCs w:val="22"/>
              </w:rPr>
              <w:t xml:space="preserve">Organize Warranty and Post Warranty Period Maintenance and Support </w:t>
            </w:r>
          </w:p>
          <w:p w14:paraId="4D900E1C" w14:textId="77777777" w:rsidR="00F46580" w:rsidRPr="00F46580" w:rsidRDefault="00F46580" w:rsidP="007413B4">
            <w:pPr>
              <w:numPr>
                <w:ilvl w:val="0"/>
                <w:numId w:val="166"/>
              </w:numPr>
              <w:suppressAutoHyphens w:val="0"/>
              <w:spacing w:after="160" w:line="259" w:lineRule="auto"/>
              <w:contextualSpacing/>
              <w:jc w:val="left"/>
              <w:rPr>
                <w:rFonts w:eastAsia="Calibri"/>
                <w:sz w:val="22"/>
                <w:szCs w:val="22"/>
              </w:rPr>
            </w:pPr>
            <w:r w:rsidRPr="00F46580">
              <w:rPr>
                <w:rFonts w:eastAsia="Calibri"/>
                <w:b/>
                <w:i/>
                <w:sz w:val="22"/>
                <w:szCs w:val="22"/>
              </w:rPr>
              <w:t>Delivery 23</w:t>
            </w:r>
            <w:r w:rsidRPr="00F46580">
              <w:rPr>
                <w:rFonts w:eastAsia="Calibri"/>
                <w:sz w:val="22"/>
                <w:szCs w:val="22"/>
              </w:rPr>
              <w:t xml:space="preserve">: Post Go- Live Hand Holding Report </w:t>
            </w:r>
          </w:p>
          <w:p w14:paraId="2A7A35B8" w14:textId="77777777" w:rsidR="00F46580" w:rsidRPr="00F46580" w:rsidRDefault="00F46580" w:rsidP="007413B4">
            <w:pPr>
              <w:numPr>
                <w:ilvl w:val="0"/>
                <w:numId w:val="166"/>
              </w:numPr>
              <w:suppressAutoHyphens w:val="0"/>
              <w:spacing w:after="160" w:line="259" w:lineRule="auto"/>
              <w:contextualSpacing/>
              <w:jc w:val="left"/>
              <w:rPr>
                <w:rFonts w:eastAsia="Calibri"/>
                <w:sz w:val="22"/>
                <w:szCs w:val="22"/>
              </w:rPr>
            </w:pPr>
            <w:r w:rsidRPr="00F46580">
              <w:rPr>
                <w:rFonts w:eastAsia="Calibri"/>
                <w:b/>
                <w:i/>
                <w:sz w:val="22"/>
                <w:szCs w:val="22"/>
              </w:rPr>
              <w:t>Delivery 24</w:t>
            </w:r>
            <w:r w:rsidRPr="00F46580">
              <w:rPr>
                <w:rFonts w:eastAsia="Calibri"/>
                <w:sz w:val="22"/>
                <w:szCs w:val="22"/>
              </w:rPr>
              <w:t xml:space="preserve">: Maintenance Contracts </w:t>
            </w:r>
          </w:p>
          <w:p w14:paraId="2D6B9CC0" w14:textId="77777777" w:rsidR="00F46580" w:rsidRPr="00F46580" w:rsidRDefault="00F46580" w:rsidP="007413B4">
            <w:pPr>
              <w:numPr>
                <w:ilvl w:val="0"/>
                <w:numId w:val="166"/>
              </w:numPr>
              <w:suppressAutoHyphens w:val="0"/>
              <w:spacing w:after="160" w:line="259" w:lineRule="auto"/>
              <w:contextualSpacing/>
              <w:jc w:val="left"/>
              <w:rPr>
                <w:rFonts w:eastAsia="Calibri"/>
                <w:sz w:val="22"/>
                <w:szCs w:val="22"/>
              </w:rPr>
            </w:pPr>
            <w:r w:rsidRPr="00F46580">
              <w:rPr>
                <w:rFonts w:eastAsia="Calibri"/>
                <w:b/>
                <w:i/>
                <w:sz w:val="22"/>
                <w:szCs w:val="22"/>
              </w:rPr>
              <w:t>Delivery 25</w:t>
            </w:r>
            <w:r w:rsidRPr="00F46580">
              <w:rPr>
                <w:rFonts w:eastAsia="Calibri"/>
                <w:sz w:val="22"/>
                <w:szCs w:val="22"/>
              </w:rPr>
              <w:t xml:space="preserve">: Maintenance Coordination Manual and Service Level Agreements     </w:t>
            </w:r>
          </w:p>
          <w:p w14:paraId="07073B7C" w14:textId="77777777" w:rsidR="009C5DEA" w:rsidRPr="00FD6622" w:rsidRDefault="00F46580" w:rsidP="007413B4">
            <w:pPr>
              <w:numPr>
                <w:ilvl w:val="0"/>
                <w:numId w:val="166"/>
              </w:numPr>
              <w:suppressAutoHyphens w:val="0"/>
              <w:spacing w:after="160" w:line="259" w:lineRule="auto"/>
              <w:contextualSpacing/>
              <w:jc w:val="left"/>
            </w:pPr>
            <w:r w:rsidRPr="00F46580">
              <w:rPr>
                <w:rFonts w:eastAsia="Calibri"/>
                <w:b/>
                <w:i/>
                <w:sz w:val="22"/>
                <w:szCs w:val="22"/>
              </w:rPr>
              <w:t>Delivery 26</w:t>
            </w:r>
            <w:r w:rsidRPr="00F46580">
              <w:rPr>
                <w:rFonts w:eastAsia="Calibri"/>
                <w:sz w:val="22"/>
                <w:szCs w:val="22"/>
              </w:rPr>
              <w:t>: Escrow Agreements</w:t>
            </w:r>
          </w:p>
          <w:p w14:paraId="1B4B3CFE" w14:textId="09661F97" w:rsidR="00FD6622" w:rsidRPr="007B6BCD" w:rsidRDefault="00FD6622" w:rsidP="00FD6622">
            <w:pPr>
              <w:pStyle w:val="ListParagraph"/>
              <w:numPr>
                <w:ilvl w:val="0"/>
                <w:numId w:val="152"/>
              </w:numPr>
              <w:spacing w:after="200"/>
            </w:pPr>
            <w:r w:rsidRPr="007B6BCD">
              <w:rPr>
                <w:b/>
              </w:rPr>
              <w:t>Recurrent Costs</w:t>
            </w:r>
            <w:r w:rsidRPr="007B6BCD">
              <w:t xml:space="preserve"> </w:t>
            </w:r>
          </w:p>
          <w:p w14:paraId="5E479540" w14:textId="306F9658" w:rsidR="00FD6622" w:rsidRPr="001970D0" w:rsidRDefault="00FD6622" w:rsidP="00FD6622">
            <w:pPr>
              <w:suppressAutoHyphens w:val="0"/>
              <w:spacing w:after="160" w:line="259" w:lineRule="auto"/>
              <w:ind w:left="888"/>
              <w:contextualSpacing/>
              <w:jc w:val="left"/>
            </w:pPr>
            <w:r w:rsidRPr="007B6BCD">
              <w:t>One hundred percent (100%) of the price of the services actually delivered will be paid quarterly in arrears, on submission and Purchaser’s approval of invoices.</w:t>
            </w:r>
          </w:p>
        </w:tc>
      </w:tr>
      <w:tr w:rsidR="004D598F" w:rsidRPr="00BE7F56" w14:paraId="7EAEDBDF" w14:textId="77777777" w:rsidTr="00F46580">
        <w:trPr>
          <w:cantSplit/>
        </w:trPr>
        <w:tc>
          <w:tcPr>
            <w:tcW w:w="1872" w:type="dxa"/>
          </w:tcPr>
          <w:p w14:paraId="53BBF0CC" w14:textId="77777777" w:rsidR="004D598F" w:rsidRPr="00BE7F56" w:rsidRDefault="00D8120F" w:rsidP="004D598F">
            <w:pPr>
              <w:spacing w:after="0"/>
              <w:ind w:right="-72" w:firstLine="18"/>
            </w:pPr>
            <w:r w:rsidRPr="00BE7F56">
              <w:lastRenderedPageBreak/>
              <w:t xml:space="preserve"> GCC </w:t>
            </w:r>
            <w:r w:rsidR="004D598F" w:rsidRPr="00BE7F56">
              <w:t xml:space="preserve"> 12.3</w:t>
            </w:r>
          </w:p>
        </w:tc>
        <w:tc>
          <w:tcPr>
            <w:tcW w:w="8380" w:type="dxa"/>
          </w:tcPr>
          <w:p w14:paraId="6C11B738" w14:textId="6B79DB97" w:rsidR="004D598F" w:rsidRPr="001970D0" w:rsidRDefault="00041AAC" w:rsidP="004D598F">
            <w:pPr>
              <w:spacing w:after="240"/>
              <w:rPr>
                <w:b/>
                <w:bCs/>
                <w:i/>
                <w:iCs/>
              </w:rPr>
            </w:pPr>
            <w:r w:rsidRPr="001970D0">
              <w:t xml:space="preserve">The Purchaser shall pay to the Supplier interest on the delayed payments at a rate of:  </w:t>
            </w:r>
            <w:r w:rsidRPr="001970D0">
              <w:rPr>
                <w:rStyle w:val="preparersnote"/>
              </w:rPr>
              <w:t>5% per annum.</w:t>
            </w:r>
          </w:p>
        </w:tc>
      </w:tr>
      <w:tr w:rsidR="004D598F" w:rsidRPr="00BE7F56" w14:paraId="709FF535" w14:textId="77777777" w:rsidTr="00F46580">
        <w:tc>
          <w:tcPr>
            <w:tcW w:w="1872" w:type="dxa"/>
          </w:tcPr>
          <w:p w14:paraId="1535F605" w14:textId="77777777" w:rsidR="004D598F" w:rsidRPr="00BE7F56" w:rsidRDefault="00D8120F" w:rsidP="004D598F">
            <w:pPr>
              <w:spacing w:after="0"/>
              <w:ind w:right="-72" w:firstLine="14"/>
            </w:pPr>
            <w:r w:rsidRPr="00BE7F56">
              <w:t xml:space="preserve"> GCC </w:t>
            </w:r>
            <w:r w:rsidR="004D598F" w:rsidRPr="00BE7F56">
              <w:t xml:space="preserve"> 12.4</w:t>
            </w:r>
          </w:p>
        </w:tc>
        <w:tc>
          <w:tcPr>
            <w:tcW w:w="8380" w:type="dxa"/>
          </w:tcPr>
          <w:p w14:paraId="7995530C" w14:textId="57074584" w:rsidR="004D598F" w:rsidRPr="00BE7F56" w:rsidRDefault="00041AAC" w:rsidP="004A4960">
            <w:pPr>
              <w:spacing w:after="160"/>
              <w:ind w:left="-12" w:firstLine="12"/>
              <w:jc w:val="left"/>
            </w:pPr>
            <w:r w:rsidRPr="0089308D">
              <w:t>The Supplier will invoice the Purchaser in the currency used in the Contract Agreement and the Price Schedules</w:t>
            </w:r>
            <w:r>
              <w:rPr>
                <w:b/>
                <w:i/>
              </w:rPr>
              <w:t>.</w:t>
            </w:r>
            <w:r w:rsidRPr="0089308D">
              <w:rPr>
                <w:b/>
                <w:i/>
              </w:rPr>
              <w:t xml:space="preserve"> All payments to the Supplier will be made in the currency of the contract</w:t>
            </w:r>
            <w:r>
              <w:rPr>
                <w:b/>
                <w:i/>
              </w:rPr>
              <w:t>.</w:t>
            </w:r>
          </w:p>
        </w:tc>
      </w:tr>
    </w:tbl>
    <w:p w14:paraId="438EEA37" w14:textId="65C40511" w:rsidR="004D598F" w:rsidRPr="00BE7F56" w:rsidRDefault="004D598F" w:rsidP="00B8588C">
      <w:pPr>
        <w:pStyle w:val="Head72"/>
        <w:numPr>
          <w:ilvl w:val="0"/>
          <w:numId w:val="0"/>
        </w:numPr>
        <w:ind w:left="360"/>
      </w:pPr>
      <w:bookmarkStart w:id="900" w:name="_Toc521497301"/>
      <w:bookmarkStart w:id="901" w:name="_Toc252363615"/>
      <w:bookmarkStart w:id="902" w:name="_Toc42782257"/>
      <w:r w:rsidRPr="00BE7F56">
        <w:t xml:space="preserve">Securities </w:t>
      </w:r>
      <w:r w:rsidR="00B14D31" w:rsidRPr="00BE7F56">
        <w:t>(</w:t>
      </w:r>
      <w:r w:rsidR="0093253F" w:rsidRPr="00BE7F56">
        <w:t>GCC Clause</w:t>
      </w:r>
      <w:r w:rsidRPr="00BE7F56">
        <w:t xml:space="preserve"> 13)</w:t>
      </w:r>
      <w:bookmarkEnd w:id="900"/>
      <w:bookmarkEnd w:id="901"/>
      <w:bookmarkEnd w:id="90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33577E7D" w14:textId="77777777" w:rsidTr="004D598F">
        <w:tc>
          <w:tcPr>
            <w:tcW w:w="1872" w:type="dxa"/>
          </w:tcPr>
          <w:p w14:paraId="76E518D4" w14:textId="77777777" w:rsidR="004D598F" w:rsidRPr="00BE7F56" w:rsidRDefault="00D8120F" w:rsidP="004D598F">
            <w:pPr>
              <w:spacing w:after="0"/>
              <w:ind w:right="-72" w:firstLine="14"/>
            </w:pPr>
            <w:r w:rsidRPr="00BE7F56">
              <w:t xml:space="preserve"> GCC </w:t>
            </w:r>
            <w:r w:rsidR="004D598F" w:rsidRPr="00BE7F56">
              <w:t xml:space="preserve"> 13.3.1</w:t>
            </w:r>
          </w:p>
        </w:tc>
        <w:tc>
          <w:tcPr>
            <w:tcW w:w="7236" w:type="dxa"/>
          </w:tcPr>
          <w:p w14:paraId="020C77AB" w14:textId="6FF18056" w:rsidR="004D598F" w:rsidRPr="00BE7F56" w:rsidRDefault="008800FA" w:rsidP="004A4960">
            <w:pPr>
              <w:spacing w:after="160"/>
              <w:ind w:left="18" w:hanging="4"/>
            </w:pPr>
            <w:r w:rsidRPr="00BE7F56">
              <w:t xml:space="preserve">The Performance Security shall be denominated in </w:t>
            </w:r>
            <w:r w:rsidRPr="00BE7F56">
              <w:rPr>
                <w:rStyle w:val="preparersnote"/>
                <w:b w:val="0"/>
              </w:rPr>
              <w:t>[ </w:t>
            </w:r>
            <w:r w:rsidR="00C64589">
              <w:rPr>
                <w:rStyle w:val="preparersnote"/>
              </w:rPr>
              <w:t>USD</w:t>
            </w:r>
            <w:r w:rsidR="00B117DC">
              <w:rPr>
                <w:rStyle w:val="preparersnote"/>
              </w:rPr>
              <w:t>$</w:t>
            </w:r>
            <w:r w:rsidR="00B117DC" w:rsidRPr="00BE7F56">
              <w:rPr>
                <w:rStyle w:val="preparersnote"/>
              </w:rPr>
              <w:t>]</w:t>
            </w:r>
            <w:r w:rsidRPr="00BE7F56">
              <w:rPr>
                <w:b/>
              </w:rPr>
              <w:t xml:space="preserve"> </w:t>
            </w:r>
            <w:r w:rsidRPr="00BE7F56">
              <w:t xml:space="preserve">for an amount equal to </w:t>
            </w:r>
            <w:r w:rsidRPr="00BE7F56">
              <w:rPr>
                <w:rStyle w:val="preparersnote"/>
                <w:b w:val="0"/>
              </w:rPr>
              <w:t>[</w:t>
            </w:r>
            <w:r w:rsidRPr="004A4960">
              <w:rPr>
                <w:rStyle w:val="preparersnote"/>
                <w:bCs/>
              </w:rPr>
              <w:t> </w:t>
            </w:r>
            <w:r w:rsidR="00C64589" w:rsidRPr="004A4960">
              <w:rPr>
                <w:rStyle w:val="preparersnote"/>
                <w:bCs/>
              </w:rPr>
              <w:t>8</w:t>
            </w:r>
            <w:r w:rsidR="0093253F">
              <w:rPr>
                <w:rStyle w:val="preparersnote"/>
                <w:bCs/>
              </w:rPr>
              <w:t>%</w:t>
            </w:r>
            <w:r w:rsidR="0093253F" w:rsidRPr="00BE7F56">
              <w:rPr>
                <w:rStyle w:val="preparersnote"/>
              </w:rPr>
              <w:t>]</w:t>
            </w:r>
            <w:r w:rsidRPr="00BE7F56">
              <w:rPr>
                <w:b/>
              </w:rPr>
              <w:t xml:space="preserve"> </w:t>
            </w:r>
            <w:r w:rsidRPr="00BE7F56">
              <w:t>percent of the Contract Price, excluding any Recurrent Costs.</w:t>
            </w:r>
          </w:p>
        </w:tc>
      </w:tr>
      <w:tr w:rsidR="004D598F" w:rsidRPr="00BE7F56" w14:paraId="6A2B64B5" w14:textId="77777777" w:rsidTr="004D598F">
        <w:tc>
          <w:tcPr>
            <w:tcW w:w="1872" w:type="dxa"/>
          </w:tcPr>
          <w:p w14:paraId="3E9C5110" w14:textId="77777777" w:rsidR="004D598F" w:rsidRPr="00BE7F56" w:rsidRDefault="00D8120F" w:rsidP="004D598F">
            <w:pPr>
              <w:spacing w:after="0"/>
              <w:ind w:right="-72" w:firstLine="14"/>
            </w:pPr>
            <w:r w:rsidRPr="00BE7F56">
              <w:t xml:space="preserve"> GCC </w:t>
            </w:r>
            <w:r w:rsidR="004D598F" w:rsidRPr="00BE7F56">
              <w:t xml:space="preserve"> 13.3.4</w:t>
            </w:r>
          </w:p>
        </w:tc>
        <w:tc>
          <w:tcPr>
            <w:tcW w:w="7236" w:type="dxa"/>
          </w:tcPr>
          <w:p w14:paraId="30C0A94B" w14:textId="2749B224" w:rsidR="004D598F" w:rsidRPr="00BE7F56" w:rsidRDefault="008A6412" w:rsidP="007B52E9">
            <w:pPr>
              <w:ind w:left="828" w:hanging="828"/>
              <w:rPr>
                <w:i/>
              </w:rPr>
            </w:pPr>
            <w:r w:rsidRPr="00BE7F56">
              <w:t xml:space="preserve"> </w:t>
            </w:r>
            <w:r w:rsidR="00041AAC" w:rsidRPr="0089308D">
              <w:t xml:space="preserve">During the Warranty Period (i.e., after Operational Acceptance of the </w:t>
            </w:r>
            <w:r w:rsidR="00041AAC">
              <w:t>Components</w:t>
            </w:r>
            <w:r w:rsidR="00041AAC" w:rsidRPr="0089308D">
              <w:t xml:space="preserve">), the Performance Security shall be reduced to </w:t>
            </w:r>
            <w:r w:rsidR="00041AAC" w:rsidRPr="0089308D">
              <w:rPr>
                <w:rStyle w:val="preparersnote"/>
              </w:rPr>
              <w:t xml:space="preserve">2.5% </w:t>
            </w:r>
            <w:r w:rsidR="00041AAC" w:rsidRPr="0089308D">
              <w:t>percent of the Contract Price, excluding any Recurrent Costs.</w:t>
            </w:r>
          </w:p>
        </w:tc>
      </w:tr>
    </w:tbl>
    <w:p w14:paraId="1DC35204" w14:textId="06AA4AE5" w:rsidR="004D598F" w:rsidRPr="00BE7F56" w:rsidRDefault="004D598F" w:rsidP="004D598F">
      <w:pPr>
        <w:pStyle w:val="Head71"/>
        <w:rPr>
          <w:rFonts w:ascii="Times New Roman" w:hAnsi="Times New Roman"/>
        </w:rPr>
      </w:pPr>
      <w:bookmarkStart w:id="903" w:name="_Toc521497303"/>
      <w:bookmarkStart w:id="904" w:name="_Toc252363617"/>
      <w:bookmarkStart w:id="905" w:name="_Toc42782258"/>
      <w:r w:rsidRPr="00BE7F56">
        <w:rPr>
          <w:rFonts w:ascii="Times New Roman" w:hAnsi="Times New Roman"/>
        </w:rPr>
        <w:lastRenderedPageBreak/>
        <w:t>D.  Intellectual Property</w:t>
      </w:r>
      <w:bookmarkEnd w:id="903"/>
      <w:bookmarkEnd w:id="904"/>
      <w:bookmarkEnd w:id="905"/>
    </w:p>
    <w:p w14:paraId="692E2A42" w14:textId="53982761" w:rsidR="004D598F" w:rsidRPr="00BE7F56" w:rsidRDefault="004D598F" w:rsidP="00B8588C">
      <w:pPr>
        <w:pStyle w:val="Head72"/>
        <w:numPr>
          <w:ilvl w:val="0"/>
          <w:numId w:val="0"/>
        </w:numPr>
        <w:ind w:left="360"/>
      </w:pPr>
      <w:bookmarkStart w:id="906" w:name="_Toc521497304"/>
      <w:bookmarkStart w:id="907" w:name="_Toc252363618"/>
      <w:bookmarkStart w:id="908" w:name="_Toc42782259"/>
      <w:r w:rsidRPr="00BE7F56">
        <w:t xml:space="preserve">Copyright </w:t>
      </w:r>
      <w:r w:rsidR="001808E7" w:rsidRPr="00BE7F56">
        <w:t>(GCC Clause</w:t>
      </w:r>
      <w:r w:rsidRPr="00BE7F56">
        <w:t xml:space="preserve"> 15)</w:t>
      </w:r>
      <w:bookmarkEnd w:id="906"/>
      <w:bookmarkEnd w:id="907"/>
      <w:bookmarkEnd w:id="90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5D07D634" w14:textId="77777777" w:rsidTr="004D598F">
        <w:tc>
          <w:tcPr>
            <w:tcW w:w="1872" w:type="dxa"/>
          </w:tcPr>
          <w:p w14:paraId="2B1818C5" w14:textId="77777777" w:rsidR="004D598F" w:rsidRPr="00BE7F56" w:rsidRDefault="00D8120F" w:rsidP="004D598F">
            <w:pPr>
              <w:spacing w:after="0"/>
              <w:ind w:right="-72" w:firstLine="14"/>
            </w:pPr>
            <w:r w:rsidRPr="00BE7F56">
              <w:t xml:space="preserve"> GCC </w:t>
            </w:r>
            <w:r w:rsidR="004D598F" w:rsidRPr="00BE7F56">
              <w:t xml:space="preserve"> 15.3</w:t>
            </w:r>
          </w:p>
        </w:tc>
        <w:tc>
          <w:tcPr>
            <w:tcW w:w="7236" w:type="dxa"/>
          </w:tcPr>
          <w:p w14:paraId="47107290" w14:textId="0DBA328F" w:rsidR="004D598F" w:rsidRPr="00BE7F56" w:rsidRDefault="008800FA" w:rsidP="004A4960">
            <w:pPr>
              <w:spacing w:after="160"/>
              <w:ind w:left="547" w:right="-72" w:hanging="547"/>
              <w:rPr>
                <w:i/>
              </w:rPr>
            </w:pPr>
            <w:r w:rsidRPr="00BE7F56">
              <w:rPr>
                <w:rStyle w:val="preparersnote"/>
              </w:rPr>
              <w:t>There are no Special Conditions of Contract applicable to GCC Clause 15.3</w:t>
            </w:r>
          </w:p>
        </w:tc>
      </w:tr>
      <w:tr w:rsidR="004D598F" w:rsidRPr="00BE7F56" w14:paraId="7BFCAE90" w14:textId="77777777" w:rsidTr="004A4960">
        <w:trPr>
          <w:trHeight w:val="336"/>
        </w:trPr>
        <w:tc>
          <w:tcPr>
            <w:tcW w:w="1872" w:type="dxa"/>
          </w:tcPr>
          <w:p w14:paraId="10B16535" w14:textId="77777777" w:rsidR="004D598F" w:rsidRPr="00BE7F56" w:rsidRDefault="00D8120F" w:rsidP="004D598F">
            <w:pPr>
              <w:spacing w:after="0"/>
              <w:ind w:right="-72" w:firstLine="14"/>
            </w:pPr>
            <w:r w:rsidRPr="00BE7F56">
              <w:t xml:space="preserve"> GCC </w:t>
            </w:r>
            <w:r w:rsidR="004D598F" w:rsidRPr="00BE7F56">
              <w:t xml:space="preserve"> 15.4</w:t>
            </w:r>
          </w:p>
        </w:tc>
        <w:tc>
          <w:tcPr>
            <w:tcW w:w="7236" w:type="dxa"/>
          </w:tcPr>
          <w:p w14:paraId="3FE65E92" w14:textId="780C2230" w:rsidR="004D598F" w:rsidRDefault="004D598F" w:rsidP="004A4960">
            <w:pPr>
              <w:pStyle w:val="explanatoryclause"/>
              <w:spacing w:after="160"/>
              <w:jc w:val="both"/>
              <w:rPr>
                <w:rStyle w:val="preparersnote"/>
                <w:rFonts w:ascii="Times New Roman" w:hAnsi="Times New Roman"/>
              </w:rPr>
            </w:pPr>
          </w:p>
          <w:p w14:paraId="03C6EFF1" w14:textId="77777777" w:rsidR="00DF5940" w:rsidRPr="00A63DC8" w:rsidRDefault="00DF5940" w:rsidP="00DF5940">
            <w:pPr>
              <w:spacing w:after="200"/>
              <w:ind w:left="738" w:hanging="738"/>
              <w:jc w:val="left"/>
              <w:rPr>
                <w:rStyle w:val="preparersnote"/>
              </w:rPr>
            </w:pPr>
            <w:r w:rsidRPr="00A63DC8">
              <w:t>The Purchaser’s and Supplier’s rights and obligations with respect to Custom Software or elements of the Custom Software are as follows</w:t>
            </w:r>
            <w:r w:rsidRPr="00A63DC8">
              <w:rPr>
                <w:rStyle w:val="preparersnote"/>
                <w:b w:val="0"/>
              </w:rPr>
              <w:t>:</w:t>
            </w:r>
            <w:r w:rsidRPr="00A63DC8">
              <w:rPr>
                <w:rStyle w:val="preparersnote"/>
              </w:rPr>
              <w:t xml:space="preserve"> </w:t>
            </w:r>
          </w:p>
          <w:p w14:paraId="43ED26F7" w14:textId="34971C21" w:rsidR="00DF5940" w:rsidRPr="009232ED" w:rsidRDefault="00DF5940" w:rsidP="00DF5940">
            <w:pPr>
              <w:spacing w:after="200"/>
              <w:ind w:left="738" w:hanging="738"/>
              <w:jc w:val="left"/>
            </w:pPr>
            <w:r w:rsidRPr="00A63DC8">
              <w:rPr>
                <w:rStyle w:val="preparersnote"/>
                <w:i w:val="0"/>
              </w:rPr>
              <w:t>All</w:t>
            </w:r>
            <w:r w:rsidRPr="00A63DC8">
              <w:t xml:space="preserve"> intellectual property right for Custom Software shall belong to the Purchaser. The Purchaser shall reserve sole right to use the Custom Software as well determine the right of the use of the Custom Software by a third party. These rights are valid throughout and limited to the territory of the Purchaser’s Country.</w:t>
            </w:r>
          </w:p>
        </w:tc>
      </w:tr>
      <w:tr w:rsidR="004D598F" w:rsidRPr="00BE7F56" w14:paraId="5A08C9A4" w14:textId="77777777" w:rsidTr="004D598F">
        <w:tc>
          <w:tcPr>
            <w:tcW w:w="1872" w:type="dxa"/>
          </w:tcPr>
          <w:p w14:paraId="27C1CC8A" w14:textId="77777777" w:rsidR="004D598F" w:rsidRPr="00BE7F56" w:rsidRDefault="00D8120F" w:rsidP="004D598F">
            <w:pPr>
              <w:spacing w:after="0"/>
              <w:ind w:right="-72" w:firstLine="14"/>
            </w:pPr>
            <w:r w:rsidRPr="00BE7F56">
              <w:t xml:space="preserve"> GCC </w:t>
            </w:r>
            <w:r w:rsidR="004D598F" w:rsidRPr="00BE7F56">
              <w:t xml:space="preserve"> 15.5</w:t>
            </w:r>
          </w:p>
        </w:tc>
        <w:tc>
          <w:tcPr>
            <w:tcW w:w="7236" w:type="dxa"/>
          </w:tcPr>
          <w:p w14:paraId="507956EE" w14:textId="7D0B3C95" w:rsidR="004D598F" w:rsidRPr="00BE7F56" w:rsidRDefault="008800FA" w:rsidP="004A4960">
            <w:r w:rsidRPr="00BE7F56">
              <w:rPr>
                <w:rStyle w:val="preparersnote"/>
              </w:rPr>
              <w:t>There are no Special Conditions of Contract applicable to GCC Clause 15.5</w:t>
            </w:r>
            <w:r w:rsidR="004D598F" w:rsidRPr="00BE7F56">
              <w:rPr>
                <w:i/>
              </w:rPr>
              <w:tab/>
            </w:r>
          </w:p>
        </w:tc>
      </w:tr>
    </w:tbl>
    <w:p w14:paraId="1E2C88F9" w14:textId="4ACBE492" w:rsidR="004D598F" w:rsidRPr="00BE7F56" w:rsidRDefault="004D598F" w:rsidP="00B8588C">
      <w:pPr>
        <w:pStyle w:val="Head72"/>
        <w:numPr>
          <w:ilvl w:val="0"/>
          <w:numId w:val="0"/>
        </w:numPr>
        <w:ind w:left="360"/>
      </w:pPr>
      <w:bookmarkStart w:id="909" w:name="_Toc521497305"/>
      <w:bookmarkStart w:id="910" w:name="_Toc252363619"/>
      <w:bookmarkStart w:id="911" w:name="_Toc42782260"/>
      <w:r w:rsidRPr="00BE7F56">
        <w:t xml:space="preserve">Software License Agreements </w:t>
      </w:r>
      <w:r w:rsidR="001808E7" w:rsidRPr="00BE7F56">
        <w:t>(GCC Clause</w:t>
      </w:r>
      <w:r w:rsidRPr="00BE7F56">
        <w:t xml:space="preserve"> 16)</w:t>
      </w:r>
      <w:bookmarkEnd w:id="909"/>
      <w:bookmarkEnd w:id="910"/>
      <w:bookmarkEnd w:id="91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0BAEAEE9" w14:textId="77777777" w:rsidTr="004D598F">
        <w:tc>
          <w:tcPr>
            <w:tcW w:w="1872" w:type="dxa"/>
          </w:tcPr>
          <w:p w14:paraId="2D8F7D9E" w14:textId="0C681393" w:rsidR="004D598F" w:rsidRPr="00BE7F56" w:rsidRDefault="0010250D" w:rsidP="004D598F">
            <w:pPr>
              <w:spacing w:after="0"/>
              <w:ind w:right="-72" w:firstLine="14"/>
            </w:pPr>
            <w:r w:rsidRPr="00BE7F56">
              <w:t xml:space="preserve"> </w:t>
            </w:r>
            <w:r w:rsidR="001808E7" w:rsidRPr="00BE7F56">
              <w:t>GCC 16.1</w:t>
            </w:r>
            <w:r w:rsidR="004D598F" w:rsidRPr="00BE7F56">
              <w:t> (a) (iv)</w:t>
            </w:r>
          </w:p>
        </w:tc>
        <w:tc>
          <w:tcPr>
            <w:tcW w:w="7236" w:type="dxa"/>
          </w:tcPr>
          <w:p w14:paraId="523E3A81" w14:textId="3742C5D7" w:rsidR="004D598F" w:rsidRDefault="004D598F" w:rsidP="004A4960">
            <w:pPr>
              <w:rPr>
                <w:i/>
              </w:rPr>
            </w:pPr>
            <w:r w:rsidRPr="00BE7F56">
              <w:rPr>
                <w:i/>
              </w:rPr>
              <w:tab/>
            </w:r>
          </w:p>
          <w:p w14:paraId="694A2675" w14:textId="77777777" w:rsidR="00A90050" w:rsidRDefault="00A90050" w:rsidP="00A90050">
            <w:r>
              <w:t xml:space="preserve">Using the software (including Web Portal) shall be subject to the following additional limitations: </w:t>
            </w:r>
          </w:p>
          <w:p w14:paraId="5CB23BCE" w14:textId="77777777" w:rsidR="00A90050" w:rsidRDefault="00A90050" w:rsidP="00A90050">
            <w:r>
              <w:t xml:space="preserve">The Purchaser shall have the right to define unlimited number of System users with specific roles and responsibilities. However, at least XXX users shall have the right for simultaneous (concurrent) access to desired application software modules at any time, using licenses provided by the supplier according to the contract.  </w:t>
            </w:r>
          </w:p>
          <w:p w14:paraId="3CAD3DDB" w14:textId="77777777" w:rsidR="00A90050" w:rsidRDefault="00A90050" w:rsidP="00A90050">
            <w:r>
              <w:t xml:space="preserve">Concurrent user licenses shall be perpetual, with fixed price, and not have any other restrictions other than restrictions explicitly set forth herein, also proposed chart of licensing must not foresee additional charges and any other restrictions after completion of warranty period.  </w:t>
            </w:r>
          </w:p>
          <w:p w14:paraId="5D2AC33D" w14:textId="77777777" w:rsidR="00A90050" w:rsidRDefault="00A90050" w:rsidP="00A90050">
            <w:r>
              <w:t>The Purchaser may request additional concurrent user licenses (up to YYY additional perpetual licenses) during the warranty and post warranty periods, if necessary. For these additional concurrent licenses, the rates (unit prices) as specified in the Supplier’s bid will be used. For such additional procurement a separate contract will be signed.</w:t>
            </w:r>
          </w:p>
          <w:p w14:paraId="4C90DC57" w14:textId="77777777" w:rsidR="00A90050" w:rsidRDefault="00A90050" w:rsidP="00A90050">
            <w:r>
              <w:lastRenderedPageBreak/>
              <w:t>Concurrent user licenses should be applicable to all modules without any restriction to provide maximum flexibility for user access to perform all System related tasks.</w:t>
            </w:r>
          </w:p>
          <w:p w14:paraId="20B82CE2" w14:textId="77777777" w:rsidR="00A90050" w:rsidRDefault="00A90050" w:rsidP="00A90050">
            <w:r>
              <w:t>Web Portal shall provide access for an unlimited number of users (including external ones) and does not provide for any payment for separate licenses for this software, either standard or custom.</w:t>
            </w:r>
          </w:p>
          <w:p w14:paraId="4F29A513" w14:textId="7F025802" w:rsidR="00A90050" w:rsidRPr="00BE7F56" w:rsidRDefault="00A90050" w:rsidP="00A90050">
            <w:r>
              <w:t xml:space="preserve">There is no licensing obligation for the custom software </w:t>
            </w:r>
            <w:r w:rsidR="00D2103C">
              <w:t>modules.</w:t>
            </w:r>
          </w:p>
        </w:tc>
      </w:tr>
      <w:tr w:rsidR="004D598F" w:rsidRPr="00BE7F56" w14:paraId="7026C8CB" w14:textId="77777777" w:rsidTr="004D598F">
        <w:trPr>
          <w:cantSplit/>
        </w:trPr>
        <w:tc>
          <w:tcPr>
            <w:tcW w:w="1872" w:type="dxa"/>
          </w:tcPr>
          <w:p w14:paraId="4778CE6D" w14:textId="47B35C39" w:rsidR="004D598F" w:rsidRPr="00BE7F56" w:rsidRDefault="0010250D" w:rsidP="004D598F">
            <w:pPr>
              <w:spacing w:after="0"/>
              <w:ind w:right="-72" w:firstLine="14"/>
              <w:jc w:val="left"/>
            </w:pPr>
            <w:r w:rsidRPr="00BE7F56">
              <w:lastRenderedPageBreak/>
              <w:t xml:space="preserve"> </w:t>
            </w:r>
            <w:r w:rsidR="001808E7" w:rsidRPr="00BE7F56">
              <w:t>GCC 16.1</w:t>
            </w:r>
            <w:r w:rsidR="004D598F" w:rsidRPr="00BE7F56">
              <w:t xml:space="preserve"> (b) (vi)</w:t>
            </w:r>
          </w:p>
        </w:tc>
        <w:tc>
          <w:tcPr>
            <w:tcW w:w="7236" w:type="dxa"/>
          </w:tcPr>
          <w:p w14:paraId="49878C86" w14:textId="283B7F11" w:rsidR="004D598F" w:rsidRPr="009232ED" w:rsidRDefault="001D5F2C" w:rsidP="004A4960">
            <w:pPr>
              <w:spacing w:after="160"/>
              <w:ind w:left="734" w:right="-72" w:hanging="734"/>
              <w:rPr>
                <w:i/>
              </w:rPr>
            </w:pPr>
            <w:r w:rsidRPr="00BE7F56">
              <w:rPr>
                <w:rStyle w:val="preparersnote"/>
              </w:rPr>
              <w:t>There are no Special Conditions of Contract applicable to GCC Clause 16.1 (b) (vi)</w:t>
            </w:r>
          </w:p>
        </w:tc>
      </w:tr>
      <w:tr w:rsidR="004D598F" w:rsidRPr="00BE7F56" w14:paraId="36C3BDD1" w14:textId="77777777" w:rsidTr="004D598F">
        <w:tc>
          <w:tcPr>
            <w:tcW w:w="1872" w:type="dxa"/>
          </w:tcPr>
          <w:p w14:paraId="1AF2106E" w14:textId="78F361C8" w:rsidR="004D598F" w:rsidRPr="00BE7F56" w:rsidRDefault="0010250D" w:rsidP="004D598F">
            <w:pPr>
              <w:spacing w:after="0"/>
              <w:ind w:right="-72" w:firstLine="14"/>
              <w:jc w:val="left"/>
            </w:pPr>
            <w:r w:rsidRPr="00BE7F56">
              <w:t xml:space="preserve"> </w:t>
            </w:r>
            <w:r w:rsidR="001808E7" w:rsidRPr="00BE7F56">
              <w:t>GCC 16.1</w:t>
            </w:r>
            <w:r w:rsidR="004D598F" w:rsidRPr="00BE7F56">
              <w:t xml:space="preserve"> (b) (vii)</w:t>
            </w:r>
          </w:p>
        </w:tc>
        <w:tc>
          <w:tcPr>
            <w:tcW w:w="7236" w:type="dxa"/>
          </w:tcPr>
          <w:p w14:paraId="19002CCF" w14:textId="07A5E141" w:rsidR="004D598F" w:rsidRPr="009232ED" w:rsidRDefault="001D5F2C" w:rsidP="004A4960">
            <w:pPr>
              <w:spacing w:after="160"/>
              <w:ind w:left="734" w:right="-72" w:hanging="734"/>
              <w:rPr>
                <w:i/>
              </w:rPr>
            </w:pPr>
            <w:r w:rsidRPr="00BE7F56">
              <w:rPr>
                <w:rStyle w:val="preparersnote"/>
              </w:rPr>
              <w:t>There are no Special Conditions of Contract applicable to GCC Clause 16.1 (b) (vii)</w:t>
            </w:r>
          </w:p>
        </w:tc>
      </w:tr>
      <w:tr w:rsidR="004D598F" w:rsidRPr="00BE7F56" w14:paraId="048B27C1" w14:textId="77777777" w:rsidTr="004D598F">
        <w:tc>
          <w:tcPr>
            <w:tcW w:w="1872" w:type="dxa"/>
          </w:tcPr>
          <w:p w14:paraId="0E55D2BF" w14:textId="77777777" w:rsidR="004D598F" w:rsidRPr="00BE7F56" w:rsidRDefault="0010250D" w:rsidP="004D598F">
            <w:pPr>
              <w:spacing w:after="0"/>
              <w:ind w:right="-72" w:firstLine="14"/>
            </w:pPr>
            <w:r w:rsidRPr="00BE7F56">
              <w:t xml:space="preserve"> GCC </w:t>
            </w:r>
            <w:r w:rsidR="004D598F" w:rsidRPr="00BE7F56">
              <w:t xml:space="preserve"> 16.2</w:t>
            </w:r>
          </w:p>
        </w:tc>
        <w:tc>
          <w:tcPr>
            <w:tcW w:w="7236" w:type="dxa"/>
          </w:tcPr>
          <w:p w14:paraId="60930DF4" w14:textId="1F1B9850" w:rsidR="004D598F" w:rsidRPr="00BE7F56" w:rsidRDefault="001D5F2C" w:rsidP="004A4960">
            <w:pPr>
              <w:spacing w:after="160"/>
              <w:ind w:left="738" w:hanging="738"/>
            </w:pPr>
            <w:r w:rsidRPr="00BE7F56">
              <w:rPr>
                <w:rStyle w:val="preparersnote"/>
              </w:rPr>
              <w:t>There are no Special Conditions of Contract applicable to GCC Clause 16.2</w:t>
            </w:r>
            <w:r w:rsidRPr="00BE7F56">
              <w:t xml:space="preserve"> </w:t>
            </w:r>
          </w:p>
        </w:tc>
      </w:tr>
    </w:tbl>
    <w:p w14:paraId="6980CFFB" w14:textId="3E853AEC" w:rsidR="004D598F" w:rsidRPr="00BE7F56" w:rsidRDefault="004D598F" w:rsidP="00B8588C">
      <w:pPr>
        <w:pStyle w:val="Head72"/>
        <w:numPr>
          <w:ilvl w:val="0"/>
          <w:numId w:val="0"/>
        </w:numPr>
        <w:ind w:left="360"/>
      </w:pPr>
      <w:bookmarkStart w:id="912" w:name="_Toc521497306"/>
      <w:bookmarkStart w:id="913" w:name="_Toc252363620"/>
      <w:bookmarkStart w:id="914" w:name="_Toc42782261"/>
      <w:r w:rsidRPr="00BE7F56">
        <w:t xml:space="preserve">Confidential Information </w:t>
      </w:r>
      <w:r w:rsidR="002F6466" w:rsidRPr="00BE7F56">
        <w:t>(GCC Clause</w:t>
      </w:r>
      <w:r w:rsidRPr="00BE7F56">
        <w:t xml:space="preserve"> 17)</w:t>
      </w:r>
      <w:bookmarkEnd w:id="912"/>
      <w:bookmarkEnd w:id="913"/>
      <w:bookmarkEnd w:id="91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504D6BFC" w14:textId="77777777" w:rsidTr="004D598F">
        <w:tc>
          <w:tcPr>
            <w:tcW w:w="1872" w:type="dxa"/>
          </w:tcPr>
          <w:p w14:paraId="0DB7CB38" w14:textId="77777777" w:rsidR="004D598F" w:rsidRPr="00BE7F56" w:rsidRDefault="0010250D" w:rsidP="004D598F">
            <w:pPr>
              <w:spacing w:after="0"/>
              <w:ind w:right="-72" w:firstLine="14"/>
            </w:pPr>
            <w:r w:rsidRPr="00BE7F56">
              <w:t xml:space="preserve"> GCC </w:t>
            </w:r>
            <w:r w:rsidR="004D598F" w:rsidRPr="00BE7F56">
              <w:t xml:space="preserve"> 17.1</w:t>
            </w:r>
          </w:p>
        </w:tc>
        <w:tc>
          <w:tcPr>
            <w:tcW w:w="7236" w:type="dxa"/>
          </w:tcPr>
          <w:p w14:paraId="04C33824" w14:textId="77C4B8F3" w:rsidR="004D598F" w:rsidRPr="002A4BA4" w:rsidRDefault="001D5F2C" w:rsidP="004A4960">
            <w:pPr>
              <w:spacing w:after="160"/>
              <w:ind w:left="734" w:hanging="734"/>
              <w:rPr>
                <w:iCs/>
              </w:rPr>
            </w:pPr>
            <w:r w:rsidRPr="002A4BA4">
              <w:rPr>
                <w:rStyle w:val="preparersnote"/>
                <w:iCs w:val="0"/>
              </w:rPr>
              <w:t>There are no Special Conditions of Contract applicable to GCC Clause 17.1</w:t>
            </w:r>
            <w:r w:rsidRPr="002A4BA4">
              <w:rPr>
                <w:iCs/>
              </w:rPr>
              <w:t xml:space="preserve"> </w:t>
            </w:r>
          </w:p>
        </w:tc>
      </w:tr>
    </w:tbl>
    <w:p w14:paraId="45347126" w14:textId="4B284578" w:rsidR="004D598F" w:rsidRPr="00BE7F56" w:rsidRDefault="004D598F" w:rsidP="004D598F">
      <w:pPr>
        <w:pStyle w:val="Head71"/>
        <w:rPr>
          <w:rFonts w:ascii="Times New Roman" w:hAnsi="Times New Roman"/>
        </w:rPr>
      </w:pPr>
      <w:bookmarkStart w:id="915" w:name="_Toc521497307"/>
      <w:bookmarkStart w:id="916" w:name="_Toc252363621"/>
      <w:bookmarkStart w:id="917" w:name="_Toc42782262"/>
      <w:r w:rsidRPr="00BE7F56">
        <w:rPr>
          <w:rFonts w:ascii="Times New Roman" w:hAnsi="Times New Roman"/>
        </w:rPr>
        <w:t>E.  Supply, Installation, Testing, Commissioning, and Acceptance of the System</w:t>
      </w:r>
      <w:bookmarkEnd w:id="915"/>
      <w:bookmarkEnd w:id="916"/>
      <w:bookmarkEnd w:id="917"/>
    </w:p>
    <w:p w14:paraId="07E5870A" w14:textId="1AA7C5D7" w:rsidR="004D598F" w:rsidRPr="00BE7F56" w:rsidRDefault="004D598F" w:rsidP="00B8588C">
      <w:pPr>
        <w:pStyle w:val="Head72"/>
        <w:numPr>
          <w:ilvl w:val="0"/>
          <w:numId w:val="0"/>
        </w:numPr>
        <w:ind w:left="360"/>
      </w:pPr>
      <w:bookmarkStart w:id="918" w:name="_Toc521497308"/>
      <w:bookmarkStart w:id="919" w:name="_Toc252363622"/>
      <w:bookmarkStart w:id="920" w:name="_Toc42782263"/>
      <w:r w:rsidRPr="00BE7F56">
        <w:t xml:space="preserve">Representatives </w:t>
      </w:r>
      <w:r w:rsidR="00D11858" w:rsidRPr="00BE7F56">
        <w:t>(GCC Clause</w:t>
      </w:r>
      <w:r w:rsidRPr="00BE7F56">
        <w:t xml:space="preserve"> 18)</w:t>
      </w:r>
      <w:bookmarkEnd w:id="918"/>
      <w:bookmarkEnd w:id="919"/>
      <w:bookmarkEnd w:id="92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393805F4" w14:textId="77777777" w:rsidTr="004A4960">
        <w:trPr>
          <w:trHeight w:val="498"/>
        </w:trPr>
        <w:tc>
          <w:tcPr>
            <w:tcW w:w="1872" w:type="dxa"/>
          </w:tcPr>
          <w:p w14:paraId="0B7A4202" w14:textId="77777777" w:rsidR="004D598F" w:rsidRPr="00BE7F56" w:rsidRDefault="0010250D" w:rsidP="004D598F">
            <w:pPr>
              <w:spacing w:after="0"/>
              <w:ind w:right="-72" w:firstLine="14"/>
            </w:pPr>
            <w:r w:rsidRPr="00BE7F56">
              <w:t xml:space="preserve"> GCC </w:t>
            </w:r>
            <w:r w:rsidR="004D598F" w:rsidRPr="00BE7F56">
              <w:t xml:space="preserve"> 18.1</w:t>
            </w:r>
          </w:p>
        </w:tc>
        <w:tc>
          <w:tcPr>
            <w:tcW w:w="7236" w:type="dxa"/>
          </w:tcPr>
          <w:p w14:paraId="784CE69D" w14:textId="3859C07D" w:rsidR="004D598F" w:rsidRPr="00BE7F56" w:rsidRDefault="001D5F2C" w:rsidP="001D5F2C">
            <w:pPr>
              <w:spacing w:after="240"/>
              <w:ind w:left="648" w:hanging="634"/>
            </w:pPr>
            <w:r w:rsidRPr="00BE7F56">
              <w:rPr>
                <w:rStyle w:val="preparersnote"/>
              </w:rPr>
              <w:t>There are no Special Conditions of Contract applicable to GCC Clause 18</w:t>
            </w:r>
          </w:p>
        </w:tc>
      </w:tr>
      <w:tr w:rsidR="004D598F" w:rsidRPr="00BE7F56" w14:paraId="682EB240" w14:textId="77777777" w:rsidTr="004D598F">
        <w:tc>
          <w:tcPr>
            <w:tcW w:w="1872" w:type="dxa"/>
          </w:tcPr>
          <w:p w14:paraId="3549314A" w14:textId="77777777" w:rsidR="004D598F" w:rsidRPr="00BE7F56" w:rsidRDefault="0010250D" w:rsidP="004D598F">
            <w:pPr>
              <w:spacing w:after="0"/>
              <w:ind w:right="-72" w:firstLine="14"/>
            </w:pPr>
            <w:r w:rsidRPr="00BE7F56">
              <w:t xml:space="preserve"> GCC </w:t>
            </w:r>
            <w:r w:rsidR="004D598F" w:rsidRPr="00BE7F56">
              <w:t xml:space="preserve"> 18.2.2</w:t>
            </w:r>
          </w:p>
        </w:tc>
        <w:tc>
          <w:tcPr>
            <w:tcW w:w="7236" w:type="dxa"/>
          </w:tcPr>
          <w:p w14:paraId="2C1CCE9A" w14:textId="19850D2D" w:rsidR="004D598F" w:rsidRPr="00BE7F56" w:rsidRDefault="001D5F2C" w:rsidP="001D5F2C">
            <w:r w:rsidRPr="00BE7F56">
              <w:rPr>
                <w:rStyle w:val="preparersnote"/>
              </w:rPr>
              <w:t>There are no Special Conditions of Contract applicable to GCC Clause 18.2.2</w:t>
            </w:r>
          </w:p>
        </w:tc>
      </w:tr>
    </w:tbl>
    <w:p w14:paraId="627925F4" w14:textId="1CCC3ED4" w:rsidR="004D598F" w:rsidRPr="00BE7F56" w:rsidRDefault="004D598F" w:rsidP="00B8588C">
      <w:pPr>
        <w:pStyle w:val="Head72"/>
        <w:numPr>
          <w:ilvl w:val="0"/>
          <w:numId w:val="0"/>
        </w:numPr>
        <w:ind w:left="360"/>
      </w:pPr>
      <w:bookmarkStart w:id="921" w:name="_Toc521497309"/>
      <w:bookmarkStart w:id="922" w:name="_Toc252363623"/>
      <w:bookmarkStart w:id="923" w:name="_Toc42782264"/>
      <w:r w:rsidRPr="00BE7F56">
        <w:t xml:space="preserve">Project Plan </w:t>
      </w:r>
      <w:r w:rsidR="00D11858" w:rsidRPr="00BE7F56">
        <w:t>(GCC Clause</w:t>
      </w:r>
      <w:r w:rsidRPr="00BE7F56">
        <w:t xml:space="preserve"> 19)</w:t>
      </w:r>
      <w:bookmarkEnd w:id="921"/>
      <w:bookmarkEnd w:id="922"/>
      <w:bookmarkEnd w:id="92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6FC3A628" w14:textId="77777777" w:rsidTr="004D598F">
        <w:tc>
          <w:tcPr>
            <w:tcW w:w="1872" w:type="dxa"/>
          </w:tcPr>
          <w:p w14:paraId="5CB1E046" w14:textId="77777777" w:rsidR="004D598F" w:rsidRPr="00BE7F56" w:rsidRDefault="0010250D" w:rsidP="004D598F">
            <w:pPr>
              <w:spacing w:after="0"/>
              <w:ind w:right="-72" w:firstLine="14"/>
            </w:pPr>
            <w:r w:rsidRPr="00BE7F56">
              <w:t xml:space="preserve"> GCC </w:t>
            </w:r>
            <w:r w:rsidR="004D598F" w:rsidRPr="00BE7F56">
              <w:t xml:space="preserve"> 19.1</w:t>
            </w:r>
          </w:p>
        </w:tc>
        <w:tc>
          <w:tcPr>
            <w:tcW w:w="7236" w:type="dxa"/>
          </w:tcPr>
          <w:p w14:paraId="2EF5C714" w14:textId="77777777" w:rsidR="003233AA" w:rsidRPr="00BE7F56" w:rsidRDefault="003233AA" w:rsidP="003233AA">
            <w:pPr>
              <w:spacing w:after="160"/>
              <w:ind w:left="738" w:right="-72" w:hanging="720"/>
              <w:rPr>
                <w:rStyle w:val="preparersnote"/>
                <w:b w:val="0"/>
              </w:rPr>
            </w:pPr>
            <w:r w:rsidRPr="00BE7F56">
              <w:t>Chapters in the Project Plan shall address the following subject</w:t>
            </w:r>
            <w:r w:rsidRPr="00BE7F56">
              <w:rPr>
                <w:b/>
              </w:rPr>
              <w:t xml:space="preserve">:  </w:t>
            </w:r>
          </w:p>
          <w:p w14:paraId="25E32874" w14:textId="175763D7" w:rsidR="003233AA" w:rsidRPr="00BE7F56" w:rsidRDefault="003233AA" w:rsidP="003233AA">
            <w:pPr>
              <w:spacing w:before="240" w:after="160"/>
              <w:ind w:left="1260" w:right="-72" w:hanging="540"/>
              <w:outlineLvl w:val="6"/>
              <w:rPr>
                <w:rStyle w:val="preparersnote"/>
              </w:rPr>
            </w:pPr>
            <w:r w:rsidRPr="00BE7F56">
              <w:rPr>
                <w:rStyle w:val="preparersnote"/>
              </w:rPr>
              <w:t>(a)</w:t>
            </w:r>
            <w:r w:rsidRPr="00BE7F56">
              <w:rPr>
                <w:rStyle w:val="preparersnote"/>
              </w:rPr>
              <w:tab/>
              <w:t>Project Organization and Management Sub-Plan, including management authorities, responsibilities, and contacts, as well as task, time and resource-</w:t>
            </w:r>
            <w:r w:rsidR="00D11858" w:rsidRPr="00BE7F56">
              <w:rPr>
                <w:rStyle w:val="preparersnote"/>
              </w:rPr>
              <w:t>bound schedules</w:t>
            </w:r>
            <w:r w:rsidRPr="00BE7F56">
              <w:rPr>
                <w:rStyle w:val="preparersnote"/>
              </w:rPr>
              <w:t xml:space="preserve"> (in GANTT format);</w:t>
            </w:r>
          </w:p>
          <w:p w14:paraId="1693A9FB" w14:textId="77777777" w:rsidR="003233AA" w:rsidRPr="00BE7F56" w:rsidRDefault="003233AA" w:rsidP="003233AA">
            <w:pPr>
              <w:spacing w:before="240" w:after="160"/>
              <w:ind w:left="1260" w:right="-72" w:hanging="540"/>
              <w:outlineLvl w:val="6"/>
              <w:rPr>
                <w:rStyle w:val="preparersnote"/>
              </w:rPr>
            </w:pPr>
            <w:r w:rsidRPr="00BE7F56">
              <w:rPr>
                <w:rStyle w:val="preparersnote"/>
              </w:rPr>
              <w:lastRenderedPageBreak/>
              <w:t>(b)</w:t>
            </w:r>
            <w:r w:rsidRPr="00BE7F56">
              <w:rPr>
                <w:rStyle w:val="preparersnote"/>
              </w:rPr>
              <w:tab/>
              <w:t>Implementation Sub-Plan;</w:t>
            </w:r>
          </w:p>
          <w:p w14:paraId="39ECD2BB" w14:textId="77777777" w:rsidR="003233AA" w:rsidRPr="00BE7F56" w:rsidRDefault="003233AA" w:rsidP="003233AA">
            <w:pPr>
              <w:spacing w:before="240" w:after="160"/>
              <w:ind w:left="1260" w:right="-72" w:hanging="540"/>
              <w:outlineLvl w:val="6"/>
              <w:rPr>
                <w:rStyle w:val="preparersnote"/>
              </w:rPr>
            </w:pPr>
            <w:r w:rsidRPr="00BE7F56">
              <w:rPr>
                <w:rStyle w:val="preparersnote"/>
              </w:rPr>
              <w:t>(c)</w:t>
            </w:r>
            <w:r w:rsidRPr="00BE7F56">
              <w:rPr>
                <w:rStyle w:val="preparersnote"/>
              </w:rPr>
              <w:tab/>
              <w:t>Training Sub-Plan;</w:t>
            </w:r>
          </w:p>
          <w:p w14:paraId="4D5D33E3" w14:textId="77777777" w:rsidR="003233AA" w:rsidRPr="00BE7F56" w:rsidRDefault="003233AA" w:rsidP="003233AA">
            <w:pPr>
              <w:spacing w:before="240" w:after="160"/>
              <w:ind w:left="1260" w:right="-72" w:hanging="540"/>
              <w:outlineLvl w:val="6"/>
              <w:rPr>
                <w:rStyle w:val="preparersnote"/>
              </w:rPr>
            </w:pPr>
            <w:r w:rsidRPr="00BE7F56">
              <w:rPr>
                <w:rStyle w:val="preparersnote"/>
              </w:rPr>
              <w:t>(d)</w:t>
            </w:r>
            <w:r w:rsidRPr="00BE7F56">
              <w:rPr>
                <w:rStyle w:val="preparersnote"/>
              </w:rPr>
              <w:tab/>
              <w:t>Testing and Quality Assurance Sub-Plan;</w:t>
            </w:r>
          </w:p>
          <w:p w14:paraId="151207D8" w14:textId="7ED62FB9" w:rsidR="004D598F" w:rsidRPr="00BE7F56" w:rsidRDefault="003233AA">
            <w:pPr>
              <w:spacing w:after="160"/>
              <w:ind w:left="738" w:right="-72"/>
            </w:pPr>
            <w:r w:rsidRPr="00BE7F56">
              <w:rPr>
                <w:rStyle w:val="preparersnote"/>
              </w:rPr>
              <w:t>(e)</w:t>
            </w:r>
            <w:r w:rsidRPr="00BE7F56">
              <w:rPr>
                <w:rStyle w:val="preparersnote"/>
              </w:rPr>
              <w:tab/>
              <w:t>Warranty Defect Repair and Technical Support Service Sub-Plan</w:t>
            </w:r>
          </w:p>
        </w:tc>
      </w:tr>
      <w:tr w:rsidR="003233AA" w:rsidRPr="00BE7F56" w14:paraId="10C52666" w14:textId="77777777" w:rsidTr="004D598F">
        <w:tc>
          <w:tcPr>
            <w:tcW w:w="1872" w:type="dxa"/>
          </w:tcPr>
          <w:p w14:paraId="3FCA51AE" w14:textId="77777777" w:rsidR="003233AA" w:rsidRPr="00BE7F56" w:rsidRDefault="0010250D" w:rsidP="004D598F">
            <w:pPr>
              <w:spacing w:after="0"/>
              <w:ind w:right="-72" w:firstLine="14"/>
            </w:pPr>
            <w:r w:rsidRPr="00BE7F56">
              <w:lastRenderedPageBreak/>
              <w:t xml:space="preserve"> GCC </w:t>
            </w:r>
            <w:r w:rsidR="003233AA" w:rsidRPr="00BE7F56">
              <w:t xml:space="preserve"> 19.6</w:t>
            </w:r>
          </w:p>
        </w:tc>
        <w:tc>
          <w:tcPr>
            <w:tcW w:w="7236" w:type="dxa"/>
          </w:tcPr>
          <w:p w14:paraId="4FAC5182" w14:textId="77777777" w:rsidR="003233AA" w:rsidRPr="00BE7F56" w:rsidRDefault="003233AA" w:rsidP="003233AA">
            <w:pPr>
              <w:pStyle w:val="explanatoryclause"/>
              <w:spacing w:after="160"/>
              <w:rPr>
                <w:rFonts w:ascii="Times New Roman" w:hAnsi="Times New Roman"/>
                <w:i/>
              </w:rPr>
            </w:pPr>
            <w:r w:rsidRPr="00BE7F56">
              <w:rPr>
                <w:rFonts w:ascii="Times New Roman" w:hAnsi="Times New Roman"/>
                <w:b/>
                <w:i/>
              </w:rPr>
              <w:t>The Supplier shall submit to the Purchaser:</w:t>
            </w:r>
          </w:p>
          <w:p w14:paraId="20BFC524" w14:textId="77777777" w:rsidR="003233AA" w:rsidRPr="00BE7F56" w:rsidRDefault="003233AA" w:rsidP="003233AA">
            <w:pPr>
              <w:spacing w:after="160"/>
              <w:ind w:left="1278" w:right="-72" w:hanging="540"/>
              <w:rPr>
                <w:b/>
                <w:i/>
              </w:rPr>
            </w:pPr>
            <w:r w:rsidRPr="00BE7F56">
              <w:rPr>
                <w:b/>
                <w:i/>
              </w:rPr>
              <w:t>(</w:t>
            </w:r>
            <w:proofErr w:type="spellStart"/>
            <w:r w:rsidRPr="00BE7F56">
              <w:rPr>
                <w:b/>
                <w:i/>
              </w:rPr>
              <w:t>i</w:t>
            </w:r>
            <w:proofErr w:type="spellEnd"/>
            <w:r w:rsidRPr="00BE7F56">
              <w:rPr>
                <w:b/>
                <w:i/>
              </w:rPr>
              <w:t>)</w:t>
            </w:r>
            <w:r w:rsidRPr="00BE7F56">
              <w:rPr>
                <w:b/>
                <w:i/>
              </w:rPr>
              <w:tab/>
              <w:t>monthly inspection and quality assurance reports</w:t>
            </w:r>
          </w:p>
          <w:p w14:paraId="77FAB28B" w14:textId="77777777" w:rsidR="003233AA" w:rsidRPr="00BE7F56" w:rsidRDefault="003233AA" w:rsidP="003233AA">
            <w:pPr>
              <w:spacing w:after="160"/>
              <w:ind w:left="1278" w:right="-72" w:hanging="540"/>
              <w:rPr>
                <w:b/>
                <w:i/>
              </w:rPr>
            </w:pPr>
            <w:r w:rsidRPr="00BE7F56">
              <w:rPr>
                <w:b/>
                <w:i/>
              </w:rPr>
              <w:t>(ii)</w:t>
            </w:r>
            <w:r w:rsidRPr="00BE7F56">
              <w:rPr>
                <w:b/>
                <w:i/>
              </w:rPr>
              <w:tab/>
              <w:t>monthly training participants test results</w:t>
            </w:r>
          </w:p>
          <w:p w14:paraId="67A06EBD" w14:textId="7D3050AA" w:rsidR="009232ED" w:rsidRPr="00BE7F56" w:rsidRDefault="003233AA" w:rsidP="00516DD6">
            <w:pPr>
              <w:spacing w:after="160"/>
              <w:ind w:left="1278" w:right="-72" w:hanging="540"/>
              <w:rPr>
                <w:rStyle w:val="preparersnote"/>
              </w:rPr>
            </w:pPr>
            <w:r w:rsidRPr="00BE7F56">
              <w:rPr>
                <w:b/>
                <w:i/>
              </w:rPr>
              <w:t>(iii)</w:t>
            </w:r>
            <w:r w:rsidRPr="00BE7F56">
              <w:rPr>
                <w:b/>
                <w:i/>
              </w:rPr>
              <w:tab/>
              <w:t>monthly log of service calls and problem resolutions</w:t>
            </w:r>
          </w:p>
        </w:tc>
      </w:tr>
    </w:tbl>
    <w:p w14:paraId="765ED372" w14:textId="539CA20C" w:rsidR="004D598F" w:rsidRPr="00BE7F56" w:rsidRDefault="004D598F" w:rsidP="00B8588C">
      <w:pPr>
        <w:pStyle w:val="Head72"/>
        <w:numPr>
          <w:ilvl w:val="0"/>
          <w:numId w:val="0"/>
        </w:numPr>
        <w:ind w:left="360"/>
      </w:pPr>
      <w:bookmarkStart w:id="924" w:name="_Toc521497311"/>
      <w:bookmarkStart w:id="925" w:name="_Toc252363625"/>
      <w:bookmarkStart w:id="926" w:name="_Toc42782265"/>
      <w:r w:rsidRPr="00BE7F56">
        <w:t xml:space="preserve">Design and Engineering </w:t>
      </w:r>
      <w:r w:rsidR="00206C7D" w:rsidRPr="00BE7F56">
        <w:t>(</w:t>
      </w:r>
      <w:r w:rsidR="002D5A71" w:rsidRPr="00BE7F56">
        <w:t>GCC Clause</w:t>
      </w:r>
      <w:r w:rsidRPr="00BE7F56">
        <w:t xml:space="preserve"> 21)</w:t>
      </w:r>
      <w:bookmarkEnd w:id="924"/>
      <w:bookmarkEnd w:id="925"/>
      <w:bookmarkEnd w:id="92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310B0A5A" w14:textId="77777777" w:rsidTr="004D598F">
        <w:tc>
          <w:tcPr>
            <w:tcW w:w="1872" w:type="dxa"/>
          </w:tcPr>
          <w:p w14:paraId="2EE2A5B1" w14:textId="77777777" w:rsidR="004D598F" w:rsidRPr="00BE7F56" w:rsidRDefault="0010250D" w:rsidP="004D598F">
            <w:pPr>
              <w:spacing w:after="0"/>
              <w:ind w:right="-72" w:firstLine="14"/>
            </w:pPr>
            <w:r w:rsidRPr="00BE7F56">
              <w:t xml:space="preserve"> GCC </w:t>
            </w:r>
            <w:r w:rsidR="004D598F" w:rsidRPr="00BE7F56">
              <w:t xml:space="preserve"> 21.3.1</w:t>
            </w:r>
          </w:p>
        </w:tc>
        <w:tc>
          <w:tcPr>
            <w:tcW w:w="7236" w:type="dxa"/>
          </w:tcPr>
          <w:p w14:paraId="09021C79" w14:textId="72600FF6" w:rsidR="004D598F" w:rsidRPr="00822EFF" w:rsidRDefault="003233AA" w:rsidP="004A4960">
            <w:pPr>
              <w:pStyle w:val="explanatoryclause"/>
              <w:spacing w:after="240"/>
              <w:ind w:left="734" w:hanging="734"/>
              <w:jc w:val="both"/>
              <w:rPr>
                <w:rFonts w:ascii="Times New Roman" w:hAnsi="Times New Roman"/>
              </w:rPr>
            </w:pPr>
            <w:r w:rsidRPr="00822EFF">
              <w:rPr>
                <w:rStyle w:val="preparersnote"/>
                <w:rFonts w:ascii="Times New Roman" w:hAnsi="Times New Roman"/>
              </w:rPr>
              <w:t>There are no Special Conditions of Contract applicable to GCC Clause 21.3.1.</w:t>
            </w:r>
          </w:p>
        </w:tc>
      </w:tr>
    </w:tbl>
    <w:p w14:paraId="0F98E19C" w14:textId="5FD87932" w:rsidR="004D598F" w:rsidRPr="00BE7F56" w:rsidRDefault="004D598F" w:rsidP="00B8588C">
      <w:pPr>
        <w:pStyle w:val="Head72"/>
        <w:numPr>
          <w:ilvl w:val="0"/>
          <w:numId w:val="0"/>
        </w:numPr>
        <w:ind w:left="360"/>
      </w:pPr>
      <w:bookmarkStart w:id="927" w:name="_Toc521497313"/>
      <w:bookmarkStart w:id="928" w:name="_Toc252363627"/>
      <w:bookmarkStart w:id="929" w:name="_Toc42782266"/>
      <w:r w:rsidRPr="00BE7F56">
        <w:t xml:space="preserve">Product Upgrades </w:t>
      </w:r>
      <w:r w:rsidR="00B501A6" w:rsidRPr="00BE7F56">
        <w:t>(GCC Clause</w:t>
      </w:r>
      <w:r w:rsidRPr="00BE7F56">
        <w:t xml:space="preserve"> 23)</w:t>
      </w:r>
      <w:bookmarkEnd w:id="927"/>
      <w:bookmarkEnd w:id="928"/>
      <w:bookmarkEnd w:id="92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2997C681" w14:textId="77777777" w:rsidTr="004D598F">
        <w:tc>
          <w:tcPr>
            <w:tcW w:w="1872" w:type="dxa"/>
          </w:tcPr>
          <w:p w14:paraId="7713D903" w14:textId="77777777" w:rsidR="004D598F" w:rsidRPr="00BE7F56" w:rsidRDefault="0010250D" w:rsidP="004D598F">
            <w:pPr>
              <w:spacing w:after="0"/>
              <w:ind w:right="-72" w:firstLine="14"/>
            </w:pPr>
            <w:r w:rsidRPr="00BE7F56">
              <w:t xml:space="preserve"> GCC </w:t>
            </w:r>
            <w:r w:rsidR="004D598F" w:rsidRPr="00BE7F56">
              <w:t xml:space="preserve"> 23.4</w:t>
            </w:r>
          </w:p>
        </w:tc>
        <w:tc>
          <w:tcPr>
            <w:tcW w:w="7236" w:type="dxa"/>
          </w:tcPr>
          <w:p w14:paraId="7A08404D" w14:textId="69276F00" w:rsidR="0028128E" w:rsidRPr="00BE7F56" w:rsidRDefault="003233AA" w:rsidP="009232ED">
            <w:pPr>
              <w:ind w:left="828" w:hanging="810"/>
              <w:rPr>
                <w:i/>
              </w:rPr>
            </w:pPr>
            <w:r w:rsidRPr="00BE7F56">
              <w:rPr>
                <w:rStyle w:val="preparersnote"/>
              </w:rPr>
              <w:t>There are no Special Conditions of Contract applicable to GCC Clause 23.4.</w:t>
            </w:r>
          </w:p>
        </w:tc>
      </w:tr>
    </w:tbl>
    <w:p w14:paraId="3EA71882" w14:textId="265AEB5C" w:rsidR="004D598F" w:rsidRPr="00BE7F56" w:rsidRDefault="004D598F" w:rsidP="00B8588C">
      <w:pPr>
        <w:pStyle w:val="Head72"/>
        <w:numPr>
          <w:ilvl w:val="0"/>
          <w:numId w:val="0"/>
        </w:numPr>
        <w:ind w:left="360"/>
      </w:pPr>
      <w:bookmarkStart w:id="930" w:name="_Toc521497315"/>
      <w:bookmarkStart w:id="931" w:name="_Toc252363629"/>
      <w:bookmarkStart w:id="932" w:name="_Toc42782267"/>
      <w:r w:rsidRPr="00BE7F56">
        <w:t xml:space="preserve">Inspections and Tests </w:t>
      </w:r>
      <w:r w:rsidR="00B501A6" w:rsidRPr="00BE7F56">
        <w:t>(GCC Clause</w:t>
      </w:r>
      <w:r w:rsidRPr="00BE7F56">
        <w:t xml:space="preserve"> 25)</w:t>
      </w:r>
      <w:bookmarkEnd w:id="930"/>
      <w:bookmarkEnd w:id="931"/>
      <w:bookmarkEnd w:id="93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60A00CFC" w14:textId="77777777" w:rsidTr="004A4960">
        <w:trPr>
          <w:trHeight w:val="543"/>
        </w:trPr>
        <w:tc>
          <w:tcPr>
            <w:tcW w:w="1872" w:type="dxa"/>
          </w:tcPr>
          <w:p w14:paraId="2B63FE4E" w14:textId="77777777" w:rsidR="004D598F" w:rsidRPr="00BE7F56" w:rsidRDefault="0010250D" w:rsidP="004D598F">
            <w:pPr>
              <w:spacing w:after="0"/>
              <w:ind w:right="-72" w:firstLine="14"/>
            </w:pPr>
            <w:r w:rsidRPr="00BE7F56">
              <w:t xml:space="preserve"> GCC </w:t>
            </w:r>
            <w:r w:rsidR="004D598F" w:rsidRPr="00BE7F56">
              <w:t xml:space="preserve"> 25</w:t>
            </w:r>
          </w:p>
        </w:tc>
        <w:tc>
          <w:tcPr>
            <w:tcW w:w="7236" w:type="dxa"/>
          </w:tcPr>
          <w:p w14:paraId="7D87DFC2" w14:textId="0C6E98AA" w:rsidR="00A41DD0" w:rsidRPr="00BE7F56" w:rsidRDefault="002F5EF8" w:rsidP="004A4960">
            <w:pPr>
              <w:spacing w:after="160"/>
              <w:ind w:left="734" w:right="-72" w:hanging="734"/>
              <w:rPr>
                <w:i/>
              </w:rPr>
            </w:pPr>
            <w:r w:rsidRPr="00BE7F56">
              <w:rPr>
                <w:rStyle w:val="preparersnote"/>
              </w:rPr>
              <w:t>There are no Special Conditions of Contract applicable to GCC Clause 25.</w:t>
            </w:r>
          </w:p>
        </w:tc>
      </w:tr>
    </w:tbl>
    <w:p w14:paraId="771F14F5" w14:textId="02C7BE67" w:rsidR="004D598F" w:rsidRPr="00BE7F56" w:rsidRDefault="004D598F" w:rsidP="00B8588C">
      <w:pPr>
        <w:pStyle w:val="Head72"/>
        <w:numPr>
          <w:ilvl w:val="0"/>
          <w:numId w:val="0"/>
        </w:numPr>
        <w:ind w:left="360"/>
      </w:pPr>
      <w:bookmarkStart w:id="933" w:name="_Toc521497317"/>
      <w:bookmarkStart w:id="934" w:name="_Toc252363631"/>
      <w:bookmarkStart w:id="935" w:name="_Toc42782268"/>
      <w:r w:rsidRPr="00BE7F56">
        <w:t xml:space="preserve">Commissioning and Operational Acceptance </w:t>
      </w:r>
      <w:r w:rsidR="0072084F" w:rsidRPr="00BE7F56">
        <w:t>(GCC Clause</w:t>
      </w:r>
      <w:r w:rsidRPr="00BE7F56">
        <w:t xml:space="preserve"> 27)</w:t>
      </w:r>
      <w:bookmarkEnd w:id="933"/>
      <w:bookmarkEnd w:id="934"/>
      <w:bookmarkEnd w:id="93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6B4B0AB1" w14:textId="77777777" w:rsidTr="004D598F">
        <w:tc>
          <w:tcPr>
            <w:tcW w:w="1872" w:type="dxa"/>
          </w:tcPr>
          <w:p w14:paraId="7E73ED0B" w14:textId="77777777" w:rsidR="004D598F" w:rsidRPr="00BE7F56" w:rsidRDefault="0010250D" w:rsidP="004D598F">
            <w:pPr>
              <w:spacing w:after="0"/>
              <w:ind w:right="-72" w:firstLine="14"/>
            </w:pPr>
            <w:r w:rsidRPr="00BE7F56">
              <w:t xml:space="preserve"> GCC </w:t>
            </w:r>
            <w:r w:rsidR="004D598F" w:rsidRPr="00BE7F56">
              <w:t xml:space="preserve"> 27.2.1</w:t>
            </w:r>
          </w:p>
        </w:tc>
        <w:tc>
          <w:tcPr>
            <w:tcW w:w="7236" w:type="dxa"/>
          </w:tcPr>
          <w:p w14:paraId="1056C187" w14:textId="7CF715C4" w:rsidR="004D598F" w:rsidRPr="00BE7F56" w:rsidRDefault="002F5EF8">
            <w:pPr>
              <w:ind w:left="918" w:hanging="918"/>
            </w:pPr>
            <w:r w:rsidRPr="00BE7F56">
              <w:rPr>
                <w:rStyle w:val="preparersnote"/>
              </w:rPr>
              <w:t>There are no Special Conditions of Contract applicable to GCC Clause 27.2.1.</w:t>
            </w:r>
          </w:p>
        </w:tc>
      </w:tr>
    </w:tbl>
    <w:p w14:paraId="38E62069" w14:textId="2B80D84F" w:rsidR="004D598F" w:rsidRPr="00BE7F56" w:rsidRDefault="004D598F" w:rsidP="004D598F">
      <w:pPr>
        <w:pStyle w:val="Head71"/>
        <w:rPr>
          <w:rFonts w:ascii="Times New Roman" w:hAnsi="Times New Roman"/>
        </w:rPr>
      </w:pPr>
      <w:bookmarkStart w:id="936" w:name="_Toc521497318"/>
      <w:bookmarkStart w:id="937" w:name="_Toc252363632"/>
      <w:bookmarkStart w:id="938" w:name="_Toc42782269"/>
      <w:r w:rsidRPr="00BE7F56">
        <w:rPr>
          <w:rFonts w:ascii="Times New Roman" w:hAnsi="Times New Roman"/>
        </w:rPr>
        <w:lastRenderedPageBreak/>
        <w:t>F.  Guarantees and Liabilities</w:t>
      </w:r>
      <w:bookmarkEnd w:id="936"/>
      <w:bookmarkEnd w:id="937"/>
      <w:bookmarkEnd w:id="938"/>
    </w:p>
    <w:p w14:paraId="6F763C93" w14:textId="6CEE4F56" w:rsidR="004D598F" w:rsidRPr="00BE7F56" w:rsidRDefault="004D598F" w:rsidP="00B8588C">
      <w:pPr>
        <w:pStyle w:val="Head72"/>
        <w:numPr>
          <w:ilvl w:val="0"/>
          <w:numId w:val="0"/>
        </w:numPr>
        <w:ind w:left="360"/>
      </w:pPr>
      <w:bookmarkStart w:id="939" w:name="_Toc521497319"/>
      <w:bookmarkStart w:id="940" w:name="_Toc252363633"/>
      <w:bookmarkStart w:id="941" w:name="_Toc42782270"/>
      <w:r w:rsidRPr="00BE7F56">
        <w:t xml:space="preserve">Operational Acceptance Time Guarantee </w:t>
      </w:r>
      <w:r w:rsidR="00785D55" w:rsidRPr="00BE7F56">
        <w:t>(GCC Clause</w:t>
      </w:r>
      <w:r w:rsidRPr="00BE7F56">
        <w:t xml:space="preserve"> 28)</w:t>
      </w:r>
      <w:bookmarkEnd w:id="939"/>
      <w:bookmarkEnd w:id="940"/>
      <w:bookmarkEnd w:id="94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74789F79" w14:textId="77777777" w:rsidTr="004D598F">
        <w:tc>
          <w:tcPr>
            <w:tcW w:w="1872" w:type="dxa"/>
          </w:tcPr>
          <w:p w14:paraId="25FECAD7" w14:textId="77777777" w:rsidR="004D598F" w:rsidRPr="00BE7F56" w:rsidRDefault="0010250D" w:rsidP="004D598F">
            <w:pPr>
              <w:spacing w:after="0"/>
              <w:ind w:right="-72" w:firstLine="18"/>
            </w:pPr>
            <w:r w:rsidRPr="00BE7F56">
              <w:t xml:space="preserve"> GCC </w:t>
            </w:r>
            <w:r w:rsidR="004D598F" w:rsidRPr="00BE7F56">
              <w:t xml:space="preserve"> 28.2</w:t>
            </w:r>
          </w:p>
        </w:tc>
        <w:tc>
          <w:tcPr>
            <w:tcW w:w="7236" w:type="dxa"/>
          </w:tcPr>
          <w:p w14:paraId="30E5A1B0" w14:textId="467FBC4F" w:rsidR="004D598F" w:rsidRPr="00BE7F56" w:rsidRDefault="002F5EF8" w:rsidP="00AC5A35">
            <w:pPr>
              <w:ind w:left="738" w:hanging="738"/>
            </w:pPr>
            <w:r w:rsidRPr="00BE7F56">
              <w:rPr>
                <w:rStyle w:val="preparersnote"/>
              </w:rPr>
              <w:t>There are no Special Conditions of Contract applicable to GCC Clause 28.2.</w:t>
            </w:r>
          </w:p>
        </w:tc>
      </w:tr>
      <w:tr w:rsidR="004D598F" w:rsidRPr="00BE7F56" w14:paraId="28AA5789" w14:textId="77777777" w:rsidTr="004D598F">
        <w:tc>
          <w:tcPr>
            <w:tcW w:w="1872" w:type="dxa"/>
          </w:tcPr>
          <w:p w14:paraId="528ACA2F" w14:textId="77777777" w:rsidR="004D598F" w:rsidRPr="00BE7F56" w:rsidRDefault="0010250D" w:rsidP="004D598F">
            <w:pPr>
              <w:spacing w:after="0"/>
              <w:ind w:right="-72" w:firstLine="14"/>
            </w:pPr>
            <w:r w:rsidRPr="00BE7F56">
              <w:t xml:space="preserve"> GCC </w:t>
            </w:r>
            <w:r w:rsidR="004D598F" w:rsidRPr="00BE7F56">
              <w:t xml:space="preserve"> 28.3</w:t>
            </w:r>
          </w:p>
        </w:tc>
        <w:tc>
          <w:tcPr>
            <w:tcW w:w="7236" w:type="dxa"/>
          </w:tcPr>
          <w:p w14:paraId="0DAC5E4D" w14:textId="44D9A6E5" w:rsidR="004D598F" w:rsidRPr="00BE7F56" w:rsidRDefault="002F5EF8" w:rsidP="00AC5A35">
            <w:pPr>
              <w:ind w:left="738" w:hanging="738"/>
              <w:rPr>
                <w:i/>
              </w:rPr>
            </w:pPr>
            <w:r w:rsidRPr="00BE7F56">
              <w:rPr>
                <w:rStyle w:val="preparersnote"/>
              </w:rPr>
              <w:t xml:space="preserve">There are no Special Conditions of Contract applicable </w:t>
            </w:r>
            <w:r w:rsidR="00785D55" w:rsidRPr="00BE7F56">
              <w:rPr>
                <w:rStyle w:val="preparersnote"/>
              </w:rPr>
              <w:t>to GCC</w:t>
            </w:r>
            <w:r w:rsidRPr="00BE7F56">
              <w:rPr>
                <w:rStyle w:val="preparersnote"/>
              </w:rPr>
              <w:t xml:space="preserve"> Clause 28.3.</w:t>
            </w:r>
          </w:p>
        </w:tc>
      </w:tr>
    </w:tbl>
    <w:p w14:paraId="29ECF903" w14:textId="3AC07E91" w:rsidR="004D598F" w:rsidRPr="00BE7F56" w:rsidRDefault="004D598F" w:rsidP="00B8588C">
      <w:pPr>
        <w:pStyle w:val="Head72"/>
        <w:numPr>
          <w:ilvl w:val="0"/>
          <w:numId w:val="0"/>
        </w:numPr>
        <w:ind w:left="360"/>
      </w:pPr>
      <w:bookmarkStart w:id="942" w:name="_Toc521497320"/>
      <w:bookmarkStart w:id="943" w:name="_Toc252363634"/>
      <w:bookmarkStart w:id="944" w:name="_Toc42782271"/>
      <w:r w:rsidRPr="00BE7F56">
        <w:t xml:space="preserve">Defect Liability </w:t>
      </w:r>
      <w:r w:rsidR="00785D55" w:rsidRPr="00BE7F56">
        <w:t>(GCC Clause</w:t>
      </w:r>
      <w:r w:rsidRPr="00BE7F56">
        <w:t xml:space="preserve"> 29)</w:t>
      </w:r>
      <w:bookmarkEnd w:id="942"/>
      <w:bookmarkEnd w:id="943"/>
      <w:bookmarkEnd w:id="94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77C90358" w14:textId="77777777" w:rsidTr="004D598F">
        <w:tc>
          <w:tcPr>
            <w:tcW w:w="1872" w:type="dxa"/>
          </w:tcPr>
          <w:p w14:paraId="0319C48E" w14:textId="77777777" w:rsidR="004D598F" w:rsidRPr="00BE7F56" w:rsidRDefault="0010250D" w:rsidP="004D598F">
            <w:pPr>
              <w:spacing w:after="0"/>
              <w:ind w:right="-72" w:firstLine="14"/>
            </w:pPr>
            <w:r w:rsidRPr="00BE7F56">
              <w:t xml:space="preserve"> GCC </w:t>
            </w:r>
            <w:r w:rsidR="004D598F" w:rsidRPr="00BE7F56">
              <w:t xml:space="preserve"> 29.1</w:t>
            </w:r>
          </w:p>
        </w:tc>
        <w:tc>
          <w:tcPr>
            <w:tcW w:w="7236" w:type="dxa"/>
          </w:tcPr>
          <w:p w14:paraId="336D00EB" w14:textId="421B3698" w:rsidR="004D598F" w:rsidRPr="00BE7F56" w:rsidRDefault="002F5EF8" w:rsidP="004A4960">
            <w:pPr>
              <w:spacing w:after="160"/>
              <w:ind w:left="734" w:right="-72" w:hanging="734"/>
              <w:rPr>
                <w:i/>
              </w:rPr>
            </w:pPr>
            <w:r w:rsidRPr="00BE7F56">
              <w:rPr>
                <w:rStyle w:val="preparersnote"/>
              </w:rPr>
              <w:t>There are no Special Conditions of Contract applicable to GCC Clause 29.1.</w:t>
            </w:r>
            <w:r w:rsidR="00940EB6" w:rsidRPr="00BE7F56">
              <w:t xml:space="preserve"> </w:t>
            </w:r>
          </w:p>
        </w:tc>
      </w:tr>
      <w:tr w:rsidR="004D598F" w:rsidRPr="00BE7F56" w14:paraId="4735BC48" w14:textId="77777777" w:rsidTr="004D598F">
        <w:tc>
          <w:tcPr>
            <w:tcW w:w="1872" w:type="dxa"/>
          </w:tcPr>
          <w:p w14:paraId="75924E36" w14:textId="77777777" w:rsidR="004D598F" w:rsidRPr="00BE7F56" w:rsidRDefault="0010250D" w:rsidP="004D598F">
            <w:pPr>
              <w:spacing w:after="0"/>
              <w:ind w:right="-72" w:firstLine="14"/>
            </w:pPr>
            <w:r w:rsidRPr="00BE7F56">
              <w:t xml:space="preserve"> GCC </w:t>
            </w:r>
            <w:r w:rsidR="004D598F" w:rsidRPr="00BE7F56">
              <w:t xml:space="preserve"> 29.4</w:t>
            </w:r>
          </w:p>
        </w:tc>
        <w:tc>
          <w:tcPr>
            <w:tcW w:w="7236" w:type="dxa"/>
          </w:tcPr>
          <w:p w14:paraId="17EBAC17" w14:textId="27961B81" w:rsidR="004D598F" w:rsidRPr="00BE7F56" w:rsidRDefault="002F5EF8" w:rsidP="004A4960">
            <w:pPr>
              <w:spacing w:after="160"/>
              <w:ind w:left="734" w:hanging="734"/>
            </w:pPr>
            <w:r w:rsidRPr="00BE7F56">
              <w:rPr>
                <w:rStyle w:val="preparersnote"/>
              </w:rPr>
              <w:t>There are no Special Conditions of Contract applicable to GCC Clause 29.4.</w:t>
            </w:r>
          </w:p>
        </w:tc>
      </w:tr>
      <w:tr w:rsidR="004D598F" w:rsidRPr="00BE7F56" w14:paraId="416B7CFA" w14:textId="77777777" w:rsidTr="004D598F">
        <w:tc>
          <w:tcPr>
            <w:tcW w:w="1872" w:type="dxa"/>
          </w:tcPr>
          <w:p w14:paraId="7384EC65" w14:textId="77777777" w:rsidR="004D598F" w:rsidRPr="00BE7F56" w:rsidRDefault="0010250D" w:rsidP="004D598F">
            <w:pPr>
              <w:spacing w:after="0"/>
              <w:ind w:right="-72" w:firstLine="14"/>
            </w:pPr>
            <w:r w:rsidRPr="00BE7F56">
              <w:t xml:space="preserve"> GCC </w:t>
            </w:r>
            <w:r w:rsidR="004D598F" w:rsidRPr="00BE7F56">
              <w:t xml:space="preserve"> 29.10</w:t>
            </w:r>
          </w:p>
        </w:tc>
        <w:tc>
          <w:tcPr>
            <w:tcW w:w="7236" w:type="dxa"/>
          </w:tcPr>
          <w:p w14:paraId="723048F3" w14:textId="6C1FDADA" w:rsidR="004D598F" w:rsidRPr="00BE7F56" w:rsidRDefault="002F5EF8" w:rsidP="004A4960">
            <w:pPr>
              <w:pStyle w:val="explanatoryclause"/>
              <w:spacing w:after="240"/>
              <w:ind w:left="0" w:firstLine="0"/>
            </w:pPr>
            <w:r w:rsidRPr="00BE7F56">
              <w:rPr>
                <w:rStyle w:val="preparersnote"/>
                <w:rFonts w:ascii="Times New Roman" w:hAnsi="Times New Roman"/>
              </w:rPr>
              <w:t>There are no Special Conditions of Contract applicable to GCC Clause 29.10</w:t>
            </w:r>
          </w:p>
        </w:tc>
      </w:tr>
    </w:tbl>
    <w:p w14:paraId="53A64F79" w14:textId="57C67967" w:rsidR="004D598F" w:rsidRPr="00BE7F56" w:rsidRDefault="004D598F" w:rsidP="00B8588C">
      <w:pPr>
        <w:pStyle w:val="Head72"/>
        <w:numPr>
          <w:ilvl w:val="0"/>
          <w:numId w:val="0"/>
        </w:numPr>
        <w:ind w:left="360"/>
      </w:pPr>
      <w:bookmarkStart w:id="945" w:name="_Toc521497321"/>
      <w:bookmarkStart w:id="946" w:name="_Toc252363635"/>
      <w:bookmarkStart w:id="947" w:name="_Toc42782272"/>
      <w:r w:rsidRPr="00BE7F56">
        <w:t xml:space="preserve">Functional Guarantees </w:t>
      </w:r>
      <w:r w:rsidR="00E90BC5" w:rsidRPr="00BE7F56">
        <w:t>(GCC Clause</w:t>
      </w:r>
      <w:r w:rsidRPr="00BE7F56">
        <w:t xml:space="preserve"> 30)</w:t>
      </w:r>
      <w:bookmarkEnd w:id="945"/>
      <w:bookmarkEnd w:id="946"/>
      <w:bookmarkEnd w:id="94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0D79E2BB" w14:textId="77777777" w:rsidTr="004D598F">
        <w:tc>
          <w:tcPr>
            <w:tcW w:w="1872" w:type="dxa"/>
          </w:tcPr>
          <w:p w14:paraId="2E43A7D4" w14:textId="77777777" w:rsidR="004D598F" w:rsidRPr="00BE7F56" w:rsidRDefault="0010250D" w:rsidP="004D598F">
            <w:pPr>
              <w:spacing w:after="0"/>
              <w:ind w:right="-72" w:firstLine="14"/>
            </w:pPr>
            <w:r w:rsidRPr="00BE7F56">
              <w:t xml:space="preserve"> GCC </w:t>
            </w:r>
            <w:r w:rsidR="004D598F" w:rsidRPr="00BE7F56">
              <w:t xml:space="preserve"> 30</w:t>
            </w:r>
          </w:p>
        </w:tc>
        <w:tc>
          <w:tcPr>
            <w:tcW w:w="7236" w:type="dxa"/>
          </w:tcPr>
          <w:p w14:paraId="77A4EF36" w14:textId="11808CF9" w:rsidR="004D598F" w:rsidRPr="00BE7F56" w:rsidRDefault="00E90BC5" w:rsidP="00AC5A35">
            <w:pPr>
              <w:ind w:left="738" w:hanging="738"/>
              <w:rPr>
                <w:i/>
              </w:rPr>
            </w:pPr>
            <w:r w:rsidRPr="00E90BC5">
              <w:rPr>
                <w:b/>
                <w:i/>
                <w:iCs/>
              </w:rPr>
              <w:t>There are no Special Conditions of Contract applicable to GCC Clause 30.</w:t>
            </w:r>
          </w:p>
        </w:tc>
      </w:tr>
    </w:tbl>
    <w:p w14:paraId="17FBDA01" w14:textId="4EB460B1" w:rsidR="004D598F" w:rsidRPr="00BE7F56" w:rsidRDefault="004D598F" w:rsidP="004D598F">
      <w:pPr>
        <w:pStyle w:val="Head71"/>
        <w:rPr>
          <w:rFonts w:ascii="Times New Roman" w:hAnsi="Times New Roman"/>
        </w:rPr>
      </w:pPr>
      <w:bookmarkStart w:id="948" w:name="_Toc521497325"/>
      <w:bookmarkStart w:id="949" w:name="_Toc252363639"/>
      <w:bookmarkStart w:id="950" w:name="_Toc42782273"/>
      <w:r w:rsidRPr="00BE7F56">
        <w:rPr>
          <w:rFonts w:ascii="Times New Roman" w:hAnsi="Times New Roman"/>
        </w:rPr>
        <w:t>G.  Risk Distribution</w:t>
      </w:r>
      <w:bookmarkEnd w:id="948"/>
      <w:bookmarkEnd w:id="949"/>
      <w:bookmarkEnd w:id="950"/>
    </w:p>
    <w:p w14:paraId="33E72970" w14:textId="472E4989" w:rsidR="004D598F" w:rsidRPr="00BE7F56" w:rsidRDefault="004D598F" w:rsidP="00B8588C">
      <w:pPr>
        <w:pStyle w:val="Head72"/>
        <w:numPr>
          <w:ilvl w:val="0"/>
          <w:numId w:val="0"/>
        </w:numPr>
        <w:ind w:left="360"/>
        <w:rPr>
          <w:lang w:val="fr-FR"/>
        </w:rPr>
      </w:pPr>
      <w:bookmarkStart w:id="951" w:name="_Toc521497329"/>
      <w:bookmarkStart w:id="952" w:name="_Toc252363643"/>
      <w:bookmarkStart w:id="953" w:name="_Toc42782274"/>
      <w:r w:rsidRPr="00BE7F56">
        <w:t>Insurances</w:t>
      </w:r>
      <w:r w:rsidRPr="00BE7F56">
        <w:rPr>
          <w:lang w:val="fr-FR"/>
        </w:rPr>
        <w:t xml:space="preserve"> </w:t>
      </w:r>
      <w:r w:rsidR="00E90BC5" w:rsidRPr="00BE7F56">
        <w:rPr>
          <w:lang w:val="fr-FR"/>
        </w:rPr>
        <w:t>(GCC Clause</w:t>
      </w:r>
      <w:r w:rsidRPr="00BE7F56">
        <w:rPr>
          <w:lang w:val="fr-FR"/>
        </w:rPr>
        <w:t xml:space="preserve"> 37)</w:t>
      </w:r>
      <w:bookmarkEnd w:id="951"/>
      <w:bookmarkEnd w:id="952"/>
      <w:bookmarkEnd w:id="95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4D598F" w:rsidRPr="00BE7F56" w14:paraId="47E52EE4" w14:textId="77777777" w:rsidTr="004D598F">
        <w:tc>
          <w:tcPr>
            <w:tcW w:w="1872" w:type="dxa"/>
          </w:tcPr>
          <w:p w14:paraId="462D75B2" w14:textId="4AA03C39" w:rsidR="004D598F" w:rsidRPr="00BE7F56" w:rsidRDefault="0010250D" w:rsidP="004D598F">
            <w:pPr>
              <w:spacing w:after="0"/>
              <w:ind w:right="-72" w:firstLine="14"/>
            </w:pPr>
            <w:r w:rsidRPr="00BE7F56">
              <w:t xml:space="preserve"> </w:t>
            </w:r>
            <w:r w:rsidR="00E90BC5" w:rsidRPr="00BE7F56">
              <w:t>GCC 37.1</w:t>
            </w:r>
            <w:r w:rsidR="004D598F" w:rsidRPr="00BE7F56">
              <w:t xml:space="preserve"> (c)</w:t>
            </w:r>
          </w:p>
        </w:tc>
        <w:tc>
          <w:tcPr>
            <w:tcW w:w="7236" w:type="dxa"/>
          </w:tcPr>
          <w:p w14:paraId="5908F67E" w14:textId="7ED6B9AC" w:rsidR="004D598F" w:rsidRPr="00BE7F56" w:rsidRDefault="00E90BC5" w:rsidP="00AC5A35">
            <w:pPr>
              <w:spacing w:after="240"/>
              <w:ind w:left="18" w:hanging="4"/>
            </w:pPr>
            <w:r w:rsidRPr="00E90BC5">
              <w:t xml:space="preserve">The Supplier shall obtain Third-Party Liability Insurance in the amount of </w:t>
            </w:r>
            <w:r w:rsidRPr="00E90BC5">
              <w:rPr>
                <w:b/>
                <w:i/>
              </w:rPr>
              <w:t>USD 1,500,000</w:t>
            </w:r>
            <w:r w:rsidRPr="00E90BC5">
              <w:t xml:space="preserve"> with deductible limits of no more than </w:t>
            </w:r>
            <w:r w:rsidRPr="00E90BC5">
              <w:rPr>
                <w:b/>
                <w:i/>
                <w:iCs/>
              </w:rPr>
              <w:t>USD 10,000</w:t>
            </w:r>
            <w:r w:rsidRPr="00E90BC5">
              <w:rPr>
                <w:i/>
                <w:iCs/>
              </w:rPr>
              <w:t>.</w:t>
            </w:r>
            <w:r w:rsidRPr="00E90BC5">
              <w:t xml:space="preserve"> The insured Parties shall be </w:t>
            </w:r>
            <w:r w:rsidRPr="00E90BC5">
              <w:rPr>
                <w:b/>
                <w:i/>
                <w:iCs/>
              </w:rPr>
              <w:t>the client and anyone under the responsibility of the client</w:t>
            </w:r>
            <w:r w:rsidRPr="00E90BC5">
              <w:rPr>
                <w:i/>
                <w:iCs/>
              </w:rPr>
              <w:t>.</w:t>
            </w:r>
            <w:r w:rsidRPr="00E90BC5">
              <w:t xml:space="preserve">  The Insurance shall cover the period from </w:t>
            </w:r>
            <w:r w:rsidRPr="00E90BC5">
              <w:rPr>
                <w:b/>
                <w:i/>
                <w:iCs/>
              </w:rPr>
              <w:t xml:space="preserve">commencement date </w:t>
            </w:r>
            <w:r w:rsidRPr="00E90BC5">
              <w:t xml:space="preserve">until </w:t>
            </w:r>
            <w:r w:rsidRPr="00E90BC5">
              <w:rPr>
                <w:b/>
                <w:i/>
                <w:iCs/>
              </w:rPr>
              <w:t xml:space="preserve">final contract completion </w:t>
            </w:r>
            <w:r w:rsidR="00822EFF" w:rsidRPr="00E90BC5">
              <w:rPr>
                <w:b/>
                <w:i/>
                <w:iCs/>
              </w:rPr>
              <w:t>date.</w:t>
            </w:r>
          </w:p>
        </w:tc>
      </w:tr>
      <w:tr w:rsidR="004D598F" w:rsidRPr="00BE7F56" w14:paraId="646046BE" w14:textId="77777777" w:rsidTr="004D598F">
        <w:tc>
          <w:tcPr>
            <w:tcW w:w="1872" w:type="dxa"/>
          </w:tcPr>
          <w:p w14:paraId="3E44C8FB" w14:textId="77777777" w:rsidR="004D598F" w:rsidRPr="00BE7F56" w:rsidRDefault="00EC14EA" w:rsidP="004D598F">
            <w:pPr>
              <w:spacing w:after="0"/>
              <w:ind w:right="-72" w:firstLine="14"/>
            </w:pPr>
            <w:r w:rsidRPr="00BE7F56">
              <w:t>GC</w:t>
            </w:r>
            <w:r w:rsidR="00C16BFB" w:rsidRPr="00BE7F56">
              <w:t>C</w:t>
            </w:r>
            <w:r w:rsidR="004D598F" w:rsidRPr="00BE7F56">
              <w:t xml:space="preserve"> 37.1 (e)</w:t>
            </w:r>
          </w:p>
        </w:tc>
        <w:tc>
          <w:tcPr>
            <w:tcW w:w="7236" w:type="dxa"/>
          </w:tcPr>
          <w:p w14:paraId="2B869073" w14:textId="7E3621AB" w:rsidR="004D598F" w:rsidRPr="00BE7F56" w:rsidRDefault="00E90BC5" w:rsidP="004D598F">
            <w:pPr>
              <w:spacing w:after="240"/>
              <w:ind w:left="734" w:hanging="720"/>
            </w:pPr>
            <w:r w:rsidRPr="00E90BC5">
              <w:rPr>
                <w:b/>
                <w:i/>
                <w:iCs/>
              </w:rPr>
              <w:t>There are no Special Conditions of Contract applicable to GCC Clause 37.1 (e).</w:t>
            </w:r>
          </w:p>
        </w:tc>
      </w:tr>
    </w:tbl>
    <w:p w14:paraId="5C86E55A" w14:textId="574D77DA" w:rsidR="004D598F" w:rsidRPr="00BE7F56" w:rsidRDefault="004D598F" w:rsidP="004D598F">
      <w:pPr>
        <w:pStyle w:val="Head71"/>
        <w:rPr>
          <w:rFonts w:ascii="Times New Roman" w:hAnsi="Times New Roman"/>
        </w:rPr>
      </w:pPr>
      <w:bookmarkStart w:id="954" w:name="_Toc521497331"/>
      <w:bookmarkStart w:id="955" w:name="_Toc252363645"/>
      <w:bookmarkStart w:id="956" w:name="_Toc42782275"/>
      <w:r w:rsidRPr="00BE7F56">
        <w:rPr>
          <w:rFonts w:ascii="Times New Roman" w:hAnsi="Times New Roman"/>
        </w:rPr>
        <w:lastRenderedPageBreak/>
        <w:t>H.  Change in Contract Elements</w:t>
      </w:r>
      <w:bookmarkEnd w:id="954"/>
      <w:bookmarkEnd w:id="955"/>
      <w:bookmarkEnd w:id="956"/>
    </w:p>
    <w:p w14:paraId="3E1990FA" w14:textId="48E9F1DF" w:rsidR="004D598F" w:rsidRPr="00BE7F56" w:rsidRDefault="004D598F" w:rsidP="00B8588C">
      <w:pPr>
        <w:pStyle w:val="Head72"/>
        <w:numPr>
          <w:ilvl w:val="0"/>
          <w:numId w:val="0"/>
        </w:numPr>
        <w:ind w:left="360"/>
      </w:pPr>
      <w:bookmarkStart w:id="957" w:name="_Toc521497332"/>
      <w:bookmarkStart w:id="958" w:name="_Toc252363646"/>
      <w:bookmarkStart w:id="959" w:name="_Toc42782276"/>
      <w:r w:rsidRPr="00BE7F56">
        <w:t xml:space="preserve">Changes to the System </w:t>
      </w:r>
      <w:r w:rsidR="00E90BC5" w:rsidRPr="00BE7F56">
        <w:t>(GCC Clause</w:t>
      </w:r>
      <w:r w:rsidRPr="00BE7F56">
        <w:t xml:space="preserve"> 39)</w:t>
      </w:r>
      <w:bookmarkEnd w:id="957"/>
      <w:bookmarkEnd w:id="958"/>
      <w:bookmarkEnd w:id="95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A1B6A" w:rsidRPr="00BE7F56" w14:paraId="6980F4E8" w14:textId="77777777" w:rsidTr="004A4960">
        <w:trPr>
          <w:trHeight w:val="588"/>
        </w:trPr>
        <w:tc>
          <w:tcPr>
            <w:tcW w:w="1872" w:type="dxa"/>
          </w:tcPr>
          <w:p w14:paraId="75DB9425" w14:textId="77777777" w:rsidR="006A1B6A" w:rsidRPr="00BE7F56" w:rsidRDefault="0010250D" w:rsidP="004D598F">
            <w:pPr>
              <w:spacing w:after="0"/>
              <w:ind w:right="-72" w:firstLine="14"/>
            </w:pPr>
            <w:r w:rsidRPr="00BE7F56">
              <w:t xml:space="preserve"> GCC </w:t>
            </w:r>
            <w:r w:rsidR="006A1B6A" w:rsidRPr="00BE7F56">
              <w:t xml:space="preserve"> 39.4</w:t>
            </w:r>
          </w:p>
        </w:tc>
        <w:tc>
          <w:tcPr>
            <w:tcW w:w="7236" w:type="dxa"/>
          </w:tcPr>
          <w:p w14:paraId="400A62E6" w14:textId="2EBD166A" w:rsidR="006A1B6A" w:rsidRPr="00BE7F56" w:rsidRDefault="006A1B6A" w:rsidP="004A4960">
            <w:pPr>
              <w:pStyle w:val="S8Header1"/>
              <w:rPr>
                <w:rStyle w:val="preparersnote"/>
              </w:rPr>
            </w:pPr>
            <w:r w:rsidRPr="00BE7F56">
              <w:t>Value Engineering</w:t>
            </w:r>
            <w:r w:rsidR="00E90BC5">
              <w:t xml:space="preserve">: </w:t>
            </w:r>
            <w:r w:rsidR="00E90BC5" w:rsidRPr="00B117DC">
              <w:rPr>
                <w:bCs/>
                <w:i/>
                <w:iCs/>
              </w:rPr>
              <w:t>None.</w:t>
            </w:r>
          </w:p>
        </w:tc>
      </w:tr>
    </w:tbl>
    <w:p w14:paraId="134062F1" w14:textId="562C284B" w:rsidR="00893448" w:rsidRPr="00BE7F56" w:rsidRDefault="00893448" w:rsidP="00893448">
      <w:pPr>
        <w:pStyle w:val="Head71"/>
      </w:pPr>
      <w:bookmarkStart w:id="960" w:name="_Toc277233789"/>
      <w:bookmarkStart w:id="961" w:name="_Toc42782277"/>
      <w:r w:rsidRPr="00BE7F56">
        <w:t>I.  Settlement of Disputes</w:t>
      </w:r>
      <w:bookmarkEnd w:id="960"/>
      <w:bookmarkEnd w:id="961"/>
    </w:p>
    <w:p w14:paraId="2820784A" w14:textId="77777777" w:rsidR="00893448" w:rsidRPr="00BE7F56" w:rsidRDefault="00893448" w:rsidP="00B8588C">
      <w:pPr>
        <w:pStyle w:val="Head72"/>
        <w:numPr>
          <w:ilvl w:val="0"/>
          <w:numId w:val="0"/>
        </w:numPr>
        <w:ind w:left="360"/>
      </w:pPr>
      <w:bookmarkStart w:id="962" w:name="_Toc277233790"/>
      <w:bookmarkStart w:id="963" w:name="_Toc42782278"/>
      <w:r w:rsidRPr="00BE7F56">
        <w:t>Settlement of Disputes (GCC Clause 43)</w:t>
      </w:r>
      <w:bookmarkEnd w:id="962"/>
      <w:bookmarkEnd w:id="96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893448" w:rsidRPr="00BE7F56" w14:paraId="44F53EA1" w14:textId="77777777" w:rsidTr="00721F97">
        <w:tc>
          <w:tcPr>
            <w:tcW w:w="1872" w:type="dxa"/>
          </w:tcPr>
          <w:p w14:paraId="00B38654" w14:textId="77777777" w:rsidR="00893448" w:rsidRPr="00BE7F56" w:rsidRDefault="00893448" w:rsidP="00721F97">
            <w:pPr>
              <w:spacing w:after="0"/>
              <w:ind w:right="-72" w:firstLine="14"/>
            </w:pPr>
            <w:r w:rsidRPr="00BE7F56">
              <w:t>GCC 43.1.4</w:t>
            </w:r>
          </w:p>
        </w:tc>
        <w:tc>
          <w:tcPr>
            <w:tcW w:w="7236" w:type="dxa"/>
          </w:tcPr>
          <w:p w14:paraId="0234F705" w14:textId="46AAC6E5" w:rsidR="00893448" w:rsidRPr="00BE7F56" w:rsidRDefault="00893448" w:rsidP="00E75861">
            <w:pPr>
              <w:spacing w:after="240"/>
              <w:ind w:right="8"/>
            </w:pPr>
            <w:r w:rsidRPr="00BE7F56">
              <w:t xml:space="preserve">The Appointing Authority for the Adjudicator is: </w:t>
            </w:r>
            <w:r w:rsidR="00FD7F90" w:rsidRPr="00FD7F90">
              <w:rPr>
                <w:b/>
                <w:i/>
                <w:iCs/>
              </w:rPr>
              <w:t>Somalia Chamber of Commerce and Industry</w:t>
            </w:r>
            <w:r w:rsidR="00FD7F90">
              <w:rPr>
                <w:rStyle w:val="preparersnote"/>
                <w:b w:val="0"/>
              </w:rPr>
              <w:t>.</w:t>
            </w:r>
          </w:p>
        </w:tc>
      </w:tr>
      <w:tr w:rsidR="00893448" w:rsidRPr="00BE7F56" w14:paraId="60EAFD01" w14:textId="77777777" w:rsidTr="00721F97">
        <w:tc>
          <w:tcPr>
            <w:tcW w:w="1872" w:type="dxa"/>
          </w:tcPr>
          <w:p w14:paraId="0F70743A" w14:textId="77777777" w:rsidR="00893448" w:rsidRPr="00BE7F56" w:rsidRDefault="00893448" w:rsidP="00721F97">
            <w:pPr>
              <w:spacing w:after="0"/>
              <w:ind w:right="-72" w:firstLine="14"/>
            </w:pPr>
            <w:r w:rsidRPr="00BE7F56">
              <w:t>GCC 43.2.3</w:t>
            </w:r>
          </w:p>
        </w:tc>
        <w:tc>
          <w:tcPr>
            <w:tcW w:w="7236" w:type="dxa"/>
          </w:tcPr>
          <w:p w14:paraId="6827961B" w14:textId="6D09FDA7" w:rsidR="00893448" w:rsidRPr="00BE7F56" w:rsidRDefault="00893448" w:rsidP="00E75861">
            <w:pPr>
              <w:spacing w:after="240"/>
              <w:ind w:right="8"/>
            </w:pPr>
            <w:r w:rsidRPr="00BE7F56">
              <w:t xml:space="preserve">If the Supplier is from outside the Purchaser’s Country arbitration proceedings shall be conducted in accordance with the rules of arbitration of </w:t>
            </w:r>
            <w:r w:rsidRPr="00BE7F56">
              <w:rPr>
                <w:b/>
                <w:i/>
              </w:rPr>
              <w:t>the International Chamber of Commerce (ICC)</w:t>
            </w:r>
            <w:r w:rsidRPr="00BE7F56">
              <w:rPr>
                <w:i/>
              </w:rPr>
              <w:t>.</w:t>
            </w:r>
            <w:r w:rsidRPr="00BE7F56">
              <w:t xml:space="preserve">  These rules, in the version in force at the time of the request for arbitration, will be deemed to form part of this Contract.</w:t>
            </w:r>
          </w:p>
          <w:p w14:paraId="51B67D1F" w14:textId="2D29FC03" w:rsidR="00893448" w:rsidRPr="00BE7F56" w:rsidRDefault="00893448" w:rsidP="00E75861">
            <w:pPr>
              <w:spacing w:after="240"/>
              <w:ind w:right="8"/>
            </w:pPr>
            <w:r w:rsidRPr="001728CE">
              <w:rPr>
                <w:szCs w:val="24"/>
              </w:rPr>
              <w:t>If the Supplier is a national of the Purchaser’s Country, any dispute between the Purchaser and a Supplier arising in connection with the present Contract shall be referred to arbitration in accordance with the laws of the Purchaser’s country.</w:t>
            </w:r>
          </w:p>
        </w:tc>
      </w:tr>
    </w:tbl>
    <w:p w14:paraId="31F8FB09" w14:textId="77777777" w:rsidR="00DE5F66" w:rsidRPr="00BE7F56" w:rsidRDefault="00DE5F66">
      <w:pPr>
        <w:jc w:val="center"/>
        <w:rPr>
          <w:b/>
          <w:sz w:val="32"/>
          <w:szCs w:val="32"/>
        </w:rPr>
      </w:pPr>
    </w:p>
    <w:p w14:paraId="121ED196" w14:textId="77777777" w:rsidR="00C45A9D" w:rsidRPr="00BE7F56" w:rsidRDefault="00C45A9D" w:rsidP="004D598F">
      <w:pPr>
        <w:jc w:val="center"/>
        <w:rPr>
          <w:b/>
          <w:sz w:val="32"/>
          <w:szCs w:val="32"/>
        </w:rPr>
        <w:sectPr w:rsidR="00C45A9D" w:rsidRPr="00BE7F56" w:rsidSect="00A307F2">
          <w:headerReference w:type="even" r:id="rId75"/>
          <w:headerReference w:type="default" r:id="rId76"/>
          <w:type w:val="oddPage"/>
          <w:pgSz w:w="12240" w:h="15840" w:code="1"/>
          <w:pgMar w:top="1440" w:right="1714" w:bottom="1440" w:left="1440" w:header="720" w:footer="720" w:gutter="0"/>
          <w:cols w:space="720"/>
          <w:docGrid w:linePitch="360"/>
        </w:sectPr>
      </w:pPr>
    </w:p>
    <w:p w14:paraId="5DB17CAE" w14:textId="77777777" w:rsidR="00DE5F66" w:rsidRPr="00BE7F56" w:rsidRDefault="00C45A9D" w:rsidP="00B8588C">
      <w:pPr>
        <w:pStyle w:val="Head02"/>
        <w:ind w:right="720"/>
        <w:rPr>
          <w:rFonts w:ascii="Times New Roman" w:hAnsi="Times New Roman"/>
        </w:rPr>
      </w:pPr>
      <w:bookmarkStart w:id="964" w:name="_Toc445567401"/>
      <w:bookmarkStart w:id="965" w:name="_Toc73977458"/>
      <w:bookmarkStart w:id="966" w:name="_Toc521497264"/>
      <w:bookmarkStart w:id="967" w:name="_Toc207770097"/>
      <w:r w:rsidRPr="00BE7F56">
        <w:rPr>
          <w:rFonts w:ascii="Times New Roman" w:hAnsi="Times New Roman"/>
        </w:rPr>
        <w:lastRenderedPageBreak/>
        <w:t xml:space="preserve">Section </w:t>
      </w:r>
      <w:r w:rsidR="00940EB6" w:rsidRPr="00BE7F56">
        <w:rPr>
          <w:rFonts w:ascii="Times New Roman" w:hAnsi="Times New Roman"/>
        </w:rPr>
        <w:t xml:space="preserve">X - </w:t>
      </w:r>
      <w:bookmarkEnd w:id="964"/>
      <w:r w:rsidR="00940EB6" w:rsidRPr="00BE7F56">
        <w:rPr>
          <w:rFonts w:ascii="Times New Roman" w:hAnsi="Times New Roman"/>
        </w:rPr>
        <w:t>Contract Forms</w:t>
      </w:r>
      <w:bookmarkEnd w:id="965"/>
    </w:p>
    <w:p w14:paraId="7D08F9DF" w14:textId="77777777" w:rsidR="00C45A9D" w:rsidRPr="00BE7F56" w:rsidRDefault="00C45A9D" w:rsidP="00B8588C">
      <w:pPr>
        <w:pStyle w:val="explanatorynotes"/>
        <w:ind w:right="720"/>
        <w:jc w:val="left"/>
        <w:rPr>
          <w:rFonts w:ascii="Times New Roman" w:hAnsi="Times New Roman"/>
        </w:rPr>
      </w:pPr>
    </w:p>
    <w:p w14:paraId="5C66D7F8" w14:textId="77777777" w:rsidR="00C45A9D" w:rsidRPr="00BE7F56" w:rsidRDefault="00C45A9D" w:rsidP="00B8588C">
      <w:pPr>
        <w:pStyle w:val="Heading2"/>
        <w:ind w:right="720"/>
        <w:rPr>
          <w:rFonts w:ascii="Times New Roman" w:hAnsi="Times New Roman"/>
        </w:rPr>
      </w:pPr>
      <w:bookmarkStart w:id="968" w:name="_Toc445567402"/>
      <w:r w:rsidRPr="00BE7F56">
        <w:rPr>
          <w:rFonts w:ascii="Times New Roman" w:hAnsi="Times New Roman"/>
        </w:rPr>
        <w:t xml:space="preserve">Notes to the </w:t>
      </w:r>
      <w:r w:rsidR="006E0425" w:rsidRPr="00BE7F56">
        <w:rPr>
          <w:rFonts w:ascii="Times New Roman" w:hAnsi="Times New Roman"/>
        </w:rPr>
        <w:t>Purchaser</w:t>
      </w:r>
      <w:r w:rsidRPr="00BE7F56">
        <w:rPr>
          <w:rFonts w:ascii="Times New Roman" w:hAnsi="Times New Roman"/>
        </w:rPr>
        <w:t xml:space="preserve"> on preparing the </w:t>
      </w:r>
      <w:bookmarkEnd w:id="968"/>
      <w:r w:rsidR="00F91B13" w:rsidRPr="00BE7F56">
        <w:rPr>
          <w:rFonts w:ascii="Times New Roman" w:hAnsi="Times New Roman"/>
        </w:rPr>
        <w:t>Contract Forms</w:t>
      </w:r>
    </w:p>
    <w:p w14:paraId="70783DF3" w14:textId="77777777" w:rsidR="00C45A9D" w:rsidRPr="00BE7F56" w:rsidRDefault="00C45A9D" w:rsidP="00B8588C">
      <w:pPr>
        <w:pStyle w:val="explanatorynotes"/>
        <w:ind w:right="720"/>
        <w:rPr>
          <w:rFonts w:ascii="Times New Roman" w:hAnsi="Times New Roman"/>
          <w:sz w:val="24"/>
          <w:szCs w:val="24"/>
        </w:rPr>
      </w:pPr>
      <w:r w:rsidRPr="00BE7F56">
        <w:rPr>
          <w:rFonts w:ascii="Times New Roman" w:hAnsi="Times New Roman"/>
        </w:rPr>
        <w:tab/>
      </w:r>
      <w:r w:rsidRPr="00BE7F56">
        <w:rPr>
          <w:rFonts w:ascii="Times New Roman" w:hAnsi="Times New Roman"/>
          <w:sz w:val="24"/>
          <w:szCs w:val="24"/>
        </w:rPr>
        <w:t>Performance Security:  Pursuant to</w:t>
      </w:r>
      <w:r w:rsidR="00BB03E3" w:rsidRPr="00BE7F56">
        <w:rPr>
          <w:rFonts w:ascii="Times New Roman" w:hAnsi="Times New Roman"/>
          <w:sz w:val="24"/>
          <w:szCs w:val="24"/>
        </w:rPr>
        <w:t xml:space="preserve"> GCC </w:t>
      </w:r>
      <w:r w:rsidRPr="00BE7F56">
        <w:rPr>
          <w:rFonts w:ascii="Times New Roman" w:hAnsi="Times New Roman"/>
          <w:sz w:val="24"/>
          <w:szCs w:val="24"/>
        </w:rPr>
        <w:t>Clause 13.3, the successful Bidder is required to provide the Performance Security within twenty-eight (28) days of notification of Contract award.</w:t>
      </w:r>
    </w:p>
    <w:p w14:paraId="4FED92F4" w14:textId="77777777" w:rsidR="00C45A9D" w:rsidRPr="00BE7F56" w:rsidRDefault="00C45A9D" w:rsidP="00B8588C">
      <w:pPr>
        <w:pStyle w:val="explanatorynotes"/>
        <w:ind w:right="720"/>
        <w:rPr>
          <w:rFonts w:ascii="Times New Roman" w:hAnsi="Times New Roman"/>
          <w:sz w:val="24"/>
          <w:szCs w:val="24"/>
        </w:rPr>
      </w:pPr>
      <w:r w:rsidRPr="00BE7F56">
        <w:rPr>
          <w:rFonts w:ascii="Times New Roman" w:hAnsi="Times New Roman"/>
          <w:sz w:val="24"/>
          <w:szCs w:val="24"/>
        </w:rPr>
        <w:tab/>
        <w:t>Advance Payment Security:  Pursuant to</w:t>
      </w:r>
      <w:r w:rsidR="00BB03E3" w:rsidRPr="00BE7F56">
        <w:rPr>
          <w:rFonts w:ascii="Times New Roman" w:hAnsi="Times New Roman"/>
          <w:sz w:val="24"/>
          <w:szCs w:val="24"/>
        </w:rPr>
        <w:t xml:space="preserve"> </w:t>
      </w:r>
      <w:r w:rsidRPr="00BE7F56">
        <w:rPr>
          <w:rFonts w:ascii="Times New Roman" w:hAnsi="Times New Roman"/>
          <w:sz w:val="24"/>
          <w:szCs w:val="24"/>
        </w:rPr>
        <w:t xml:space="preserve">Clause 13.2, the successful Bidder is required to provide a bank guarantee securing the Advance Payment, if the </w:t>
      </w:r>
      <w:r w:rsidR="0010250D" w:rsidRPr="00BE7F56">
        <w:rPr>
          <w:rFonts w:ascii="Times New Roman" w:hAnsi="Times New Roman"/>
          <w:sz w:val="24"/>
          <w:szCs w:val="24"/>
        </w:rPr>
        <w:t>SCC</w:t>
      </w:r>
      <w:r w:rsidRPr="00BE7F56">
        <w:rPr>
          <w:rFonts w:ascii="Times New Roman" w:hAnsi="Times New Roman"/>
          <w:sz w:val="24"/>
          <w:szCs w:val="24"/>
        </w:rPr>
        <w:t xml:space="preserve"> related </w:t>
      </w:r>
      <w:proofErr w:type="gramStart"/>
      <w:r w:rsidRPr="00BE7F56">
        <w:rPr>
          <w:rFonts w:ascii="Times New Roman" w:hAnsi="Times New Roman"/>
          <w:sz w:val="24"/>
          <w:szCs w:val="24"/>
        </w:rPr>
        <w:t xml:space="preserve">to </w:t>
      </w:r>
      <w:r w:rsidR="0010250D" w:rsidRPr="00BE7F56">
        <w:rPr>
          <w:rFonts w:ascii="Times New Roman" w:hAnsi="Times New Roman"/>
          <w:sz w:val="24"/>
          <w:szCs w:val="24"/>
        </w:rPr>
        <w:t xml:space="preserve"> GCC</w:t>
      </w:r>
      <w:proofErr w:type="gramEnd"/>
      <w:r w:rsidR="0010250D" w:rsidRPr="00BE7F56">
        <w:rPr>
          <w:rFonts w:ascii="Times New Roman" w:hAnsi="Times New Roman"/>
          <w:sz w:val="24"/>
          <w:szCs w:val="24"/>
        </w:rPr>
        <w:t xml:space="preserve"> </w:t>
      </w:r>
      <w:r w:rsidRPr="00BE7F56">
        <w:rPr>
          <w:rFonts w:ascii="Times New Roman" w:hAnsi="Times New Roman"/>
          <w:sz w:val="24"/>
          <w:szCs w:val="24"/>
        </w:rPr>
        <w:t xml:space="preserve"> Clause 12.1 provides for an Advance Payment.</w:t>
      </w:r>
    </w:p>
    <w:p w14:paraId="682B8842" w14:textId="77777777" w:rsidR="00C45A9D" w:rsidRPr="00BE7F56" w:rsidRDefault="00C45A9D" w:rsidP="00B8588C">
      <w:pPr>
        <w:pStyle w:val="explanatorynotes"/>
        <w:ind w:right="720"/>
        <w:rPr>
          <w:rFonts w:ascii="Times New Roman" w:hAnsi="Times New Roman"/>
          <w:sz w:val="24"/>
          <w:szCs w:val="24"/>
        </w:rPr>
      </w:pPr>
      <w:r w:rsidRPr="00BE7F56">
        <w:rPr>
          <w:rFonts w:ascii="Times New Roman" w:hAnsi="Times New Roman"/>
          <w:sz w:val="24"/>
          <w:szCs w:val="24"/>
        </w:rPr>
        <w:tab/>
        <w:t xml:space="preserve">Installation and Operational Acceptance Certificates:  Recommended formats for these certificates are included in </w:t>
      </w:r>
      <w:r w:rsidR="00F91B13" w:rsidRPr="00BE7F56">
        <w:rPr>
          <w:rFonts w:ascii="Times New Roman" w:hAnsi="Times New Roman"/>
          <w:sz w:val="24"/>
          <w:szCs w:val="24"/>
        </w:rPr>
        <w:t>this SPD</w:t>
      </w:r>
      <w:r w:rsidRPr="00BE7F56">
        <w:rPr>
          <w:rFonts w:ascii="Times New Roman" w:hAnsi="Times New Roman"/>
          <w:sz w:val="24"/>
          <w:szCs w:val="24"/>
        </w:rPr>
        <w:t xml:space="preserve">.  Unless the </w:t>
      </w:r>
      <w:r w:rsidR="006E0425" w:rsidRPr="00BE7F56">
        <w:rPr>
          <w:rFonts w:ascii="Times New Roman" w:hAnsi="Times New Roman"/>
          <w:sz w:val="24"/>
          <w:szCs w:val="24"/>
        </w:rPr>
        <w:t>Purchaser</w:t>
      </w:r>
      <w:r w:rsidRPr="00BE7F56">
        <w:rPr>
          <w:rFonts w:ascii="Times New Roman" w:hAnsi="Times New Roman"/>
          <w:sz w:val="24"/>
          <w:szCs w:val="24"/>
        </w:rPr>
        <w:t xml:space="preserve"> has good reason to require procedures that differ from those recommended, or to require different wording in the certificates, the procedures and forms shall be included unchanged.  If the </w:t>
      </w:r>
      <w:r w:rsidR="006E0425" w:rsidRPr="00BE7F56">
        <w:rPr>
          <w:rFonts w:ascii="Times New Roman" w:hAnsi="Times New Roman"/>
          <w:sz w:val="24"/>
          <w:szCs w:val="24"/>
        </w:rPr>
        <w:t>Purchaser</w:t>
      </w:r>
      <w:r w:rsidRPr="00BE7F56">
        <w:rPr>
          <w:rFonts w:ascii="Times New Roman" w:hAnsi="Times New Roman"/>
          <w:sz w:val="24"/>
          <w:szCs w:val="24"/>
        </w:rPr>
        <w:t xml:space="preserve"> wishes to amend the recommended procedures and/or certificates, it may propose alternatives for the approval of the World Bank before release of the </w:t>
      </w:r>
      <w:r w:rsidR="00284AF9" w:rsidRPr="00BE7F56">
        <w:rPr>
          <w:rFonts w:ascii="Times New Roman" w:hAnsi="Times New Roman"/>
          <w:sz w:val="24"/>
          <w:szCs w:val="24"/>
        </w:rPr>
        <w:t>bidding document</w:t>
      </w:r>
      <w:r w:rsidRPr="00BE7F56">
        <w:rPr>
          <w:rFonts w:ascii="Times New Roman" w:hAnsi="Times New Roman"/>
          <w:sz w:val="24"/>
          <w:szCs w:val="24"/>
        </w:rPr>
        <w:t xml:space="preserve"> to potential Bidders.</w:t>
      </w:r>
    </w:p>
    <w:p w14:paraId="69174236" w14:textId="77777777" w:rsidR="00C45A9D" w:rsidRPr="00BE7F56" w:rsidRDefault="00C45A9D" w:rsidP="00B8588C">
      <w:pPr>
        <w:pStyle w:val="explanatorynotes"/>
        <w:ind w:right="720"/>
        <w:rPr>
          <w:rFonts w:ascii="Times New Roman" w:hAnsi="Times New Roman"/>
          <w:sz w:val="24"/>
          <w:szCs w:val="24"/>
        </w:rPr>
      </w:pPr>
      <w:r w:rsidRPr="00BE7F56">
        <w:rPr>
          <w:rFonts w:ascii="Times New Roman" w:hAnsi="Times New Roman"/>
          <w:sz w:val="24"/>
          <w:szCs w:val="24"/>
        </w:rPr>
        <w:tab/>
        <w:t xml:space="preserve">Change Order Procedures and Forms:  Similar to the Installation and Operational Acceptance Certificates, the Change Estimate Proposal, Estimate Acceptance, Change Proposal, Change Order, and related Forms should be included in the </w:t>
      </w:r>
      <w:r w:rsidR="00284AF9" w:rsidRPr="00BE7F56">
        <w:rPr>
          <w:rFonts w:ascii="Times New Roman" w:hAnsi="Times New Roman"/>
          <w:sz w:val="24"/>
          <w:szCs w:val="24"/>
        </w:rPr>
        <w:t>bidding document</w:t>
      </w:r>
      <w:r w:rsidRPr="00BE7F56">
        <w:rPr>
          <w:rFonts w:ascii="Times New Roman" w:hAnsi="Times New Roman"/>
          <w:sz w:val="24"/>
          <w:szCs w:val="24"/>
        </w:rPr>
        <w:t xml:space="preserve"> unaltered.  If the </w:t>
      </w:r>
      <w:r w:rsidR="006E0425" w:rsidRPr="00BE7F56">
        <w:rPr>
          <w:rFonts w:ascii="Times New Roman" w:hAnsi="Times New Roman"/>
          <w:sz w:val="24"/>
          <w:szCs w:val="24"/>
        </w:rPr>
        <w:t>Purchaser</w:t>
      </w:r>
      <w:r w:rsidRPr="00BE7F56">
        <w:rPr>
          <w:rFonts w:ascii="Times New Roman" w:hAnsi="Times New Roman"/>
          <w:sz w:val="24"/>
          <w:szCs w:val="24"/>
        </w:rPr>
        <w:t xml:space="preserve"> wishes to amend the recommended procedures and/or certificates, it may propose alternatives for the approval of the World Bank before release of the </w:t>
      </w:r>
      <w:r w:rsidR="00284AF9" w:rsidRPr="00BE7F56">
        <w:rPr>
          <w:rFonts w:ascii="Times New Roman" w:hAnsi="Times New Roman"/>
          <w:sz w:val="24"/>
          <w:szCs w:val="24"/>
        </w:rPr>
        <w:t>bidding document</w:t>
      </w:r>
      <w:r w:rsidRPr="00BE7F56">
        <w:rPr>
          <w:rFonts w:ascii="Times New Roman" w:hAnsi="Times New Roman"/>
          <w:sz w:val="24"/>
          <w:szCs w:val="24"/>
        </w:rPr>
        <w:t>.</w:t>
      </w:r>
    </w:p>
    <w:p w14:paraId="3C540395" w14:textId="77777777" w:rsidR="00C45A9D" w:rsidRPr="00BE7F56" w:rsidRDefault="00C45A9D" w:rsidP="00B8588C">
      <w:pPr>
        <w:ind w:right="720"/>
      </w:pPr>
    </w:p>
    <w:p w14:paraId="7E1A4F88" w14:textId="77777777" w:rsidR="00C45A9D" w:rsidRPr="00BE7F56" w:rsidRDefault="00C45A9D" w:rsidP="00B8588C">
      <w:pPr>
        <w:pStyle w:val="Heading2"/>
        <w:ind w:right="720"/>
        <w:rPr>
          <w:rFonts w:ascii="Times New Roman" w:hAnsi="Times New Roman"/>
        </w:rPr>
      </w:pPr>
      <w:bookmarkStart w:id="969" w:name="_Toc445567403"/>
      <w:r w:rsidRPr="00BE7F56">
        <w:rPr>
          <w:rFonts w:ascii="Times New Roman" w:hAnsi="Times New Roman"/>
        </w:rPr>
        <w:t xml:space="preserve">Notes to Bidders on working with the Sample </w:t>
      </w:r>
      <w:r w:rsidR="0095096D" w:rsidRPr="00BE7F56">
        <w:rPr>
          <w:rFonts w:ascii="Times New Roman" w:hAnsi="Times New Roman"/>
        </w:rPr>
        <w:t xml:space="preserve">Contractual </w:t>
      </w:r>
      <w:r w:rsidRPr="00BE7F56">
        <w:rPr>
          <w:rFonts w:ascii="Times New Roman" w:hAnsi="Times New Roman"/>
        </w:rPr>
        <w:t>Forms</w:t>
      </w:r>
      <w:bookmarkEnd w:id="969"/>
    </w:p>
    <w:p w14:paraId="5269FD88" w14:textId="77777777" w:rsidR="00C45A9D" w:rsidRPr="00BE7F56" w:rsidRDefault="00C45A9D" w:rsidP="00B8588C">
      <w:pPr>
        <w:ind w:right="720"/>
      </w:pPr>
      <w:r w:rsidRPr="00BE7F56">
        <w:tab/>
        <w:t xml:space="preserve">The following forms are to be completed and submitted by the successful Bidder following </w:t>
      </w:r>
      <w:r w:rsidR="005C1CA2" w:rsidRPr="00BE7F56">
        <w:rPr>
          <w:szCs w:val="24"/>
        </w:rPr>
        <w:t>receipt of the Letter of Acceptance from the Purchaser</w:t>
      </w:r>
      <w:r w:rsidRPr="00BE7F56">
        <w:t>: (</w:t>
      </w:r>
      <w:proofErr w:type="spellStart"/>
      <w:r w:rsidRPr="00BE7F56">
        <w:t>i</w:t>
      </w:r>
      <w:proofErr w:type="spellEnd"/>
      <w:r w:rsidRPr="00BE7F56">
        <w:t>) Contract Agreement, with all Appendices; (ii) Performance Security; and (iii) Advance Payment Security.</w:t>
      </w:r>
    </w:p>
    <w:p w14:paraId="47301E40" w14:textId="77777777" w:rsidR="00C45A9D" w:rsidRPr="00BE7F56" w:rsidRDefault="00C45A9D" w:rsidP="00B8588C">
      <w:pPr>
        <w:ind w:left="1440" w:right="720" w:hanging="720"/>
      </w:pPr>
      <w:r w:rsidRPr="00BE7F56">
        <w:t>•</w:t>
      </w:r>
      <w:r w:rsidRPr="00BE7F56">
        <w:tab/>
        <w:t>Contract Agreement:  In addition to specifying the parties and the Contract Price, the Contract Agreement is where the: (</w:t>
      </w:r>
      <w:proofErr w:type="spellStart"/>
      <w:r w:rsidRPr="00BE7F56">
        <w:t>i</w:t>
      </w:r>
      <w:proofErr w:type="spellEnd"/>
      <w:r w:rsidRPr="00BE7F56">
        <w:t>) Supplier Representative; (ii) if applicable, agreed Adjudicator and his/her compensation; and (iii) the List of Approved Subcontractors are specified.  In addition, modifications to the successful Bidder’s Bid Price Schedules are attached to the Agreement.  These contain corrections and adjustments to the Supplier’s bid prices to correct errors, adjust the Contract Price to reflect – if applicable - any extensions to bid validity beyond the last day of original bid validity plus 56 days, etc.</w:t>
      </w:r>
    </w:p>
    <w:p w14:paraId="1C0560E8" w14:textId="77777777" w:rsidR="00C45A9D" w:rsidRPr="00BE7F56" w:rsidRDefault="00C45A9D" w:rsidP="00B8588C">
      <w:pPr>
        <w:ind w:left="1440" w:right="720" w:hanging="720"/>
      </w:pPr>
      <w:r w:rsidRPr="00BE7F56">
        <w:lastRenderedPageBreak/>
        <w:t>•</w:t>
      </w:r>
      <w:r w:rsidRPr="00BE7F56">
        <w:tab/>
        <w:t>Performance Security:  Pursuant to</w:t>
      </w:r>
      <w:r w:rsidR="00BB03E3" w:rsidRPr="00BE7F56">
        <w:t xml:space="preserve"> GCC </w:t>
      </w:r>
      <w:r w:rsidRPr="00BE7F56">
        <w:t xml:space="preserve">Clause 13.3, the successful Bidder is required to provide the Performance Security in the form contained in this section of these </w:t>
      </w:r>
      <w:r w:rsidR="00284AF9" w:rsidRPr="00BE7F56">
        <w:t>bidding document</w:t>
      </w:r>
      <w:r w:rsidRPr="00BE7F56">
        <w:t xml:space="preserve">s and in the amount specified in accordance with the </w:t>
      </w:r>
      <w:r w:rsidR="0010250D" w:rsidRPr="00BE7F56">
        <w:t>SCC</w:t>
      </w:r>
      <w:r w:rsidRPr="00BE7F56">
        <w:t>.</w:t>
      </w:r>
    </w:p>
    <w:p w14:paraId="15636E17" w14:textId="77777777" w:rsidR="00C45A9D" w:rsidRPr="00BE7F56" w:rsidRDefault="00C45A9D" w:rsidP="00B8588C">
      <w:pPr>
        <w:ind w:left="1440" w:right="720" w:hanging="720"/>
      </w:pPr>
      <w:r w:rsidRPr="00BE7F56">
        <w:t>•</w:t>
      </w:r>
      <w:r w:rsidRPr="00BE7F56">
        <w:tab/>
        <w:t>Advance Payment Security:  Pursuant to</w:t>
      </w:r>
      <w:r w:rsidR="00BB03E3" w:rsidRPr="00BE7F56">
        <w:t xml:space="preserve"> GCC </w:t>
      </w:r>
      <w:r w:rsidRPr="00BE7F56">
        <w:t xml:space="preserve">Clause 13.2, the successful Bidder is required to provide a bank guarantee for the full amount of the Advance Payment - if an Advance Payment is specified in the </w:t>
      </w:r>
      <w:r w:rsidR="0010250D" w:rsidRPr="00BE7F56">
        <w:t>SCC</w:t>
      </w:r>
      <w:r w:rsidRPr="00BE7F56">
        <w:t xml:space="preserve"> for</w:t>
      </w:r>
      <w:r w:rsidR="00BB03E3" w:rsidRPr="00BE7F56">
        <w:t xml:space="preserve"> GCC </w:t>
      </w:r>
      <w:r w:rsidR="00950BAE" w:rsidRPr="00BE7F56">
        <w:t xml:space="preserve">Clause </w:t>
      </w:r>
      <w:r w:rsidRPr="00BE7F56">
        <w:t xml:space="preserve">12.1 - in the form contained in this section of these </w:t>
      </w:r>
      <w:r w:rsidR="00284AF9" w:rsidRPr="00BE7F56">
        <w:t>bidding document</w:t>
      </w:r>
      <w:r w:rsidRPr="00BE7F56">
        <w:t xml:space="preserve">s or another form acceptable to the </w:t>
      </w:r>
      <w:r w:rsidR="006E0425" w:rsidRPr="00BE7F56">
        <w:t>Purchaser</w:t>
      </w:r>
      <w:r w:rsidRPr="00BE7F56">
        <w:t xml:space="preserve">.  If a Bidder wishes to propose a different Advance Payment Security form, it should submit a copy to the </w:t>
      </w:r>
      <w:r w:rsidR="006E0425" w:rsidRPr="00BE7F56">
        <w:t>Purchaser</w:t>
      </w:r>
      <w:r w:rsidRPr="00BE7F56">
        <w:t xml:space="preserve"> promptly for review and confirmation of acceptability before the bid submission deadline.</w:t>
      </w:r>
    </w:p>
    <w:p w14:paraId="2283189D" w14:textId="77777777" w:rsidR="00C45A9D" w:rsidRPr="00BE7F56" w:rsidRDefault="00C45A9D" w:rsidP="00B8588C">
      <w:pPr>
        <w:ind w:right="720"/>
      </w:pPr>
      <w:r w:rsidRPr="00BE7F56">
        <w:tab/>
        <w:t xml:space="preserve">The </w:t>
      </w:r>
      <w:r w:rsidR="006E0425" w:rsidRPr="00BE7F56">
        <w:t>Purchaser</w:t>
      </w:r>
      <w:r w:rsidRPr="00BE7F56">
        <w:t xml:space="preserve"> and Supplier will use the following additional forms during Contract implementation to formalize or certify important Contract events: (</w:t>
      </w:r>
      <w:proofErr w:type="spellStart"/>
      <w:r w:rsidRPr="00BE7F56">
        <w:t>i</w:t>
      </w:r>
      <w:proofErr w:type="spellEnd"/>
      <w:r w:rsidRPr="00BE7F56">
        <w:t xml:space="preserve">) the Installation and Operational Acceptance Certificates; and (ii) the various Change Order forms.  These and the procedures for their use during performance of the Contract are included in the </w:t>
      </w:r>
      <w:r w:rsidR="00284AF9" w:rsidRPr="00BE7F56">
        <w:t>bidding document</w:t>
      </w:r>
      <w:r w:rsidRPr="00BE7F56">
        <w:t>s for the information of Bidders.</w:t>
      </w:r>
    </w:p>
    <w:p w14:paraId="1A53F19D" w14:textId="77777777" w:rsidR="00C45A9D" w:rsidRPr="00BE7F56" w:rsidRDefault="00C45A9D" w:rsidP="00B8588C">
      <w:pPr>
        <w:ind w:right="720"/>
      </w:pPr>
    </w:p>
    <w:p w14:paraId="2168DED1" w14:textId="77777777" w:rsidR="003C6BEF" w:rsidRPr="00BE7F56" w:rsidRDefault="00C45A9D" w:rsidP="00B8588C">
      <w:pPr>
        <w:pStyle w:val="TOC1"/>
        <w:ind w:right="720"/>
        <w:rPr>
          <w:rFonts w:ascii="Times New Roman" w:hAnsi="Times New Roman"/>
        </w:rPr>
      </w:pPr>
      <w:r w:rsidRPr="00BE7F56">
        <w:rPr>
          <w:rFonts w:ascii="Times New Roman" w:hAnsi="Times New Roman"/>
        </w:rPr>
        <w:br w:type="page"/>
      </w:r>
    </w:p>
    <w:p w14:paraId="4F38B60A" w14:textId="77777777" w:rsidR="003C6BEF" w:rsidRPr="00BE7F56" w:rsidRDefault="003C6BEF" w:rsidP="00B8588C">
      <w:pPr>
        <w:pStyle w:val="TOC1"/>
        <w:ind w:right="810"/>
        <w:jc w:val="center"/>
        <w:rPr>
          <w:rFonts w:ascii="Times New Roman" w:hAnsi="Times New Roman"/>
          <w:sz w:val="32"/>
          <w:szCs w:val="32"/>
        </w:rPr>
      </w:pPr>
      <w:r w:rsidRPr="00BE7F56">
        <w:rPr>
          <w:rFonts w:ascii="Times New Roman" w:hAnsi="Times New Roman"/>
          <w:sz w:val="32"/>
          <w:szCs w:val="32"/>
        </w:rPr>
        <w:lastRenderedPageBreak/>
        <w:t>Table of Contract Forms</w:t>
      </w:r>
    </w:p>
    <w:p w14:paraId="4DAC8DBA" w14:textId="77777777" w:rsidR="003C6BEF" w:rsidRPr="00BE7F56" w:rsidRDefault="003C6BEF" w:rsidP="00B8588C">
      <w:pPr>
        <w:pStyle w:val="TOC1"/>
        <w:ind w:right="810"/>
        <w:rPr>
          <w:rFonts w:ascii="Times New Roman" w:hAnsi="Times New Roman"/>
        </w:rPr>
      </w:pPr>
    </w:p>
    <w:p w14:paraId="1953326C" w14:textId="1E953D92" w:rsidR="00292BE4" w:rsidRDefault="001B74CA">
      <w:pPr>
        <w:pStyle w:val="TOC1"/>
        <w:rPr>
          <w:rFonts w:asciiTheme="minorHAnsi" w:eastAsiaTheme="minorEastAsia" w:hAnsiTheme="minorHAnsi" w:cstheme="minorBidi"/>
          <w:b w:val="0"/>
          <w:noProof/>
          <w:sz w:val="22"/>
          <w:szCs w:val="22"/>
        </w:rPr>
      </w:pPr>
      <w:r w:rsidRPr="00BE7F56">
        <w:rPr>
          <w:rFonts w:ascii="Times New Roman" w:hAnsi="Times New Roman"/>
        </w:rPr>
        <w:fldChar w:fldCharType="begin"/>
      </w:r>
      <w:r w:rsidR="00C45A9D" w:rsidRPr="00BE7F56">
        <w:rPr>
          <w:rFonts w:ascii="Times New Roman" w:hAnsi="Times New Roman"/>
        </w:rPr>
        <w:instrText xml:space="preserve"> TOC \h \z \t "Head 8.1,1,Head 8.2,2" </w:instrText>
      </w:r>
      <w:r w:rsidRPr="00BE7F56">
        <w:rPr>
          <w:rFonts w:ascii="Times New Roman" w:hAnsi="Times New Roman"/>
        </w:rPr>
        <w:fldChar w:fldCharType="separate"/>
      </w:r>
      <w:hyperlink w:anchor="_Toc73977974" w:history="1">
        <w:r w:rsidR="00292BE4" w:rsidRPr="00AE4992">
          <w:rPr>
            <w:rStyle w:val="Hyperlink"/>
            <w:noProof/>
          </w:rPr>
          <w:t>Notification of Intention to Award</w:t>
        </w:r>
        <w:r w:rsidR="00292BE4">
          <w:rPr>
            <w:noProof/>
            <w:webHidden/>
          </w:rPr>
          <w:tab/>
        </w:r>
        <w:r w:rsidR="00292BE4">
          <w:rPr>
            <w:noProof/>
            <w:webHidden/>
          </w:rPr>
          <w:fldChar w:fldCharType="begin"/>
        </w:r>
        <w:r w:rsidR="00292BE4">
          <w:rPr>
            <w:noProof/>
            <w:webHidden/>
          </w:rPr>
          <w:instrText xml:space="preserve"> PAGEREF _Toc73977974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27C20837" w14:textId="4E960ED6" w:rsidR="00292BE4" w:rsidRDefault="00C74A1C">
      <w:pPr>
        <w:pStyle w:val="TOC1"/>
        <w:rPr>
          <w:rFonts w:asciiTheme="minorHAnsi" w:eastAsiaTheme="minorEastAsia" w:hAnsiTheme="minorHAnsi" w:cstheme="minorBidi"/>
          <w:b w:val="0"/>
          <w:noProof/>
          <w:sz w:val="22"/>
          <w:szCs w:val="22"/>
        </w:rPr>
      </w:pPr>
      <w:hyperlink w:anchor="_Toc73977975" w:history="1">
        <w:r w:rsidR="00292BE4" w:rsidRPr="00AE4992">
          <w:rPr>
            <w:rStyle w:val="Hyperlink"/>
            <w:noProof/>
          </w:rPr>
          <w:t>Beneficial Ownership Disclosure Form</w:t>
        </w:r>
        <w:r w:rsidR="00292BE4">
          <w:rPr>
            <w:noProof/>
            <w:webHidden/>
          </w:rPr>
          <w:tab/>
        </w:r>
        <w:r w:rsidR="00292BE4">
          <w:rPr>
            <w:noProof/>
            <w:webHidden/>
          </w:rPr>
          <w:fldChar w:fldCharType="begin"/>
        </w:r>
        <w:r w:rsidR="00292BE4">
          <w:rPr>
            <w:noProof/>
            <w:webHidden/>
          </w:rPr>
          <w:instrText xml:space="preserve"> PAGEREF _Toc73977975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59C1FB8C" w14:textId="16AAFE34" w:rsidR="00292BE4" w:rsidRDefault="00C74A1C">
      <w:pPr>
        <w:pStyle w:val="TOC1"/>
        <w:rPr>
          <w:rFonts w:asciiTheme="minorHAnsi" w:eastAsiaTheme="minorEastAsia" w:hAnsiTheme="minorHAnsi" w:cstheme="minorBidi"/>
          <w:b w:val="0"/>
          <w:noProof/>
          <w:sz w:val="22"/>
          <w:szCs w:val="22"/>
        </w:rPr>
      </w:pPr>
      <w:hyperlink w:anchor="_Toc73977976" w:history="1">
        <w:r w:rsidR="00292BE4" w:rsidRPr="00AE4992">
          <w:rPr>
            <w:rStyle w:val="Hyperlink"/>
            <w:noProof/>
          </w:rPr>
          <w:t>Letter of Acceptance</w:t>
        </w:r>
        <w:r w:rsidR="00292BE4">
          <w:rPr>
            <w:noProof/>
            <w:webHidden/>
          </w:rPr>
          <w:tab/>
        </w:r>
        <w:r w:rsidR="00292BE4">
          <w:rPr>
            <w:noProof/>
            <w:webHidden/>
          </w:rPr>
          <w:fldChar w:fldCharType="begin"/>
        </w:r>
        <w:r w:rsidR="00292BE4">
          <w:rPr>
            <w:noProof/>
            <w:webHidden/>
          </w:rPr>
          <w:instrText xml:space="preserve"> PAGEREF _Toc73977976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01DC1456" w14:textId="0B6C34C4" w:rsidR="00292BE4" w:rsidRDefault="00C74A1C">
      <w:pPr>
        <w:pStyle w:val="TOC1"/>
        <w:rPr>
          <w:rFonts w:asciiTheme="minorHAnsi" w:eastAsiaTheme="minorEastAsia" w:hAnsiTheme="minorHAnsi" w:cstheme="minorBidi"/>
          <w:b w:val="0"/>
          <w:noProof/>
          <w:sz w:val="22"/>
          <w:szCs w:val="22"/>
        </w:rPr>
      </w:pPr>
      <w:hyperlink w:anchor="_Toc73977977" w:history="1">
        <w:r w:rsidR="00292BE4" w:rsidRPr="00AE4992">
          <w:rPr>
            <w:rStyle w:val="Hyperlink"/>
            <w:noProof/>
          </w:rPr>
          <w:t>1.  Contract Agreement</w:t>
        </w:r>
        <w:r w:rsidR="00292BE4">
          <w:rPr>
            <w:noProof/>
            <w:webHidden/>
          </w:rPr>
          <w:tab/>
        </w:r>
        <w:r w:rsidR="00292BE4">
          <w:rPr>
            <w:noProof/>
            <w:webHidden/>
          </w:rPr>
          <w:fldChar w:fldCharType="begin"/>
        </w:r>
        <w:r w:rsidR="00292BE4">
          <w:rPr>
            <w:noProof/>
            <w:webHidden/>
          </w:rPr>
          <w:instrText xml:space="preserve"> PAGEREF _Toc73977977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7304DEFC" w14:textId="61991EAB" w:rsidR="00292BE4" w:rsidRDefault="00C74A1C">
      <w:pPr>
        <w:pStyle w:val="TOC2"/>
        <w:rPr>
          <w:rFonts w:asciiTheme="minorHAnsi" w:eastAsiaTheme="minorEastAsia" w:hAnsiTheme="minorHAnsi" w:cstheme="minorBidi"/>
          <w:sz w:val="22"/>
          <w:szCs w:val="22"/>
        </w:rPr>
      </w:pPr>
      <w:hyperlink w:anchor="_Toc73977978" w:history="1">
        <w:r w:rsidR="00292BE4" w:rsidRPr="00AE4992">
          <w:rPr>
            <w:rStyle w:val="Hyperlink"/>
          </w:rPr>
          <w:t>Appendix 1.  Supplier’s Representative</w:t>
        </w:r>
        <w:r w:rsidR="00292BE4">
          <w:rPr>
            <w:webHidden/>
          </w:rPr>
          <w:tab/>
        </w:r>
        <w:r w:rsidR="00292BE4">
          <w:rPr>
            <w:webHidden/>
          </w:rPr>
          <w:fldChar w:fldCharType="begin"/>
        </w:r>
        <w:r w:rsidR="00292BE4">
          <w:rPr>
            <w:webHidden/>
          </w:rPr>
          <w:instrText xml:space="preserve"> PAGEREF _Toc73977978 \h </w:instrText>
        </w:r>
        <w:r w:rsidR="00292BE4">
          <w:rPr>
            <w:webHidden/>
          </w:rPr>
        </w:r>
        <w:r w:rsidR="00292BE4">
          <w:rPr>
            <w:webHidden/>
          </w:rPr>
          <w:fldChar w:fldCharType="separate"/>
        </w:r>
        <w:r w:rsidR="0018013D">
          <w:rPr>
            <w:webHidden/>
          </w:rPr>
          <w:t>2</w:t>
        </w:r>
        <w:r w:rsidR="00292BE4">
          <w:rPr>
            <w:webHidden/>
          </w:rPr>
          <w:fldChar w:fldCharType="end"/>
        </w:r>
      </w:hyperlink>
    </w:p>
    <w:p w14:paraId="1CEB6F26" w14:textId="41BBB5C6" w:rsidR="00292BE4" w:rsidRDefault="00C74A1C">
      <w:pPr>
        <w:pStyle w:val="TOC2"/>
        <w:rPr>
          <w:rFonts w:asciiTheme="minorHAnsi" w:eastAsiaTheme="minorEastAsia" w:hAnsiTheme="minorHAnsi" w:cstheme="minorBidi"/>
          <w:sz w:val="22"/>
          <w:szCs w:val="22"/>
        </w:rPr>
      </w:pPr>
      <w:hyperlink w:anchor="_Toc73977979" w:history="1">
        <w:r w:rsidR="00292BE4" w:rsidRPr="00AE4992">
          <w:rPr>
            <w:rStyle w:val="Hyperlink"/>
          </w:rPr>
          <w:t>Appendix 2. Adjudicator</w:t>
        </w:r>
        <w:r w:rsidR="00292BE4">
          <w:rPr>
            <w:webHidden/>
          </w:rPr>
          <w:tab/>
        </w:r>
        <w:r w:rsidR="00292BE4">
          <w:rPr>
            <w:webHidden/>
          </w:rPr>
          <w:fldChar w:fldCharType="begin"/>
        </w:r>
        <w:r w:rsidR="00292BE4">
          <w:rPr>
            <w:webHidden/>
          </w:rPr>
          <w:instrText xml:space="preserve"> PAGEREF _Toc73977979 \h </w:instrText>
        </w:r>
        <w:r w:rsidR="00292BE4">
          <w:rPr>
            <w:webHidden/>
          </w:rPr>
        </w:r>
        <w:r w:rsidR="00292BE4">
          <w:rPr>
            <w:webHidden/>
          </w:rPr>
          <w:fldChar w:fldCharType="separate"/>
        </w:r>
        <w:r w:rsidR="0018013D">
          <w:rPr>
            <w:webHidden/>
          </w:rPr>
          <w:t>2</w:t>
        </w:r>
        <w:r w:rsidR="00292BE4">
          <w:rPr>
            <w:webHidden/>
          </w:rPr>
          <w:fldChar w:fldCharType="end"/>
        </w:r>
      </w:hyperlink>
    </w:p>
    <w:p w14:paraId="0F13CA1E" w14:textId="04F549E6" w:rsidR="00292BE4" w:rsidRDefault="00C74A1C">
      <w:pPr>
        <w:pStyle w:val="TOC2"/>
        <w:rPr>
          <w:rFonts w:asciiTheme="minorHAnsi" w:eastAsiaTheme="minorEastAsia" w:hAnsiTheme="minorHAnsi" w:cstheme="minorBidi"/>
          <w:sz w:val="22"/>
          <w:szCs w:val="22"/>
        </w:rPr>
      </w:pPr>
      <w:hyperlink w:anchor="_Toc73977980" w:history="1">
        <w:r w:rsidR="00292BE4" w:rsidRPr="00AE4992">
          <w:rPr>
            <w:rStyle w:val="Hyperlink"/>
          </w:rPr>
          <w:t>Appendix 3.  List of Approved Subcontractors</w:t>
        </w:r>
        <w:r w:rsidR="00292BE4">
          <w:rPr>
            <w:webHidden/>
          </w:rPr>
          <w:tab/>
        </w:r>
        <w:r w:rsidR="00292BE4">
          <w:rPr>
            <w:webHidden/>
          </w:rPr>
          <w:fldChar w:fldCharType="begin"/>
        </w:r>
        <w:r w:rsidR="00292BE4">
          <w:rPr>
            <w:webHidden/>
          </w:rPr>
          <w:instrText xml:space="preserve"> PAGEREF _Toc73977980 \h </w:instrText>
        </w:r>
        <w:r w:rsidR="00292BE4">
          <w:rPr>
            <w:webHidden/>
          </w:rPr>
        </w:r>
        <w:r w:rsidR="00292BE4">
          <w:rPr>
            <w:webHidden/>
          </w:rPr>
          <w:fldChar w:fldCharType="separate"/>
        </w:r>
        <w:r w:rsidR="0018013D">
          <w:rPr>
            <w:webHidden/>
          </w:rPr>
          <w:t>2</w:t>
        </w:r>
        <w:r w:rsidR="00292BE4">
          <w:rPr>
            <w:webHidden/>
          </w:rPr>
          <w:fldChar w:fldCharType="end"/>
        </w:r>
      </w:hyperlink>
    </w:p>
    <w:p w14:paraId="053D950D" w14:textId="6D393E25" w:rsidR="00292BE4" w:rsidRDefault="00C74A1C">
      <w:pPr>
        <w:pStyle w:val="TOC2"/>
        <w:rPr>
          <w:rFonts w:asciiTheme="minorHAnsi" w:eastAsiaTheme="minorEastAsia" w:hAnsiTheme="minorHAnsi" w:cstheme="minorBidi"/>
          <w:sz w:val="22"/>
          <w:szCs w:val="22"/>
        </w:rPr>
      </w:pPr>
      <w:hyperlink w:anchor="_Toc73977981" w:history="1">
        <w:r w:rsidR="00292BE4" w:rsidRPr="00AE4992">
          <w:rPr>
            <w:rStyle w:val="Hyperlink"/>
          </w:rPr>
          <w:t>Appendix 4.  Categories of Software</w:t>
        </w:r>
        <w:r w:rsidR="00292BE4">
          <w:rPr>
            <w:webHidden/>
          </w:rPr>
          <w:tab/>
        </w:r>
        <w:r w:rsidR="00292BE4">
          <w:rPr>
            <w:webHidden/>
          </w:rPr>
          <w:fldChar w:fldCharType="begin"/>
        </w:r>
        <w:r w:rsidR="00292BE4">
          <w:rPr>
            <w:webHidden/>
          </w:rPr>
          <w:instrText xml:space="preserve"> PAGEREF _Toc73977981 \h </w:instrText>
        </w:r>
        <w:r w:rsidR="00292BE4">
          <w:rPr>
            <w:webHidden/>
          </w:rPr>
        </w:r>
        <w:r w:rsidR="00292BE4">
          <w:rPr>
            <w:webHidden/>
          </w:rPr>
          <w:fldChar w:fldCharType="separate"/>
        </w:r>
        <w:r w:rsidR="0018013D">
          <w:rPr>
            <w:webHidden/>
          </w:rPr>
          <w:t>2</w:t>
        </w:r>
        <w:r w:rsidR="00292BE4">
          <w:rPr>
            <w:webHidden/>
          </w:rPr>
          <w:fldChar w:fldCharType="end"/>
        </w:r>
      </w:hyperlink>
    </w:p>
    <w:p w14:paraId="268BD763" w14:textId="77DFBCD3" w:rsidR="00292BE4" w:rsidRDefault="00C74A1C">
      <w:pPr>
        <w:pStyle w:val="TOC2"/>
        <w:rPr>
          <w:rFonts w:asciiTheme="minorHAnsi" w:eastAsiaTheme="minorEastAsia" w:hAnsiTheme="minorHAnsi" w:cstheme="minorBidi"/>
          <w:sz w:val="22"/>
          <w:szCs w:val="22"/>
        </w:rPr>
      </w:pPr>
      <w:hyperlink w:anchor="_Toc73977982" w:history="1">
        <w:r w:rsidR="00292BE4" w:rsidRPr="00AE4992">
          <w:rPr>
            <w:rStyle w:val="Hyperlink"/>
          </w:rPr>
          <w:t>Appendix 5.  Custom Materials</w:t>
        </w:r>
        <w:r w:rsidR="00292BE4">
          <w:rPr>
            <w:webHidden/>
          </w:rPr>
          <w:tab/>
        </w:r>
        <w:r w:rsidR="00292BE4">
          <w:rPr>
            <w:webHidden/>
          </w:rPr>
          <w:fldChar w:fldCharType="begin"/>
        </w:r>
        <w:r w:rsidR="00292BE4">
          <w:rPr>
            <w:webHidden/>
          </w:rPr>
          <w:instrText xml:space="preserve"> PAGEREF _Toc73977982 \h </w:instrText>
        </w:r>
        <w:r w:rsidR="00292BE4">
          <w:rPr>
            <w:webHidden/>
          </w:rPr>
        </w:r>
        <w:r w:rsidR="00292BE4">
          <w:rPr>
            <w:webHidden/>
          </w:rPr>
          <w:fldChar w:fldCharType="separate"/>
        </w:r>
        <w:r w:rsidR="0018013D">
          <w:rPr>
            <w:webHidden/>
          </w:rPr>
          <w:t>2</w:t>
        </w:r>
        <w:r w:rsidR="00292BE4">
          <w:rPr>
            <w:webHidden/>
          </w:rPr>
          <w:fldChar w:fldCharType="end"/>
        </w:r>
      </w:hyperlink>
    </w:p>
    <w:p w14:paraId="5DD2A543" w14:textId="280BDF60" w:rsidR="00292BE4" w:rsidRDefault="00C74A1C">
      <w:pPr>
        <w:pStyle w:val="TOC2"/>
        <w:rPr>
          <w:rFonts w:asciiTheme="minorHAnsi" w:eastAsiaTheme="minorEastAsia" w:hAnsiTheme="minorHAnsi" w:cstheme="minorBidi"/>
          <w:sz w:val="22"/>
          <w:szCs w:val="22"/>
        </w:rPr>
      </w:pPr>
      <w:hyperlink w:anchor="_Toc73977983" w:history="1">
        <w:r w:rsidR="00292BE4" w:rsidRPr="00AE4992">
          <w:rPr>
            <w:rStyle w:val="Hyperlink"/>
          </w:rPr>
          <w:t>Appendix 6.  Revised Price Schedules</w:t>
        </w:r>
        <w:r w:rsidR="00292BE4">
          <w:rPr>
            <w:webHidden/>
          </w:rPr>
          <w:tab/>
        </w:r>
        <w:r w:rsidR="00292BE4">
          <w:rPr>
            <w:webHidden/>
          </w:rPr>
          <w:fldChar w:fldCharType="begin"/>
        </w:r>
        <w:r w:rsidR="00292BE4">
          <w:rPr>
            <w:webHidden/>
          </w:rPr>
          <w:instrText xml:space="preserve"> PAGEREF _Toc73977983 \h </w:instrText>
        </w:r>
        <w:r w:rsidR="00292BE4">
          <w:rPr>
            <w:webHidden/>
          </w:rPr>
        </w:r>
        <w:r w:rsidR="00292BE4">
          <w:rPr>
            <w:webHidden/>
          </w:rPr>
          <w:fldChar w:fldCharType="separate"/>
        </w:r>
        <w:r w:rsidR="0018013D">
          <w:rPr>
            <w:webHidden/>
          </w:rPr>
          <w:t>2</w:t>
        </w:r>
        <w:r w:rsidR="00292BE4">
          <w:rPr>
            <w:webHidden/>
          </w:rPr>
          <w:fldChar w:fldCharType="end"/>
        </w:r>
      </w:hyperlink>
    </w:p>
    <w:p w14:paraId="751AF34C" w14:textId="1496C4E8" w:rsidR="00292BE4" w:rsidRDefault="00C74A1C">
      <w:pPr>
        <w:pStyle w:val="TOC2"/>
        <w:rPr>
          <w:rFonts w:asciiTheme="minorHAnsi" w:eastAsiaTheme="minorEastAsia" w:hAnsiTheme="minorHAnsi" w:cstheme="minorBidi"/>
          <w:sz w:val="22"/>
          <w:szCs w:val="22"/>
        </w:rPr>
      </w:pPr>
      <w:hyperlink w:anchor="_Toc73977984" w:history="1">
        <w:r w:rsidR="00292BE4" w:rsidRPr="00AE4992">
          <w:rPr>
            <w:rStyle w:val="Hyperlink"/>
          </w:rPr>
          <w:t>Appendix 7.  Minutes of Contract Finalization Discussions and Agreed-to Contract Amendments</w:t>
        </w:r>
        <w:r w:rsidR="00292BE4">
          <w:rPr>
            <w:webHidden/>
          </w:rPr>
          <w:tab/>
        </w:r>
        <w:r w:rsidR="00292BE4">
          <w:rPr>
            <w:webHidden/>
          </w:rPr>
          <w:fldChar w:fldCharType="begin"/>
        </w:r>
        <w:r w:rsidR="00292BE4">
          <w:rPr>
            <w:webHidden/>
          </w:rPr>
          <w:instrText xml:space="preserve"> PAGEREF _Toc73977984 \h </w:instrText>
        </w:r>
        <w:r w:rsidR="00292BE4">
          <w:rPr>
            <w:webHidden/>
          </w:rPr>
        </w:r>
        <w:r w:rsidR="00292BE4">
          <w:rPr>
            <w:webHidden/>
          </w:rPr>
          <w:fldChar w:fldCharType="separate"/>
        </w:r>
        <w:r w:rsidR="0018013D">
          <w:rPr>
            <w:webHidden/>
          </w:rPr>
          <w:t>2</w:t>
        </w:r>
        <w:r w:rsidR="00292BE4">
          <w:rPr>
            <w:webHidden/>
          </w:rPr>
          <w:fldChar w:fldCharType="end"/>
        </w:r>
      </w:hyperlink>
    </w:p>
    <w:p w14:paraId="25F4A365" w14:textId="3CBE5C4B" w:rsidR="00292BE4" w:rsidRDefault="00C74A1C">
      <w:pPr>
        <w:pStyle w:val="TOC1"/>
        <w:rPr>
          <w:rFonts w:asciiTheme="minorHAnsi" w:eastAsiaTheme="minorEastAsia" w:hAnsiTheme="minorHAnsi" w:cstheme="minorBidi"/>
          <w:b w:val="0"/>
          <w:noProof/>
          <w:sz w:val="22"/>
          <w:szCs w:val="22"/>
        </w:rPr>
      </w:pPr>
      <w:hyperlink w:anchor="_Toc73977985" w:history="1">
        <w:r w:rsidR="00292BE4" w:rsidRPr="00AE4992">
          <w:rPr>
            <w:rStyle w:val="Hyperlink"/>
            <w:noProof/>
          </w:rPr>
          <w:t>2.  Performance and Advance Payment Security Forms</w:t>
        </w:r>
        <w:r w:rsidR="00292BE4">
          <w:rPr>
            <w:noProof/>
            <w:webHidden/>
          </w:rPr>
          <w:tab/>
        </w:r>
        <w:r w:rsidR="00292BE4">
          <w:rPr>
            <w:noProof/>
            <w:webHidden/>
          </w:rPr>
          <w:fldChar w:fldCharType="begin"/>
        </w:r>
        <w:r w:rsidR="00292BE4">
          <w:rPr>
            <w:noProof/>
            <w:webHidden/>
          </w:rPr>
          <w:instrText xml:space="preserve"> PAGEREF _Toc73977985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352D2C0A" w14:textId="6751A101" w:rsidR="00292BE4" w:rsidRDefault="00C74A1C">
      <w:pPr>
        <w:pStyle w:val="TOC2"/>
        <w:rPr>
          <w:rFonts w:asciiTheme="minorHAnsi" w:eastAsiaTheme="minorEastAsia" w:hAnsiTheme="minorHAnsi" w:cstheme="minorBidi"/>
          <w:sz w:val="22"/>
          <w:szCs w:val="22"/>
        </w:rPr>
      </w:pPr>
      <w:hyperlink w:anchor="_Toc73977986" w:history="1">
        <w:r w:rsidR="00292BE4" w:rsidRPr="00AE4992">
          <w:rPr>
            <w:rStyle w:val="Hyperlink"/>
          </w:rPr>
          <w:t>2.1</w:t>
        </w:r>
        <w:r w:rsidR="00292BE4">
          <w:rPr>
            <w:rFonts w:asciiTheme="minorHAnsi" w:eastAsiaTheme="minorEastAsia" w:hAnsiTheme="minorHAnsi" w:cstheme="minorBidi"/>
            <w:sz w:val="22"/>
            <w:szCs w:val="22"/>
          </w:rPr>
          <w:tab/>
        </w:r>
        <w:r w:rsidR="00292BE4" w:rsidRPr="00AE4992">
          <w:rPr>
            <w:rStyle w:val="Hyperlink"/>
          </w:rPr>
          <w:t>Performance Security Form (Bank Guarantee)</w:t>
        </w:r>
        <w:r w:rsidR="00292BE4">
          <w:rPr>
            <w:webHidden/>
          </w:rPr>
          <w:tab/>
        </w:r>
        <w:r w:rsidR="00292BE4">
          <w:rPr>
            <w:webHidden/>
          </w:rPr>
          <w:fldChar w:fldCharType="begin"/>
        </w:r>
        <w:r w:rsidR="00292BE4">
          <w:rPr>
            <w:webHidden/>
          </w:rPr>
          <w:instrText xml:space="preserve"> PAGEREF _Toc73977986 \h </w:instrText>
        </w:r>
        <w:r w:rsidR="00292BE4">
          <w:rPr>
            <w:webHidden/>
          </w:rPr>
        </w:r>
        <w:r w:rsidR="00292BE4">
          <w:rPr>
            <w:webHidden/>
          </w:rPr>
          <w:fldChar w:fldCharType="separate"/>
        </w:r>
        <w:r w:rsidR="0018013D">
          <w:rPr>
            <w:webHidden/>
          </w:rPr>
          <w:t>2</w:t>
        </w:r>
        <w:r w:rsidR="00292BE4">
          <w:rPr>
            <w:webHidden/>
          </w:rPr>
          <w:fldChar w:fldCharType="end"/>
        </w:r>
      </w:hyperlink>
    </w:p>
    <w:p w14:paraId="20FF4703" w14:textId="62935997" w:rsidR="00292BE4" w:rsidRDefault="00C74A1C">
      <w:pPr>
        <w:pStyle w:val="TOC2"/>
        <w:rPr>
          <w:rFonts w:asciiTheme="minorHAnsi" w:eastAsiaTheme="minorEastAsia" w:hAnsiTheme="minorHAnsi" w:cstheme="minorBidi"/>
          <w:sz w:val="22"/>
          <w:szCs w:val="22"/>
        </w:rPr>
      </w:pPr>
      <w:hyperlink w:anchor="_Toc73977987" w:history="1">
        <w:r w:rsidR="00292BE4" w:rsidRPr="00AE4992">
          <w:rPr>
            <w:rStyle w:val="Hyperlink"/>
          </w:rPr>
          <w:t>2.2</w:t>
        </w:r>
        <w:r w:rsidR="00292BE4">
          <w:rPr>
            <w:rFonts w:asciiTheme="minorHAnsi" w:eastAsiaTheme="minorEastAsia" w:hAnsiTheme="minorHAnsi" w:cstheme="minorBidi"/>
            <w:sz w:val="22"/>
            <w:szCs w:val="22"/>
          </w:rPr>
          <w:tab/>
        </w:r>
        <w:r w:rsidR="00292BE4" w:rsidRPr="00AE4992">
          <w:rPr>
            <w:rStyle w:val="Hyperlink"/>
          </w:rPr>
          <w:t>Advance Payment Security Bank Guarantee</w:t>
        </w:r>
        <w:r w:rsidR="00292BE4">
          <w:rPr>
            <w:webHidden/>
          </w:rPr>
          <w:tab/>
        </w:r>
        <w:r w:rsidR="00292BE4">
          <w:rPr>
            <w:webHidden/>
          </w:rPr>
          <w:fldChar w:fldCharType="begin"/>
        </w:r>
        <w:r w:rsidR="00292BE4">
          <w:rPr>
            <w:webHidden/>
          </w:rPr>
          <w:instrText xml:space="preserve"> PAGEREF _Toc73977987 \h </w:instrText>
        </w:r>
        <w:r w:rsidR="00292BE4">
          <w:rPr>
            <w:webHidden/>
          </w:rPr>
        </w:r>
        <w:r w:rsidR="00292BE4">
          <w:rPr>
            <w:webHidden/>
          </w:rPr>
          <w:fldChar w:fldCharType="separate"/>
        </w:r>
        <w:r w:rsidR="0018013D">
          <w:rPr>
            <w:webHidden/>
          </w:rPr>
          <w:t>2</w:t>
        </w:r>
        <w:r w:rsidR="00292BE4">
          <w:rPr>
            <w:webHidden/>
          </w:rPr>
          <w:fldChar w:fldCharType="end"/>
        </w:r>
      </w:hyperlink>
    </w:p>
    <w:p w14:paraId="7C540D96" w14:textId="5338D28E" w:rsidR="00292BE4" w:rsidRDefault="00C74A1C">
      <w:pPr>
        <w:pStyle w:val="TOC1"/>
        <w:rPr>
          <w:rFonts w:asciiTheme="minorHAnsi" w:eastAsiaTheme="minorEastAsia" w:hAnsiTheme="minorHAnsi" w:cstheme="minorBidi"/>
          <w:b w:val="0"/>
          <w:noProof/>
          <w:sz w:val="22"/>
          <w:szCs w:val="22"/>
        </w:rPr>
      </w:pPr>
      <w:hyperlink w:anchor="_Toc73977988" w:history="1">
        <w:r w:rsidR="00292BE4" w:rsidRPr="00AE4992">
          <w:rPr>
            <w:rStyle w:val="Hyperlink"/>
            <w:rFonts w:ascii="Times New Roman" w:hAnsi="Times New Roman"/>
            <w:noProof/>
          </w:rPr>
          <w:t>3.  Installation and Acceptance Certificates</w:t>
        </w:r>
        <w:r w:rsidR="00292BE4">
          <w:rPr>
            <w:noProof/>
            <w:webHidden/>
          </w:rPr>
          <w:tab/>
        </w:r>
        <w:r w:rsidR="00292BE4">
          <w:rPr>
            <w:noProof/>
            <w:webHidden/>
          </w:rPr>
          <w:fldChar w:fldCharType="begin"/>
        </w:r>
        <w:r w:rsidR="00292BE4">
          <w:rPr>
            <w:noProof/>
            <w:webHidden/>
          </w:rPr>
          <w:instrText xml:space="preserve"> PAGEREF _Toc73977988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3F9A28FB" w14:textId="027CEA57" w:rsidR="00292BE4" w:rsidRDefault="00C74A1C">
      <w:pPr>
        <w:pStyle w:val="TOC2"/>
        <w:rPr>
          <w:rFonts w:asciiTheme="minorHAnsi" w:eastAsiaTheme="minorEastAsia" w:hAnsiTheme="minorHAnsi" w:cstheme="minorBidi"/>
          <w:sz w:val="22"/>
          <w:szCs w:val="22"/>
        </w:rPr>
      </w:pPr>
      <w:hyperlink w:anchor="_Toc73977989" w:history="1">
        <w:r w:rsidR="00292BE4" w:rsidRPr="00AE4992">
          <w:rPr>
            <w:rStyle w:val="Hyperlink"/>
          </w:rPr>
          <w:t>3.</w:t>
        </w:r>
        <w:r w:rsidR="00292BE4">
          <w:rPr>
            <w:rFonts w:asciiTheme="minorHAnsi" w:eastAsiaTheme="minorEastAsia" w:hAnsiTheme="minorHAnsi" w:cstheme="minorBidi"/>
            <w:sz w:val="22"/>
            <w:szCs w:val="22"/>
          </w:rPr>
          <w:tab/>
        </w:r>
        <w:r w:rsidR="00292BE4" w:rsidRPr="00AE4992">
          <w:rPr>
            <w:rStyle w:val="Hyperlink"/>
          </w:rPr>
          <w:t>Installation and Acceptance Certificates</w:t>
        </w:r>
        <w:r w:rsidR="00292BE4">
          <w:rPr>
            <w:webHidden/>
          </w:rPr>
          <w:tab/>
        </w:r>
        <w:r w:rsidR="00292BE4">
          <w:rPr>
            <w:webHidden/>
          </w:rPr>
          <w:fldChar w:fldCharType="begin"/>
        </w:r>
        <w:r w:rsidR="00292BE4">
          <w:rPr>
            <w:webHidden/>
          </w:rPr>
          <w:instrText xml:space="preserve"> PAGEREF _Toc73977989 \h </w:instrText>
        </w:r>
        <w:r w:rsidR="00292BE4">
          <w:rPr>
            <w:webHidden/>
          </w:rPr>
        </w:r>
        <w:r w:rsidR="00292BE4">
          <w:rPr>
            <w:webHidden/>
          </w:rPr>
          <w:fldChar w:fldCharType="separate"/>
        </w:r>
        <w:r w:rsidR="0018013D">
          <w:rPr>
            <w:webHidden/>
          </w:rPr>
          <w:t>2</w:t>
        </w:r>
        <w:r w:rsidR="00292BE4">
          <w:rPr>
            <w:webHidden/>
          </w:rPr>
          <w:fldChar w:fldCharType="end"/>
        </w:r>
      </w:hyperlink>
    </w:p>
    <w:p w14:paraId="1822F7D5" w14:textId="07112888" w:rsidR="00292BE4" w:rsidRDefault="00C74A1C">
      <w:pPr>
        <w:pStyle w:val="TOC2"/>
        <w:rPr>
          <w:rFonts w:asciiTheme="minorHAnsi" w:eastAsiaTheme="minorEastAsia" w:hAnsiTheme="minorHAnsi" w:cstheme="minorBidi"/>
          <w:sz w:val="22"/>
          <w:szCs w:val="22"/>
        </w:rPr>
      </w:pPr>
      <w:hyperlink w:anchor="_Toc73977990" w:history="1">
        <w:r w:rsidR="00292BE4" w:rsidRPr="00AE4992">
          <w:rPr>
            <w:rStyle w:val="Hyperlink"/>
          </w:rPr>
          <w:t>3.1</w:t>
        </w:r>
        <w:r w:rsidR="00292BE4">
          <w:rPr>
            <w:rFonts w:asciiTheme="minorHAnsi" w:eastAsiaTheme="minorEastAsia" w:hAnsiTheme="minorHAnsi" w:cstheme="minorBidi"/>
            <w:sz w:val="22"/>
            <w:szCs w:val="22"/>
          </w:rPr>
          <w:tab/>
        </w:r>
        <w:r w:rsidR="00292BE4" w:rsidRPr="00AE4992">
          <w:rPr>
            <w:rStyle w:val="Hyperlink"/>
          </w:rPr>
          <w:t>Installation Certificate</w:t>
        </w:r>
        <w:r w:rsidR="00292BE4">
          <w:rPr>
            <w:webHidden/>
          </w:rPr>
          <w:tab/>
        </w:r>
        <w:r w:rsidR="00292BE4">
          <w:rPr>
            <w:webHidden/>
          </w:rPr>
          <w:fldChar w:fldCharType="begin"/>
        </w:r>
        <w:r w:rsidR="00292BE4">
          <w:rPr>
            <w:webHidden/>
          </w:rPr>
          <w:instrText xml:space="preserve"> PAGEREF _Toc73977990 \h </w:instrText>
        </w:r>
        <w:r w:rsidR="00292BE4">
          <w:rPr>
            <w:webHidden/>
          </w:rPr>
        </w:r>
        <w:r w:rsidR="00292BE4">
          <w:rPr>
            <w:webHidden/>
          </w:rPr>
          <w:fldChar w:fldCharType="separate"/>
        </w:r>
        <w:r w:rsidR="0018013D">
          <w:rPr>
            <w:webHidden/>
          </w:rPr>
          <w:t>2</w:t>
        </w:r>
        <w:r w:rsidR="00292BE4">
          <w:rPr>
            <w:webHidden/>
          </w:rPr>
          <w:fldChar w:fldCharType="end"/>
        </w:r>
      </w:hyperlink>
    </w:p>
    <w:p w14:paraId="108A6745" w14:textId="707E0504" w:rsidR="00292BE4" w:rsidRDefault="00C74A1C">
      <w:pPr>
        <w:pStyle w:val="TOC2"/>
        <w:rPr>
          <w:rFonts w:asciiTheme="minorHAnsi" w:eastAsiaTheme="minorEastAsia" w:hAnsiTheme="minorHAnsi" w:cstheme="minorBidi"/>
          <w:sz w:val="22"/>
          <w:szCs w:val="22"/>
        </w:rPr>
      </w:pPr>
      <w:hyperlink w:anchor="_Toc73977991" w:history="1">
        <w:r w:rsidR="00292BE4" w:rsidRPr="00AE4992">
          <w:rPr>
            <w:rStyle w:val="Hyperlink"/>
          </w:rPr>
          <w:t>3.2</w:t>
        </w:r>
        <w:r w:rsidR="00292BE4">
          <w:rPr>
            <w:rFonts w:asciiTheme="minorHAnsi" w:eastAsiaTheme="minorEastAsia" w:hAnsiTheme="minorHAnsi" w:cstheme="minorBidi"/>
            <w:sz w:val="22"/>
            <w:szCs w:val="22"/>
          </w:rPr>
          <w:tab/>
        </w:r>
        <w:r w:rsidR="00292BE4" w:rsidRPr="00AE4992">
          <w:rPr>
            <w:rStyle w:val="Hyperlink"/>
          </w:rPr>
          <w:t>Operational Acceptance Certificate</w:t>
        </w:r>
        <w:r w:rsidR="00292BE4">
          <w:rPr>
            <w:webHidden/>
          </w:rPr>
          <w:tab/>
        </w:r>
        <w:r w:rsidR="00292BE4">
          <w:rPr>
            <w:webHidden/>
          </w:rPr>
          <w:fldChar w:fldCharType="begin"/>
        </w:r>
        <w:r w:rsidR="00292BE4">
          <w:rPr>
            <w:webHidden/>
          </w:rPr>
          <w:instrText xml:space="preserve"> PAGEREF _Toc73977991 \h </w:instrText>
        </w:r>
        <w:r w:rsidR="00292BE4">
          <w:rPr>
            <w:webHidden/>
          </w:rPr>
        </w:r>
        <w:r w:rsidR="00292BE4">
          <w:rPr>
            <w:webHidden/>
          </w:rPr>
          <w:fldChar w:fldCharType="separate"/>
        </w:r>
        <w:r w:rsidR="0018013D">
          <w:rPr>
            <w:webHidden/>
          </w:rPr>
          <w:t>2</w:t>
        </w:r>
        <w:r w:rsidR="00292BE4">
          <w:rPr>
            <w:webHidden/>
          </w:rPr>
          <w:fldChar w:fldCharType="end"/>
        </w:r>
      </w:hyperlink>
    </w:p>
    <w:p w14:paraId="28A88115" w14:textId="0ACE8806" w:rsidR="00292BE4" w:rsidRDefault="00C74A1C">
      <w:pPr>
        <w:pStyle w:val="TOC1"/>
        <w:rPr>
          <w:rFonts w:asciiTheme="minorHAnsi" w:eastAsiaTheme="minorEastAsia" w:hAnsiTheme="minorHAnsi" w:cstheme="minorBidi"/>
          <w:b w:val="0"/>
          <w:noProof/>
          <w:sz w:val="22"/>
          <w:szCs w:val="22"/>
        </w:rPr>
      </w:pPr>
      <w:hyperlink w:anchor="_Toc73977992" w:history="1">
        <w:r w:rsidR="00292BE4" w:rsidRPr="00AE4992">
          <w:rPr>
            <w:rStyle w:val="Hyperlink"/>
            <w:noProof/>
          </w:rPr>
          <w:t>4.  Change Order Procedures and Forms</w:t>
        </w:r>
        <w:r w:rsidR="00292BE4">
          <w:rPr>
            <w:noProof/>
            <w:webHidden/>
          </w:rPr>
          <w:tab/>
        </w:r>
        <w:r w:rsidR="00292BE4">
          <w:rPr>
            <w:noProof/>
            <w:webHidden/>
          </w:rPr>
          <w:fldChar w:fldCharType="begin"/>
        </w:r>
        <w:r w:rsidR="00292BE4">
          <w:rPr>
            <w:noProof/>
            <w:webHidden/>
          </w:rPr>
          <w:instrText xml:space="preserve"> PAGEREF _Toc73977992 \h </w:instrText>
        </w:r>
        <w:r w:rsidR="00292BE4">
          <w:rPr>
            <w:noProof/>
            <w:webHidden/>
          </w:rPr>
        </w:r>
        <w:r w:rsidR="00292BE4">
          <w:rPr>
            <w:noProof/>
            <w:webHidden/>
          </w:rPr>
          <w:fldChar w:fldCharType="separate"/>
        </w:r>
        <w:r w:rsidR="0018013D">
          <w:rPr>
            <w:noProof/>
            <w:webHidden/>
          </w:rPr>
          <w:t>2</w:t>
        </w:r>
        <w:r w:rsidR="00292BE4">
          <w:rPr>
            <w:noProof/>
            <w:webHidden/>
          </w:rPr>
          <w:fldChar w:fldCharType="end"/>
        </w:r>
      </w:hyperlink>
    </w:p>
    <w:p w14:paraId="636CD340" w14:textId="636E6F6A" w:rsidR="00292BE4" w:rsidRDefault="00C74A1C">
      <w:pPr>
        <w:pStyle w:val="TOC2"/>
        <w:rPr>
          <w:rFonts w:asciiTheme="minorHAnsi" w:eastAsiaTheme="minorEastAsia" w:hAnsiTheme="minorHAnsi" w:cstheme="minorBidi"/>
          <w:sz w:val="22"/>
          <w:szCs w:val="22"/>
        </w:rPr>
      </w:pPr>
      <w:hyperlink w:anchor="_Toc73977993" w:history="1">
        <w:r w:rsidR="00292BE4" w:rsidRPr="00AE4992">
          <w:rPr>
            <w:rStyle w:val="Hyperlink"/>
          </w:rPr>
          <w:t>4.1</w:t>
        </w:r>
        <w:r w:rsidR="00292BE4">
          <w:rPr>
            <w:rFonts w:asciiTheme="minorHAnsi" w:eastAsiaTheme="minorEastAsia" w:hAnsiTheme="minorHAnsi" w:cstheme="minorBidi"/>
            <w:sz w:val="22"/>
            <w:szCs w:val="22"/>
          </w:rPr>
          <w:tab/>
        </w:r>
        <w:r w:rsidR="00292BE4" w:rsidRPr="00AE4992">
          <w:rPr>
            <w:rStyle w:val="Hyperlink"/>
          </w:rPr>
          <w:t>Request for Change Proposal Form</w:t>
        </w:r>
        <w:r w:rsidR="00292BE4">
          <w:rPr>
            <w:webHidden/>
          </w:rPr>
          <w:tab/>
        </w:r>
        <w:r w:rsidR="00292BE4">
          <w:rPr>
            <w:webHidden/>
          </w:rPr>
          <w:fldChar w:fldCharType="begin"/>
        </w:r>
        <w:r w:rsidR="00292BE4">
          <w:rPr>
            <w:webHidden/>
          </w:rPr>
          <w:instrText xml:space="preserve"> PAGEREF _Toc73977993 \h </w:instrText>
        </w:r>
        <w:r w:rsidR="00292BE4">
          <w:rPr>
            <w:webHidden/>
          </w:rPr>
        </w:r>
        <w:r w:rsidR="00292BE4">
          <w:rPr>
            <w:webHidden/>
          </w:rPr>
          <w:fldChar w:fldCharType="separate"/>
        </w:r>
        <w:r w:rsidR="0018013D">
          <w:rPr>
            <w:webHidden/>
          </w:rPr>
          <w:t>2</w:t>
        </w:r>
        <w:r w:rsidR="00292BE4">
          <w:rPr>
            <w:webHidden/>
          </w:rPr>
          <w:fldChar w:fldCharType="end"/>
        </w:r>
      </w:hyperlink>
    </w:p>
    <w:p w14:paraId="60F1292C" w14:textId="279B4725" w:rsidR="00292BE4" w:rsidRDefault="00C74A1C">
      <w:pPr>
        <w:pStyle w:val="TOC2"/>
        <w:rPr>
          <w:rFonts w:asciiTheme="minorHAnsi" w:eastAsiaTheme="minorEastAsia" w:hAnsiTheme="minorHAnsi" w:cstheme="minorBidi"/>
          <w:sz w:val="22"/>
          <w:szCs w:val="22"/>
        </w:rPr>
      </w:pPr>
      <w:hyperlink w:anchor="_Toc73977994" w:history="1">
        <w:r w:rsidR="00292BE4" w:rsidRPr="00AE4992">
          <w:rPr>
            <w:rStyle w:val="Hyperlink"/>
          </w:rPr>
          <w:t>4.2</w:t>
        </w:r>
        <w:r w:rsidR="00292BE4">
          <w:rPr>
            <w:rFonts w:asciiTheme="minorHAnsi" w:eastAsiaTheme="minorEastAsia" w:hAnsiTheme="minorHAnsi" w:cstheme="minorBidi"/>
            <w:sz w:val="22"/>
            <w:szCs w:val="22"/>
          </w:rPr>
          <w:tab/>
        </w:r>
        <w:r w:rsidR="00292BE4" w:rsidRPr="00AE4992">
          <w:rPr>
            <w:rStyle w:val="Hyperlink"/>
          </w:rPr>
          <w:t>Change Estimate Proposal Form</w:t>
        </w:r>
        <w:r w:rsidR="00292BE4">
          <w:rPr>
            <w:webHidden/>
          </w:rPr>
          <w:tab/>
        </w:r>
        <w:r w:rsidR="00292BE4">
          <w:rPr>
            <w:webHidden/>
          </w:rPr>
          <w:fldChar w:fldCharType="begin"/>
        </w:r>
        <w:r w:rsidR="00292BE4">
          <w:rPr>
            <w:webHidden/>
          </w:rPr>
          <w:instrText xml:space="preserve"> PAGEREF _Toc73977994 \h </w:instrText>
        </w:r>
        <w:r w:rsidR="00292BE4">
          <w:rPr>
            <w:webHidden/>
          </w:rPr>
        </w:r>
        <w:r w:rsidR="00292BE4">
          <w:rPr>
            <w:webHidden/>
          </w:rPr>
          <w:fldChar w:fldCharType="separate"/>
        </w:r>
        <w:r w:rsidR="0018013D">
          <w:rPr>
            <w:webHidden/>
          </w:rPr>
          <w:t>2</w:t>
        </w:r>
        <w:r w:rsidR="00292BE4">
          <w:rPr>
            <w:webHidden/>
          </w:rPr>
          <w:fldChar w:fldCharType="end"/>
        </w:r>
      </w:hyperlink>
    </w:p>
    <w:p w14:paraId="1EC55E8B" w14:textId="6098B1A5" w:rsidR="00292BE4" w:rsidRDefault="00C74A1C">
      <w:pPr>
        <w:pStyle w:val="TOC2"/>
        <w:rPr>
          <w:rFonts w:asciiTheme="minorHAnsi" w:eastAsiaTheme="minorEastAsia" w:hAnsiTheme="minorHAnsi" w:cstheme="minorBidi"/>
          <w:sz w:val="22"/>
          <w:szCs w:val="22"/>
        </w:rPr>
      </w:pPr>
      <w:hyperlink w:anchor="_Toc73977995" w:history="1">
        <w:r w:rsidR="00292BE4" w:rsidRPr="00AE4992">
          <w:rPr>
            <w:rStyle w:val="Hyperlink"/>
          </w:rPr>
          <w:t>4.3</w:t>
        </w:r>
        <w:r w:rsidR="00292BE4">
          <w:rPr>
            <w:rFonts w:asciiTheme="minorHAnsi" w:eastAsiaTheme="minorEastAsia" w:hAnsiTheme="minorHAnsi" w:cstheme="minorBidi"/>
            <w:sz w:val="22"/>
            <w:szCs w:val="22"/>
          </w:rPr>
          <w:tab/>
        </w:r>
        <w:r w:rsidR="00292BE4" w:rsidRPr="00AE4992">
          <w:rPr>
            <w:rStyle w:val="Hyperlink"/>
          </w:rPr>
          <w:t>Estimate Acceptance Form</w:t>
        </w:r>
        <w:r w:rsidR="00292BE4">
          <w:rPr>
            <w:webHidden/>
          </w:rPr>
          <w:tab/>
        </w:r>
        <w:r w:rsidR="00292BE4">
          <w:rPr>
            <w:webHidden/>
          </w:rPr>
          <w:fldChar w:fldCharType="begin"/>
        </w:r>
        <w:r w:rsidR="00292BE4">
          <w:rPr>
            <w:webHidden/>
          </w:rPr>
          <w:instrText xml:space="preserve"> PAGEREF _Toc73977995 \h </w:instrText>
        </w:r>
        <w:r w:rsidR="00292BE4">
          <w:rPr>
            <w:webHidden/>
          </w:rPr>
        </w:r>
        <w:r w:rsidR="00292BE4">
          <w:rPr>
            <w:webHidden/>
          </w:rPr>
          <w:fldChar w:fldCharType="separate"/>
        </w:r>
        <w:r w:rsidR="0018013D">
          <w:rPr>
            <w:webHidden/>
          </w:rPr>
          <w:t>2</w:t>
        </w:r>
        <w:r w:rsidR="00292BE4">
          <w:rPr>
            <w:webHidden/>
          </w:rPr>
          <w:fldChar w:fldCharType="end"/>
        </w:r>
      </w:hyperlink>
    </w:p>
    <w:p w14:paraId="14C8C102" w14:textId="31ED53E2" w:rsidR="00292BE4" w:rsidRDefault="00C74A1C">
      <w:pPr>
        <w:pStyle w:val="TOC2"/>
        <w:rPr>
          <w:rFonts w:asciiTheme="minorHAnsi" w:eastAsiaTheme="minorEastAsia" w:hAnsiTheme="minorHAnsi" w:cstheme="minorBidi"/>
          <w:sz w:val="22"/>
          <w:szCs w:val="22"/>
        </w:rPr>
      </w:pPr>
      <w:hyperlink w:anchor="_Toc73977996" w:history="1">
        <w:r w:rsidR="00292BE4" w:rsidRPr="00AE4992">
          <w:rPr>
            <w:rStyle w:val="Hyperlink"/>
          </w:rPr>
          <w:t>4.4</w:t>
        </w:r>
        <w:r w:rsidR="00292BE4">
          <w:rPr>
            <w:rFonts w:asciiTheme="minorHAnsi" w:eastAsiaTheme="minorEastAsia" w:hAnsiTheme="minorHAnsi" w:cstheme="minorBidi"/>
            <w:sz w:val="22"/>
            <w:szCs w:val="22"/>
          </w:rPr>
          <w:tab/>
        </w:r>
        <w:r w:rsidR="00292BE4" w:rsidRPr="00AE4992">
          <w:rPr>
            <w:rStyle w:val="Hyperlink"/>
          </w:rPr>
          <w:t>Change Proposal Form</w:t>
        </w:r>
        <w:r w:rsidR="00292BE4">
          <w:rPr>
            <w:webHidden/>
          </w:rPr>
          <w:tab/>
        </w:r>
        <w:r w:rsidR="00292BE4">
          <w:rPr>
            <w:webHidden/>
          </w:rPr>
          <w:fldChar w:fldCharType="begin"/>
        </w:r>
        <w:r w:rsidR="00292BE4">
          <w:rPr>
            <w:webHidden/>
          </w:rPr>
          <w:instrText xml:space="preserve"> PAGEREF _Toc73977996 \h </w:instrText>
        </w:r>
        <w:r w:rsidR="00292BE4">
          <w:rPr>
            <w:webHidden/>
          </w:rPr>
        </w:r>
        <w:r w:rsidR="00292BE4">
          <w:rPr>
            <w:webHidden/>
          </w:rPr>
          <w:fldChar w:fldCharType="separate"/>
        </w:r>
        <w:r w:rsidR="0018013D">
          <w:rPr>
            <w:webHidden/>
          </w:rPr>
          <w:t>2</w:t>
        </w:r>
        <w:r w:rsidR="00292BE4">
          <w:rPr>
            <w:webHidden/>
          </w:rPr>
          <w:fldChar w:fldCharType="end"/>
        </w:r>
      </w:hyperlink>
    </w:p>
    <w:p w14:paraId="74A11A47" w14:textId="3F94C4DF" w:rsidR="00292BE4" w:rsidRDefault="00C74A1C">
      <w:pPr>
        <w:pStyle w:val="TOC2"/>
        <w:rPr>
          <w:rFonts w:asciiTheme="minorHAnsi" w:eastAsiaTheme="minorEastAsia" w:hAnsiTheme="minorHAnsi" w:cstheme="minorBidi"/>
          <w:sz w:val="22"/>
          <w:szCs w:val="22"/>
        </w:rPr>
      </w:pPr>
      <w:hyperlink w:anchor="_Toc73977997" w:history="1">
        <w:r w:rsidR="00292BE4" w:rsidRPr="00AE4992">
          <w:rPr>
            <w:rStyle w:val="Hyperlink"/>
          </w:rPr>
          <w:t>4.5</w:t>
        </w:r>
        <w:r w:rsidR="00292BE4">
          <w:rPr>
            <w:rFonts w:asciiTheme="minorHAnsi" w:eastAsiaTheme="minorEastAsia" w:hAnsiTheme="minorHAnsi" w:cstheme="minorBidi"/>
            <w:sz w:val="22"/>
            <w:szCs w:val="22"/>
          </w:rPr>
          <w:tab/>
        </w:r>
        <w:r w:rsidR="00292BE4" w:rsidRPr="00AE4992">
          <w:rPr>
            <w:rStyle w:val="Hyperlink"/>
          </w:rPr>
          <w:t>Change Order Form</w:t>
        </w:r>
        <w:r w:rsidR="00292BE4">
          <w:rPr>
            <w:webHidden/>
          </w:rPr>
          <w:tab/>
        </w:r>
        <w:r w:rsidR="00292BE4">
          <w:rPr>
            <w:webHidden/>
          </w:rPr>
          <w:fldChar w:fldCharType="begin"/>
        </w:r>
        <w:r w:rsidR="00292BE4">
          <w:rPr>
            <w:webHidden/>
          </w:rPr>
          <w:instrText xml:space="preserve"> PAGEREF _Toc73977997 \h </w:instrText>
        </w:r>
        <w:r w:rsidR="00292BE4">
          <w:rPr>
            <w:webHidden/>
          </w:rPr>
        </w:r>
        <w:r w:rsidR="00292BE4">
          <w:rPr>
            <w:webHidden/>
          </w:rPr>
          <w:fldChar w:fldCharType="separate"/>
        </w:r>
        <w:r w:rsidR="0018013D">
          <w:rPr>
            <w:webHidden/>
          </w:rPr>
          <w:t>2</w:t>
        </w:r>
        <w:r w:rsidR="00292BE4">
          <w:rPr>
            <w:webHidden/>
          </w:rPr>
          <w:fldChar w:fldCharType="end"/>
        </w:r>
      </w:hyperlink>
    </w:p>
    <w:p w14:paraId="637A0A9B" w14:textId="5584D5A4" w:rsidR="00292BE4" w:rsidRDefault="00C74A1C">
      <w:pPr>
        <w:pStyle w:val="TOC2"/>
        <w:rPr>
          <w:rFonts w:asciiTheme="minorHAnsi" w:eastAsiaTheme="minorEastAsia" w:hAnsiTheme="minorHAnsi" w:cstheme="minorBidi"/>
          <w:sz w:val="22"/>
          <w:szCs w:val="22"/>
        </w:rPr>
      </w:pPr>
      <w:hyperlink w:anchor="_Toc73977998" w:history="1">
        <w:r w:rsidR="00292BE4" w:rsidRPr="00AE4992">
          <w:rPr>
            <w:rStyle w:val="Hyperlink"/>
          </w:rPr>
          <w:t>4.6</w:t>
        </w:r>
        <w:r w:rsidR="00292BE4">
          <w:rPr>
            <w:rFonts w:asciiTheme="minorHAnsi" w:eastAsiaTheme="minorEastAsia" w:hAnsiTheme="minorHAnsi" w:cstheme="minorBidi"/>
            <w:sz w:val="22"/>
            <w:szCs w:val="22"/>
          </w:rPr>
          <w:tab/>
        </w:r>
        <w:r w:rsidR="00292BE4" w:rsidRPr="00AE4992">
          <w:rPr>
            <w:rStyle w:val="Hyperlink"/>
          </w:rPr>
          <w:t>Application for Change Proposal Form</w:t>
        </w:r>
        <w:r w:rsidR="00292BE4">
          <w:rPr>
            <w:webHidden/>
          </w:rPr>
          <w:tab/>
        </w:r>
        <w:r w:rsidR="00292BE4">
          <w:rPr>
            <w:webHidden/>
          </w:rPr>
          <w:fldChar w:fldCharType="begin"/>
        </w:r>
        <w:r w:rsidR="00292BE4">
          <w:rPr>
            <w:webHidden/>
          </w:rPr>
          <w:instrText xml:space="preserve"> PAGEREF _Toc73977998 \h </w:instrText>
        </w:r>
        <w:r w:rsidR="00292BE4">
          <w:rPr>
            <w:webHidden/>
          </w:rPr>
        </w:r>
        <w:r w:rsidR="00292BE4">
          <w:rPr>
            <w:webHidden/>
          </w:rPr>
          <w:fldChar w:fldCharType="separate"/>
        </w:r>
        <w:r w:rsidR="0018013D">
          <w:rPr>
            <w:webHidden/>
          </w:rPr>
          <w:t>2</w:t>
        </w:r>
        <w:r w:rsidR="00292BE4">
          <w:rPr>
            <w:webHidden/>
          </w:rPr>
          <w:fldChar w:fldCharType="end"/>
        </w:r>
      </w:hyperlink>
    </w:p>
    <w:p w14:paraId="7B80EB44" w14:textId="5BF5BD0A" w:rsidR="00C45A9D" w:rsidRPr="00BE7F56" w:rsidRDefault="001B74CA" w:rsidP="00B8588C">
      <w:pPr>
        <w:numPr>
          <w:ilvl w:val="12"/>
          <w:numId w:val="0"/>
        </w:numPr>
        <w:ind w:right="810"/>
        <w:rPr>
          <w:sz w:val="22"/>
        </w:rPr>
      </w:pPr>
      <w:r w:rsidRPr="00BE7F56">
        <w:fldChar w:fldCharType="end"/>
      </w:r>
    </w:p>
    <w:p w14:paraId="1BCE83D8" w14:textId="77777777" w:rsidR="00C45A9D" w:rsidRPr="00BE7F56" w:rsidRDefault="00C45A9D" w:rsidP="00B8588C">
      <w:pPr>
        <w:ind w:right="810"/>
      </w:pPr>
    </w:p>
    <w:p w14:paraId="5CA4BDEC" w14:textId="77777777" w:rsidR="00C45A9D" w:rsidRPr="00BE7F56" w:rsidRDefault="00C45A9D" w:rsidP="00B8588C">
      <w:pPr>
        <w:ind w:right="810"/>
      </w:pPr>
    </w:p>
    <w:p w14:paraId="3716F960" w14:textId="77777777" w:rsidR="00C45A9D" w:rsidRPr="00BE7F56" w:rsidRDefault="00C45A9D" w:rsidP="00C45A9D">
      <w:pPr>
        <w:sectPr w:rsidR="00C45A9D" w:rsidRPr="00BE7F56" w:rsidSect="00A307F2">
          <w:headerReference w:type="even" r:id="rId77"/>
          <w:headerReference w:type="default" r:id="rId78"/>
          <w:headerReference w:type="first" r:id="rId79"/>
          <w:footnotePr>
            <w:numRestart w:val="eachPage"/>
          </w:footnotePr>
          <w:endnotePr>
            <w:numRestart w:val="eachSect"/>
          </w:endnotePr>
          <w:pgSz w:w="12240" w:h="15840" w:code="1"/>
          <w:pgMar w:top="1440" w:right="1714" w:bottom="1440" w:left="1440" w:header="720" w:footer="720" w:gutter="0"/>
          <w:cols w:space="720"/>
          <w:formProt w:val="0"/>
        </w:sectPr>
      </w:pPr>
    </w:p>
    <w:p w14:paraId="0769AE45" w14:textId="77777777" w:rsidR="007E16E5" w:rsidRPr="00BE7F56" w:rsidRDefault="007E16E5" w:rsidP="00BE7F56">
      <w:pPr>
        <w:pStyle w:val="Head81"/>
      </w:pPr>
      <w:bookmarkStart w:id="970" w:name="_Toc73977974"/>
      <w:r w:rsidRPr="00BE7F56">
        <w:lastRenderedPageBreak/>
        <w:t>Notification of Intention to Award</w:t>
      </w:r>
      <w:bookmarkEnd w:id="970"/>
    </w:p>
    <w:p w14:paraId="7C4F5119" w14:textId="77777777" w:rsidR="007E16E5" w:rsidRPr="00BE7F56" w:rsidRDefault="007E16E5" w:rsidP="007E16E5">
      <w:pPr>
        <w:spacing w:before="240" w:after="240"/>
        <w:jc w:val="center"/>
        <w:rPr>
          <w:i/>
        </w:rPr>
      </w:pPr>
    </w:p>
    <w:p w14:paraId="09E72997" w14:textId="77777777" w:rsidR="007E16E5" w:rsidRPr="00A1396E" w:rsidRDefault="007E16E5" w:rsidP="007E16E5">
      <w:pPr>
        <w:spacing w:before="240"/>
        <w:rPr>
          <w:i/>
        </w:rPr>
      </w:pPr>
      <w:r w:rsidRPr="00A1396E">
        <w:rPr>
          <w:i/>
        </w:rPr>
        <w:t xml:space="preserve">[This Notification of Intention to Award shall be sent to each </w:t>
      </w:r>
      <w:r w:rsidR="00E63CE9" w:rsidRPr="00A1396E">
        <w:rPr>
          <w:i/>
        </w:rPr>
        <w:t>Bidder</w:t>
      </w:r>
      <w:r w:rsidRPr="00A1396E">
        <w:rPr>
          <w:i/>
        </w:rPr>
        <w:t xml:space="preserve"> that submitted a </w:t>
      </w:r>
      <w:r w:rsidR="00E63CE9" w:rsidRPr="00A1396E">
        <w:rPr>
          <w:i/>
        </w:rPr>
        <w:t>Bid</w:t>
      </w:r>
      <w:r w:rsidRPr="00A1396E">
        <w:rPr>
          <w:i/>
        </w:rPr>
        <w:t>.]</w:t>
      </w:r>
    </w:p>
    <w:p w14:paraId="043342ED" w14:textId="77777777" w:rsidR="007E16E5" w:rsidRPr="00BE7F56" w:rsidRDefault="007E16E5" w:rsidP="007E16E5">
      <w:pPr>
        <w:spacing w:before="240"/>
        <w:rPr>
          <w:b/>
        </w:rPr>
      </w:pPr>
      <w:r w:rsidRPr="00A1396E">
        <w:rPr>
          <w:i/>
        </w:rPr>
        <w:t xml:space="preserve">[Send this Notification to the </w:t>
      </w:r>
      <w:r w:rsidR="00E63CE9" w:rsidRPr="00A1396E">
        <w:rPr>
          <w:i/>
        </w:rPr>
        <w:t>Bidder</w:t>
      </w:r>
      <w:r w:rsidRPr="00A1396E">
        <w:rPr>
          <w:i/>
        </w:rPr>
        <w:t xml:space="preserve">’s Authorized Representative named in the </w:t>
      </w:r>
      <w:r w:rsidR="00E63CE9" w:rsidRPr="00A1396E">
        <w:rPr>
          <w:i/>
        </w:rPr>
        <w:t>Bidder</w:t>
      </w:r>
      <w:r w:rsidRPr="00A1396E">
        <w:rPr>
          <w:i/>
        </w:rPr>
        <w:t xml:space="preserve"> Information Form]</w:t>
      </w:r>
    </w:p>
    <w:p w14:paraId="3D9B32FF" w14:textId="77777777" w:rsidR="007E16E5" w:rsidRPr="00BE7F56" w:rsidRDefault="007E16E5" w:rsidP="007E16E5">
      <w:pPr>
        <w:pStyle w:val="Outline"/>
        <w:suppressAutoHyphens/>
        <w:spacing w:before="60" w:after="60"/>
      </w:pPr>
    </w:p>
    <w:p w14:paraId="0600439F" w14:textId="77777777" w:rsidR="007E16E5" w:rsidRPr="00BE7F56" w:rsidRDefault="007E16E5" w:rsidP="007E16E5">
      <w:pPr>
        <w:pStyle w:val="Outline"/>
        <w:suppressAutoHyphens/>
        <w:spacing w:before="60" w:after="60"/>
        <w:rPr>
          <w:spacing w:val="-2"/>
          <w:kern w:val="0"/>
        </w:rPr>
      </w:pPr>
      <w:r w:rsidRPr="00BE7F56">
        <w:t xml:space="preserve">For the attention of </w:t>
      </w:r>
      <w:r w:rsidR="00E63CE9" w:rsidRPr="00BE7F56">
        <w:rPr>
          <w:spacing w:val="-2"/>
          <w:kern w:val="0"/>
        </w:rPr>
        <w:t>Bidder</w:t>
      </w:r>
      <w:r w:rsidRPr="00BE7F56">
        <w:rPr>
          <w:spacing w:val="-2"/>
          <w:kern w:val="0"/>
        </w:rPr>
        <w:t xml:space="preserve">’s Authorized Representative </w:t>
      </w:r>
    </w:p>
    <w:p w14:paraId="532EDC37" w14:textId="77777777" w:rsidR="007E16E5" w:rsidRPr="00BE7F56" w:rsidRDefault="007E16E5" w:rsidP="007B52E9">
      <w:pPr>
        <w:pStyle w:val="Outline"/>
        <w:suppressAutoHyphens/>
        <w:spacing w:before="60" w:after="60"/>
        <w:ind w:left="360"/>
        <w:rPr>
          <w:spacing w:val="-2"/>
          <w:kern w:val="0"/>
        </w:rPr>
      </w:pPr>
      <w:r w:rsidRPr="00BE7F56">
        <w:rPr>
          <w:spacing w:val="-2"/>
          <w:kern w:val="0"/>
        </w:rPr>
        <w:t xml:space="preserve">Name: </w:t>
      </w:r>
      <w:r w:rsidRPr="00BE7F56">
        <w:rPr>
          <w:i/>
          <w:spacing w:val="-2"/>
          <w:kern w:val="0"/>
        </w:rPr>
        <w:t xml:space="preserve">[insert </w:t>
      </w:r>
      <w:r w:rsidRPr="00944FD1">
        <w:rPr>
          <w:b/>
          <w:i/>
          <w:spacing w:val="-2"/>
          <w:kern w:val="0"/>
        </w:rPr>
        <w:t>Authorized Representative’s name</w:t>
      </w:r>
      <w:r w:rsidRPr="00BE7F56">
        <w:rPr>
          <w:i/>
          <w:spacing w:val="-2"/>
          <w:kern w:val="0"/>
        </w:rPr>
        <w:t>]</w:t>
      </w:r>
    </w:p>
    <w:p w14:paraId="47C2FF53" w14:textId="77777777" w:rsidR="007E16E5" w:rsidRPr="00BE7F56" w:rsidRDefault="007E16E5" w:rsidP="007B52E9">
      <w:pPr>
        <w:spacing w:before="60" w:after="60"/>
        <w:ind w:left="360"/>
        <w:rPr>
          <w:b/>
          <w:spacing w:val="-2"/>
        </w:rPr>
      </w:pPr>
      <w:r w:rsidRPr="00BE7F56">
        <w:rPr>
          <w:spacing w:val="-2"/>
        </w:rPr>
        <w:t xml:space="preserve">Address: </w:t>
      </w:r>
      <w:r w:rsidRPr="00BE7F56">
        <w:rPr>
          <w:i/>
          <w:spacing w:val="-2"/>
        </w:rPr>
        <w:t xml:space="preserve">[insert </w:t>
      </w:r>
      <w:r w:rsidRPr="00944FD1">
        <w:rPr>
          <w:b/>
          <w:i/>
          <w:spacing w:val="-2"/>
        </w:rPr>
        <w:t>Authorized Representative’s Address</w:t>
      </w:r>
      <w:r w:rsidRPr="00BE7F56">
        <w:rPr>
          <w:i/>
          <w:spacing w:val="-2"/>
        </w:rPr>
        <w:t>]</w:t>
      </w:r>
    </w:p>
    <w:p w14:paraId="1EC9E8B9" w14:textId="77777777" w:rsidR="007E16E5" w:rsidRPr="00BE7F56" w:rsidRDefault="007E16E5" w:rsidP="007B52E9">
      <w:pPr>
        <w:spacing w:before="60" w:after="60"/>
        <w:ind w:left="360"/>
        <w:rPr>
          <w:b/>
          <w:spacing w:val="-2"/>
        </w:rPr>
      </w:pPr>
      <w:r w:rsidRPr="00BE7F56">
        <w:rPr>
          <w:spacing w:val="-2"/>
        </w:rPr>
        <w:t xml:space="preserve">Telephone/Fax numbers: </w:t>
      </w:r>
      <w:r w:rsidRPr="00BE7F56">
        <w:rPr>
          <w:i/>
          <w:spacing w:val="-2"/>
        </w:rPr>
        <w:t xml:space="preserve">[insert </w:t>
      </w:r>
      <w:r w:rsidRPr="00944FD1">
        <w:rPr>
          <w:b/>
          <w:i/>
          <w:spacing w:val="-2"/>
        </w:rPr>
        <w:t>Authorized Representative’s telephone/fax numbers</w:t>
      </w:r>
      <w:r w:rsidRPr="00BE7F56">
        <w:rPr>
          <w:i/>
          <w:spacing w:val="-2"/>
        </w:rPr>
        <w:t>]</w:t>
      </w:r>
    </w:p>
    <w:p w14:paraId="42F1C551" w14:textId="77777777" w:rsidR="007E16E5" w:rsidRPr="00BE7F56" w:rsidRDefault="007E16E5" w:rsidP="007B52E9">
      <w:pPr>
        <w:ind w:left="360"/>
      </w:pPr>
      <w:r w:rsidRPr="00BE7F56">
        <w:rPr>
          <w:spacing w:val="-2"/>
        </w:rPr>
        <w:t xml:space="preserve">Email Address: </w:t>
      </w:r>
      <w:r w:rsidRPr="00BE7F56">
        <w:rPr>
          <w:i/>
          <w:spacing w:val="-2"/>
        </w:rPr>
        <w:t xml:space="preserve">[insert </w:t>
      </w:r>
      <w:r w:rsidRPr="00944FD1">
        <w:rPr>
          <w:b/>
          <w:i/>
          <w:spacing w:val="-2"/>
        </w:rPr>
        <w:t>Authorized Representative’s email addres</w:t>
      </w:r>
      <w:r w:rsidRPr="00BE7F56">
        <w:rPr>
          <w:i/>
          <w:spacing w:val="-2"/>
        </w:rPr>
        <w:t>s]</w:t>
      </w:r>
    </w:p>
    <w:p w14:paraId="502B9289" w14:textId="77777777" w:rsidR="007E16E5" w:rsidRPr="00944FD1" w:rsidRDefault="007E16E5" w:rsidP="007E16E5">
      <w:pPr>
        <w:spacing w:before="240"/>
        <w:rPr>
          <w:i/>
        </w:rPr>
      </w:pPr>
      <w:r w:rsidRPr="00944FD1">
        <w:rPr>
          <w:i/>
        </w:rPr>
        <w:t xml:space="preserve">[IMPORTANT: insert the date that this Notification is transmitted to all participating </w:t>
      </w:r>
      <w:r w:rsidR="00E63CE9" w:rsidRPr="00944FD1">
        <w:rPr>
          <w:i/>
        </w:rPr>
        <w:t>Bidder</w:t>
      </w:r>
      <w:r w:rsidRPr="00944FD1">
        <w:rPr>
          <w:i/>
        </w:rPr>
        <w:t xml:space="preserve">s. The Notification must be sent to all </w:t>
      </w:r>
      <w:r w:rsidR="00E63CE9" w:rsidRPr="00944FD1">
        <w:rPr>
          <w:i/>
        </w:rPr>
        <w:t>Bidder</w:t>
      </w:r>
      <w:r w:rsidRPr="00944FD1">
        <w:rPr>
          <w:i/>
        </w:rPr>
        <w:t xml:space="preserve">s simultaneously. This means on the same date and as close to the same time as possible.]  </w:t>
      </w:r>
    </w:p>
    <w:p w14:paraId="32A17101" w14:textId="77777777" w:rsidR="007E16E5" w:rsidRPr="00BE7F56" w:rsidRDefault="007E16E5" w:rsidP="007E16E5">
      <w:pPr>
        <w:spacing w:before="240"/>
        <w:rPr>
          <w:b/>
          <w:i/>
        </w:rPr>
      </w:pPr>
    </w:p>
    <w:p w14:paraId="76790807" w14:textId="094550B4" w:rsidR="007E16E5" w:rsidRPr="00BE7F56" w:rsidRDefault="007E16E5" w:rsidP="007E16E5">
      <w:pPr>
        <w:spacing w:after="240"/>
      </w:pPr>
      <w:r w:rsidRPr="00DF17FE">
        <w:t xml:space="preserve">DATE OF TRANSMISSION: </w:t>
      </w:r>
      <w:r w:rsidRPr="00BE7F56">
        <w:t xml:space="preserve">This Notification is sent by: </w:t>
      </w:r>
      <w:r w:rsidRPr="00944FD1">
        <w:rPr>
          <w:i/>
        </w:rPr>
        <w:t>[</w:t>
      </w:r>
      <w:r w:rsidR="007B52E9" w:rsidRPr="00944FD1">
        <w:rPr>
          <w:i/>
        </w:rPr>
        <w:t xml:space="preserve">specify </w:t>
      </w:r>
      <w:r w:rsidRPr="00944FD1">
        <w:rPr>
          <w:b/>
          <w:i/>
        </w:rPr>
        <w:t>email</w:t>
      </w:r>
      <w:r w:rsidR="007B52E9" w:rsidRPr="007B52E9">
        <w:rPr>
          <w:i/>
        </w:rPr>
        <w:t xml:space="preserve"> </w:t>
      </w:r>
      <w:r w:rsidRPr="007B52E9">
        <w:rPr>
          <w:i/>
        </w:rPr>
        <w:t>/</w:t>
      </w:r>
      <w:r w:rsidR="007B52E9" w:rsidRPr="007B52E9">
        <w:rPr>
          <w:i/>
        </w:rPr>
        <w:t xml:space="preserve"> </w:t>
      </w:r>
      <w:r w:rsidRPr="00944FD1">
        <w:rPr>
          <w:b/>
          <w:i/>
        </w:rPr>
        <w:t>fax</w:t>
      </w:r>
      <w:r w:rsidRPr="00944FD1">
        <w:rPr>
          <w:i/>
        </w:rPr>
        <w:t>]</w:t>
      </w:r>
      <w:r w:rsidRPr="00BE7F56">
        <w:t xml:space="preserve"> on </w:t>
      </w:r>
      <w:r w:rsidRPr="00944FD1">
        <w:rPr>
          <w:i/>
        </w:rPr>
        <w:t>[</w:t>
      </w:r>
      <w:r w:rsidR="007B52E9" w:rsidRPr="00944FD1">
        <w:rPr>
          <w:i/>
        </w:rPr>
        <w:t xml:space="preserve">specify </w:t>
      </w:r>
      <w:r w:rsidRPr="00944FD1">
        <w:rPr>
          <w:b/>
          <w:i/>
        </w:rPr>
        <w:t>date</w:t>
      </w:r>
      <w:r w:rsidRPr="00944FD1">
        <w:rPr>
          <w:i/>
        </w:rPr>
        <w:t>]</w:t>
      </w:r>
      <w:r w:rsidRPr="00BE7F56">
        <w:t xml:space="preserve"> (local time) </w:t>
      </w:r>
    </w:p>
    <w:p w14:paraId="1C35FE7D" w14:textId="77777777" w:rsidR="007E16E5" w:rsidRPr="00BE7F56" w:rsidRDefault="007E16E5" w:rsidP="00944FD1">
      <w:pPr>
        <w:ind w:right="289"/>
        <w:jc w:val="center"/>
        <w:rPr>
          <w:b/>
          <w:bCs/>
          <w:sz w:val="36"/>
          <w:szCs w:val="36"/>
        </w:rPr>
      </w:pPr>
      <w:r w:rsidRPr="00BE7F56">
        <w:rPr>
          <w:b/>
          <w:bCs/>
          <w:sz w:val="36"/>
          <w:szCs w:val="36"/>
        </w:rPr>
        <w:t>Notification of Intention to Award</w:t>
      </w:r>
    </w:p>
    <w:p w14:paraId="5E70C452" w14:textId="18A2C387" w:rsidR="007E16E5" w:rsidRPr="00BE7F56" w:rsidRDefault="007E16E5" w:rsidP="007E16E5">
      <w:pPr>
        <w:rPr>
          <w:i/>
          <w:color w:val="000000" w:themeColor="text1"/>
        </w:rPr>
      </w:pPr>
      <w:r w:rsidRPr="00944FD1">
        <w:rPr>
          <w:color w:val="000000" w:themeColor="text1"/>
        </w:rPr>
        <w:t>Purchaser:</w:t>
      </w:r>
      <w:r w:rsidRPr="00BE7F56">
        <w:rPr>
          <w:b/>
          <w:color w:val="000000" w:themeColor="text1"/>
        </w:rPr>
        <w:t xml:space="preserve"> </w:t>
      </w:r>
      <w:r w:rsidRPr="00BE7F56">
        <w:rPr>
          <w:i/>
          <w:color w:val="000000" w:themeColor="text1"/>
        </w:rPr>
        <w:t xml:space="preserve">[insert </w:t>
      </w:r>
      <w:r w:rsidRPr="00944FD1">
        <w:rPr>
          <w:b/>
          <w:i/>
          <w:color w:val="000000" w:themeColor="text1"/>
        </w:rPr>
        <w:t>the name of the Purchaser</w:t>
      </w:r>
      <w:r w:rsidRPr="00BE7F56">
        <w:rPr>
          <w:i/>
          <w:color w:val="000000" w:themeColor="text1"/>
        </w:rPr>
        <w:t>]</w:t>
      </w:r>
    </w:p>
    <w:p w14:paraId="27285F7F" w14:textId="77777777" w:rsidR="007E16E5" w:rsidRPr="00BE7F56" w:rsidRDefault="007E16E5" w:rsidP="007E16E5">
      <w:pPr>
        <w:rPr>
          <w:bCs/>
          <w:i/>
          <w:iCs/>
          <w:color w:val="000000" w:themeColor="text1"/>
        </w:rPr>
      </w:pPr>
      <w:r w:rsidRPr="00944FD1">
        <w:rPr>
          <w:color w:val="000000" w:themeColor="text1"/>
        </w:rPr>
        <w:t>Project:</w:t>
      </w:r>
      <w:r w:rsidRPr="00BE7F56">
        <w:rPr>
          <w:b/>
          <w:bCs/>
          <w:i/>
          <w:iCs/>
          <w:color w:val="000000" w:themeColor="text1"/>
        </w:rPr>
        <w:t xml:space="preserve"> </w:t>
      </w:r>
      <w:r w:rsidRPr="00BE7F56">
        <w:rPr>
          <w:bCs/>
          <w:i/>
          <w:iCs/>
          <w:color w:val="000000" w:themeColor="text1"/>
        </w:rPr>
        <w:t xml:space="preserve">[insert </w:t>
      </w:r>
      <w:r w:rsidRPr="00944FD1">
        <w:rPr>
          <w:b/>
          <w:bCs/>
          <w:i/>
          <w:iCs/>
          <w:color w:val="000000" w:themeColor="text1"/>
        </w:rPr>
        <w:t>name of project</w:t>
      </w:r>
      <w:r w:rsidRPr="00BE7F56">
        <w:rPr>
          <w:bCs/>
          <w:i/>
          <w:iCs/>
          <w:color w:val="000000" w:themeColor="text1"/>
        </w:rPr>
        <w:t>]</w:t>
      </w:r>
    </w:p>
    <w:p w14:paraId="52E45F94" w14:textId="77777777" w:rsidR="007E16E5" w:rsidRPr="00BE7F56" w:rsidRDefault="007E16E5" w:rsidP="007E16E5">
      <w:pPr>
        <w:rPr>
          <w:b/>
          <w:i/>
          <w:color w:val="000000" w:themeColor="text1"/>
        </w:rPr>
      </w:pPr>
      <w:r w:rsidRPr="00944FD1">
        <w:rPr>
          <w:iCs/>
          <w:color w:val="000000" w:themeColor="text1"/>
        </w:rPr>
        <w:t>Contract title</w:t>
      </w:r>
      <w:r w:rsidRPr="00944FD1">
        <w:rPr>
          <w:color w:val="000000" w:themeColor="text1"/>
        </w:rPr>
        <w:t>:</w:t>
      </w:r>
      <w:r w:rsidRPr="00BE7F56">
        <w:rPr>
          <w:b/>
          <w:color w:val="000000" w:themeColor="text1"/>
        </w:rPr>
        <w:t xml:space="preserve"> </w:t>
      </w:r>
      <w:r w:rsidRPr="00BE7F56">
        <w:rPr>
          <w:i/>
          <w:color w:val="000000" w:themeColor="text1"/>
        </w:rPr>
        <w:t xml:space="preserve">[insert the </w:t>
      </w:r>
      <w:r w:rsidRPr="00944FD1">
        <w:rPr>
          <w:b/>
          <w:i/>
          <w:color w:val="000000" w:themeColor="text1"/>
        </w:rPr>
        <w:t>name of the contract</w:t>
      </w:r>
      <w:r w:rsidRPr="00BE7F56">
        <w:rPr>
          <w:i/>
          <w:color w:val="000000" w:themeColor="text1"/>
        </w:rPr>
        <w:t>]</w:t>
      </w:r>
    </w:p>
    <w:p w14:paraId="1E33A5CE" w14:textId="3733E3DE" w:rsidR="007E16E5" w:rsidRPr="00BE7F56" w:rsidRDefault="007E16E5" w:rsidP="007E16E5">
      <w:pPr>
        <w:ind w:right="-540"/>
        <w:rPr>
          <w:i/>
          <w:color w:val="000000" w:themeColor="text1"/>
        </w:rPr>
      </w:pPr>
      <w:r w:rsidRPr="00944FD1">
        <w:rPr>
          <w:color w:val="000000" w:themeColor="text1"/>
        </w:rPr>
        <w:t>Country:</w:t>
      </w:r>
      <w:r w:rsidRPr="00BE7F56">
        <w:rPr>
          <w:b/>
          <w:color w:val="000000" w:themeColor="text1"/>
        </w:rPr>
        <w:t xml:space="preserve"> </w:t>
      </w:r>
      <w:r w:rsidRPr="00BE7F56">
        <w:rPr>
          <w:i/>
          <w:color w:val="000000" w:themeColor="text1"/>
        </w:rPr>
        <w:t xml:space="preserve">[insert </w:t>
      </w:r>
      <w:r w:rsidRPr="00944FD1">
        <w:rPr>
          <w:b/>
          <w:i/>
          <w:color w:val="000000" w:themeColor="text1"/>
        </w:rPr>
        <w:t xml:space="preserve">country where </w:t>
      </w:r>
      <w:r w:rsidR="00E63CE9" w:rsidRPr="00944FD1">
        <w:rPr>
          <w:b/>
          <w:i/>
          <w:color w:val="000000" w:themeColor="text1"/>
        </w:rPr>
        <w:t>RFB</w:t>
      </w:r>
      <w:r w:rsidRPr="00944FD1">
        <w:rPr>
          <w:b/>
          <w:i/>
          <w:color w:val="000000" w:themeColor="text1"/>
        </w:rPr>
        <w:t xml:space="preserve"> is issued</w:t>
      </w:r>
      <w:r w:rsidRPr="00BE7F56">
        <w:rPr>
          <w:i/>
          <w:color w:val="000000" w:themeColor="text1"/>
        </w:rPr>
        <w:t>]</w:t>
      </w:r>
    </w:p>
    <w:p w14:paraId="3E6C9F09" w14:textId="77777777" w:rsidR="007E16E5" w:rsidRPr="00BE7F56" w:rsidRDefault="007E16E5" w:rsidP="007E16E5">
      <w:pPr>
        <w:rPr>
          <w:i/>
          <w:color w:val="000000" w:themeColor="text1"/>
        </w:rPr>
      </w:pPr>
      <w:r w:rsidRPr="00944FD1">
        <w:rPr>
          <w:noProof/>
          <w:color w:val="000000" w:themeColor="text1"/>
        </w:rPr>
        <w:t>Loan No. /Credit No. / Grant No.:</w:t>
      </w:r>
      <w:r w:rsidRPr="00BE7F56">
        <w:rPr>
          <w:i/>
          <w:color w:val="000000" w:themeColor="text1"/>
        </w:rPr>
        <w:t xml:space="preserve"> [insert </w:t>
      </w:r>
      <w:r w:rsidRPr="00944FD1">
        <w:rPr>
          <w:b/>
          <w:i/>
          <w:color w:val="000000" w:themeColor="text1"/>
        </w:rPr>
        <w:t>reference number for loan/credit/grant</w:t>
      </w:r>
      <w:r w:rsidRPr="00BE7F56">
        <w:rPr>
          <w:i/>
          <w:color w:val="000000" w:themeColor="text1"/>
        </w:rPr>
        <w:t>]</w:t>
      </w:r>
    </w:p>
    <w:p w14:paraId="681DF5E2" w14:textId="77777777" w:rsidR="007E16E5" w:rsidRPr="00BE7F56" w:rsidRDefault="00E63CE9" w:rsidP="007E16E5">
      <w:pPr>
        <w:rPr>
          <w:b/>
          <w:color w:val="000000" w:themeColor="text1"/>
        </w:rPr>
      </w:pPr>
      <w:proofErr w:type="gramStart"/>
      <w:r w:rsidRPr="00944FD1">
        <w:rPr>
          <w:color w:val="000000" w:themeColor="text1"/>
        </w:rPr>
        <w:t xml:space="preserve">RFB </w:t>
      </w:r>
      <w:r w:rsidR="007E16E5" w:rsidRPr="00944FD1">
        <w:rPr>
          <w:color w:val="000000" w:themeColor="text1"/>
        </w:rPr>
        <w:t xml:space="preserve"> No</w:t>
      </w:r>
      <w:proofErr w:type="gramEnd"/>
      <w:r w:rsidR="007E16E5" w:rsidRPr="00944FD1">
        <w:rPr>
          <w:color w:val="000000" w:themeColor="text1"/>
        </w:rPr>
        <w:t>:</w:t>
      </w:r>
      <w:r w:rsidR="007E16E5" w:rsidRPr="00BE7F56">
        <w:rPr>
          <w:b/>
          <w:color w:val="000000" w:themeColor="text1"/>
        </w:rPr>
        <w:t xml:space="preserve"> </w:t>
      </w:r>
      <w:r w:rsidR="007E16E5" w:rsidRPr="00BE7F56">
        <w:rPr>
          <w:i/>
          <w:color w:val="000000" w:themeColor="text1"/>
        </w:rPr>
        <w:t xml:space="preserve">[insert </w:t>
      </w:r>
      <w:r w:rsidRPr="00BE7F56">
        <w:rPr>
          <w:i/>
          <w:color w:val="000000" w:themeColor="text1"/>
        </w:rPr>
        <w:t xml:space="preserve">RFB </w:t>
      </w:r>
      <w:r w:rsidR="007E16E5" w:rsidRPr="00BE7F56">
        <w:rPr>
          <w:i/>
          <w:color w:val="000000" w:themeColor="text1"/>
        </w:rPr>
        <w:t xml:space="preserve"> </w:t>
      </w:r>
      <w:r w:rsidR="007E16E5" w:rsidRPr="00944FD1">
        <w:rPr>
          <w:b/>
          <w:i/>
          <w:color w:val="000000" w:themeColor="text1"/>
        </w:rPr>
        <w:t>reference number  from Procurement Plan</w:t>
      </w:r>
      <w:r w:rsidR="007E16E5" w:rsidRPr="00BE7F56">
        <w:rPr>
          <w:i/>
          <w:color w:val="000000" w:themeColor="text1"/>
        </w:rPr>
        <w:t>]</w:t>
      </w:r>
    </w:p>
    <w:p w14:paraId="606EC23B" w14:textId="77777777" w:rsidR="007E16E5" w:rsidRPr="00BE7F56" w:rsidRDefault="007E16E5" w:rsidP="007E16E5">
      <w:pPr>
        <w:pStyle w:val="BodyTextIndent"/>
        <w:spacing w:before="240" w:after="240"/>
        <w:ind w:left="0" w:right="288"/>
        <w:rPr>
          <w:iCs/>
        </w:rPr>
      </w:pPr>
      <w:r w:rsidRPr="00BE7F56">
        <w:rPr>
          <w:iCs/>
        </w:rPr>
        <w:t>This Notification of Intention to Award (Notification) notifies you of our decision to award the above contract. The transmission of this Notification begins the Standstill Period. During the Standstill Period you may:</w:t>
      </w:r>
    </w:p>
    <w:p w14:paraId="141E3730" w14:textId="77777777" w:rsidR="007E16E5" w:rsidRPr="00BE7F56" w:rsidRDefault="007E16E5" w:rsidP="00CE3989">
      <w:pPr>
        <w:pStyle w:val="BodyTextIndent"/>
        <w:numPr>
          <w:ilvl w:val="0"/>
          <w:numId w:val="46"/>
        </w:numPr>
        <w:spacing w:before="240" w:after="240"/>
        <w:ind w:right="288"/>
        <w:rPr>
          <w:iCs/>
        </w:rPr>
      </w:pPr>
      <w:r w:rsidRPr="00BE7F56">
        <w:rPr>
          <w:iCs/>
        </w:rPr>
        <w:t xml:space="preserve">request a debriefing in relation to the evaluation of your </w:t>
      </w:r>
      <w:r w:rsidR="00E63CE9" w:rsidRPr="00BE7F56">
        <w:rPr>
          <w:iCs/>
        </w:rPr>
        <w:t>Bid</w:t>
      </w:r>
      <w:r w:rsidRPr="00BE7F56">
        <w:rPr>
          <w:iCs/>
        </w:rPr>
        <w:t>, and/or</w:t>
      </w:r>
    </w:p>
    <w:p w14:paraId="6637F989" w14:textId="77777777" w:rsidR="007E16E5" w:rsidRPr="00BE7F56" w:rsidRDefault="007E16E5" w:rsidP="00CE3989">
      <w:pPr>
        <w:pStyle w:val="BodyTextIndent"/>
        <w:numPr>
          <w:ilvl w:val="0"/>
          <w:numId w:val="46"/>
        </w:numPr>
        <w:spacing w:before="240" w:after="240"/>
        <w:ind w:right="288"/>
        <w:rPr>
          <w:iCs/>
        </w:rPr>
      </w:pPr>
      <w:r w:rsidRPr="00BE7F56">
        <w:rPr>
          <w:iCs/>
        </w:rPr>
        <w:t>submit a Procurement-related Complaint in relation to the decision to award the contract.</w:t>
      </w:r>
    </w:p>
    <w:p w14:paraId="0C6CF974" w14:textId="77777777" w:rsidR="007E16E5" w:rsidRPr="00BE7F56" w:rsidRDefault="007E16E5" w:rsidP="00CE3989">
      <w:pPr>
        <w:pStyle w:val="BodyTextIndent"/>
        <w:keepNext/>
        <w:numPr>
          <w:ilvl w:val="0"/>
          <w:numId w:val="44"/>
        </w:numPr>
        <w:spacing w:before="240" w:after="120"/>
        <w:ind w:left="288" w:right="288" w:hanging="288"/>
        <w:rPr>
          <w:b/>
          <w:iCs/>
        </w:rPr>
      </w:pPr>
      <w:r w:rsidRPr="00BE7F56">
        <w:rPr>
          <w:b/>
          <w:iCs/>
        </w:rPr>
        <w:lastRenderedPageBreak/>
        <w:t xml:space="preserve">The successful </w:t>
      </w:r>
      <w:r w:rsidR="00E63CE9" w:rsidRPr="00BE7F56">
        <w:rPr>
          <w:b/>
          <w:iCs/>
        </w:rPr>
        <w:t>Bidder</w:t>
      </w:r>
    </w:p>
    <w:tbl>
      <w:tblPr>
        <w:tblW w:w="8640" w:type="dxa"/>
        <w:tblLayout w:type="fixed"/>
        <w:tblLook w:val="04A0" w:firstRow="1" w:lastRow="0" w:firstColumn="1" w:lastColumn="0" w:noHBand="0" w:noVBand="1"/>
      </w:tblPr>
      <w:tblGrid>
        <w:gridCol w:w="2297"/>
        <w:gridCol w:w="6343"/>
      </w:tblGrid>
      <w:tr w:rsidR="007E16E5" w:rsidRPr="00BE7F56" w14:paraId="4C28FAEF" w14:textId="77777777" w:rsidTr="00B8588C">
        <w:tc>
          <w:tcPr>
            <w:tcW w:w="2405" w:type="dxa"/>
            <w:shd w:val="clear" w:color="auto" w:fill="C6D9F1" w:themeFill="text2" w:themeFillTint="33"/>
          </w:tcPr>
          <w:p w14:paraId="4BAA9435" w14:textId="77777777" w:rsidR="007E16E5" w:rsidRPr="002A0E29" w:rsidRDefault="007E16E5" w:rsidP="00A11BF1">
            <w:pPr>
              <w:pStyle w:val="BodyTextIndent"/>
              <w:spacing w:before="120" w:after="120"/>
              <w:ind w:left="0"/>
              <w:jc w:val="left"/>
              <w:rPr>
                <w:iCs/>
              </w:rPr>
            </w:pPr>
            <w:r w:rsidRPr="002A0E29">
              <w:rPr>
                <w:iCs/>
              </w:rPr>
              <w:t>Name:</w:t>
            </w:r>
          </w:p>
        </w:tc>
        <w:tc>
          <w:tcPr>
            <w:tcW w:w="6662" w:type="dxa"/>
            <w:vAlign w:val="center"/>
          </w:tcPr>
          <w:p w14:paraId="6A049084" w14:textId="77777777" w:rsidR="007E16E5" w:rsidRPr="00BE7F56" w:rsidRDefault="007E16E5" w:rsidP="00A11BF1">
            <w:pPr>
              <w:pStyle w:val="BodyTextIndent"/>
              <w:spacing w:before="120" w:after="120"/>
              <w:ind w:left="0"/>
              <w:jc w:val="left"/>
              <w:rPr>
                <w:iCs/>
              </w:rPr>
            </w:pPr>
            <w:r w:rsidRPr="00BE7F56">
              <w:rPr>
                <w:iCs/>
              </w:rPr>
              <w:t>[</w:t>
            </w:r>
            <w:r w:rsidRPr="00BE7F56">
              <w:rPr>
                <w:i/>
                <w:iCs/>
              </w:rPr>
              <w:t xml:space="preserve">insert </w:t>
            </w:r>
            <w:r w:rsidRPr="002A0E29">
              <w:rPr>
                <w:i/>
                <w:iCs/>
              </w:rPr>
              <w:t>name</w:t>
            </w:r>
            <w:r w:rsidRPr="002A0E29">
              <w:t xml:space="preserve"> </w:t>
            </w:r>
            <w:r w:rsidRPr="002A0E29">
              <w:rPr>
                <w:i/>
                <w:iCs/>
              </w:rPr>
              <w:t xml:space="preserve">of successful </w:t>
            </w:r>
            <w:r w:rsidR="00E63CE9" w:rsidRPr="002A0E29">
              <w:rPr>
                <w:i/>
                <w:iCs/>
              </w:rPr>
              <w:t>Bidder</w:t>
            </w:r>
            <w:r w:rsidRPr="00BE7F56">
              <w:rPr>
                <w:iCs/>
              </w:rPr>
              <w:t>]</w:t>
            </w:r>
          </w:p>
        </w:tc>
      </w:tr>
      <w:tr w:rsidR="007E16E5" w:rsidRPr="00BE7F56" w14:paraId="308FC54E" w14:textId="77777777" w:rsidTr="00B8588C">
        <w:tc>
          <w:tcPr>
            <w:tcW w:w="2405" w:type="dxa"/>
            <w:shd w:val="clear" w:color="auto" w:fill="C6D9F1" w:themeFill="text2" w:themeFillTint="33"/>
          </w:tcPr>
          <w:p w14:paraId="5B2F7AA4" w14:textId="77777777" w:rsidR="007E16E5" w:rsidRPr="002A0E29" w:rsidRDefault="007E16E5" w:rsidP="00A11BF1">
            <w:pPr>
              <w:pStyle w:val="BodyTextIndent"/>
              <w:spacing w:before="120" w:after="120"/>
              <w:ind w:left="0"/>
              <w:jc w:val="left"/>
              <w:rPr>
                <w:iCs/>
              </w:rPr>
            </w:pPr>
            <w:r w:rsidRPr="002A0E29">
              <w:rPr>
                <w:iCs/>
              </w:rPr>
              <w:t>Address:</w:t>
            </w:r>
          </w:p>
        </w:tc>
        <w:tc>
          <w:tcPr>
            <w:tcW w:w="6662" w:type="dxa"/>
            <w:vAlign w:val="center"/>
          </w:tcPr>
          <w:p w14:paraId="4780BAEC" w14:textId="77777777" w:rsidR="007E16E5" w:rsidRPr="00BE7F56" w:rsidRDefault="007E16E5" w:rsidP="00A11BF1">
            <w:pPr>
              <w:pStyle w:val="BodyTextIndent"/>
              <w:spacing w:before="120" w:after="120"/>
              <w:ind w:left="0"/>
              <w:jc w:val="left"/>
              <w:rPr>
                <w:iCs/>
              </w:rPr>
            </w:pPr>
            <w:r w:rsidRPr="00BE7F56">
              <w:rPr>
                <w:iCs/>
              </w:rPr>
              <w:t>[</w:t>
            </w:r>
            <w:r w:rsidRPr="00BE7F56">
              <w:rPr>
                <w:i/>
                <w:iCs/>
              </w:rPr>
              <w:t xml:space="preserve">insert </w:t>
            </w:r>
            <w:r w:rsidRPr="002A0E29">
              <w:rPr>
                <w:i/>
                <w:iCs/>
              </w:rPr>
              <w:t>address</w:t>
            </w:r>
            <w:r w:rsidRPr="002A0E29">
              <w:t xml:space="preserve"> </w:t>
            </w:r>
            <w:r w:rsidRPr="002A0E29">
              <w:rPr>
                <w:i/>
                <w:iCs/>
              </w:rPr>
              <w:t xml:space="preserve">of the successful </w:t>
            </w:r>
            <w:r w:rsidR="00E63CE9" w:rsidRPr="002A0E29">
              <w:rPr>
                <w:i/>
                <w:iCs/>
              </w:rPr>
              <w:t>Bidder</w:t>
            </w:r>
            <w:r w:rsidRPr="00BE7F56">
              <w:rPr>
                <w:iCs/>
              </w:rPr>
              <w:t>]</w:t>
            </w:r>
          </w:p>
        </w:tc>
      </w:tr>
      <w:tr w:rsidR="007E16E5" w:rsidRPr="00BE7F56" w14:paraId="6AA227E9" w14:textId="77777777" w:rsidTr="00B8588C">
        <w:tc>
          <w:tcPr>
            <w:tcW w:w="2405" w:type="dxa"/>
            <w:shd w:val="clear" w:color="auto" w:fill="C6D9F1" w:themeFill="text2" w:themeFillTint="33"/>
          </w:tcPr>
          <w:p w14:paraId="16910573" w14:textId="77777777" w:rsidR="007E16E5" w:rsidRPr="002A0E29" w:rsidRDefault="007E16E5" w:rsidP="00A11BF1">
            <w:pPr>
              <w:pStyle w:val="BodyTextIndent"/>
              <w:spacing w:before="120" w:after="120"/>
              <w:ind w:left="0"/>
              <w:jc w:val="left"/>
              <w:rPr>
                <w:iCs/>
              </w:rPr>
            </w:pPr>
            <w:r w:rsidRPr="002A0E29">
              <w:rPr>
                <w:iCs/>
              </w:rPr>
              <w:t>Contract price:</w:t>
            </w:r>
          </w:p>
        </w:tc>
        <w:tc>
          <w:tcPr>
            <w:tcW w:w="6662" w:type="dxa"/>
            <w:vAlign w:val="center"/>
          </w:tcPr>
          <w:p w14:paraId="548AC486" w14:textId="77777777" w:rsidR="007E16E5" w:rsidRPr="00BE7F56" w:rsidRDefault="007E16E5" w:rsidP="00A11BF1">
            <w:pPr>
              <w:pStyle w:val="BodyTextIndent"/>
              <w:spacing w:before="120" w:after="120"/>
              <w:ind w:left="0"/>
              <w:jc w:val="left"/>
              <w:rPr>
                <w:iCs/>
              </w:rPr>
            </w:pPr>
            <w:r w:rsidRPr="00BE7F56">
              <w:rPr>
                <w:iCs/>
              </w:rPr>
              <w:t>[</w:t>
            </w:r>
            <w:r w:rsidRPr="00BE7F56">
              <w:rPr>
                <w:i/>
                <w:iCs/>
              </w:rPr>
              <w:t xml:space="preserve">insert </w:t>
            </w:r>
            <w:r w:rsidRPr="002A0E29">
              <w:rPr>
                <w:i/>
                <w:iCs/>
              </w:rPr>
              <w:t>contract price</w:t>
            </w:r>
            <w:r w:rsidRPr="002A0E29">
              <w:t xml:space="preserve"> </w:t>
            </w:r>
            <w:r w:rsidRPr="002A0E29">
              <w:rPr>
                <w:i/>
                <w:iCs/>
              </w:rPr>
              <w:t xml:space="preserve">of the successful </w:t>
            </w:r>
            <w:r w:rsidR="00E63CE9" w:rsidRPr="002A0E29">
              <w:rPr>
                <w:i/>
                <w:iCs/>
              </w:rPr>
              <w:t>Bidder</w:t>
            </w:r>
            <w:r w:rsidRPr="00BE7F56">
              <w:rPr>
                <w:iCs/>
              </w:rPr>
              <w:t>]</w:t>
            </w:r>
          </w:p>
        </w:tc>
      </w:tr>
      <w:tr w:rsidR="007E16E5" w:rsidRPr="00BE7F56" w14:paraId="33655ECC" w14:textId="77777777" w:rsidTr="00B8588C">
        <w:tc>
          <w:tcPr>
            <w:tcW w:w="2405" w:type="dxa"/>
            <w:shd w:val="clear" w:color="auto" w:fill="C6D9F1" w:themeFill="text2" w:themeFillTint="33"/>
          </w:tcPr>
          <w:p w14:paraId="69E210AD" w14:textId="77777777" w:rsidR="007E16E5" w:rsidRPr="002A0E29" w:rsidRDefault="007E16E5" w:rsidP="00A11BF1">
            <w:pPr>
              <w:pStyle w:val="BodyTextIndent"/>
              <w:spacing w:before="120" w:after="120"/>
              <w:ind w:left="0"/>
              <w:jc w:val="left"/>
              <w:rPr>
                <w:iCs/>
              </w:rPr>
            </w:pPr>
            <w:r w:rsidRPr="002A0E29">
              <w:rPr>
                <w:iCs/>
              </w:rPr>
              <w:t>Total combined score:</w:t>
            </w:r>
          </w:p>
        </w:tc>
        <w:tc>
          <w:tcPr>
            <w:tcW w:w="6662" w:type="dxa"/>
            <w:vAlign w:val="center"/>
          </w:tcPr>
          <w:p w14:paraId="20A6A06E" w14:textId="77777777" w:rsidR="007E16E5" w:rsidRPr="00BE7F56" w:rsidRDefault="007E16E5" w:rsidP="00A11BF1">
            <w:pPr>
              <w:pStyle w:val="BodyTextIndent"/>
              <w:spacing w:before="120" w:after="120"/>
              <w:ind w:left="0"/>
              <w:jc w:val="left"/>
              <w:rPr>
                <w:i/>
                <w:iCs/>
              </w:rPr>
            </w:pPr>
            <w:r w:rsidRPr="00BE7F56">
              <w:rPr>
                <w:iCs/>
              </w:rPr>
              <w:t>[</w:t>
            </w:r>
            <w:r w:rsidRPr="00BE7F56">
              <w:rPr>
                <w:i/>
                <w:iCs/>
              </w:rPr>
              <w:t xml:space="preserve">insert </w:t>
            </w:r>
            <w:r w:rsidRPr="002A0E29">
              <w:rPr>
                <w:i/>
                <w:iCs/>
              </w:rPr>
              <w:t xml:space="preserve">the total combined score of the successful </w:t>
            </w:r>
            <w:r w:rsidR="00E63CE9" w:rsidRPr="002A0E29">
              <w:rPr>
                <w:i/>
                <w:iCs/>
              </w:rPr>
              <w:t>Bidder</w:t>
            </w:r>
            <w:r w:rsidRPr="00BE7F56">
              <w:rPr>
                <w:iCs/>
              </w:rPr>
              <w:t>]</w:t>
            </w:r>
          </w:p>
        </w:tc>
      </w:tr>
    </w:tbl>
    <w:p w14:paraId="52F292D9" w14:textId="77777777" w:rsidR="007E16E5" w:rsidRPr="00BE7F56" w:rsidRDefault="007E16E5" w:rsidP="00CE3989">
      <w:pPr>
        <w:pStyle w:val="BodyTextIndent"/>
        <w:numPr>
          <w:ilvl w:val="0"/>
          <w:numId w:val="44"/>
        </w:numPr>
        <w:spacing w:before="240" w:after="120"/>
        <w:ind w:left="284" w:right="289" w:hanging="284"/>
        <w:jc w:val="left"/>
        <w:rPr>
          <w:b/>
          <w:i/>
          <w:iCs/>
        </w:rPr>
      </w:pPr>
      <w:r w:rsidRPr="00BE7F56">
        <w:rPr>
          <w:b/>
          <w:iCs/>
        </w:rPr>
        <w:t xml:space="preserve">Other </w:t>
      </w:r>
      <w:r w:rsidR="00E63CE9" w:rsidRPr="00BE7F56">
        <w:rPr>
          <w:b/>
          <w:iCs/>
        </w:rPr>
        <w:t>Bidder</w:t>
      </w:r>
      <w:r w:rsidRPr="00BE7F56">
        <w:rPr>
          <w:b/>
          <w:iCs/>
        </w:rPr>
        <w:t xml:space="preserve">s </w:t>
      </w:r>
      <w:r w:rsidRPr="002A0E29">
        <w:rPr>
          <w:i/>
          <w:iCs/>
        </w:rPr>
        <w:t xml:space="preserve">[INSTRUCTIONS: insert names of all </w:t>
      </w:r>
      <w:r w:rsidR="00E63CE9" w:rsidRPr="002A0E29">
        <w:rPr>
          <w:i/>
          <w:iCs/>
        </w:rPr>
        <w:t>Bidder</w:t>
      </w:r>
      <w:r w:rsidRPr="002A0E29">
        <w:rPr>
          <w:i/>
          <w:iCs/>
        </w:rPr>
        <w:t xml:space="preserve">s that submitted a </w:t>
      </w:r>
      <w:r w:rsidR="00E63CE9" w:rsidRPr="002A0E29">
        <w:rPr>
          <w:i/>
          <w:iCs/>
        </w:rPr>
        <w:t>Bid</w:t>
      </w:r>
      <w:r w:rsidRPr="002A0E29">
        <w:rPr>
          <w:i/>
          <w:iCs/>
        </w:rPr>
        <w:t xml:space="preserve">. If the </w:t>
      </w:r>
      <w:r w:rsidR="00E63CE9" w:rsidRPr="002A0E29">
        <w:rPr>
          <w:i/>
          <w:iCs/>
        </w:rPr>
        <w:t>Bid</w:t>
      </w:r>
      <w:r w:rsidRPr="002A0E29">
        <w:rPr>
          <w:i/>
          <w:iCs/>
        </w:rPr>
        <w:t xml:space="preserve">’s price was evaluated include the evaluated price as well as the </w:t>
      </w:r>
      <w:r w:rsidR="00E63CE9" w:rsidRPr="002A0E29">
        <w:rPr>
          <w:i/>
          <w:iCs/>
        </w:rPr>
        <w:t>Bid</w:t>
      </w:r>
      <w:r w:rsidRPr="002A0E29">
        <w:rPr>
          <w:i/>
          <w:iCs/>
        </w:rPr>
        <w:t xml:space="preserve"> price as read out.]</w:t>
      </w:r>
    </w:p>
    <w:tbl>
      <w:tblPr>
        <w:tblW w:w="8640" w:type="dxa"/>
        <w:tblLook w:val="04A0" w:firstRow="1" w:lastRow="0" w:firstColumn="1" w:lastColumn="0" w:noHBand="0" w:noVBand="1"/>
      </w:tblPr>
      <w:tblGrid>
        <w:gridCol w:w="1659"/>
        <w:gridCol w:w="1976"/>
        <w:gridCol w:w="1419"/>
        <w:gridCol w:w="1805"/>
        <w:gridCol w:w="1781"/>
      </w:tblGrid>
      <w:tr w:rsidR="007E16E5" w:rsidRPr="00BE7F56" w14:paraId="6C1C3E6A" w14:textId="77777777" w:rsidTr="00B8588C">
        <w:tc>
          <w:tcPr>
            <w:tcW w:w="1794" w:type="dxa"/>
            <w:shd w:val="clear" w:color="auto" w:fill="C6D9F1" w:themeFill="text2" w:themeFillTint="33"/>
            <w:vAlign w:val="center"/>
          </w:tcPr>
          <w:p w14:paraId="3EF86766" w14:textId="77777777" w:rsidR="007E16E5" w:rsidRPr="00BE7F56" w:rsidRDefault="007E16E5" w:rsidP="00A11BF1">
            <w:pPr>
              <w:pStyle w:val="BodyTextIndent"/>
              <w:spacing w:before="60" w:after="60"/>
              <w:ind w:left="0" w:right="33"/>
              <w:jc w:val="center"/>
              <w:rPr>
                <w:iCs/>
              </w:rPr>
            </w:pPr>
            <w:r w:rsidRPr="00BE7F56">
              <w:rPr>
                <w:iCs/>
              </w:rPr>
              <w:t xml:space="preserve">Name of </w:t>
            </w:r>
            <w:r w:rsidR="00E63CE9" w:rsidRPr="00BE7F56">
              <w:rPr>
                <w:iCs/>
              </w:rPr>
              <w:t>Bidder</w:t>
            </w:r>
          </w:p>
        </w:tc>
        <w:tc>
          <w:tcPr>
            <w:tcW w:w="2094" w:type="dxa"/>
            <w:shd w:val="clear" w:color="auto" w:fill="C6D9F1" w:themeFill="text2" w:themeFillTint="33"/>
            <w:vAlign w:val="center"/>
          </w:tcPr>
          <w:p w14:paraId="5AA3825A" w14:textId="77777777" w:rsidR="007E16E5" w:rsidRPr="00BE7F56" w:rsidRDefault="007E16E5" w:rsidP="00BE7F56">
            <w:pPr>
              <w:pStyle w:val="BodyTextIndent"/>
              <w:ind w:left="6" w:right="29"/>
              <w:rPr>
                <w:iCs/>
              </w:rPr>
            </w:pPr>
            <w:r w:rsidRPr="00BE7F56">
              <w:rPr>
                <w:iCs/>
              </w:rPr>
              <w:t>Technical Score</w:t>
            </w:r>
          </w:p>
          <w:p w14:paraId="4DCCAFC7" w14:textId="77777777" w:rsidR="00E63CE9" w:rsidRPr="00BE7F56" w:rsidRDefault="00E63CE9" w:rsidP="00BE7F56">
            <w:pPr>
              <w:pStyle w:val="BodyTextIndent"/>
              <w:ind w:left="6" w:right="29"/>
              <w:jc w:val="center"/>
              <w:rPr>
                <w:iCs/>
              </w:rPr>
            </w:pPr>
            <w:r w:rsidRPr="00BE7F56">
              <w:rPr>
                <w:iCs/>
              </w:rPr>
              <w:t>(If applicable)</w:t>
            </w:r>
          </w:p>
        </w:tc>
        <w:tc>
          <w:tcPr>
            <w:tcW w:w="1522" w:type="dxa"/>
            <w:shd w:val="clear" w:color="auto" w:fill="C6D9F1" w:themeFill="text2" w:themeFillTint="33"/>
            <w:vAlign w:val="center"/>
          </w:tcPr>
          <w:p w14:paraId="40805383" w14:textId="77777777" w:rsidR="007E16E5" w:rsidRPr="00BE7F56" w:rsidRDefault="00E63CE9" w:rsidP="00A11BF1">
            <w:pPr>
              <w:pStyle w:val="BodyTextIndent"/>
              <w:ind w:left="0"/>
              <w:jc w:val="center"/>
              <w:rPr>
                <w:iCs/>
              </w:rPr>
            </w:pPr>
            <w:r w:rsidRPr="00BE7F56">
              <w:rPr>
                <w:iCs/>
              </w:rPr>
              <w:t>Bid</w:t>
            </w:r>
            <w:r w:rsidR="007E16E5" w:rsidRPr="00BE7F56">
              <w:rPr>
                <w:iCs/>
              </w:rPr>
              <w:t xml:space="preserve"> price</w:t>
            </w:r>
          </w:p>
        </w:tc>
        <w:tc>
          <w:tcPr>
            <w:tcW w:w="1918" w:type="dxa"/>
            <w:shd w:val="clear" w:color="auto" w:fill="C6D9F1" w:themeFill="text2" w:themeFillTint="33"/>
            <w:vAlign w:val="center"/>
          </w:tcPr>
          <w:p w14:paraId="1610A9DA" w14:textId="77777777" w:rsidR="007E16E5" w:rsidRPr="00BE7F56" w:rsidRDefault="007E16E5">
            <w:pPr>
              <w:pStyle w:val="BodyTextIndent"/>
              <w:ind w:left="0"/>
              <w:jc w:val="center"/>
              <w:rPr>
                <w:iCs/>
              </w:rPr>
            </w:pPr>
            <w:r w:rsidRPr="00BE7F56">
              <w:rPr>
                <w:iCs/>
              </w:rPr>
              <w:t xml:space="preserve">Evaluated </w:t>
            </w:r>
            <w:r w:rsidR="00E63CE9" w:rsidRPr="00BE7F56">
              <w:rPr>
                <w:iCs/>
              </w:rPr>
              <w:t>Bid</w:t>
            </w:r>
            <w:r w:rsidRPr="00BE7F56">
              <w:rPr>
                <w:iCs/>
              </w:rPr>
              <w:t xml:space="preserve"> Cost </w:t>
            </w:r>
          </w:p>
        </w:tc>
        <w:tc>
          <w:tcPr>
            <w:tcW w:w="1870" w:type="dxa"/>
            <w:shd w:val="clear" w:color="auto" w:fill="C6D9F1" w:themeFill="text2" w:themeFillTint="33"/>
            <w:vAlign w:val="center"/>
          </w:tcPr>
          <w:p w14:paraId="1850BAD5" w14:textId="77777777" w:rsidR="007E16E5" w:rsidRPr="00BE7F56" w:rsidRDefault="007E16E5" w:rsidP="00A11BF1">
            <w:pPr>
              <w:pStyle w:val="BodyTextIndent"/>
              <w:ind w:left="0"/>
              <w:jc w:val="center"/>
              <w:rPr>
                <w:iCs/>
              </w:rPr>
            </w:pPr>
            <w:r w:rsidRPr="00BE7F56">
              <w:rPr>
                <w:iCs/>
              </w:rPr>
              <w:t>Combined Score</w:t>
            </w:r>
            <w:r w:rsidR="00E63CE9" w:rsidRPr="00BE7F56">
              <w:rPr>
                <w:iCs/>
              </w:rPr>
              <w:t xml:space="preserve"> (if applicable)</w:t>
            </w:r>
          </w:p>
        </w:tc>
      </w:tr>
      <w:tr w:rsidR="007E16E5" w:rsidRPr="00BE7F56" w14:paraId="145970F6" w14:textId="77777777" w:rsidTr="00B8588C">
        <w:tc>
          <w:tcPr>
            <w:tcW w:w="1794" w:type="dxa"/>
            <w:vAlign w:val="center"/>
          </w:tcPr>
          <w:p w14:paraId="12935BD3" w14:textId="77777777" w:rsidR="007E16E5" w:rsidRPr="00BE7F56" w:rsidRDefault="007E16E5" w:rsidP="00A11BF1">
            <w:r w:rsidRPr="00BE7F56">
              <w:rPr>
                <w:iCs/>
              </w:rPr>
              <w:t>[</w:t>
            </w:r>
            <w:r w:rsidRPr="00BE7F56">
              <w:rPr>
                <w:i/>
                <w:iCs/>
              </w:rPr>
              <w:t xml:space="preserve">insert </w:t>
            </w:r>
            <w:r w:rsidRPr="002A0E29">
              <w:rPr>
                <w:i/>
                <w:iCs/>
              </w:rPr>
              <w:t>name</w:t>
            </w:r>
            <w:r w:rsidRPr="00BE7F56">
              <w:rPr>
                <w:iCs/>
              </w:rPr>
              <w:t>]</w:t>
            </w:r>
          </w:p>
        </w:tc>
        <w:tc>
          <w:tcPr>
            <w:tcW w:w="2094" w:type="dxa"/>
            <w:vAlign w:val="center"/>
          </w:tcPr>
          <w:p w14:paraId="3A36761C" w14:textId="77777777" w:rsidR="007E16E5" w:rsidRPr="00BE7F56" w:rsidRDefault="007E16E5" w:rsidP="00BE7F56">
            <w:pPr>
              <w:pStyle w:val="BodyTextIndent"/>
              <w:spacing w:before="120" w:after="120"/>
              <w:ind w:left="6" w:right="33"/>
              <w:jc w:val="center"/>
              <w:rPr>
                <w:iCs/>
              </w:rPr>
            </w:pPr>
            <w:r w:rsidRPr="00BE7F56">
              <w:rPr>
                <w:iCs/>
              </w:rPr>
              <w:t>[</w:t>
            </w:r>
            <w:r w:rsidRPr="00BE7F56">
              <w:rPr>
                <w:i/>
                <w:iCs/>
              </w:rPr>
              <w:t xml:space="preserve">insert </w:t>
            </w:r>
            <w:proofErr w:type="gramStart"/>
            <w:r w:rsidRPr="002A0E29">
              <w:rPr>
                <w:i/>
                <w:iCs/>
              </w:rPr>
              <w:t>Technical</w:t>
            </w:r>
            <w:proofErr w:type="gramEnd"/>
            <w:r w:rsidRPr="002A0E29">
              <w:rPr>
                <w:i/>
                <w:iCs/>
              </w:rPr>
              <w:t xml:space="preserve"> score</w:t>
            </w:r>
            <w:r w:rsidRPr="00BE7F56">
              <w:rPr>
                <w:iCs/>
              </w:rPr>
              <w:t>]</w:t>
            </w:r>
          </w:p>
        </w:tc>
        <w:tc>
          <w:tcPr>
            <w:tcW w:w="1522" w:type="dxa"/>
            <w:vAlign w:val="center"/>
          </w:tcPr>
          <w:p w14:paraId="565DDC73" w14:textId="77777777" w:rsidR="007E16E5" w:rsidRPr="00BE7F56" w:rsidRDefault="007E16E5" w:rsidP="00BE7F56">
            <w:pPr>
              <w:pStyle w:val="BodyTextIndent"/>
              <w:spacing w:before="120" w:after="120"/>
              <w:ind w:left="0"/>
              <w:jc w:val="center"/>
              <w:rPr>
                <w:iCs/>
              </w:rPr>
            </w:pPr>
            <w:r w:rsidRPr="00BE7F56">
              <w:rPr>
                <w:iCs/>
              </w:rPr>
              <w:t>[</w:t>
            </w:r>
            <w:r w:rsidRPr="00BE7F56">
              <w:rPr>
                <w:i/>
                <w:iCs/>
              </w:rPr>
              <w:t xml:space="preserve">insert </w:t>
            </w:r>
            <w:r w:rsidR="00E63CE9" w:rsidRPr="002A0E29">
              <w:rPr>
                <w:i/>
                <w:iCs/>
              </w:rPr>
              <w:t>Bid</w:t>
            </w:r>
            <w:r w:rsidRPr="002A0E29">
              <w:rPr>
                <w:i/>
                <w:iCs/>
              </w:rPr>
              <w:t xml:space="preserve"> price</w:t>
            </w:r>
            <w:r w:rsidRPr="00BE7F56">
              <w:rPr>
                <w:iCs/>
              </w:rPr>
              <w:t>]</w:t>
            </w:r>
          </w:p>
        </w:tc>
        <w:tc>
          <w:tcPr>
            <w:tcW w:w="1918" w:type="dxa"/>
            <w:vAlign w:val="center"/>
          </w:tcPr>
          <w:p w14:paraId="69DEFE2B" w14:textId="77777777" w:rsidR="007E16E5" w:rsidRPr="00BE7F56" w:rsidRDefault="007E16E5" w:rsidP="00BE7F56">
            <w:pPr>
              <w:pStyle w:val="BodyTextIndent"/>
              <w:spacing w:before="120" w:after="120"/>
              <w:ind w:left="0"/>
              <w:jc w:val="center"/>
              <w:rPr>
                <w:iCs/>
              </w:rPr>
            </w:pPr>
            <w:r w:rsidRPr="00BE7F56">
              <w:rPr>
                <w:iCs/>
              </w:rPr>
              <w:t>[</w:t>
            </w:r>
            <w:r w:rsidRPr="00BE7F56">
              <w:rPr>
                <w:i/>
                <w:iCs/>
              </w:rPr>
              <w:t xml:space="preserve">insert </w:t>
            </w:r>
            <w:r w:rsidRPr="002A0E29">
              <w:rPr>
                <w:i/>
                <w:iCs/>
              </w:rPr>
              <w:t>evaluated cost</w:t>
            </w:r>
            <w:r w:rsidRPr="00BE7F56">
              <w:rPr>
                <w:iCs/>
              </w:rPr>
              <w:t>]</w:t>
            </w:r>
          </w:p>
        </w:tc>
        <w:tc>
          <w:tcPr>
            <w:tcW w:w="1870" w:type="dxa"/>
            <w:vAlign w:val="center"/>
          </w:tcPr>
          <w:p w14:paraId="2AC9A205" w14:textId="77777777" w:rsidR="007E16E5" w:rsidRPr="00BE7F56" w:rsidRDefault="007E16E5" w:rsidP="00BE7F56">
            <w:pPr>
              <w:pStyle w:val="BodyTextIndent"/>
              <w:spacing w:before="120" w:after="120"/>
              <w:ind w:left="52"/>
              <w:jc w:val="center"/>
              <w:rPr>
                <w:iCs/>
              </w:rPr>
            </w:pPr>
            <w:r w:rsidRPr="00BE7F56">
              <w:rPr>
                <w:iCs/>
              </w:rPr>
              <w:t>[</w:t>
            </w:r>
            <w:r w:rsidRPr="00BE7F56">
              <w:rPr>
                <w:i/>
                <w:iCs/>
              </w:rPr>
              <w:t xml:space="preserve">insert </w:t>
            </w:r>
            <w:r w:rsidRPr="002A0E29">
              <w:rPr>
                <w:i/>
                <w:iCs/>
              </w:rPr>
              <w:t>combined score</w:t>
            </w:r>
            <w:r w:rsidRPr="00BE7F56">
              <w:rPr>
                <w:iCs/>
              </w:rPr>
              <w:t>]</w:t>
            </w:r>
          </w:p>
        </w:tc>
      </w:tr>
      <w:tr w:rsidR="002A0E29" w:rsidRPr="00BE7F56" w14:paraId="01BD37D0" w14:textId="77777777" w:rsidTr="00B8588C">
        <w:tc>
          <w:tcPr>
            <w:tcW w:w="1794" w:type="dxa"/>
            <w:vAlign w:val="center"/>
          </w:tcPr>
          <w:p w14:paraId="2F062D00" w14:textId="77777777" w:rsidR="002A0E29" w:rsidRPr="00BE7F56" w:rsidRDefault="002A0E29" w:rsidP="002A0E29">
            <w:r w:rsidRPr="00BE7F56">
              <w:rPr>
                <w:iCs/>
              </w:rPr>
              <w:t>[</w:t>
            </w:r>
            <w:r w:rsidRPr="00BE7F56">
              <w:rPr>
                <w:i/>
                <w:iCs/>
              </w:rPr>
              <w:t xml:space="preserve">insert </w:t>
            </w:r>
            <w:r w:rsidRPr="00FC745C">
              <w:rPr>
                <w:i/>
                <w:iCs/>
              </w:rPr>
              <w:t>name</w:t>
            </w:r>
            <w:r w:rsidRPr="00BE7F56">
              <w:rPr>
                <w:iCs/>
              </w:rPr>
              <w:t>]</w:t>
            </w:r>
          </w:p>
        </w:tc>
        <w:tc>
          <w:tcPr>
            <w:tcW w:w="2094" w:type="dxa"/>
            <w:vAlign w:val="center"/>
          </w:tcPr>
          <w:p w14:paraId="1AF91F0F" w14:textId="77777777" w:rsidR="002A0E29" w:rsidRPr="00BE7F56" w:rsidRDefault="002A0E29" w:rsidP="002A0E29">
            <w:pPr>
              <w:pStyle w:val="BodyTextIndent"/>
              <w:spacing w:before="120" w:after="120"/>
              <w:ind w:left="6" w:right="33"/>
              <w:jc w:val="center"/>
              <w:rPr>
                <w:iCs/>
              </w:rPr>
            </w:pPr>
            <w:r w:rsidRPr="00BE7F56">
              <w:rPr>
                <w:iCs/>
              </w:rPr>
              <w:t>[</w:t>
            </w:r>
            <w:r w:rsidRPr="00BE7F56">
              <w:rPr>
                <w:i/>
                <w:iCs/>
              </w:rPr>
              <w:t xml:space="preserve">insert </w:t>
            </w:r>
            <w:proofErr w:type="gramStart"/>
            <w:r w:rsidRPr="00FC745C">
              <w:rPr>
                <w:i/>
                <w:iCs/>
              </w:rPr>
              <w:t>Technical</w:t>
            </w:r>
            <w:proofErr w:type="gramEnd"/>
            <w:r w:rsidRPr="00FC745C">
              <w:rPr>
                <w:i/>
                <w:iCs/>
              </w:rPr>
              <w:t xml:space="preserve"> score</w:t>
            </w:r>
            <w:r w:rsidRPr="00BE7F56">
              <w:rPr>
                <w:iCs/>
              </w:rPr>
              <w:t>]</w:t>
            </w:r>
          </w:p>
        </w:tc>
        <w:tc>
          <w:tcPr>
            <w:tcW w:w="1522" w:type="dxa"/>
            <w:vAlign w:val="center"/>
          </w:tcPr>
          <w:p w14:paraId="622955EB" w14:textId="77777777" w:rsidR="002A0E29" w:rsidRPr="00BE7F56" w:rsidRDefault="002A0E29" w:rsidP="002A0E29">
            <w:pPr>
              <w:pStyle w:val="BodyTextIndent"/>
              <w:spacing w:before="120" w:after="120"/>
              <w:ind w:left="0"/>
              <w:jc w:val="center"/>
              <w:rPr>
                <w:iCs/>
              </w:rPr>
            </w:pPr>
            <w:r w:rsidRPr="00BE7F56">
              <w:rPr>
                <w:iCs/>
              </w:rPr>
              <w:t>[</w:t>
            </w:r>
            <w:r w:rsidRPr="00BE7F56">
              <w:rPr>
                <w:i/>
                <w:iCs/>
              </w:rPr>
              <w:t xml:space="preserve">insert </w:t>
            </w:r>
            <w:r w:rsidRPr="00FC745C">
              <w:rPr>
                <w:i/>
                <w:iCs/>
              </w:rPr>
              <w:t>Bid price</w:t>
            </w:r>
            <w:r w:rsidRPr="00BE7F56">
              <w:rPr>
                <w:iCs/>
              </w:rPr>
              <w:t>]</w:t>
            </w:r>
          </w:p>
        </w:tc>
        <w:tc>
          <w:tcPr>
            <w:tcW w:w="1918" w:type="dxa"/>
            <w:vAlign w:val="center"/>
          </w:tcPr>
          <w:p w14:paraId="66D1FF8C" w14:textId="77777777" w:rsidR="002A0E29" w:rsidRPr="00BE7F56" w:rsidRDefault="002A0E29" w:rsidP="002A0E29">
            <w:pPr>
              <w:pStyle w:val="BodyTextIndent"/>
              <w:spacing w:before="120" w:after="120"/>
              <w:ind w:left="0"/>
              <w:jc w:val="center"/>
              <w:rPr>
                <w:iCs/>
              </w:rPr>
            </w:pPr>
            <w:r w:rsidRPr="00BE7F56">
              <w:rPr>
                <w:iCs/>
              </w:rPr>
              <w:t>[</w:t>
            </w:r>
            <w:r w:rsidRPr="00BE7F56">
              <w:rPr>
                <w:i/>
                <w:iCs/>
              </w:rPr>
              <w:t xml:space="preserve">insert </w:t>
            </w:r>
            <w:r w:rsidRPr="00FC745C">
              <w:rPr>
                <w:i/>
                <w:iCs/>
              </w:rPr>
              <w:t>evaluated cost</w:t>
            </w:r>
            <w:r w:rsidRPr="00BE7F56">
              <w:rPr>
                <w:iCs/>
              </w:rPr>
              <w:t>]</w:t>
            </w:r>
          </w:p>
        </w:tc>
        <w:tc>
          <w:tcPr>
            <w:tcW w:w="1870" w:type="dxa"/>
            <w:vAlign w:val="center"/>
          </w:tcPr>
          <w:p w14:paraId="21457C45" w14:textId="77777777" w:rsidR="002A0E29" w:rsidRPr="00BE7F56" w:rsidRDefault="002A0E29" w:rsidP="002A0E29">
            <w:pPr>
              <w:pStyle w:val="BodyTextIndent"/>
              <w:spacing w:before="120" w:after="120"/>
              <w:ind w:left="52"/>
              <w:jc w:val="center"/>
              <w:rPr>
                <w:iCs/>
              </w:rPr>
            </w:pPr>
            <w:r w:rsidRPr="00BE7F56">
              <w:rPr>
                <w:iCs/>
              </w:rPr>
              <w:t>[</w:t>
            </w:r>
            <w:r w:rsidRPr="00BE7F56">
              <w:rPr>
                <w:i/>
                <w:iCs/>
              </w:rPr>
              <w:t xml:space="preserve">insert </w:t>
            </w:r>
            <w:r w:rsidRPr="00FC745C">
              <w:rPr>
                <w:i/>
                <w:iCs/>
              </w:rPr>
              <w:t>combined score</w:t>
            </w:r>
            <w:r w:rsidRPr="00BE7F56">
              <w:rPr>
                <w:iCs/>
              </w:rPr>
              <w:t>]</w:t>
            </w:r>
          </w:p>
        </w:tc>
      </w:tr>
      <w:tr w:rsidR="002A0E29" w:rsidRPr="00BE7F56" w14:paraId="60539EA5" w14:textId="77777777" w:rsidTr="00B8588C">
        <w:tc>
          <w:tcPr>
            <w:tcW w:w="1794" w:type="dxa"/>
            <w:vAlign w:val="center"/>
          </w:tcPr>
          <w:p w14:paraId="5312EABF" w14:textId="77777777" w:rsidR="002A0E29" w:rsidRPr="00BE7F56" w:rsidRDefault="002A0E29" w:rsidP="002A0E29">
            <w:r w:rsidRPr="00BE7F56">
              <w:rPr>
                <w:iCs/>
              </w:rPr>
              <w:t>[</w:t>
            </w:r>
            <w:r w:rsidRPr="00BE7F56">
              <w:rPr>
                <w:i/>
                <w:iCs/>
              </w:rPr>
              <w:t xml:space="preserve">insert </w:t>
            </w:r>
            <w:r w:rsidRPr="00FC745C">
              <w:rPr>
                <w:i/>
                <w:iCs/>
              </w:rPr>
              <w:t>name</w:t>
            </w:r>
            <w:r w:rsidRPr="00BE7F56">
              <w:rPr>
                <w:iCs/>
              </w:rPr>
              <w:t>]</w:t>
            </w:r>
          </w:p>
        </w:tc>
        <w:tc>
          <w:tcPr>
            <w:tcW w:w="2094" w:type="dxa"/>
            <w:vAlign w:val="center"/>
          </w:tcPr>
          <w:p w14:paraId="17C48678" w14:textId="77777777" w:rsidR="002A0E29" w:rsidRPr="00BE7F56" w:rsidRDefault="002A0E29" w:rsidP="002A0E29">
            <w:pPr>
              <w:pStyle w:val="BodyTextIndent"/>
              <w:spacing w:before="120" w:after="120"/>
              <w:ind w:left="6" w:right="33"/>
              <w:jc w:val="center"/>
              <w:rPr>
                <w:iCs/>
              </w:rPr>
            </w:pPr>
            <w:r w:rsidRPr="00BE7F56">
              <w:rPr>
                <w:iCs/>
              </w:rPr>
              <w:t>[</w:t>
            </w:r>
            <w:r w:rsidRPr="00BE7F56">
              <w:rPr>
                <w:i/>
                <w:iCs/>
              </w:rPr>
              <w:t xml:space="preserve">insert </w:t>
            </w:r>
            <w:proofErr w:type="gramStart"/>
            <w:r w:rsidRPr="00FC745C">
              <w:rPr>
                <w:i/>
                <w:iCs/>
              </w:rPr>
              <w:t>Technical</w:t>
            </w:r>
            <w:proofErr w:type="gramEnd"/>
            <w:r w:rsidRPr="00FC745C">
              <w:rPr>
                <w:i/>
                <w:iCs/>
              </w:rPr>
              <w:t xml:space="preserve"> score</w:t>
            </w:r>
            <w:r w:rsidRPr="00BE7F56">
              <w:rPr>
                <w:iCs/>
              </w:rPr>
              <w:t>]</w:t>
            </w:r>
          </w:p>
        </w:tc>
        <w:tc>
          <w:tcPr>
            <w:tcW w:w="1522" w:type="dxa"/>
            <w:vAlign w:val="center"/>
          </w:tcPr>
          <w:p w14:paraId="69677558" w14:textId="77777777" w:rsidR="002A0E29" w:rsidRPr="00BE7F56" w:rsidRDefault="002A0E29" w:rsidP="002A0E29">
            <w:pPr>
              <w:pStyle w:val="BodyTextIndent"/>
              <w:spacing w:before="120" w:after="120"/>
              <w:ind w:left="0"/>
              <w:jc w:val="center"/>
              <w:rPr>
                <w:iCs/>
              </w:rPr>
            </w:pPr>
            <w:r w:rsidRPr="00BE7F56">
              <w:rPr>
                <w:iCs/>
              </w:rPr>
              <w:t>[</w:t>
            </w:r>
            <w:r w:rsidRPr="00BE7F56">
              <w:rPr>
                <w:i/>
                <w:iCs/>
              </w:rPr>
              <w:t xml:space="preserve">insert </w:t>
            </w:r>
            <w:r w:rsidRPr="00FC745C">
              <w:rPr>
                <w:i/>
                <w:iCs/>
              </w:rPr>
              <w:t>Bid price</w:t>
            </w:r>
            <w:r w:rsidRPr="00BE7F56">
              <w:rPr>
                <w:iCs/>
              </w:rPr>
              <w:t>]</w:t>
            </w:r>
          </w:p>
        </w:tc>
        <w:tc>
          <w:tcPr>
            <w:tcW w:w="1918" w:type="dxa"/>
            <w:vAlign w:val="center"/>
          </w:tcPr>
          <w:p w14:paraId="410DA34F" w14:textId="77777777" w:rsidR="002A0E29" w:rsidRPr="00BE7F56" w:rsidRDefault="002A0E29" w:rsidP="002A0E29">
            <w:pPr>
              <w:pStyle w:val="BodyTextIndent"/>
              <w:spacing w:before="120" w:after="120"/>
              <w:ind w:left="0"/>
              <w:jc w:val="center"/>
              <w:rPr>
                <w:iCs/>
              </w:rPr>
            </w:pPr>
            <w:r w:rsidRPr="00BE7F56">
              <w:rPr>
                <w:iCs/>
              </w:rPr>
              <w:t>[</w:t>
            </w:r>
            <w:r w:rsidRPr="00BE7F56">
              <w:rPr>
                <w:i/>
                <w:iCs/>
              </w:rPr>
              <w:t xml:space="preserve">insert </w:t>
            </w:r>
            <w:r w:rsidRPr="00FC745C">
              <w:rPr>
                <w:i/>
                <w:iCs/>
              </w:rPr>
              <w:t>evaluated cost</w:t>
            </w:r>
            <w:r w:rsidRPr="00BE7F56">
              <w:rPr>
                <w:iCs/>
              </w:rPr>
              <w:t>]</w:t>
            </w:r>
          </w:p>
        </w:tc>
        <w:tc>
          <w:tcPr>
            <w:tcW w:w="1870" w:type="dxa"/>
            <w:vAlign w:val="center"/>
          </w:tcPr>
          <w:p w14:paraId="433EEE95" w14:textId="77777777" w:rsidR="002A0E29" w:rsidRPr="00BE7F56" w:rsidRDefault="002A0E29" w:rsidP="002A0E29">
            <w:pPr>
              <w:pStyle w:val="BodyTextIndent"/>
              <w:spacing w:before="120" w:after="120"/>
              <w:ind w:left="52"/>
              <w:jc w:val="center"/>
              <w:rPr>
                <w:iCs/>
              </w:rPr>
            </w:pPr>
            <w:r w:rsidRPr="00BE7F56">
              <w:rPr>
                <w:iCs/>
              </w:rPr>
              <w:t>[</w:t>
            </w:r>
            <w:r w:rsidRPr="00BE7F56">
              <w:rPr>
                <w:i/>
                <w:iCs/>
              </w:rPr>
              <w:t xml:space="preserve">insert </w:t>
            </w:r>
            <w:r w:rsidRPr="00FC745C">
              <w:rPr>
                <w:i/>
                <w:iCs/>
              </w:rPr>
              <w:t>combined score</w:t>
            </w:r>
            <w:r w:rsidRPr="00BE7F56">
              <w:rPr>
                <w:iCs/>
              </w:rPr>
              <w:t>]</w:t>
            </w:r>
          </w:p>
        </w:tc>
      </w:tr>
    </w:tbl>
    <w:p w14:paraId="45D51B9A" w14:textId="77777777" w:rsidR="007E16E5" w:rsidRPr="00BE7F56" w:rsidRDefault="007E16E5" w:rsidP="00CE3989">
      <w:pPr>
        <w:pStyle w:val="BodyTextIndent"/>
        <w:numPr>
          <w:ilvl w:val="0"/>
          <w:numId w:val="44"/>
        </w:numPr>
        <w:spacing w:before="240" w:after="120"/>
        <w:ind w:left="284" w:right="289" w:hanging="284"/>
        <w:rPr>
          <w:b/>
          <w:iCs/>
        </w:rPr>
      </w:pPr>
      <w:r w:rsidRPr="00BE7F56">
        <w:rPr>
          <w:b/>
          <w:iCs/>
        </w:rPr>
        <w:t xml:space="preserve">Reason/s why your </w:t>
      </w:r>
      <w:r w:rsidR="00E63CE9" w:rsidRPr="00BE7F56">
        <w:rPr>
          <w:b/>
          <w:iCs/>
        </w:rPr>
        <w:t>Bid</w:t>
      </w:r>
      <w:r w:rsidRPr="00BE7F56">
        <w:rPr>
          <w:b/>
          <w:iCs/>
        </w:rPr>
        <w:t xml:space="preserve"> was unsuccessful </w:t>
      </w:r>
      <w:r w:rsidRPr="007B52E9">
        <w:rPr>
          <w:i/>
          <w:iCs/>
        </w:rPr>
        <w:t>[Delete if the combined score already reveals the reason]</w:t>
      </w:r>
    </w:p>
    <w:tbl>
      <w:tblPr>
        <w:tblW w:w="0" w:type="auto"/>
        <w:tblLook w:val="04A0" w:firstRow="1" w:lastRow="0" w:firstColumn="1" w:lastColumn="0" w:noHBand="0" w:noVBand="1"/>
      </w:tblPr>
      <w:tblGrid>
        <w:gridCol w:w="9016"/>
      </w:tblGrid>
      <w:tr w:rsidR="007E16E5" w:rsidRPr="00BE7F56" w14:paraId="599A85C3" w14:textId="77777777" w:rsidTr="002A0E29">
        <w:tc>
          <w:tcPr>
            <w:tcW w:w="9016" w:type="dxa"/>
          </w:tcPr>
          <w:p w14:paraId="193D23FE" w14:textId="77777777" w:rsidR="007E16E5" w:rsidRPr="002A0E29" w:rsidRDefault="007E16E5" w:rsidP="003F57CD">
            <w:pPr>
              <w:pStyle w:val="BodyTextIndent"/>
              <w:spacing w:before="120" w:after="120"/>
              <w:ind w:left="90" w:right="289" w:hanging="19"/>
              <w:rPr>
                <w:i/>
                <w:iCs/>
              </w:rPr>
            </w:pPr>
            <w:r w:rsidRPr="002A0E29">
              <w:rPr>
                <w:i/>
                <w:iCs/>
              </w:rPr>
              <w:t xml:space="preserve">[INSTRUCTIONS; State the reason/s why </w:t>
            </w:r>
            <w:r w:rsidRPr="002A0E29">
              <w:rPr>
                <w:i/>
                <w:iCs/>
                <w:u w:val="single"/>
              </w:rPr>
              <w:t>this</w:t>
            </w:r>
            <w:r w:rsidRPr="002A0E29">
              <w:rPr>
                <w:i/>
                <w:iCs/>
              </w:rPr>
              <w:t xml:space="preserve"> </w:t>
            </w:r>
            <w:r w:rsidR="00E63CE9" w:rsidRPr="002A0E29">
              <w:rPr>
                <w:i/>
                <w:iCs/>
              </w:rPr>
              <w:t>Bidder</w:t>
            </w:r>
            <w:r w:rsidRPr="002A0E29">
              <w:rPr>
                <w:i/>
                <w:iCs/>
              </w:rPr>
              <w:t xml:space="preserve">’s </w:t>
            </w:r>
            <w:r w:rsidR="00E63CE9" w:rsidRPr="002A0E29">
              <w:rPr>
                <w:i/>
                <w:iCs/>
              </w:rPr>
              <w:t>Bid</w:t>
            </w:r>
            <w:r w:rsidRPr="002A0E29">
              <w:rPr>
                <w:i/>
                <w:iCs/>
              </w:rPr>
              <w:t xml:space="preserve"> was unsuccessful.</w:t>
            </w:r>
            <w:r w:rsidR="007D6A46" w:rsidRPr="002A0E29">
              <w:rPr>
                <w:i/>
                <w:iCs/>
              </w:rPr>
              <w:t xml:space="preserve"> </w:t>
            </w:r>
            <w:r w:rsidRPr="002A0E29">
              <w:rPr>
                <w:i/>
                <w:iCs/>
              </w:rPr>
              <w:t xml:space="preserve">Do NOT include: (a) a </w:t>
            </w:r>
            <w:proofErr w:type="gramStart"/>
            <w:r w:rsidRPr="002A0E29">
              <w:rPr>
                <w:i/>
                <w:iCs/>
              </w:rPr>
              <w:t>point by point</w:t>
            </w:r>
            <w:proofErr w:type="gramEnd"/>
            <w:r w:rsidRPr="002A0E29">
              <w:rPr>
                <w:i/>
                <w:iCs/>
              </w:rPr>
              <w:t xml:space="preserve"> comparison with another </w:t>
            </w:r>
            <w:r w:rsidR="00E63CE9" w:rsidRPr="002A0E29">
              <w:rPr>
                <w:i/>
                <w:iCs/>
              </w:rPr>
              <w:t>Bidder</w:t>
            </w:r>
            <w:r w:rsidRPr="002A0E29">
              <w:rPr>
                <w:i/>
                <w:iCs/>
              </w:rPr>
              <w:t xml:space="preserve">’s </w:t>
            </w:r>
            <w:r w:rsidR="00E63CE9" w:rsidRPr="002A0E29">
              <w:rPr>
                <w:i/>
                <w:iCs/>
              </w:rPr>
              <w:t>Bid</w:t>
            </w:r>
            <w:r w:rsidRPr="002A0E29">
              <w:rPr>
                <w:i/>
                <w:iCs/>
              </w:rPr>
              <w:t xml:space="preserve"> or (b) information that is marked confidential by the </w:t>
            </w:r>
            <w:r w:rsidR="00E63CE9" w:rsidRPr="002A0E29">
              <w:rPr>
                <w:i/>
                <w:iCs/>
              </w:rPr>
              <w:t>Bidder</w:t>
            </w:r>
            <w:r w:rsidRPr="002A0E29">
              <w:rPr>
                <w:i/>
                <w:iCs/>
              </w:rPr>
              <w:t xml:space="preserve"> in its </w:t>
            </w:r>
            <w:r w:rsidR="00E63CE9" w:rsidRPr="002A0E29">
              <w:rPr>
                <w:i/>
                <w:iCs/>
              </w:rPr>
              <w:t>Bid</w:t>
            </w:r>
            <w:r w:rsidRPr="002A0E29">
              <w:rPr>
                <w:i/>
                <w:iCs/>
              </w:rPr>
              <w:t>.]</w:t>
            </w:r>
          </w:p>
        </w:tc>
      </w:tr>
    </w:tbl>
    <w:p w14:paraId="180A766A" w14:textId="77777777" w:rsidR="007E16E5" w:rsidRPr="00BE7F56" w:rsidRDefault="007E16E5" w:rsidP="00CE3989">
      <w:pPr>
        <w:pStyle w:val="BodyTextIndent"/>
        <w:numPr>
          <w:ilvl w:val="0"/>
          <w:numId w:val="44"/>
        </w:numPr>
        <w:spacing w:before="240" w:after="120"/>
        <w:ind w:left="284" w:right="289" w:hanging="284"/>
        <w:rPr>
          <w:b/>
          <w:iCs/>
        </w:rPr>
      </w:pPr>
      <w:r w:rsidRPr="00BE7F56">
        <w:rPr>
          <w:b/>
          <w:iCs/>
        </w:rPr>
        <w:t>How to request a debriefing</w:t>
      </w:r>
    </w:p>
    <w:tbl>
      <w:tblPr>
        <w:tblW w:w="0" w:type="auto"/>
        <w:tblLook w:val="04A0" w:firstRow="1" w:lastRow="0" w:firstColumn="1" w:lastColumn="0" w:noHBand="0" w:noVBand="1"/>
      </w:tblPr>
      <w:tblGrid>
        <w:gridCol w:w="9016"/>
      </w:tblGrid>
      <w:tr w:rsidR="007E16E5" w:rsidRPr="00BE7F56" w14:paraId="4DF32D25" w14:textId="77777777" w:rsidTr="002A0E29">
        <w:tc>
          <w:tcPr>
            <w:tcW w:w="9016" w:type="dxa"/>
          </w:tcPr>
          <w:p w14:paraId="646D7B8D" w14:textId="77777777" w:rsidR="007E16E5" w:rsidRPr="00BE7F56" w:rsidRDefault="007E16E5" w:rsidP="00346746">
            <w:pPr>
              <w:pStyle w:val="BodyTextIndent"/>
              <w:spacing w:before="120" w:after="120"/>
              <w:ind w:left="34" w:right="289" w:firstLine="37"/>
              <w:rPr>
                <w:iCs/>
              </w:rPr>
            </w:pPr>
            <w:r w:rsidRPr="002A0E29">
              <w:rPr>
                <w:iCs/>
              </w:rPr>
              <w:t>DEADLINE: The deadline to request a debriefing expires at midnight on</w:t>
            </w:r>
            <w:r w:rsidRPr="00BE7F56">
              <w:rPr>
                <w:iCs/>
              </w:rPr>
              <w:t xml:space="preserve"> </w:t>
            </w:r>
            <w:r w:rsidRPr="002A0E29">
              <w:rPr>
                <w:i/>
                <w:iCs/>
              </w:rPr>
              <w:t xml:space="preserve">[insert </w:t>
            </w:r>
            <w:r w:rsidRPr="007B52E9">
              <w:rPr>
                <w:i/>
                <w:iCs/>
              </w:rPr>
              <w:t>d</w:t>
            </w:r>
            <w:r w:rsidRPr="002A0E29">
              <w:rPr>
                <w:i/>
                <w:iCs/>
              </w:rPr>
              <w:t>ate]</w:t>
            </w:r>
            <w:r w:rsidRPr="002A0E29">
              <w:rPr>
                <w:iCs/>
              </w:rPr>
              <w:t xml:space="preserve"> (local time).</w:t>
            </w:r>
          </w:p>
          <w:p w14:paraId="5729AF28" w14:textId="77777777" w:rsidR="007E16E5" w:rsidRPr="00BE7F56" w:rsidRDefault="007E16E5" w:rsidP="00346746">
            <w:pPr>
              <w:pStyle w:val="BodyTextIndent"/>
              <w:spacing w:before="120" w:after="120"/>
              <w:ind w:left="34" w:right="289" w:firstLine="37"/>
              <w:rPr>
                <w:iCs/>
              </w:rPr>
            </w:pPr>
            <w:r w:rsidRPr="00BE7F56">
              <w:rPr>
                <w:iCs/>
              </w:rPr>
              <w:t xml:space="preserve">You may request a debriefing in relation to the results of the evaluation of your </w:t>
            </w:r>
            <w:r w:rsidR="00E63CE9" w:rsidRPr="00BE7F56">
              <w:rPr>
                <w:iCs/>
              </w:rPr>
              <w:t>Bid</w:t>
            </w:r>
            <w:r w:rsidRPr="00BE7F56">
              <w:rPr>
                <w:iCs/>
              </w:rPr>
              <w:t xml:space="preserve">. If you decide to request a debriefing your written request must be made within three (3) Business Days of receipt of this Notification of Intention to Award. </w:t>
            </w:r>
          </w:p>
          <w:p w14:paraId="753170B0" w14:textId="77777777" w:rsidR="007E16E5" w:rsidRPr="00BE7F56" w:rsidRDefault="007E16E5" w:rsidP="00346746">
            <w:pPr>
              <w:spacing w:before="120"/>
              <w:ind w:firstLine="37"/>
              <w:rPr>
                <w:color w:val="000000" w:themeColor="text1"/>
              </w:rPr>
            </w:pPr>
            <w:r w:rsidRPr="00BE7F56">
              <w:rPr>
                <w:color w:val="000000" w:themeColor="text1"/>
              </w:rPr>
              <w:lastRenderedPageBreak/>
              <w:t xml:space="preserve">Provide the contract name, reference number, name of the </w:t>
            </w:r>
            <w:r w:rsidR="00E63CE9" w:rsidRPr="00BE7F56">
              <w:rPr>
                <w:color w:val="000000" w:themeColor="text1"/>
              </w:rPr>
              <w:t>Bidder</w:t>
            </w:r>
            <w:r w:rsidRPr="00BE7F56">
              <w:rPr>
                <w:color w:val="000000" w:themeColor="text1"/>
              </w:rPr>
              <w:t>, contact details; and address the request for debriefing as follows:</w:t>
            </w:r>
          </w:p>
          <w:p w14:paraId="04BD0401" w14:textId="77777777" w:rsidR="007E16E5" w:rsidRPr="00BE7F56" w:rsidRDefault="007E16E5" w:rsidP="00A11BF1">
            <w:pPr>
              <w:spacing w:before="120"/>
              <w:ind w:left="341"/>
              <w:rPr>
                <w:color w:val="000000" w:themeColor="text1"/>
              </w:rPr>
            </w:pPr>
            <w:r w:rsidRPr="002A0E29">
              <w:rPr>
                <w:color w:val="000000" w:themeColor="text1"/>
              </w:rPr>
              <w:t>Attention</w:t>
            </w:r>
            <w:r w:rsidRPr="00BE7F56">
              <w:rPr>
                <w:color w:val="000000" w:themeColor="text1"/>
              </w:rPr>
              <w:t>: [</w:t>
            </w:r>
            <w:r w:rsidRPr="00BE7F56">
              <w:rPr>
                <w:i/>
                <w:color w:val="000000" w:themeColor="text1"/>
              </w:rPr>
              <w:t xml:space="preserve">insert </w:t>
            </w:r>
            <w:r w:rsidRPr="002A0E29">
              <w:rPr>
                <w:i/>
                <w:color w:val="000000" w:themeColor="text1"/>
              </w:rPr>
              <w:t>full name of person</w:t>
            </w:r>
            <w:r w:rsidRPr="00BE7F56">
              <w:rPr>
                <w:i/>
                <w:color w:val="000000" w:themeColor="text1"/>
              </w:rPr>
              <w:t>, if applicable</w:t>
            </w:r>
            <w:r w:rsidRPr="00BE7F56">
              <w:rPr>
                <w:color w:val="000000" w:themeColor="text1"/>
              </w:rPr>
              <w:t>]</w:t>
            </w:r>
          </w:p>
          <w:p w14:paraId="624F5BC6" w14:textId="77777777" w:rsidR="007E16E5" w:rsidRPr="00BE7F56" w:rsidRDefault="007E16E5" w:rsidP="00A11BF1">
            <w:pPr>
              <w:spacing w:before="120"/>
              <w:ind w:left="341"/>
              <w:rPr>
                <w:color w:val="000000" w:themeColor="text1"/>
              </w:rPr>
            </w:pPr>
            <w:r w:rsidRPr="002A0E29">
              <w:rPr>
                <w:color w:val="000000" w:themeColor="text1"/>
              </w:rPr>
              <w:t>Title/position</w:t>
            </w:r>
            <w:r w:rsidRPr="00BE7F56">
              <w:rPr>
                <w:color w:val="000000" w:themeColor="text1"/>
              </w:rPr>
              <w:t>: [</w:t>
            </w:r>
            <w:r w:rsidRPr="00BE7F56">
              <w:rPr>
                <w:i/>
                <w:color w:val="000000" w:themeColor="text1"/>
              </w:rPr>
              <w:t xml:space="preserve">insert </w:t>
            </w:r>
            <w:r w:rsidRPr="002A0E29">
              <w:rPr>
                <w:i/>
                <w:color w:val="000000" w:themeColor="text1"/>
              </w:rPr>
              <w:t>title/position</w:t>
            </w:r>
            <w:r w:rsidRPr="00BE7F56">
              <w:rPr>
                <w:color w:val="000000" w:themeColor="text1"/>
              </w:rPr>
              <w:t>]</w:t>
            </w:r>
          </w:p>
          <w:p w14:paraId="1980AABA" w14:textId="77777777" w:rsidR="007E16E5" w:rsidRPr="00BE7F56" w:rsidRDefault="007E16E5" w:rsidP="00A11BF1">
            <w:pPr>
              <w:spacing w:before="120"/>
              <w:ind w:left="341"/>
              <w:rPr>
                <w:color w:val="000000" w:themeColor="text1"/>
              </w:rPr>
            </w:pPr>
            <w:r w:rsidRPr="002A0E29">
              <w:rPr>
                <w:color w:val="000000" w:themeColor="text1"/>
              </w:rPr>
              <w:t>Agency</w:t>
            </w:r>
            <w:r w:rsidRPr="00BE7F56">
              <w:rPr>
                <w:color w:val="000000" w:themeColor="text1"/>
              </w:rPr>
              <w:t>: [</w:t>
            </w:r>
            <w:r w:rsidRPr="00BE7F56">
              <w:rPr>
                <w:i/>
                <w:color w:val="000000" w:themeColor="text1"/>
              </w:rPr>
              <w:t xml:space="preserve">insert </w:t>
            </w:r>
            <w:r w:rsidRPr="002A0E29">
              <w:rPr>
                <w:i/>
                <w:color w:val="000000" w:themeColor="text1"/>
              </w:rPr>
              <w:t>name of Purchaser</w:t>
            </w:r>
            <w:r w:rsidRPr="00BE7F56">
              <w:rPr>
                <w:color w:val="000000" w:themeColor="text1"/>
              </w:rPr>
              <w:t>]</w:t>
            </w:r>
          </w:p>
          <w:p w14:paraId="78225558" w14:textId="77777777" w:rsidR="007E16E5" w:rsidRPr="00BE7F56" w:rsidRDefault="007E16E5" w:rsidP="00A11BF1">
            <w:pPr>
              <w:spacing w:before="120"/>
              <w:ind w:left="341"/>
              <w:rPr>
                <w:color w:val="000000" w:themeColor="text1"/>
              </w:rPr>
            </w:pPr>
            <w:r w:rsidRPr="002A0E29">
              <w:rPr>
                <w:color w:val="000000" w:themeColor="text1"/>
              </w:rPr>
              <w:t>Email address</w:t>
            </w:r>
            <w:r w:rsidRPr="00BE7F56">
              <w:rPr>
                <w:color w:val="000000" w:themeColor="text1"/>
              </w:rPr>
              <w:t>: [</w:t>
            </w:r>
            <w:r w:rsidRPr="00BE7F56">
              <w:rPr>
                <w:i/>
                <w:color w:val="000000" w:themeColor="text1"/>
              </w:rPr>
              <w:t xml:space="preserve">insert </w:t>
            </w:r>
            <w:r w:rsidRPr="002A0E29">
              <w:rPr>
                <w:i/>
                <w:color w:val="000000" w:themeColor="text1"/>
              </w:rPr>
              <w:t>email address</w:t>
            </w:r>
            <w:r w:rsidRPr="00BE7F56">
              <w:rPr>
                <w:color w:val="000000" w:themeColor="text1"/>
              </w:rPr>
              <w:t>]</w:t>
            </w:r>
          </w:p>
          <w:p w14:paraId="5830FE83" w14:textId="73D74BEB" w:rsidR="007E16E5" w:rsidRPr="00BE7F56" w:rsidRDefault="007E16E5" w:rsidP="00A11BF1">
            <w:pPr>
              <w:spacing w:before="120"/>
              <w:ind w:left="341"/>
              <w:rPr>
                <w:i/>
                <w:color w:val="000000" w:themeColor="text1"/>
              </w:rPr>
            </w:pPr>
            <w:r w:rsidRPr="002A0E29">
              <w:rPr>
                <w:color w:val="000000" w:themeColor="text1"/>
              </w:rPr>
              <w:t>Fax number</w:t>
            </w:r>
            <w:r w:rsidRPr="00BE7F56">
              <w:rPr>
                <w:color w:val="000000" w:themeColor="text1"/>
              </w:rPr>
              <w:t>: [</w:t>
            </w:r>
            <w:r w:rsidRPr="00BE7F56">
              <w:rPr>
                <w:i/>
                <w:color w:val="000000" w:themeColor="text1"/>
              </w:rPr>
              <w:t xml:space="preserve">insert </w:t>
            </w:r>
            <w:r w:rsidRPr="002A0E29">
              <w:rPr>
                <w:i/>
                <w:color w:val="000000" w:themeColor="text1"/>
              </w:rPr>
              <w:t>fax number</w:t>
            </w:r>
            <w:r w:rsidR="007B52E9">
              <w:rPr>
                <w:i/>
                <w:color w:val="000000" w:themeColor="text1"/>
              </w:rPr>
              <w:t xml:space="preserve"> </w:t>
            </w:r>
            <w:r w:rsidR="007B52E9" w:rsidRPr="002A0E29">
              <w:rPr>
                <w:i/>
                <w:color w:val="000000" w:themeColor="text1"/>
              </w:rPr>
              <w:t xml:space="preserve">or </w:t>
            </w:r>
            <w:r w:rsidR="002A0E29" w:rsidRPr="002A0E29">
              <w:rPr>
                <w:i/>
                <w:color w:val="000000" w:themeColor="text1"/>
              </w:rPr>
              <w:t>state</w:t>
            </w:r>
            <w:r w:rsidR="002A0E29">
              <w:rPr>
                <w:i/>
                <w:color w:val="000000" w:themeColor="text1"/>
              </w:rPr>
              <w:t xml:space="preserve"> “not applicable”</w:t>
            </w:r>
            <w:r w:rsidRPr="00BE7F56">
              <w:rPr>
                <w:color w:val="000000" w:themeColor="text1"/>
              </w:rPr>
              <w:t xml:space="preserve">] </w:t>
            </w:r>
          </w:p>
          <w:p w14:paraId="6AA0D702" w14:textId="77777777" w:rsidR="007E16E5" w:rsidRPr="00BE7F56" w:rsidRDefault="007E16E5" w:rsidP="00346746">
            <w:pPr>
              <w:pStyle w:val="BodyTextIndent"/>
              <w:spacing w:before="120" w:after="120"/>
              <w:ind w:left="34" w:right="289" w:hanging="34"/>
              <w:rPr>
                <w:iCs/>
              </w:rPr>
            </w:pPr>
            <w:r w:rsidRPr="00BE7F56">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37654563" w14:textId="77777777" w:rsidR="007E16E5" w:rsidRPr="00BE7F56" w:rsidRDefault="007E16E5" w:rsidP="00346746">
            <w:pPr>
              <w:pStyle w:val="BodyTextIndent"/>
              <w:spacing w:before="120" w:after="120"/>
              <w:ind w:left="34" w:right="289" w:hanging="34"/>
              <w:rPr>
                <w:iCs/>
              </w:rPr>
            </w:pPr>
            <w:r w:rsidRPr="00BE7F56">
              <w:rPr>
                <w:iCs/>
              </w:rPr>
              <w:t>The debriefing may be in writing, by phone, video conference call or in person. We shall promptly advise you in writing how the debriefing will take place and confirm the date and time.</w:t>
            </w:r>
          </w:p>
          <w:p w14:paraId="4323C2C1" w14:textId="77777777" w:rsidR="007E16E5" w:rsidRPr="00BE7F56" w:rsidRDefault="007E16E5" w:rsidP="00346746">
            <w:pPr>
              <w:pStyle w:val="BodyTextIndent"/>
              <w:spacing w:before="120" w:after="120"/>
              <w:ind w:left="34" w:right="289" w:hanging="34"/>
              <w:rPr>
                <w:iCs/>
              </w:rPr>
            </w:pPr>
            <w:r w:rsidRPr="00BE7F56">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517C5C7" w14:textId="77777777" w:rsidR="007E16E5" w:rsidRPr="00BE7F56" w:rsidRDefault="007E16E5" w:rsidP="00CE3989">
      <w:pPr>
        <w:pStyle w:val="BodyTextIndent"/>
        <w:numPr>
          <w:ilvl w:val="0"/>
          <w:numId w:val="44"/>
        </w:numPr>
        <w:spacing w:before="240" w:after="120"/>
        <w:ind w:left="284" w:right="289" w:hanging="284"/>
        <w:rPr>
          <w:b/>
          <w:iCs/>
        </w:rPr>
      </w:pPr>
      <w:r w:rsidRPr="00BE7F56">
        <w:rPr>
          <w:b/>
          <w:iCs/>
        </w:rPr>
        <w:lastRenderedPageBreak/>
        <w:t xml:space="preserve">How to make a complaint </w:t>
      </w:r>
    </w:p>
    <w:tbl>
      <w:tblPr>
        <w:tblW w:w="0" w:type="auto"/>
        <w:tblLook w:val="04A0" w:firstRow="1" w:lastRow="0" w:firstColumn="1" w:lastColumn="0" w:noHBand="0" w:noVBand="1"/>
      </w:tblPr>
      <w:tblGrid>
        <w:gridCol w:w="9016"/>
      </w:tblGrid>
      <w:tr w:rsidR="007E16E5" w:rsidRPr="00BE7F56" w14:paraId="6B934160" w14:textId="77777777" w:rsidTr="002A0E29">
        <w:tc>
          <w:tcPr>
            <w:tcW w:w="9016" w:type="dxa"/>
          </w:tcPr>
          <w:p w14:paraId="7C0B14E4" w14:textId="283F06BD" w:rsidR="007E16E5" w:rsidRPr="00BE7F56" w:rsidRDefault="007E16E5" w:rsidP="00346746">
            <w:pPr>
              <w:pStyle w:val="BodyTextIndent"/>
              <w:spacing w:before="120" w:after="120"/>
              <w:ind w:left="0" w:right="289"/>
              <w:rPr>
                <w:iCs/>
              </w:rPr>
            </w:pPr>
            <w:r w:rsidRPr="002A0E29">
              <w:rPr>
                <w:iCs/>
              </w:rPr>
              <w:t xml:space="preserve">DEADLINE: The deadline for submitting a Procurement-related Complaint challenging the decision to award the contract expires on midnight, </w:t>
            </w:r>
            <w:r w:rsidR="002A0E29" w:rsidRPr="002A0E29">
              <w:rPr>
                <w:i/>
                <w:iCs/>
              </w:rPr>
              <w:t>[</w:t>
            </w:r>
            <w:r w:rsidRPr="002A0E29">
              <w:rPr>
                <w:i/>
                <w:iCs/>
              </w:rPr>
              <w:t>insert date]</w:t>
            </w:r>
            <w:r w:rsidRPr="002A0E29">
              <w:rPr>
                <w:iCs/>
              </w:rPr>
              <w:t xml:space="preserve"> (local time)</w:t>
            </w:r>
            <w:r w:rsidRPr="00BE7F56">
              <w:rPr>
                <w:iCs/>
              </w:rPr>
              <w:t>.</w:t>
            </w:r>
          </w:p>
          <w:p w14:paraId="502D7879" w14:textId="77777777" w:rsidR="007E16E5" w:rsidRPr="00BE7F56" w:rsidRDefault="007E16E5" w:rsidP="00346746">
            <w:pPr>
              <w:spacing w:before="120"/>
              <w:rPr>
                <w:color w:val="000000" w:themeColor="text1"/>
              </w:rPr>
            </w:pPr>
            <w:r w:rsidRPr="00BE7F56">
              <w:rPr>
                <w:color w:val="000000" w:themeColor="text1"/>
              </w:rPr>
              <w:t xml:space="preserve">Provide the contract name, reference number, name of the </w:t>
            </w:r>
            <w:r w:rsidR="00E63CE9" w:rsidRPr="00BE7F56">
              <w:rPr>
                <w:color w:val="000000" w:themeColor="text1"/>
              </w:rPr>
              <w:t>Bidder</w:t>
            </w:r>
            <w:r w:rsidRPr="00BE7F56">
              <w:rPr>
                <w:color w:val="000000" w:themeColor="text1"/>
              </w:rPr>
              <w:t>, contact details; and address the Procurement-related Complaint as follows:</w:t>
            </w:r>
          </w:p>
          <w:p w14:paraId="7B73875B" w14:textId="77777777" w:rsidR="007E16E5" w:rsidRPr="00BE7F56" w:rsidRDefault="007E16E5" w:rsidP="00346746">
            <w:pPr>
              <w:spacing w:before="120"/>
              <w:ind w:left="341"/>
              <w:rPr>
                <w:color w:val="000000" w:themeColor="text1"/>
              </w:rPr>
            </w:pPr>
            <w:r w:rsidRPr="002A0E29">
              <w:rPr>
                <w:color w:val="000000" w:themeColor="text1"/>
              </w:rPr>
              <w:t>Attention</w:t>
            </w:r>
            <w:r w:rsidRPr="00BE7F56">
              <w:rPr>
                <w:color w:val="000000" w:themeColor="text1"/>
              </w:rPr>
              <w:t>: [</w:t>
            </w:r>
            <w:r w:rsidRPr="00BE7F56">
              <w:rPr>
                <w:i/>
                <w:color w:val="000000" w:themeColor="text1"/>
              </w:rPr>
              <w:t xml:space="preserve">insert </w:t>
            </w:r>
            <w:r w:rsidRPr="002A0E29">
              <w:rPr>
                <w:i/>
                <w:color w:val="000000" w:themeColor="text1"/>
              </w:rPr>
              <w:t>full name of person</w:t>
            </w:r>
            <w:r w:rsidRPr="00BE7F56">
              <w:rPr>
                <w:i/>
                <w:color w:val="000000" w:themeColor="text1"/>
              </w:rPr>
              <w:t>, if applicable</w:t>
            </w:r>
            <w:r w:rsidRPr="00BE7F56">
              <w:rPr>
                <w:color w:val="000000" w:themeColor="text1"/>
              </w:rPr>
              <w:t>]</w:t>
            </w:r>
          </w:p>
          <w:p w14:paraId="1A1CA040" w14:textId="77777777" w:rsidR="007E16E5" w:rsidRPr="00BE7F56" w:rsidRDefault="007E16E5" w:rsidP="00346746">
            <w:pPr>
              <w:spacing w:before="120"/>
              <w:ind w:left="341"/>
              <w:rPr>
                <w:color w:val="000000" w:themeColor="text1"/>
              </w:rPr>
            </w:pPr>
            <w:r w:rsidRPr="002A0E29">
              <w:rPr>
                <w:color w:val="000000" w:themeColor="text1"/>
              </w:rPr>
              <w:t>Title/position</w:t>
            </w:r>
            <w:r w:rsidRPr="00BE7F56">
              <w:rPr>
                <w:color w:val="000000" w:themeColor="text1"/>
              </w:rPr>
              <w:t>: [</w:t>
            </w:r>
            <w:r w:rsidRPr="00BE7F56">
              <w:rPr>
                <w:i/>
                <w:color w:val="000000" w:themeColor="text1"/>
              </w:rPr>
              <w:t xml:space="preserve">insert </w:t>
            </w:r>
            <w:r w:rsidRPr="002A0E29">
              <w:rPr>
                <w:i/>
                <w:color w:val="000000" w:themeColor="text1"/>
              </w:rPr>
              <w:t>title/position</w:t>
            </w:r>
            <w:r w:rsidRPr="00BE7F56">
              <w:rPr>
                <w:color w:val="000000" w:themeColor="text1"/>
              </w:rPr>
              <w:t>]</w:t>
            </w:r>
          </w:p>
          <w:p w14:paraId="573C8A32" w14:textId="77777777" w:rsidR="007E16E5" w:rsidRPr="00BE7F56" w:rsidRDefault="007E16E5" w:rsidP="00346746">
            <w:pPr>
              <w:spacing w:before="120"/>
              <w:ind w:left="341"/>
              <w:rPr>
                <w:color w:val="000000" w:themeColor="text1"/>
              </w:rPr>
            </w:pPr>
            <w:r w:rsidRPr="002A0E29">
              <w:rPr>
                <w:color w:val="000000" w:themeColor="text1"/>
              </w:rPr>
              <w:t>Agency</w:t>
            </w:r>
            <w:r w:rsidRPr="00BE7F56">
              <w:rPr>
                <w:color w:val="000000" w:themeColor="text1"/>
              </w:rPr>
              <w:t>: [</w:t>
            </w:r>
            <w:r w:rsidRPr="00BE7F56">
              <w:rPr>
                <w:i/>
                <w:color w:val="000000" w:themeColor="text1"/>
              </w:rPr>
              <w:t xml:space="preserve">insert </w:t>
            </w:r>
            <w:r w:rsidRPr="002A0E29">
              <w:rPr>
                <w:i/>
                <w:color w:val="000000" w:themeColor="text1"/>
              </w:rPr>
              <w:t>name of Purchaser</w:t>
            </w:r>
            <w:r w:rsidRPr="00BE7F56">
              <w:rPr>
                <w:color w:val="000000" w:themeColor="text1"/>
              </w:rPr>
              <w:t>]</w:t>
            </w:r>
          </w:p>
          <w:p w14:paraId="488E7CED" w14:textId="77777777" w:rsidR="007E16E5" w:rsidRPr="00BE7F56" w:rsidRDefault="007E16E5" w:rsidP="00346746">
            <w:pPr>
              <w:spacing w:before="120"/>
              <w:ind w:left="341"/>
              <w:rPr>
                <w:color w:val="000000" w:themeColor="text1"/>
              </w:rPr>
            </w:pPr>
            <w:r w:rsidRPr="002A0E29">
              <w:rPr>
                <w:color w:val="000000" w:themeColor="text1"/>
              </w:rPr>
              <w:t>Email address</w:t>
            </w:r>
            <w:r w:rsidRPr="00BE7F56">
              <w:rPr>
                <w:color w:val="000000" w:themeColor="text1"/>
              </w:rPr>
              <w:t>: [</w:t>
            </w:r>
            <w:r w:rsidRPr="00BE7F56">
              <w:rPr>
                <w:i/>
                <w:color w:val="000000" w:themeColor="text1"/>
              </w:rPr>
              <w:t xml:space="preserve">insert </w:t>
            </w:r>
            <w:r w:rsidRPr="002A0E29">
              <w:rPr>
                <w:i/>
                <w:color w:val="000000" w:themeColor="text1"/>
              </w:rPr>
              <w:t>email address</w:t>
            </w:r>
            <w:r w:rsidRPr="00BE7F56">
              <w:rPr>
                <w:color w:val="000000" w:themeColor="text1"/>
              </w:rPr>
              <w:t>]</w:t>
            </w:r>
          </w:p>
          <w:p w14:paraId="1D5B64FE" w14:textId="6EEC533A" w:rsidR="007E16E5" w:rsidRPr="00BE7F56" w:rsidRDefault="002A0E29" w:rsidP="00346746">
            <w:pPr>
              <w:spacing w:before="120"/>
              <w:ind w:left="341"/>
              <w:rPr>
                <w:i/>
                <w:color w:val="000000" w:themeColor="text1"/>
              </w:rPr>
            </w:pPr>
            <w:r w:rsidRPr="002A0E29">
              <w:rPr>
                <w:color w:val="000000" w:themeColor="text1"/>
              </w:rPr>
              <w:t>Fax number</w:t>
            </w:r>
            <w:r w:rsidRPr="00BE7F56">
              <w:rPr>
                <w:color w:val="000000" w:themeColor="text1"/>
              </w:rPr>
              <w:t>: [</w:t>
            </w:r>
            <w:r w:rsidRPr="00BE7F56">
              <w:rPr>
                <w:i/>
                <w:color w:val="000000" w:themeColor="text1"/>
              </w:rPr>
              <w:t xml:space="preserve">insert </w:t>
            </w:r>
            <w:r w:rsidRPr="002A0E29">
              <w:rPr>
                <w:i/>
                <w:color w:val="000000" w:themeColor="text1"/>
              </w:rPr>
              <w:t>fax number</w:t>
            </w:r>
            <w:r>
              <w:rPr>
                <w:i/>
                <w:color w:val="000000" w:themeColor="text1"/>
              </w:rPr>
              <w:t xml:space="preserve"> </w:t>
            </w:r>
            <w:r w:rsidRPr="002A0E29">
              <w:rPr>
                <w:i/>
                <w:color w:val="000000" w:themeColor="text1"/>
              </w:rPr>
              <w:t>or state</w:t>
            </w:r>
            <w:r>
              <w:rPr>
                <w:i/>
                <w:color w:val="000000" w:themeColor="text1"/>
              </w:rPr>
              <w:t xml:space="preserve"> “not applicable”</w:t>
            </w:r>
            <w:r w:rsidRPr="00BE7F56">
              <w:rPr>
                <w:color w:val="000000" w:themeColor="text1"/>
              </w:rPr>
              <w:t xml:space="preserve">] </w:t>
            </w:r>
          </w:p>
          <w:p w14:paraId="563E3665" w14:textId="77777777" w:rsidR="007E16E5" w:rsidRPr="00BE7F56" w:rsidRDefault="007E16E5" w:rsidP="00346746">
            <w:pPr>
              <w:pStyle w:val="BodyTextIndent"/>
              <w:spacing w:before="120" w:after="120"/>
              <w:ind w:left="0" w:right="289"/>
              <w:rPr>
                <w:iCs/>
              </w:rPr>
            </w:pPr>
            <w:r w:rsidRPr="00BE7F56">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ADD1FE9" w14:textId="77777777" w:rsidR="007E16E5" w:rsidRPr="00BE7F56" w:rsidRDefault="007E16E5" w:rsidP="00346746">
            <w:pPr>
              <w:pStyle w:val="BodyTextIndent"/>
              <w:spacing w:before="120" w:after="120"/>
              <w:ind w:left="0" w:right="289"/>
              <w:rPr>
                <w:iCs/>
              </w:rPr>
            </w:pPr>
            <w:r w:rsidRPr="00BE7F56">
              <w:rPr>
                <w:iCs/>
              </w:rPr>
              <w:t xml:space="preserve">For more </w:t>
            </w:r>
            <w:proofErr w:type="gramStart"/>
            <w:r w:rsidRPr="00BE7F56">
              <w:rPr>
                <w:iCs/>
              </w:rPr>
              <w:t>information  see</w:t>
            </w:r>
            <w:proofErr w:type="gramEnd"/>
            <w:r w:rsidRPr="00BE7F56">
              <w:rPr>
                <w:iCs/>
              </w:rPr>
              <w:t xml:space="preserve"> the “</w:t>
            </w:r>
            <w:hyperlink r:id="rId80" w:history="1">
              <w:r w:rsidRPr="00BE7F56">
                <w:rPr>
                  <w:rStyle w:val="Hyperlink"/>
                </w:rPr>
                <w:t>Procurement Regulations for IPF Borrowers</w:t>
              </w:r>
            </w:hyperlink>
            <w:r w:rsidRPr="00BE7F56">
              <w:rPr>
                <w:rStyle w:val="Hyperlink"/>
              </w:rPr>
              <w:t xml:space="preserve"> (Procurement Regulations) </w:t>
            </w:r>
            <w:r w:rsidRPr="00BE7F56">
              <w:rPr>
                <w:iCs/>
              </w:rPr>
              <w:t>(Annex III).” You should read these provisions before preparing and submitting your complaint. In addition, the World Bank’s Guidance “</w:t>
            </w:r>
            <w:hyperlink r:id="rId81" w:history="1">
              <w:r w:rsidRPr="00BE7F56">
                <w:rPr>
                  <w:rStyle w:val="Hyperlink"/>
                </w:rPr>
                <w:t xml:space="preserve">How to make a </w:t>
              </w:r>
              <w:r w:rsidRPr="00BE7F56">
                <w:rPr>
                  <w:rStyle w:val="Hyperlink"/>
                </w:rPr>
                <w:lastRenderedPageBreak/>
                <w:t>Procurement-related Complaint</w:t>
              </w:r>
            </w:hyperlink>
            <w:r w:rsidRPr="00BE7F56">
              <w:rPr>
                <w:iCs/>
              </w:rPr>
              <w:t>” provides a useful explanation of the process, as well as a sample letter of complaint.</w:t>
            </w:r>
          </w:p>
          <w:p w14:paraId="601DD548" w14:textId="77777777" w:rsidR="007E16E5" w:rsidRPr="00BE7F56" w:rsidRDefault="007E16E5" w:rsidP="00346746">
            <w:pPr>
              <w:pStyle w:val="BodyTextIndent"/>
              <w:spacing w:before="120" w:after="120"/>
              <w:ind w:left="0" w:right="289"/>
              <w:rPr>
                <w:iCs/>
              </w:rPr>
            </w:pPr>
            <w:r w:rsidRPr="00BE7F56">
              <w:rPr>
                <w:iCs/>
              </w:rPr>
              <w:t>In summary, there are four essential requirements:</w:t>
            </w:r>
          </w:p>
          <w:p w14:paraId="738C085D" w14:textId="77777777" w:rsidR="007E16E5" w:rsidRPr="00BE7F56" w:rsidRDefault="007E16E5" w:rsidP="00CE3989">
            <w:pPr>
              <w:pStyle w:val="BodyTextIndent"/>
              <w:numPr>
                <w:ilvl w:val="0"/>
                <w:numId w:val="45"/>
              </w:numPr>
              <w:spacing w:before="120" w:after="120"/>
              <w:ind w:right="289" w:firstLine="0"/>
              <w:rPr>
                <w:iCs/>
              </w:rPr>
            </w:pPr>
            <w:r w:rsidRPr="00BE7F56">
              <w:rPr>
                <w:iCs/>
              </w:rPr>
              <w:t xml:space="preserve">You must be an ‘interested party’. In this case, that means a </w:t>
            </w:r>
            <w:r w:rsidR="00E63CE9" w:rsidRPr="00BE7F56">
              <w:rPr>
                <w:iCs/>
              </w:rPr>
              <w:t>Bidder</w:t>
            </w:r>
            <w:r w:rsidRPr="00BE7F56">
              <w:rPr>
                <w:iCs/>
              </w:rPr>
              <w:t xml:space="preserve"> who submitted a </w:t>
            </w:r>
            <w:r w:rsidR="00E63CE9" w:rsidRPr="00BE7F56">
              <w:rPr>
                <w:iCs/>
              </w:rPr>
              <w:t>Bid</w:t>
            </w:r>
            <w:r w:rsidRPr="00BE7F56">
              <w:rPr>
                <w:iCs/>
              </w:rPr>
              <w:t xml:space="preserve"> in this procurement, and is the recipient of a Notification of Intention to Award.</w:t>
            </w:r>
          </w:p>
          <w:p w14:paraId="5E29D67D" w14:textId="77777777" w:rsidR="007E16E5" w:rsidRPr="00BE7F56" w:rsidRDefault="007E16E5" w:rsidP="00CE3989">
            <w:pPr>
              <w:pStyle w:val="BodyTextIndent"/>
              <w:numPr>
                <w:ilvl w:val="0"/>
                <w:numId w:val="45"/>
              </w:numPr>
              <w:spacing w:before="120" w:after="120"/>
              <w:ind w:right="289"/>
              <w:rPr>
                <w:iCs/>
              </w:rPr>
            </w:pPr>
            <w:r w:rsidRPr="00BE7F56">
              <w:rPr>
                <w:iCs/>
              </w:rPr>
              <w:t xml:space="preserve">The complaint can only challenge the decision to award the contract. </w:t>
            </w:r>
          </w:p>
          <w:p w14:paraId="0616593F" w14:textId="77777777" w:rsidR="007E16E5" w:rsidRPr="00BE7F56" w:rsidRDefault="007E16E5" w:rsidP="00CE3989">
            <w:pPr>
              <w:pStyle w:val="BodyTextIndent"/>
              <w:numPr>
                <w:ilvl w:val="0"/>
                <w:numId w:val="45"/>
              </w:numPr>
              <w:spacing w:before="120" w:after="120"/>
              <w:ind w:right="289"/>
              <w:rPr>
                <w:iCs/>
              </w:rPr>
            </w:pPr>
            <w:r w:rsidRPr="00BE7F56">
              <w:rPr>
                <w:iCs/>
              </w:rPr>
              <w:t>You must submit the complaint within the deadline stated above.</w:t>
            </w:r>
          </w:p>
          <w:p w14:paraId="226A8594" w14:textId="77777777" w:rsidR="007E16E5" w:rsidRPr="00BE7F56" w:rsidRDefault="007E16E5" w:rsidP="00CE3989">
            <w:pPr>
              <w:pStyle w:val="BodyTextIndent"/>
              <w:numPr>
                <w:ilvl w:val="0"/>
                <w:numId w:val="45"/>
              </w:numPr>
              <w:spacing w:before="120" w:after="120"/>
              <w:ind w:right="289"/>
              <w:rPr>
                <w:iCs/>
              </w:rPr>
            </w:pPr>
            <w:r w:rsidRPr="00BE7F56">
              <w:rPr>
                <w:iCs/>
              </w:rPr>
              <w:t>You must include, in your complaint, all of the information required by the Procurement Regulations (as described in Annex III).</w:t>
            </w:r>
          </w:p>
        </w:tc>
      </w:tr>
    </w:tbl>
    <w:p w14:paraId="0B3FEC13" w14:textId="77777777" w:rsidR="007E16E5" w:rsidRPr="00BE7F56" w:rsidRDefault="007E16E5" w:rsidP="00CE3989">
      <w:pPr>
        <w:pStyle w:val="BodyTextIndent"/>
        <w:numPr>
          <w:ilvl w:val="0"/>
          <w:numId w:val="44"/>
        </w:numPr>
        <w:spacing w:before="240" w:after="120"/>
        <w:ind w:left="284" w:right="289" w:hanging="284"/>
        <w:rPr>
          <w:b/>
          <w:iCs/>
        </w:rPr>
      </w:pPr>
      <w:r w:rsidRPr="00BE7F56">
        <w:rPr>
          <w:b/>
          <w:iCs/>
        </w:rPr>
        <w:lastRenderedPageBreak/>
        <w:t xml:space="preserve">Standstill Period </w:t>
      </w:r>
    </w:p>
    <w:tbl>
      <w:tblPr>
        <w:tblW w:w="0" w:type="auto"/>
        <w:tblLook w:val="04A0" w:firstRow="1" w:lastRow="0" w:firstColumn="1" w:lastColumn="0" w:noHBand="0" w:noVBand="1"/>
      </w:tblPr>
      <w:tblGrid>
        <w:gridCol w:w="9016"/>
      </w:tblGrid>
      <w:tr w:rsidR="007E16E5" w:rsidRPr="00BE7F56" w14:paraId="125BCB82" w14:textId="77777777" w:rsidTr="002A0E29">
        <w:tc>
          <w:tcPr>
            <w:tcW w:w="9016" w:type="dxa"/>
          </w:tcPr>
          <w:p w14:paraId="2E505378" w14:textId="77777777" w:rsidR="007E16E5" w:rsidRPr="00BE7F56" w:rsidRDefault="007E16E5" w:rsidP="000E1C9F">
            <w:pPr>
              <w:pStyle w:val="BodyTextIndent"/>
              <w:spacing w:before="120" w:after="120"/>
              <w:ind w:left="34" w:right="289" w:firstLine="37"/>
              <w:rPr>
                <w:iCs/>
              </w:rPr>
            </w:pPr>
            <w:r w:rsidRPr="002A0E29">
              <w:rPr>
                <w:iCs/>
              </w:rPr>
              <w:t xml:space="preserve">DEADLINE: The Standstill Period is due to end at midnight on </w:t>
            </w:r>
            <w:r w:rsidRPr="002A0E29">
              <w:rPr>
                <w:i/>
                <w:iCs/>
              </w:rPr>
              <w:t xml:space="preserve">[insert </w:t>
            </w:r>
            <w:r w:rsidRPr="00BE7F56">
              <w:rPr>
                <w:i/>
                <w:iCs/>
              </w:rPr>
              <w:t>date</w:t>
            </w:r>
            <w:r w:rsidRPr="002A0E29">
              <w:rPr>
                <w:i/>
                <w:iCs/>
              </w:rPr>
              <w:t>]</w:t>
            </w:r>
            <w:r w:rsidRPr="002A0E29">
              <w:rPr>
                <w:iCs/>
              </w:rPr>
              <w:t xml:space="preserve"> (local time).</w:t>
            </w:r>
          </w:p>
          <w:p w14:paraId="5A9EEFC5" w14:textId="77777777" w:rsidR="007E16E5" w:rsidRPr="00BE7F56" w:rsidRDefault="007E16E5" w:rsidP="000E1C9F">
            <w:pPr>
              <w:pStyle w:val="BodyTextIndent"/>
              <w:spacing w:before="120" w:after="120"/>
              <w:ind w:left="34" w:right="289" w:firstLine="37"/>
              <w:rPr>
                <w:iCs/>
              </w:rPr>
            </w:pPr>
            <w:r w:rsidRPr="00BE7F56">
              <w:rPr>
                <w:iCs/>
              </w:rPr>
              <w:t>The Standstill Period lasts ten (10) Business Days after the date of transmission of this Notification of Intention to Award.</w:t>
            </w:r>
          </w:p>
          <w:p w14:paraId="1E6135DB" w14:textId="7F9BF4CF" w:rsidR="007E16E5" w:rsidRPr="00BE7F56" w:rsidRDefault="007E16E5" w:rsidP="000E1C9F">
            <w:pPr>
              <w:pStyle w:val="BodyTextIndent"/>
              <w:spacing w:before="120" w:after="120"/>
              <w:ind w:left="34" w:right="289" w:firstLine="37"/>
              <w:rPr>
                <w:iCs/>
              </w:rPr>
            </w:pPr>
            <w:r w:rsidRPr="00BE7F56">
              <w:rPr>
                <w:iCs/>
              </w:rPr>
              <w:t xml:space="preserve">The Standstill Period may be extended. This may happen where we are unable to provide a debriefing within the five (5) Business Day deadline. If this </w:t>
            </w:r>
            <w:r w:rsidR="002628FA" w:rsidRPr="00BE7F56">
              <w:rPr>
                <w:iCs/>
              </w:rPr>
              <w:t>happens,</w:t>
            </w:r>
            <w:r w:rsidRPr="00BE7F56">
              <w:rPr>
                <w:iCs/>
              </w:rPr>
              <w:t xml:space="preserve"> we will notify you of the extension. </w:t>
            </w:r>
          </w:p>
        </w:tc>
      </w:tr>
    </w:tbl>
    <w:p w14:paraId="669AEF80" w14:textId="20DA55FA" w:rsidR="007E16E5" w:rsidRPr="00BE7F56" w:rsidRDefault="007E16E5" w:rsidP="007E16E5">
      <w:pPr>
        <w:pStyle w:val="BodyTextIndent"/>
        <w:spacing w:before="240" w:after="240"/>
        <w:ind w:left="0" w:right="288"/>
        <w:rPr>
          <w:iCs/>
        </w:rPr>
      </w:pPr>
      <w:r w:rsidRPr="00BE7F56">
        <w:rPr>
          <w:iCs/>
        </w:rPr>
        <w:t xml:space="preserve">If you have any questions regarding this </w:t>
      </w:r>
      <w:r w:rsidR="002628FA" w:rsidRPr="00BE7F56">
        <w:rPr>
          <w:iCs/>
        </w:rPr>
        <w:t>Notification,</w:t>
      </w:r>
      <w:r w:rsidRPr="00BE7F56">
        <w:rPr>
          <w:iCs/>
        </w:rPr>
        <w:t xml:space="preserve"> please do not hesitate to contact us.</w:t>
      </w:r>
    </w:p>
    <w:p w14:paraId="60E2E0F5" w14:textId="77777777" w:rsidR="007E16E5" w:rsidRPr="00BE7F56" w:rsidRDefault="007E16E5" w:rsidP="007E16E5">
      <w:pPr>
        <w:pStyle w:val="BodyTextIndent"/>
        <w:spacing w:before="240" w:after="240"/>
        <w:ind w:left="0" w:right="288"/>
        <w:rPr>
          <w:iCs/>
        </w:rPr>
      </w:pPr>
      <w:r w:rsidRPr="00BE7F56">
        <w:rPr>
          <w:iCs/>
        </w:rPr>
        <w:t>On behalf of the Purchaser:</w:t>
      </w:r>
    </w:p>
    <w:p w14:paraId="7ADD0093" w14:textId="2F88FE5B" w:rsidR="007E16E5" w:rsidRPr="00BE7F56" w:rsidRDefault="007E16E5" w:rsidP="00944FD1">
      <w:pPr>
        <w:tabs>
          <w:tab w:val="left" w:pos="9000"/>
        </w:tabs>
        <w:spacing w:before="240" w:after="240"/>
        <w:ind w:left="1560" w:hanging="1200"/>
      </w:pPr>
      <w:r w:rsidRPr="00BE7F56">
        <w:rPr>
          <w:b/>
        </w:rPr>
        <w:t>Signature:</w:t>
      </w:r>
      <w:r w:rsidRPr="00BE7F56">
        <w:t xml:space="preserve"> ______________________________________________</w:t>
      </w:r>
    </w:p>
    <w:p w14:paraId="731A4561" w14:textId="77777777" w:rsidR="00944FD1" w:rsidRPr="00BE7F56" w:rsidRDefault="00944FD1" w:rsidP="00944FD1">
      <w:pPr>
        <w:spacing w:before="100" w:beforeAutospacing="1" w:after="100" w:afterAutospacing="1"/>
        <w:ind w:left="341"/>
        <w:rPr>
          <w:color w:val="000000" w:themeColor="text1"/>
        </w:rPr>
      </w:pPr>
      <w:r w:rsidRPr="002A0E29">
        <w:rPr>
          <w:color w:val="000000" w:themeColor="text1"/>
        </w:rPr>
        <w:t>Title/position</w:t>
      </w:r>
      <w:r w:rsidRPr="00BE7F56">
        <w:rPr>
          <w:color w:val="000000" w:themeColor="text1"/>
        </w:rPr>
        <w:t>: [</w:t>
      </w:r>
      <w:r w:rsidRPr="00BE7F56">
        <w:rPr>
          <w:i/>
          <w:color w:val="000000" w:themeColor="text1"/>
        </w:rPr>
        <w:t xml:space="preserve">insert </w:t>
      </w:r>
      <w:r w:rsidRPr="002A0E29">
        <w:rPr>
          <w:b/>
          <w:i/>
          <w:color w:val="000000" w:themeColor="text1"/>
        </w:rPr>
        <w:t>title/position</w:t>
      </w:r>
      <w:r w:rsidRPr="00BE7F56">
        <w:rPr>
          <w:color w:val="000000" w:themeColor="text1"/>
        </w:rPr>
        <w:t>]</w:t>
      </w:r>
    </w:p>
    <w:p w14:paraId="51E48490" w14:textId="77777777" w:rsidR="00944FD1" w:rsidRPr="00BE7F56" w:rsidRDefault="00944FD1" w:rsidP="00944FD1">
      <w:pPr>
        <w:spacing w:before="100" w:beforeAutospacing="1" w:after="100" w:afterAutospacing="1"/>
        <w:ind w:left="341"/>
        <w:rPr>
          <w:color w:val="000000" w:themeColor="text1"/>
        </w:rPr>
      </w:pPr>
      <w:r w:rsidRPr="002A0E29">
        <w:rPr>
          <w:color w:val="000000" w:themeColor="text1"/>
        </w:rPr>
        <w:t>Agency</w:t>
      </w:r>
      <w:r w:rsidRPr="00BE7F56">
        <w:rPr>
          <w:color w:val="000000" w:themeColor="text1"/>
        </w:rPr>
        <w:t>: [</w:t>
      </w:r>
      <w:r w:rsidRPr="00BE7F56">
        <w:rPr>
          <w:i/>
          <w:color w:val="000000" w:themeColor="text1"/>
        </w:rPr>
        <w:t xml:space="preserve">insert </w:t>
      </w:r>
      <w:r w:rsidRPr="002A0E29">
        <w:rPr>
          <w:b/>
          <w:i/>
          <w:color w:val="000000" w:themeColor="text1"/>
        </w:rPr>
        <w:t>name of Purchaser</w:t>
      </w:r>
      <w:r w:rsidRPr="00BE7F56">
        <w:rPr>
          <w:color w:val="000000" w:themeColor="text1"/>
        </w:rPr>
        <w:t>]</w:t>
      </w:r>
    </w:p>
    <w:p w14:paraId="46BE5890" w14:textId="77777777" w:rsidR="00944FD1" w:rsidRPr="00BE7F56" w:rsidRDefault="00944FD1" w:rsidP="00944FD1">
      <w:pPr>
        <w:spacing w:before="100" w:beforeAutospacing="1" w:after="100" w:afterAutospacing="1"/>
        <w:ind w:left="341"/>
        <w:rPr>
          <w:color w:val="000000" w:themeColor="text1"/>
        </w:rPr>
      </w:pPr>
      <w:r w:rsidRPr="002A0E29">
        <w:rPr>
          <w:color w:val="000000" w:themeColor="text1"/>
        </w:rPr>
        <w:t>Email address</w:t>
      </w:r>
      <w:r w:rsidRPr="00BE7F56">
        <w:rPr>
          <w:color w:val="000000" w:themeColor="text1"/>
        </w:rPr>
        <w:t>: [</w:t>
      </w:r>
      <w:r w:rsidRPr="00BE7F56">
        <w:rPr>
          <w:i/>
          <w:color w:val="000000" w:themeColor="text1"/>
        </w:rPr>
        <w:t xml:space="preserve">insert </w:t>
      </w:r>
      <w:r w:rsidRPr="002A0E29">
        <w:rPr>
          <w:b/>
          <w:i/>
          <w:color w:val="000000" w:themeColor="text1"/>
        </w:rPr>
        <w:t>email address</w:t>
      </w:r>
      <w:r w:rsidRPr="00BE7F56">
        <w:rPr>
          <w:color w:val="000000" w:themeColor="text1"/>
        </w:rPr>
        <w:t>]</w:t>
      </w:r>
    </w:p>
    <w:p w14:paraId="0A8C8289" w14:textId="1E7A4F1B" w:rsidR="007E16E5" w:rsidRPr="00BE7F56" w:rsidRDefault="00944FD1" w:rsidP="00944FD1">
      <w:pPr>
        <w:tabs>
          <w:tab w:val="left" w:pos="9000"/>
        </w:tabs>
        <w:spacing w:before="100" w:beforeAutospacing="1" w:after="100" w:afterAutospacing="1"/>
        <w:ind w:left="1560" w:hanging="1200"/>
        <w:rPr>
          <w:b/>
        </w:rPr>
      </w:pPr>
      <w:r>
        <w:rPr>
          <w:color w:val="000000" w:themeColor="text1"/>
        </w:rPr>
        <w:t>Telephone</w:t>
      </w:r>
      <w:r w:rsidRPr="002A0E29">
        <w:rPr>
          <w:color w:val="000000" w:themeColor="text1"/>
        </w:rPr>
        <w:t xml:space="preserve"> number</w:t>
      </w:r>
      <w:r w:rsidRPr="00BE7F56">
        <w:rPr>
          <w:color w:val="000000" w:themeColor="text1"/>
        </w:rPr>
        <w:t>: [</w:t>
      </w:r>
      <w:r w:rsidRPr="00944FD1">
        <w:rPr>
          <w:color w:val="000000" w:themeColor="text1"/>
        </w:rPr>
        <w:t xml:space="preserve">insert </w:t>
      </w:r>
      <w:r>
        <w:rPr>
          <w:b/>
          <w:i/>
          <w:color w:val="000000" w:themeColor="text1"/>
        </w:rPr>
        <w:t>telephone</w:t>
      </w:r>
      <w:r w:rsidRPr="002A0E29">
        <w:rPr>
          <w:b/>
          <w:i/>
          <w:color w:val="000000" w:themeColor="text1"/>
        </w:rPr>
        <w:t xml:space="preserve"> number</w:t>
      </w:r>
      <w:r w:rsidRPr="00944FD1">
        <w:rPr>
          <w:i/>
          <w:color w:val="000000" w:themeColor="text1"/>
        </w:rPr>
        <w:t>]</w:t>
      </w:r>
    </w:p>
    <w:p w14:paraId="4B786F53" w14:textId="77777777" w:rsidR="007E16E5" w:rsidRPr="00BE7F56" w:rsidRDefault="007E16E5" w:rsidP="007E16E5">
      <w:pPr>
        <w:jc w:val="left"/>
        <w:rPr>
          <w:b/>
          <w:sz w:val="36"/>
        </w:rPr>
      </w:pPr>
      <w:r w:rsidRPr="00BE7F56">
        <w:br w:type="page"/>
      </w:r>
    </w:p>
    <w:p w14:paraId="6653ADC6" w14:textId="5C1E7435" w:rsidR="00696D4E" w:rsidRPr="00F80D03" w:rsidRDefault="00696D4E" w:rsidP="008728ED">
      <w:pPr>
        <w:pStyle w:val="Head81"/>
      </w:pPr>
      <w:bookmarkStart w:id="971" w:name="_Toc493757277"/>
      <w:bookmarkStart w:id="972" w:name="_Toc73977975"/>
      <w:r w:rsidRPr="00F80D03">
        <w:lastRenderedPageBreak/>
        <w:t>Beneficial Ownership Disclosure Form</w:t>
      </w:r>
      <w:bookmarkEnd w:id="971"/>
      <w:bookmarkEnd w:id="972"/>
      <w:r w:rsidRPr="00F80D03">
        <w:t xml:space="preserve"> </w:t>
      </w:r>
    </w:p>
    <w:bookmarkStart w:id="973" w:name="_Toc494182759"/>
    <w:p w14:paraId="333E70FA" w14:textId="77777777" w:rsidR="00696D4E" w:rsidRDefault="00B93C39" w:rsidP="00696D4E">
      <w:r>
        <w:rPr>
          <w:noProof/>
        </w:rPr>
        <mc:AlternateContent>
          <mc:Choice Requires="wps">
            <w:drawing>
              <wp:anchor distT="0" distB="0" distL="114300" distR="114300" simplePos="0" relativeHeight="251649536" behindDoc="0" locked="0" layoutInCell="1" allowOverlap="1" wp14:anchorId="000538BB" wp14:editId="635E069E">
                <wp:simplePos x="0" y="0"/>
                <wp:positionH relativeFrom="column">
                  <wp:posOffset>-60960</wp:posOffset>
                </wp:positionH>
                <wp:positionV relativeFrom="paragraph">
                  <wp:posOffset>279400</wp:posOffset>
                </wp:positionV>
                <wp:extent cx="5749290" cy="2842260"/>
                <wp:effectExtent l="0" t="0" r="22860" b="15240"/>
                <wp:wrapTopAndBottom/>
                <wp:docPr id="2" name="Text Box 2"/>
                <wp:cNvGraphicFramePr/>
                <a:graphic xmlns:a="http://schemas.openxmlformats.org/drawingml/2006/main">
                  <a:graphicData uri="http://schemas.microsoft.com/office/word/2010/wordprocessingShape">
                    <wps:wsp>
                      <wps:cNvSpPr txBox="1"/>
                      <wps:spPr>
                        <a:xfrm>
                          <a:off x="0" y="0"/>
                          <a:ext cx="5749290" cy="2842260"/>
                        </a:xfrm>
                        <a:prstGeom prst="rect">
                          <a:avLst/>
                        </a:prstGeom>
                        <a:solidFill>
                          <a:schemeClr val="lt1"/>
                        </a:solidFill>
                        <a:ln w="6350">
                          <a:solidFill>
                            <a:prstClr val="black"/>
                          </a:solidFill>
                        </a:ln>
                      </wps:spPr>
                      <wps:txbx>
                        <w:txbxContent>
                          <w:p w14:paraId="6DEFC919" w14:textId="77777777" w:rsidR="002476C3" w:rsidRPr="004A2C5F" w:rsidRDefault="002476C3" w:rsidP="007D6A46">
                            <w:pPr>
                              <w:spacing w:after="0"/>
                              <w:rPr>
                                <w:i/>
                              </w:rPr>
                            </w:pPr>
                            <w:r w:rsidRPr="004A2C5F">
                              <w:rPr>
                                <w:i/>
                              </w:rPr>
                              <w:t xml:space="preserve">INSTRUCTIONS TO BIDDERS: DELETE THIS BOX ONCE YOU HAVE COMPLETED THE </w:t>
                            </w:r>
                            <w:r>
                              <w:rPr>
                                <w:i/>
                              </w:rPr>
                              <w:t>FORM</w:t>
                            </w:r>
                          </w:p>
                          <w:p w14:paraId="2302A3FE" w14:textId="77777777" w:rsidR="002476C3" w:rsidRDefault="002476C3" w:rsidP="007D6A46">
                            <w:pPr>
                              <w:spacing w:after="0"/>
                              <w:rPr>
                                <w:i/>
                              </w:rPr>
                            </w:pPr>
                          </w:p>
                          <w:p w14:paraId="375A0DEF" w14:textId="75D2910A" w:rsidR="002476C3" w:rsidRPr="007511D5" w:rsidRDefault="002476C3" w:rsidP="007D6A46">
                            <w:pPr>
                              <w:spacing w:after="0"/>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14D54851" w14:textId="77777777" w:rsidR="002476C3" w:rsidRPr="007511D5" w:rsidRDefault="002476C3" w:rsidP="007D6A46">
                            <w:pPr>
                              <w:spacing w:after="0"/>
                              <w:rPr>
                                <w:i/>
                              </w:rPr>
                            </w:pPr>
                          </w:p>
                          <w:p w14:paraId="554411A2" w14:textId="77777777" w:rsidR="002476C3" w:rsidRPr="007511D5" w:rsidRDefault="002476C3" w:rsidP="007D6A46">
                            <w:pPr>
                              <w:spacing w:after="0"/>
                              <w:rPr>
                                <w:i/>
                              </w:rPr>
                            </w:pPr>
                            <w:r w:rsidRPr="007511D5">
                              <w:rPr>
                                <w:i/>
                              </w:rPr>
                              <w:t>For the purposes of this Form, a Beneficial Owner of a Bidder is any natural person who ultimately owns or controls the Bidder by meeting one or more of the following conditions:</w:t>
                            </w:r>
                          </w:p>
                          <w:p w14:paraId="2F655542" w14:textId="77777777" w:rsidR="002476C3" w:rsidRPr="007511D5" w:rsidRDefault="002476C3" w:rsidP="007D6A46">
                            <w:pPr>
                              <w:spacing w:after="0"/>
                              <w:rPr>
                                <w:i/>
                              </w:rPr>
                            </w:pPr>
                          </w:p>
                          <w:p w14:paraId="5D84A3E9" w14:textId="77777777" w:rsidR="002476C3" w:rsidRPr="007511D5" w:rsidRDefault="002476C3" w:rsidP="00CE3989">
                            <w:pPr>
                              <w:pStyle w:val="ListParagraph"/>
                              <w:numPr>
                                <w:ilvl w:val="0"/>
                                <w:numId w:val="47"/>
                              </w:numPr>
                              <w:suppressAutoHyphens w:val="0"/>
                              <w:spacing w:after="0"/>
                              <w:jc w:val="left"/>
                              <w:rPr>
                                <w:i/>
                              </w:rPr>
                            </w:pPr>
                            <w:r w:rsidRPr="007511D5">
                              <w:rPr>
                                <w:i/>
                              </w:rPr>
                              <w:t>directly or indirectly holding 25% or more of the shares</w:t>
                            </w:r>
                          </w:p>
                          <w:p w14:paraId="449100CE" w14:textId="77777777" w:rsidR="002476C3" w:rsidRPr="007511D5" w:rsidRDefault="002476C3" w:rsidP="00CE3989">
                            <w:pPr>
                              <w:pStyle w:val="ListParagraph"/>
                              <w:numPr>
                                <w:ilvl w:val="0"/>
                                <w:numId w:val="47"/>
                              </w:numPr>
                              <w:suppressAutoHyphens w:val="0"/>
                              <w:spacing w:after="0"/>
                              <w:jc w:val="left"/>
                              <w:rPr>
                                <w:i/>
                              </w:rPr>
                            </w:pPr>
                            <w:r w:rsidRPr="007511D5">
                              <w:rPr>
                                <w:i/>
                              </w:rPr>
                              <w:t>directly or indirectly holding 25% or more of the voting rights</w:t>
                            </w:r>
                          </w:p>
                          <w:p w14:paraId="09D8AC8A" w14:textId="77777777" w:rsidR="002476C3" w:rsidRPr="007511D5" w:rsidRDefault="002476C3" w:rsidP="00CE3989">
                            <w:pPr>
                              <w:pStyle w:val="ListParagraph"/>
                              <w:numPr>
                                <w:ilvl w:val="0"/>
                                <w:numId w:val="47"/>
                              </w:numPr>
                              <w:suppressAutoHyphens w:val="0"/>
                              <w:spacing w:after="0"/>
                              <w:jc w:val="left"/>
                              <w:rPr>
                                <w:i/>
                              </w:rPr>
                            </w:pPr>
                            <w:r w:rsidRPr="007511D5">
                              <w:rPr>
                                <w:i/>
                              </w:rPr>
                              <w:t>directly or indirectly having the right to appoint a majority of the board of directors or equivalent governing body of the Bidder</w:t>
                            </w:r>
                          </w:p>
                          <w:p w14:paraId="585FEB78" w14:textId="77777777" w:rsidR="002476C3" w:rsidRPr="007511D5" w:rsidRDefault="002476C3" w:rsidP="00B93C39">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00538BB" id="_x0000_s1032" type="#_x0000_t202" style="position:absolute;left:0;text-align:left;margin-left:-4.8pt;margin-top:22pt;width:452.7pt;height:223.8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" fillcolor="white [3201]" strokeweight=".5pt">
                <v:textbox>
                  <w:txbxContent>
                    <w:p w14:paraId="6DEFC919" w14:textId="77777777" w:rsidR="002476C3" w:rsidRPr="004A2C5F" w:rsidRDefault="002476C3" w:rsidP="007D6A46">
                      <w:pPr>
                        <w:spacing w:after="0"/>
                        <w:rPr>
                          <w:i/>
                        </w:rPr>
                      </w:pPr>
                      <w:r w:rsidRPr="004A2C5F">
                        <w:rPr>
                          <w:i/>
                        </w:rPr>
                        <w:t xml:space="preserve">INSTRUCTIONS TO BIDDERS: DELETE THIS BOX ONCE YOU HAVE COMPLETED THE </w:t>
                      </w:r>
                      <w:r>
                        <w:rPr>
                          <w:i/>
                        </w:rPr>
                        <w:t>FORM</w:t>
                      </w:r>
                    </w:p>
                    <w:p w14:paraId="2302A3FE" w14:textId="77777777" w:rsidR="002476C3" w:rsidRDefault="002476C3" w:rsidP="007D6A46">
                      <w:pPr>
                        <w:spacing w:after="0"/>
                        <w:rPr>
                          <w:i/>
                        </w:rPr>
                      </w:pPr>
                    </w:p>
                    <w:p w14:paraId="375A0DEF" w14:textId="75D2910A" w:rsidR="002476C3" w:rsidRPr="007511D5" w:rsidRDefault="002476C3" w:rsidP="007D6A46">
                      <w:pPr>
                        <w:spacing w:after="0"/>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14D54851" w14:textId="77777777" w:rsidR="002476C3" w:rsidRPr="007511D5" w:rsidRDefault="002476C3" w:rsidP="007D6A46">
                      <w:pPr>
                        <w:spacing w:after="0"/>
                        <w:rPr>
                          <w:i/>
                        </w:rPr>
                      </w:pPr>
                    </w:p>
                    <w:p w14:paraId="554411A2" w14:textId="77777777" w:rsidR="002476C3" w:rsidRPr="007511D5" w:rsidRDefault="002476C3" w:rsidP="007D6A46">
                      <w:pPr>
                        <w:spacing w:after="0"/>
                        <w:rPr>
                          <w:i/>
                        </w:rPr>
                      </w:pPr>
                      <w:r w:rsidRPr="007511D5">
                        <w:rPr>
                          <w:i/>
                        </w:rPr>
                        <w:t>For the purposes of this Form, a Beneficial Owner of a Bidder is any natural person who ultimately owns or controls the Bidder by meeting one or more of the following conditions:</w:t>
                      </w:r>
                    </w:p>
                    <w:p w14:paraId="2F655542" w14:textId="77777777" w:rsidR="002476C3" w:rsidRPr="007511D5" w:rsidRDefault="002476C3" w:rsidP="007D6A46">
                      <w:pPr>
                        <w:spacing w:after="0"/>
                        <w:rPr>
                          <w:i/>
                        </w:rPr>
                      </w:pPr>
                    </w:p>
                    <w:p w14:paraId="5D84A3E9" w14:textId="77777777" w:rsidR="002476C3" w:rsidRPr="007511D5" w:rsidRDefault="002476C3" w:rsidP="00CE3989">
                      <w:pPr>
                        <w:pStyle w:val="ListParagraph"/>
                        <w:numPr>
                          <w:ilvl w:val="0"/>
                          <w:numId w:val="47"/>
                        </w:numPr>
                        <w:suppressAutoHyphens w:val="0"/>
                        <w:spacing w:after="0"/>
                        <w:jc w:val="left"/>
                        <w:rPr>
                          <w:i/>
                        </w:rPr>
                      </w:pPr>
                      <w:r w:rsidRPr="007511D5">
                        <w:rPr>
                          <w:i/>
                        </w:rPr>
                        <w:t>directly or indirectly holding 25% or more of the shares</w:t>
                      </w:r>
                    </w:p>
                    <w:p w14:paraId="449100CE" w14:textId="77777777" w:rsidR="002476C3" w:rsidRPr="007511D5" w:rsidRDefault="002476C3" w:rsidP="00CE3989">
                      <w:pPr>
                        <w:pStyle w:val="ListParagraph"/>
                        <w:numPr>
                          <w:ilvl w:val="0"/>
                          <w:numId w:val="47"/>
                        </w:numPr>
                        <w:suppressAutoHyphens w:val="0"/>
                        <w:spacing w:after="0"/>
                        <w:jc w:val="left"/>
                        <w:rPr>
                          <w:i/>
                        </w:rPr>
                      </w:pPr>
                      <w:r w:rsidRPr="007511D5">
                        <w:rPr>
                          <w:i/>
                        </w:rPr>
                        <w:t>directly or indirectly holding 25% or more of the voting rights</w:t>
                      </w:r>
                    </w:p>
                    <w:p w14:paraId="09D8AC8A" w14:textId="77777777" w:rsidR="002476C3" w:rsidRPr="007511D5" w:rsidRDefault="002476C3" w:rsidP="00CE3989">
                      <w:pPr>
                        <w:pStyle w:val="ListParagraph"/>
                        <w:numPr>
                          <w:ilvl w:val="0"/>
                          <w:numId w:val="47"/>
                        </w:numPr>
                        <w:suppressAutoHyphens w:val="0"/>
                        <w:spacing w:after="0"/>
                        <w:jc w:val="left"/>
                        <w:rPr>
                          <w:i/>
                        </w:rPr>
                      </w:pPr>
                      <w:r w:rsidRPr="007511D5">
                        <w:rPr>
                          <w:i/>
                        </w:rPr>
                        <w:t>directly or indirectly having the right to appoint a majority of the board of directors or equivalent governing body of the Bidder</w:t>
                      </w:r>
                    </w:p>
                    <w:p w14:paraId="585FEB78" w14:textId="77777777" w:rsidR="002476C3" w:rsidRPr="007511D5" w:rsidRDefault="002476C3" w:rsidP="00B93C39">
                      <w:pPr>
                        <w:rPr>
                          <w:i/>
                        </w:rPr>
                      </w:pPr>
                    </w:p>
                  </w:txbxContent>
                </v:textbox>
                <w10:wrap type="topAndBottom"/>
              </v:shape>
            </w:pict>
          </mc:Fallback>
        </mc:AlternateContent>
      </w:r>
      <w:bookmarkEnd w:id="973"/>
    </w:p>
    <w:p w14:paraId="7D80FDCF" w14:textId="77777777" w:rsidR="00B93C39" w:rsidRDefault="00B93C39" w:rsidP="007D6A46">
      <w:pPr>
        <w:pStyle w:val="SectionXHeading"/>
        <w:spacing w:before="0" w:after="0"/>
      </w:pPr>
    </w:p>
    <w:p w14:paraId="5895E9FB" w14:textId="77777777" w:rsidR="00B93C39" w:rsidRPr="00B93C39" w:rsidRDefault="00B93C39" w:rsidP="007D6A46">
      <w:pPr>
        <w:pStyle w:val="SectionXHeading"/>
        <w:spacing w:before="0" w:after="0"/>
        <w:jc w:val="left"/>
        <w:rPr>
          <w:b w:val="0"/>
          <w:sz w:val="24"/>
        </w:rPr>
      </w:pPr>
      <w:r w:rsidRPr="00944FD1">
        <w:rPr>
          <w:rFonts w:ascii="Times New Roman" w:hAnsi="Times New Roman"/>
          <w:b w:val="0"/>
          <w:sz w:val="24"/>
        </w:rPr>
        <w:t xml:space="preserve">RFB No.: </w:t>
      </w:r>
      <w:r w:rsidRPr="00944FD1">
        <w:rPr>
          <w:rFonts w:ascii="Times New Roman" w:hAnsi="Times New Roman"/>
          <w:b w:val="0"/>
          <w:i/>
          <w:iCs/>
          <w:sz w:val="24"/>
        </w:rPr>
        <w:t xml:space="preserve">[insert </w:t>
      </w:r>
      <w:r w:rsidRPr="00B93C39">
        <w:rPr>
          <w:b w:val="0"/>
          <w:i/>
          <w:sz w:val="24"/>
        </w:rPr>
        <w:t>number of RFB process</w:t>
      </w:r>
      <w:r w:rsidRPr="00944FD1">
        <w:rPr>
          <w:rFonts w:ascii="Times New Roman" w:hAnsi="Times New Roman"/>
          <w:b w:val="0"/>
          <w:i/>
          <w:iCs/>
          <w:sz w:val="24"/>
        </w:rPr>
        <w:t>]</w:t>
      </w:r>
    </w:p>
    <w:p w14:paraId="0A3E1EB9" w14:textId="77777777" w:rsidR="00B93C39" w:rsidRDefault="00B93C39" w:rsidP="007D6A46">
      <w:pPr>
        <w:tabs>
          <w:tab w:val="right" w:pos="9000"/>
        </w:tabs>
        <w:spacing w:after="0"/>
      </w:pPr>
      <w:r w:rsidRPr="00944FD1">
        <w:rPr>
          <w:szCs w:val="24"/>
        </w:rPr>
        <w:t>Request for Bid No.:</w:t>
      </w:r>
      <w:r w:rsidRPr="004A2C5F">
        <w:t xml:space="preserve"> </w:t>
      </w:r>
      <w:r w:rsidRPr="00944FD1">
        <w:rPr>
          <w:i/>
        </w:rPr>
        <w:t>[</w:t>
      </w:r>
      <w:r w:rsidRPr="004A2C5F">
        <w:rPr>
          <w:i/>
        </w:rPr>
        <w:t xml:space="preserve">insert </w:t>
      </w:r>
      <w:r w:rsidRPr="00944FD1">
        <w:rPr>
          <w:b/>
          <w:i/>
        </w:rPr>
        <w:t>identification</w:t>
      </w:r>
      <w:r w:rsidRPr="00944FD1">
        <w:rPr>
          <w:i/>
          <w:iCs/>
          <w:szCs w:val="24"/>
        </w:rPr>
        <w:t>]</w:t>
      </w:r>
    </w:p>
    <w:p w14:paraId="0C2D5F33" w14:textId="77777777" w:rsidR="00B93C39" w:rsidRDefault="00B93C39" w:rsidP="007D6A46">
      <w:pPr>
        <w:tabs>
          <w:tab w:val="right" w:pos="9000"/>
        </w:tabs>
        <w:spacing w:after="0"/>
      </w:pPr>
    </w:p>
    <w:p w14:paraId="43A9DFA6" w14:textId="77777777" w:rsidR="00B93C39" w:rsidRPr="004A2C5F" w:rsidRDefault="00B93C39" w:rsidP="007D6A46">
      <w:pPr>
        <w:spacing w:after="0"/>
        <w:rPr>
          <w:b/>
        </w:rPr>
      </w:pPr>
      <w:r w:rsidRPr="004A2C5F">
        <w:t xml:space="preserve">To: </w:t>
      </w:r>
      <w:r w:rsidRPr="004A2C5F">
        <w:rPr>
          <w:b/>
        </w:rPr>
        <w:t>[</w:t>
      </w:r>
      <w:r w:rsidRPr="00944FD1">
        <w:rPr>
          <w:i/>
        </w:rPr>
        <w:t>insert</w:t>
      </w:r>
      <w:r w:rsidRPr="004A2C5F">
        <w:rPr>
          <w:b/>
          <w:i/>
        </w:rPr>
        <w:t xml:space="preserve"> complete name of Purchaser</w:t>
      </w:r>
      <w:r w:rsidRPr="004A2C5F">
        <w:rPr>
          <w:b/>
        </w:rPr>
        <w:t>]</w:t>
      </w:r>
    </w:p>
    <w:p w14:paraId="66F5BF04" w14:textId="77777777" w:rsidR="00B93C39" w:rsidRDefault="00B93C39" w:rsidP="007D6A46">
      <w:pPr>
        <w:tabs>
          <w:tab w:val="right" w:pos="9000"/>
        </w:tabs>
        <w:spacing w:after="0"/>
      </w:pPr>
    </w:p>
    <w:p w14:paraId="7CADE2E0" w14:textId="77777777" w:rsidR="00B93C39" w:rsidRDefault="00B93C39" w:rsidP="007D6A46">
      <w:pPr>
        <w:tabs>
          <w:tab w:val="right" w:pos="9000"/>
        </w:tabs>
        <w:spacing w:after="0"/>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35E5B731" w14:textId="77777777" w:rsidR="00B93C39" w:rsidRDefault="00B93C39" w:rsidP="007D6A46">
      <w:pPr>
        <w:tabs>
          <w:tab w:val="right" w:pos="9000"/>
        </w:tabs>
        <w:spacing w:after="0"/>
        <w:rPr>
          <w:i/>
        </w:rPr>
      </w:pPr>
    </w:p>
    <w:p w14:paraId="48B1AA8B" w14:textId="77777777" w:rsidR="00B93C39" w:rsidRPr="004A2C5F" w:rsidRDefault="00B93C39" w:rsidP="007D6A46">
      <w:pPr>
        <w:tabs>
          <w:tab w:val="right" w:pos="9000"/>
        </w:tabs>
        <w:spacing w:after="0"/>
      </w:pPr>
      <w:r>
        <w:t>(</w:t>
      </w:r>
      <w:proofErr w:type="spellStart"/>
      <w:r>
        <w:t>i</w:t>
      </w:r>
      <w:proofErr w:type="spellEnd"/>
      <w:r>
        <w:t xml:space="preserve">) we hereby provide the following beneficial ownership information.  </w:t>
      </w:r>
    </w:p>
    <w:p w14:paraId="62E864DF" w14:textId="77777777" w:rsidR="00B93C39" w:rsidRDefault="00B93C39" w:rsidP="007D6A46">
      <w:pPr>
        <w:spacing w:after="0"/>
      </w:pPr>
    </w:p>
    <w:p w14:paraId="087298B4" w14:textId="77777777" w:rsidR="00B93C39" w:rsidRPr="00DF17FE" w:rsidRDefault="00B93C39" w:rsidP="00B93C39">
      <w:r w:rsidRPr="00DF17FE">
        <w:t xml:space="preserve">Details of beneficial ownership </w:t>
      </w:r>
    </w:p>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280"/>
        <w:gridCol w:w="2039"/>
        <w:gridCol w:w="2161"/>
      </w:tblGrid>
      <w:tr w:rsidR="00B93C39" w:rsidRPr="00017FE4" w14:paraId="1390C5A5" w14:textId="77777777" w:rsidTr="00B8588C">
        <w:trPr>
          <w:trHeight w:val="415"/>
        </w:trPr>
        <w:tc>
          <w:tcPr>
            <w:tcW w:w="2251" w:type="dxa"/>
            <w:shd w:val="clear" w:color="auto" w:fill="auto"/>
          </w:tcPr>
          <w:p w14:paraId="2F58F521" w14:textId="77777777" w:rsidR="00B93C39" w:rsidRPr="00017FE4" w:rsidRDefault="00B93C39" w:rsidP="00B93C39">
            <w:pPr>
              <w:pStyle w:val="BodyText"/>
              <w:spacing w:before="40" w:after="160"/>
              <w:jc w:val="center"/>
            </w:pPr>
            <w:r w:rsidRPr="00017FE4">
              <w:t>Identity of Beneficial Owner</w:t>
            </w:r>
          </w:p>
          <w:p w14:paraId="02C0AE43" w14:textId="77777777" w:rsidR="00B93C39" w:rsidRPr="00017FE4" w:rsidRDefault="00B93C39" w:rsidP="00B93C39">
            <w:pPr>
              <w:pStyle w:val="BodyText"/>
              <w:spacing w:before="40" w:after="160"/>
              <w:jc w:val="center"/>
              <w:rPr>
                <w:i/>
              </w:rPr>
            </w:pPr>
          </w:p>
        </w:tc>
        <w:tc>
          <w:tcPr>
            <w:tcW w:w="2377" w:type="dxa"/>
            <w:shd w:val="clear" w:color="auto" w:fill="auto"/>
          </w:tcPr>
          <w:p w14:paraId="34E9E774" w14:textId="77777777" w:rsidR="00B93C39" w:rsidRDefault="00B93C39" w:rsidP="00B93C39">
            <w:pPr>
              <w:pStyle w:val="BodyText"/>
              <w:spacing w:before="40" w:after="160"/>
              <w:jc w:val="center"/>
            </w:pPr>
            <w:r w:rsidRPr="00017FE4">
              <w:t>Directly or indirectly holding 25% or more of the shares</w:t>
            </w:r>
          </w:p>
          <w:p w14:paraId="0C611FF1" w14:textId="77777777" w:rsidR="00B93C39" w:rsidRPr="00017FE4" w:rsidRDefault="00B93C39" w:rsidP="00B93C39">
            <w:pPr>
              <w:pStyle w:val="BodyText"/>
              <w:spacing w:before="40" w:after="160"/>
              <w:jc w:val="center"/>
            </w:pPr>
            <w:r>
              <w:t>(Yes / No)</w:t>
            </w:r>
          </w:p>
          <w:p w14:paraId="05132005" w14:textId="77777777" w:rsidR="00B93C39" w:rsidRPr="00017FE4" w:rsidRDefault="00B93C39" w:rsidP="00B93C39">
            <w:pPr>
              <w:pStyle w:val="BodyText"/>
              <w:spacing w:before="40" w:after="160"/>
              <w:jc w:val="center"/>
              <w:rPr>
                <w:i/>
              </w:rPr>
            </w:pPr>
          </w:p>
        </w:tc>
        <w:tc>
          <w:tcPr>
            <w:tcW w:w="2124" w:type="dxa"/>
            <w:shd w:val="clear" w:color="auto" w:fill="auto"/>
          </w:tcPr>
          <w:p w14:paraId="49C00D86" w14:textId="77777777" w:rsidR="00B93C39" w:rsidRPr="00017FE4" w:rsidRDefault="00B93C39" w:rsidP="00B93C39">
            <w:pPr>
              <w:pStyle w:val="BodyText"/>
              <w:spacing w:before="40" w:after="160"/>
              <w:jc w:val="center"/>
            </w:pPr>
            <w:r w:rsidRPr="00017FE4">
              <w:t>Directly or indirectly holding 25 % or more of the Voting Rights</w:t>
            </w:r>
          </w:p>
          <w:p w14:paraId="67D39FE0" w14:textId="77777777" w:rsidR="00B93C39" w:rsidRPr="00017FE4" w:rsidRDefault="00B93C39" w:rsidP="00B93C39">
            <w:pPr>
              <w:pStyle w:val="BodyText"/>
              <w:spacing w:before="40" w:after="160"/>
              <w:jc w:val="center"/>
            </w:pPr>
            <w:r>
              <w:t>(Yes / No)</w:t>
            </w:r>
          </w:p>
          <w:p w14:paraId="3CA9382E" w14:textId="77777777" w:rsidR="00B93C39" w:rsidRPr="00017FE4" w:rsidRDefault="00B93C39" w:rsidP="00B93C39">
            <w:pPr>
              <w:pStyle w:val="BodyText"/>
              <w:spacing w:before="40" w:after="160"/>
              <w:jc w:val="center"/>
            </w:pPr>
          </w:p>
        </w:tc>
        <w:tc>
          <w:tcPr>
            <w:tcW w:w="2252" w:type="dxa"/>
            <w:shd w:val="clear" w:color="auto" w:fill="auto"/>
          </w:tcPr>
          <w:p w14:paraId="42DD1474" w14:textId="77777777" w:rsidR="00B93C39" w:rsidRDefault="00B93C39" w:rsidP="00B93C39">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14:paraId="36667484" w14:textId="77777777" w:rsidR="00B93C39" w:rsidRPr="003C7835" w:rsidRDefault="00B93C39" w:rsidP="00B93C39">
            <w:pPr>
              <w:pStyle w:val="BodyText"/>
              <w:spacing w:before="40" w:after="160"/>
              <w:jc w:val="center"/>
            </w:pPr>
            <w:r>
              <w:t>(Yes / No)</w:t>
            </w:r>
          </w:p>
        </w:tc>
      </w:tr>
      <w:tr w:rsidR="00B93C39" w:rsidRPr="00017FE4" w14:paraId="35D1A020" w14:textId="77777777" w:rsidTr="00B8588C">
        <w:trPr>
          <w:trHeight w:val="415"/>
        </w:trPr>
        <w:tc>
          <w:tcPr>
            <w:tcW w:w="2251" w:type="dxa"/>
            <w:shd w:val="clear" w:color="auto" w:fill="auto"/>
          </w:tcPr>
          <w:p w14:paraId="33FB0EAD" w14:textId="77777777" w:rsidR="00B93C39" w:rsidRPr="00017FE4" w:rsidRDefault="00B93C39" w:rsidP="00B93C39">
            <w:pPr>
              <w:pStyle w:val="BodyText"/>
              <w:spacing w:before="40" w:after="160"/>
            </w:pPr>
            <w:r w:rsidRPr="00017FE4">
              <w:rPr>
                <w:i/>
              </w:rPr>
              <w:lastRenderedPageBreak/>
              <w:t>[include full name (last, middle, first), nationality, country of residence]</w:t>
            </w:r>
          </w:p>
        </w:tc>
        <w:tc>
          <w:tcPr>
            <w:tcW w:w="2377" w:type="dxa"/>
            <w:shd w:val="clear" w:color="auto" w:fill="auto"/>
          </w:tcPr>
          <w:p w14:paraId="416EE47B" w14:textId="77777777" w:rsidR="00B93C39" w:rsidRPr="003A6864" w:rsidRDefault="00B93C39" w:rsidP="00B93C39">
            <w:pPr>
              <w:pStyle w:val="BodyText"/>
              <w:spacing w:before="40" w:after="160"/>
              <w:jc w:val="center"/>
              <w:rPr>
                <w:rFonts w:ascii="Wingdings 2" w:hAnsi="Wingdings 2"/>
                <w:sz w:val="52"/>
                <w:szCs w:val="52"/>
              </w:rPr>
            </w:pPr>
          </w:p>
        </w:tc>
        <w:tc>
          <w:tcPr>
            <w:tcW w:w="2124" w:type="dxa"/>
            <w:shd w:val="clear" w:color="auto" w:fill="auto"/>
          </w:tcPr>
          <w:p w14:paraId="56401029" w14:textId="77777777" w:rsidR="00B93C39" w:rsidRPr="00017FE4" w:rsidRDefault="00B93C39" w:rsidP="00B93C39">
            <w:pPr>
              <w:pStyle w:val="BodyText"/>
              <w:spacing w:before="40" w:after="160"/>
            </w:pPr>
          </w:p>
        </w:tc>
        <w:tc>
          <w:tcPr>
            <w:tcW w:w="2252" w:type="dxa"/>
            <w:shd w:val="clear" w:color="auto" w:fill="auto"/>
          </w:tcPr>
          <w:p w14:paraId="72B8C7B0" w14:textId="77777777" w:rsidR="00B93C39" w:rsidRPr="00017FE4" w:rsidRDefault="00B93C39" w:rsidP="00B93C39">
            <w:pPr>
              <w:pStyle w:val="BodyText"/>
              <w:spacing w:before="40" w:after="160"/>
            </w:pPr>
          </w:p>
        </w:tc>
      </w:tr>
    </w:tbl>
    <w:p w14:paraId="45F8C8C3" w14:textId="77777777" w:rsidR="00B93C39" w:rsidRPr="00017FE4" w:rsidRDefault="00B93C39" w:rsidP="00B93C39"/>
    <w:p w14:paraId="743AB236" w14:textId="77777777" w:rsidR="00B93C39" w:rsidRPr="00565922" w:rsidRDefault="00B93C39" w:rsidP="007D6A46">
      <w:pPr>
        <w:spacing w:after="0"/>
        <w:rPr>
          <w:b/>
          <w:i/>
        </w:rPr>
      </w:pPr>
      <w:r w:rsidRPr="00565922">
        <w:rPr>
          <w:b/>
          <w:i/>
        </w:rPr>
        <w:t>OR</w:t>
      </w:r>
    </w:p>
    <w:p w14:paraId="0AD3A580" w14:textId="77777777" w:rsidR="00B93C39" w:rsidRDefault="00B93C39" w:rsidP="007D6A46">
      <w:pPr>
        <w:spacing w:after="0"/>
        <w:rPr>
          <w:i/>
        </w:rPr>
      </w:pPr>
    </w:p>
    <w:p w14:paraId="7480D7EB" w14:textId="77777777" w:rsidR="00B93C39" w:rsidRDefault="00B93C39" w:rsidP="007D6A46">
      <w:pPr>
        <w:spacing w:after="0"/>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0DE849F6" w14:textId="77777777" w:rsidR="00B93C39" w:rsidRDefault="00B93C39" w:rsidP="007D6A46">
      <w:pPr>
        <w:spacing w:after="0"/>
        <w:rPr>
          <w:i/>
        </w:rPr>
      </w:pPr>
    </w:p>
    <w:p w14:paraId="236A11F3" w14:textId="77777777" w:rsidR="00B93C39" w:rsidRPr="003C7835" w:rsidRDefault="00B93C39" w:rsidP="00CE3989">
      <w:pPr>
        <w:pStyle w:val="ListParagraph"/>
        <w:numPr>
          <w:ilvl w:val="0"/>
          <w:numId w:val="47"/>
        </w:numPr>
        <w:suppressAutoHyphens w:val="0"/>
        <w:spacing w:after="0"/>
        <w:jc w:val="left"/>
      </w:pPr>
      <w:r w:rsidRPr="003C7835">
        <w:t>directly or indirectly holding 25% or more of the shares</w:t>
      </w:r>
    </w:p>
    <w:p w14:paraId="373F57DE" w14:textId="77777777" w:rsidR="00B93C39" w:rsidRPr="003C7835" w:rsidRDefault="00B93C39" w:rsidP="00CE3989">
      <w:pPr>
        <w:pStyle w:val="ListParagraph"/>
        <w:numPr>
          <w:ilvl w:val="0"/>
          <w:numId w:val="47"/>
        </w:numPr>
        <w:suppressAutoHyphens w:val="0"/>
        <w:spacing w:after="0"/>
        <w:jc w:val="left"/>
      </w:pPr>
      <w:r w:rsidRPr="003C7835">
        <w:t>directly or indirectly holding 25% or more of the voting rights</w:t>
      </w:r>
    </w:p>
    <w:p w14:paraId="141AA928" w14:textId="77777777" w:rsidR="00B93C39" w:rsidRPr="00017FE4" w:rsidRDefault="00B93C39" w:rsidP="00CE3989">
      <w:pPr>
        <w:pStyle w:val="ListParagraph"/>
        <w:numPr>
          <w:ilvl w:val="0"/>
          <w:numId w:val="47"/>
        </w:numPr>
        <w:suppressAutoHyphens w:val="0"/>
        <w:spacing w:after="0"/>
        <w:jc w:val="left"/>
      </w:pPr>
      <w:r w:rsidRPr="003C7835">
        <w:t>directly or indirectly having the right to appoint a majority of the board of directors or equivalent governing body of the Bidder</w:t>
      </w:r>
    </w:p>
    <w:p w14:paraId="5DD81E46" w14:textId="77777777" w:rsidR="00B93C39" w:rsidRPr="003B4D86" w:rsidRDefault="00B93C39" w:rsidP="007D6A46">
      <w:pPr>
        <w:spacing w:after="0"/>
        <w:rPr>
          <w:i/>
        </w:rPr>
      </w:pPr>
    </w:p>
    <w:p w14:paraId="470E4CDB" w14:textId="77777777" w:rsidR="00B93C39" w:rsidRDefault="00B93C39" w:rsidP="007D6A46">
      <w:pPr>
        <w:spacing w:after="0"/>
      </w:pPr>
    </w:p>
    <w:p w14:paraId="0AA736D8" w14:textId="77777777" w:rsidR="00B93C39" w:rsidRPr="00565922" w:rsidRDefault="00B93C39" w:rsidP="007D6A46">
      <w:pPr>
        <w:spacing w:after="0"/>
        <w:rPr>
          <w:b/>
        </w:rPr>
      </w:pPr>
      <w:r w:rsidRPr="00565922">
        <w:rPr>
          <w:b/>
        </w:rPr>
        <w:t xml:space="preserve">OR </w:t>
      </w:r>
    </w:p>
    <w:p w14:paraId="4BEFA24F" w14:textId="77777777" w:rsidR="00B93C39" w:rsidRDefault="00B93C39" w:rsidP="007D6A46">
      <w:pPr>
        <w:spacing w:after="0"/>
      </w:pPr>
    </w:p>
    <w:p w14:paraId="43328020" w14:textId="77777777" w:rsidR="00B93C39" w:rsidRPr="003B4D86" w:rsidRDefault="00B93C39" w:rsidP="007D6A46">
      <w:pPr>
        <w:spacing w:after="0"/>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14:paraId="036A13C9" w14:textId="77777777" w:rsidR="00B93C39" w:rsidRPr="003C7835" w:rsidRDefault="00B93C39" w:rsidP="00CE3989">
      <w:pPr>
        <w:pStyle w:val="ListParagraph"/>
        <w:numPr>
          <w:ilvl w:val="0"/>
          <w:numId w:val="47"/>
        </w:numPr>
        <w:suppressAutoHyphens w:val="0"/>
        <w:spacing w:after="0"/>
        <w:jc w:val="left"/>
      </w:pPr>
      <w:r w:rsidRPr="003C7835">
        <w:t>directly or indirectly holding 25% or more of the shares</w:t>
      </w:r>
    </w:p>
    <w:p w14:paraId="1785B66D" w14:textId="77777777" w:rsidR="00B93C39" w:rsidRPr="003C7835" w:rsidRDefault="00B93C39" w:rsidP="00CE3989">
      <w:pPr>
        <w:pStyle w:val="ListParagraph"/>
        <w:numPr>
          <w:ilvl w:val="0"/>
          <w:numId w:val="47"/>
        </w:numPr>
        <w:suppressAutoHyphens w:val="0"/>
        <w:spacing w:after="0"/>
        <w:jc w:val="left"/>
      </w:pPr>
      <w:r w:rsidRPr="003C7835">
        <w:t>directly or indirectly holding 25% or more of the voting rights</w:t>
      </w:r>
    </w:p>
    <w:p w14:paraId="7FB4341B" w14:textId="77777777" w:rsidR="00B93C39" w:rsidRDefault="00B93C39" w:rsidP="00CE3989">
      <w:pPr>
        <w:pStyle w:val="ListParagraph"/>
        <w:numPr>
          <w:ilvl w:val="0"/>
          <w:numId w:val="47"/>
        </w:numPr>
        <w:suppressAutoHyphens w:val="0"/>
        <w:spacing w:after="0"/>
        <w:jc w:val="left"/>
      </w:pPr>
      <w:r w:rsidRPr="003C7835">
        <w:t>directly or indirectly having the right to appoint a majority of the board of directors or equivalent governing body of the Bidder</w:t>
      </w:r>
      <w:r>
        <w:t>]”</w:t>
      </w:r>
    </w:p>
    <w:p w14:paraId="3F3FFF12" w14:textId="77777777" w:rsidR="00B93C39" w:rsidRPr="00017FE4" w:rsidRDefault="00B93C39" w:rsidP="007D6A46">
      <w:pPr>
        <w:pStyle w:val="ListParagraph"/>
        <w:spacing w:after="0"/>
      </w:pPr>
    </w:p>
    <w:p w14:paraId="69C05A40" w14:textId="74A4304F" w:rsidR="00B93C39" w:rsidRDefault="00B93C39" w:rsidP="007D6A46">
      <w:pPr>
        <w:spacing w:after="0"/>
      </w:pPr>
      <w:r w:rsidRPr="00944FD1">
        <w:t>Name of the Bidder:</w:t>
      </w:r>
      <w:r w:rsidRPr="004A2C5F">
        <w:rPr>
          <w:bCs/>
          <w:iCs/>
        </w:rPr>
        <w:t xml:space="preserve"> </w:t>
      </w:r>
      <w:r>
        <w:rPr>
          <w:bCs/>
          <w:iCs/>
        </w:rPr>
        <w:t>*</w:t>
      </w:r>
      <w:r w:rsidRPr="00944FD1">
        <w:t>[</w:t>
      </w:r>
      <w:r w:rsidRPr="00944FD1">
        <w:rPr>
          <w:i/>
        </w:rPr>
        <w:t xml:space="preserve">insert </w:t>
      </w:r>
      <w:r w:rsidRPr="00944FD1">
        <w:rPr>
          <w:b/>
          <w:i/>
        </w:rPr>
        <w:t>complete name of the Bidder</w:t>
      </w:r>
      <w:r w:rsidRPr="00944FD1">
        <w:t>]</w:t>
      </w:r>
    </w:p>
    <w:p w14:paraId="1041DD07" w14:textId="77777777" w:rsidR="00944FD1" w:rsidRPr="004A2C5F" w:rsidRDefault="00944FD1" w:rsidP="007D6A46">
      <w:pPr>
        <w:spacing w:after="0"/>
      </w:pPr>
    </w:p>
    <w:p w14:paraId="13533C6B" w14:textId="59DE4C5F" w:rsidR="00B93C39" w:rsidRPr="006F3D74" w:rsidRDefault="00B93C39" w:rsidP="007D6A46">
      <w:pPr>
        <w:spacing w:after="0"/>
        <w:rPr>
          <w:u w:val="single"/>
        </w:rPr>
      </w:pPr>
      <w:r w:rsidRPr="00944FD1">
        <w:t>Name of the person duly authorized to sign the Bid on behalf of the Bidder:</w:t>
      </w:r>
      <w:r w:rsidRPr="004A2C5F">
        <w:rPr>
          <w:bCs/>
          <w:iCs/>
        </w:rPr>
        <w:t xml:space="preserve"> </w:t>
      </w:r>
      <w:r>
        <w:rPr>
          <w:bCs/>
          <w:iCs/>
        </w:rPr>
        <w:t>**</w:t>
      </w:r>
      <w:r w:rsidRPr="00944FD1">
        <w:rPr>
          <w:bCs/>
          <w:i/>
          <w:iCs/>
        </w:rPr>
        <w:t xml:space="preserve">[insert </w:t>
      </w:r>
      <w:r w:rsidRPr="00944FD1">
        <w:rPr>
          <w:b/>
          <w:bCs/>
          <w:i/>
          <w:iCs/>
        </w:rPr>
        <w:t>complete name of person duly authorized to sign the Bid</w:t>
      </w:r>
      <w:r w:rsidRPr="00944FD1">
        <w:rPr>
          <w:bCs/>
          <w:i/>
          <w:iCs/>
        </w:rPr>
        <w:t>]</w:t>
      </w:r>
    </w:p>
    <w:p w14:paraId="7B418F50" w14:textId="77777777" w:rsidR="00B93C39" w:rsidRPr="004A2C5F" w:rsidRDefault="00B93C39" w:rsidP="007D6A46">
      <w:pPr>
        <w:spacing w:after="0"/>
      </w:pPr>
    </w:p>
    <w:p w14:paraId="1D23E3FB" w14:textId="4024B426" w:rsidR="00B93C39" w:rsidRPr="006F3D74" w:rsidRDefault="00B93C39" w:rsidP="007D6A46">
      <w:pPr>
        <w:spacing w:after="0"/>
        <w:rPr>
          <w:u w:val="single"/>
        </w:rPr>
      </w:pPr>
      <w:r w:rsidRPr="00944FD1">
        <w:t>Title of the person signing the Bid</w:t>
      </w:r>
      <w:r w:rsidRPr="004A2C5F">
        <w:t xml:space="preserve">: </w:t>
      </w:r>
      <w:r w:rsidRPr="00944FD1">
        <w:t>[</w:t>
      </w:r>
      <w:r w:rsidRPr="00944FD1">
        <w:rPr>
          <w:i/>
        </w:rPr>
        <w:t xml:space="preserve">insert </w:t>
      </w:r>
      <w:r w:rsidRPr="00944FD1">
        <w:rPr>
          <w:b/>
          <w:i/>
        </w:rPr>
        <w:t>complete title of the person signing the Bid</w:t>
      </w:r>
      <w:r w:rsidRPr="00944FD1">
        <w:t>]</w:t>
      </w:r>
    </w:p>
    <w:p w14:paraId="04EDC7AA" w14:textId="77777777" w:rsidR="00B93C39" w:rsidRPr="004A2C5F" w:rsidRDefault="00B93C39" w:rsidP="007D6A46">
      <w:pPr>
        <w:spacing w:after="0"/>
      </w:pPr>
    </w:p>
    <w:p w14:paraId="31117011" w14:textId="0F117015" w:rsidR="00B93C39" w:rsidRPr="00944FD1" w:rsidRDefault="00B93C39" w:rsidP="00944FD1">
      <w:pPr>
        <w:tabs>
          <w:tab w:val="right" w:pos="9180"/>
        </w:tabs>
        <w:spacing w:after="0"/>
        <w:rPr>
          <w:u w:val="single"/>
        </w:rPr>
      </w:pPr>
      <w:r w:rsidRPr="00944FD1">
        <w:t>Signature of the person named above</w:t>
      </w:r>
      <w:r w:rsidR="00944FD1">
        <w:t>:</w:t>
      </w:r>
      <w:r w:rsidR="00944FD1" w:rsidRPr="00944FD1">
        <w:t xml:space="preserve"> </w:t>
      </w:r>
      <w:r w:rsidR="00944FD1" w:rsidRPr="00944FD1">
        <w:rPr>
          <w:u w:val="single"/>
        </w:rPr>
        <w:tab/>
      </w:r>
    </w:p>
    <w:p w14:paraId="05051592" w14:textId="77777777" w:rsidR="00B93C39" w:rsidRPr="00944FD1" w:rsidRDefault="00B93C39" w:rsidP="007D6A46">
      <w:pPr>
        <w:spacing w:after="0"/>
        <w:rPr>
          <w:u w:val="single"/>
        </w:rPr>
      </w:pPr>
    </w:p>
    <w:p w14:paraId="2F1929E7" w14:textId="62191CC0" w:rsidR="00B93C39" w:rsidRPr="006F3D74" w:rsidRDefault="00B93C39" w:rsidP="007D6A46">
      <w:pPr>
        <w:spacing w:after="0"/>
        <w:rPr>
          <w:u w:val="single"/>
        </w:rPr>
      </w:pPr>
      <w:r w:rsidRPr="00944FD1">
        <w:t>Date signed</w:t>
      </w:r>
      <w:r w:rsidRPr="004A2C5F">
        <w:t xml:space="preserve"> </w:t>
      </w:r>
      <w:r w:rsidRPr="00944FD1">
        <w:rPr>
          <w:i/>
        </w:rPr>
        <w:t xml:space="preserve">[insert </w:t>
      </w:r>
      <w:r w:rsidR="00B8588C">
        <w:rPr>
          <w:b/>
          <w:i/>
        </w:rPr>
        <w:t>ordinal number</w:t>
      </w:r>
      <w:r w:rsidRPr="00944FD1">
        <w:rPr>
          <w:i/>
        </w:rPr>
        <w:t>]</w:t>
      </w:r>
      <w:r w:rsidRPr="004A2C5F">
        <w:t xml:space="preserve"> </w:t>
      </w:r>
      <w:r w:rsidRPr="00944FD1">
        <w:t>day of</w:t>
      </w:r>
      <w:r w:rsidRPr="004A2C5F">
        <w:t xml:space="preserve"> </w:t>
      </w:r>
      <w:r w:rsidRPr="00944FD1">
        <w:rPr>
          <w:i/>
        </w:rPr>
        <w:t xml:space="preserve">[insert </w:t>
      </w:r>
      <w:r w:rsidRPr="00944FD1">
        <w:rPr>
          <w:b/>
          <w:i/>
        </w:rPr>
        <w:t>month</w:t>
      </w:r>
      <w:r w:rsidRPr="00944FD1">
        <w:rPr>
          <w:i/>
        </w:rPr>
        <w:t>]</w:t>
      </w:r>
      <w:r w:rsidRPr="006F3D74">
        <w:rPr>
          <w:u w:val="single"/>
        </w:rPr>
        <w:t xml:space="preserve">, </w:t>
      </w:r>
      <w:r w:rsidRPr="00944FD1">
        <w:rPr>
          <w:i/>
        </w:rPr>
        <w:t xml:space="preserve">[insert </w:t>
      </w:r>
      <w:r w:rsidRPr="00944FD1">
        <w:rPr>
          <w:b/>
          <w:i/>
        </w:rPr>
        <w:t>year</w:t>
      </w:r>
      <w:r w:rsidRPr="00944FD1">
        <w:rPr>
          <w:i/>
        </w:rPr>
        <w:t>]</w:t>
      </w:r>
    </w:p>
    <w:p w14:paraId="73694EAB" w14:textId="77777777" w:rsidR="00B93C39" w:rsidRDefault="00B93C39" w:rsidP="007D6A46">
      <w:pPr>
        <w:spacing w:after="0"/>
      </w:pPr>
    </w:p>
    <w:p w14:paraId="07947504" w14:textId="77777777" w:rsidR="00B93C39" w:rsidRDefault="00B93C39" w:rsidP="007D6A46">
      <w:pPr>
        <w:spacing w:after="0"/>
        <w:rPr>
          <w:b/>
        </w:rPr>
      </w:pPr>
    </w:p>
    <w:p w14:paraId="6559C17D" w14:textId="77777777" w:rsidR="00B93C39" w:rsidRPr="00017FE4" w:rsidRDefault="00B93C39" w:rsidP="007D6A46">
      <w:pPr>
        <w:spacing w:after="0"/>
        <w:rPr>
          <w:sz w:val="20"/>
        </w:rPr>
      </w:pPr>
      <w:r w:rsidRPr="00017FE4">
        <w:rPr>
          <w:rStyle w:val="FootnoteReference"/>
        </w:rPr>
        <w:t>*</w:t>
      </w:r>
      <w:r w:rsidRPr="00017FE4">
        <w:rPr>
          <w:sz w:val="20"/>
        </w:rPr>
        <w:t xml:space="preserve"> In the case of the Bid submitted by a Joint Venture specify the name of the Joint Venture as Bidder.</w:t>
      </w:r>
      <w:r>
        <w:rPr>
          <w:sz w:val="20"/>
        </w:rPr>
        <w:t xml:space="preserve"> In the event that the Bidder is a joint venture, each reference to “Bidder” in the Beneficial Ownership Disclosure Form (including this Introduction thereto) shall be read to refer to the joint venture member. </w:t>
      </w:r>
    </w:p>
    <w:p w14:paraId="3F60CA9A" w14:textId="77777777" w:rsidR="00B93C39" w:rsidRDefault="00B93C39" w:rsidP="007D6A46">
      <w:pPr>
        <w:spacing w:after="0"/>
        <w:rPr>
          <w:sz w:val="20"/>
        </w:rPr>
      </w:pPr>
      <w:r w:rsidRPr="00017FE4">
        <w:rPr>
          <w:rStyle w:val="FootnoteReference"/>
        </w:rPr>
        <w:t>**</w:t>
      </w:r>
      <w:r w:rsidRPr="00017FE4">
        <w:rPr>
          <w:sz w:val="20"/>
        </w:rPr>
        <w:t xml:space="preserve"> Person signing the Bid shall have the power of attorney given by the Bidder. The power of attorney shall be attached with the Bid Schedules.</w:t>
      </w:r>
      <w:r>
        <w:rPr>
          <w:sz w:val="20"/>
        </w:rPr>
        <w:t xml:space="preserve"> </w:t>
      </w:r>
    </w:p>
    <w:p w14:paraId="7F4948E3" w14:textId="77777777" w:rsidR="00AB073B" w:rsidRDefault="00AB073B">
      <w:pPr>
        <w:suppressAutoHyphens w:val="0"/>
        <w:spacing w:after="0"/>
        <w:jc w:val="left"/>
        <w:rPr>
          <w:rFonts w:ascii="Times New Roman Bold" w:hAnsi="Times New Roman Bold"/>
          <w:b/>
          <w:smallCaps/>
          <w:sz w:val="32"/>
        </w:rPr>
      </w:pPr>
      <w:r>
        <w:br w:type="page"/>
      </w:r>
    </w:p>
    <w:p w14:paraId="38F488E6" w14:textId="77777777" w:rsidR="007E16E5" w:rsidRPr="008728ED" w:rsidRDefault="007E16E5" w:rsidP="00BE7F56">
      <w:pPr>
        <w:pStyle w:val="Head81"/>
      </w:pPr>
      <w:bookmarkStart w:id="974" w:name="_Toc73977976"/>
      <w:r w:rsidRPr="008728ED">
        <w:lastRenderedPageBreak/>
        <w:t>Letter of Ac</w:t>
      </w:r>
      <w:bookmarkStart w:id="975" w:name="_Hlt125874239"/>
      <w:bookmarkEnd w:id="975"/>
      <w:r w:rsidRPr="008728ED">
        <w:t>ceptance</w:t>
      </w:r>
      <w:bookmarkEnd w:id="974"/>
    </w:p>
    <w:p w14:paraId="1834BF9E" w14:textId="77777777" w:rsidR="007E16E5" w:rsidRPr="008728ED" w:rsidRDefault="007E16E5" w:rsidP="00DF17FE"/>
    <w:p w14:paraId="30252BA7" w14:textId="77777777" w:rsidR="00DF17FE" w:rsidRPr="00BE7F56" w:rsidRDefault="00DF17FE" w:rsidP="00DF17FE">
      <w:pPr>
        <w:rPr>
          <w:i/>
          <w:color w:val="000000" w:themeColor="text1"/>
        </w:rPr>
      </w:pPr>
      <w:r w:rsidRPr="00944FD1">
        <w:rPr>
          <w:color w:val="000000" w:themeColor="text1"/>
        </w:rPr>
        <w:t>Purchaser:</w:t>
      </w:r>
      <w:r w:rsidRPr="00BE7F56">
        <w:rPr>
          <w:b/>
          <w:color w:val="000000" w:themeColor="text1"/>
        </w:rPr>
        <w:t xml:space="preserve"> </w:t>
      </w:r>
      <w:r w:rsidRPr="00BE7F56">
        <w:rPr>
          <w:i/>
          <w:color w:val="000000" w:themeColor="text1"/>
        </w:rPr>
        <w:t xml:space="preserve">[insert </w:t>
      </w:r>
      <w:r w:rsidRPr="00944FD1">
        <w:rPr>
          <w:b/>
          <w:i/>
          <w:color w:val="000000" w:themeColor="text1"/>
        </w:rPr>
        <w:t>the name of the Purchaser</w:t>
      </w:r>
      <w:r w:rsidRPr="00BE7F56">
        <w:rPr>
          <w:i/>
          <w:color w:val="000000" w:themeColor="text1"/>
        </w:rPr>
        <w:t>]</w:t>
      </w:r>
    </w:p>
    <w:p w14:paraId="1D087D7D" w14:textId="77777777" w:rsidR="00DF17FE" w:rsidRPr="00BE7F56" w:rsidRDefault="00DF17FE" w:rsidP="00DF17FE">
      <w:pPr>
        <w:rPr>
          <w:bCs/>
          <w:i/>
          <w:iCs/>
          <w:color w:val="000000" w:themeColor="text1"/>
        </w:rPr>
      </w:pPr>
      <w:r w:rsidRPr="00944FD1">
        <w:rPr>
          <w:color w:val="000000" w:themeColor="text1"/>
        </w:rPr>
        <w:t>Project:</w:t>
      </w:r>
      <w:r w:rsidRPr="00BE7F56">
        <w:rPr>
          <w:b/>
          <w:bCs/>
          <w:i/>
          <w:iCs/>
          <w:color w:val="000000" w:themeColor="text1"/>
        </w:rPr>
        <w:t xml:space="preserve"> </w:t>
      </w:r>
      <w:r w:rsidRPr="00BE7F56">
        <w:rPr>
          <w:bCs/>
          <w:i/>
          <w:iCs/>
          <w:color w:val="000000" w:themeColor="text1"/>
        </w:rPr>
        <w:t xml:space="preserve">[insert </w:t>
      </w:r>
      <w:r w:rsidRPr="00944FD1">
        <w:rPr>
          <w:b/>
          <w:bCs/>
          <w:i/>
          <w:iCs/>
          <w:color w:val="000000" w:themeColor="text1"/>
        </w:rPr>
        <w:t>name of project</w:t>
      </w:r>
      <w:r w:rsidRPr="00BE7F56">
        <w:rPr>
          <w:bCs/>
          <w:i/>
          <w:iCs/>
          <w:color w:val="000000" w:themeColor="text1"/>
        </w:rPr>
        <w:t>]</w:t>
      </w:r>
    </w:p>
    <w:p w14:paraId="69C2D363" w14:textId="77777777" w:rsidR="00DF17FE" w:rsidRPr="00BE7F56" w:rsidRDefault="00DF17FE" w:rsidP="00DF17FE">
      <w:pPr>
        <w:rPr>
          <w:b/>
          <w:i/>
          <w:color w:val="000000" w:themeColor="text1"/>
        </w:rPr>
      </w:pPr>
      <w:r w:rsidRPr="00944FD1">
        <w:rPr>
          <w:iCs/>
          <w:color w:val="000000" w:themeColor="text1"/>
        </w:rPr>
        <w:t>Contract title</w:t>
      </w:r>
      <w:r w:rsidRPr="00944FD1">
        <w:rPr>
          <w:color w:val="000000" w:themeColor="text1"/>
        </w:rPr>
        <w:t>:</w:t>
      </w:r>
      <w:r w:rsidRPr="00BE7F56">
        <w:rPr>
          <w:b/>
          <w:color w:val="000000" w:themeColor="text1"/>
        </w:rPr>
        <w:t xml:space="preserve"> </w:t>
      </w:r>
      <w:r w:rsidRPr="00BE7F56">
        <w:rPr>
          <w:i/>
          <w:color w:val="000000" w:themeColor="text1"/>
        </w:rPr>
        <w:t xml:space="preserve">[insert the </w:t>
      </w:r>
      <w:r w:rsidRPr="00944FD1">
        <w:rPr>
          <w:b/>
          <w:i/>
          <w:color w:val="000000" w:themeColor="text1"/>
        </w:rPr>
        <w:t>name of the contract</w:t>
      </w:r>
      <w:r w:rsidRPr="00BE7F56">
        <w:rPr>
          <w:i/>
          <w:color w:val="000000" w:themeColor="text1"/>
        </w:rPr>
        <w:t>]</w:t>
      </w:r>
    </w:p>
    <w:p w14:paraId="723478E5" w14:textId="77777777" w:rsidR="00DF17FE" w:rsidRPr="00BE7F56" w:rsidRDefault="00DF17FE" w:rsidP="00DF17FE">
      <w:pPr>
        <w:ind w:right="-540"/>
        <w:rPr>
          <w:i/>
          <w:color w:val="000000" w:themeColor="text1"/>
        </w:rPr>
      </w:pPr>
      <w:r w:rsidRPr="00944FD1">
        <w:rPr>
          <w:color w:val="000000" w:themeColor="text1"/>
        </w:rPr>
        <w:t>Country:</w:t>
      </w:r>
      <w:r w:rsidRPr="00BE7F56">
        <w:rPr>
          <w:b/>
          <w:color w:val="000000" w:themeColor="text1"/>
        </w:rPr>
        <w:t xml:space="preserve"> </w:t>
      </w:r>
      <w:r w:rsidRPr="00BE7F56">
        <w:rPr>
          <w:i/>
          <w:color w:val="000000" w:themeColor="text1"/>
        </w:rPr>
        <w:t xml:space="preserve">[insert </w:t>
      </w:r>
      <w:r w:rsidRPr="00944FD1">
        <w:rPr>
          <w:b/>
          <w:i/>
          <w:color w:val="000000" w:themeColor="text1"/>
        </w:rPr>
        <w:t>country where RFB is issued</w:t>
      </w:r>
      <w:r w:rsidRPr="00BE7F56">
        <w:rPr>
          <w:i/>
          <w:color w:val="000000" w:themeColor="text1"/>
        </w:rPr>
        <w:t>]</w:t>
      </w:r>
    </w:p>
    <w:p w14:paraId="620ED3AA" w14:textId="77777777" w:rsidR="00DF17FE" w:rsidRPr="00BE7F56" w:rsidRDefault="00DF17FE" w:rsidP="00DF17FE">
      <w:pPr>
        <w:rPr>
          <w:i/>
          <w:color w:val="000000" w:themeColor="text1"/>
        </w:rPr>
      </w:pPr>
      <w:r w:rsidRPr="00944FD1">
        <w:rPr>
          <w:noProof/>
          <w:color w:val="000000" w:themeColor="text1"/>
        </w:rPr>
        <w:t>Loan No. /Credit No. / Grant No.:</w:t>
      </w:r>
      <w:r w:rsidRPr="00BE7F56">
        <w:rPr>
          <w:i/>
          <w:color w:val="000000" w:themeColor="text1"/>
        </w:rPr>
        <w:t xml:space="preserve"> [insert </w:t>
      </w:r>
      <w:r w:rsidRPr="00944FD1">
        <w:rPr>
          <w:b/>
          <w:i/>
          <w:color w:val="000000" w:themeColor="text1"/>
        </w:rPr>
        <w:t>reference number for loan/credit/grant</w:t>
      </w:r>
      <w:r w:rsidRPr="00BE7F56">
        <w:rPr>
          <w:i/>
          <w:color w:val="000000" w:themeColor="text1"/>
        </w:rPr>
        <w:t>]</w:t>
      </w:r>
    </w:p>
    <w:p w14:paraId="06A0D45A" w14:textId="44BE8BA1" w:rsidR="00DF17FE" w:rsidRPr="008728ED" w:rsidRDefault="00DF17FE" w:rsidP="00DF17FE">
      <w:pPr>
        <w:rPr>
          <w:noProof/>
        </w:rPr>
      </w:pPr>
      <w:proofErr w:type="gramStart"/>
      <w:r w:rsidRPr="00944FD1">
        <w:rPr>
          <w:color w:val="000000" w:themeColor="text1"/>
        </w:rPr>
        <w:t>RFB  No</w:t>
      </w:r>
      <w:proofErr w:type="gramEnd"/>
      <w:r w:rsidRPr="00944FD1">
        <w:rPr>
          <w:color w:val="000000" w:themeColor="text1"/>
        </w:rPr>
        <w:t>:</w:t>
      </w:r>
      <w:r w:rsidRPr="00BE7F56">
        <w:rPr>
          <w:b/>
          <w:color w:val="000000" w:themeColor="text1"/>
        </w:rPr>
        <w:t xml:space="preserve"> </w:t>
      </w:r>
      <w:r w:rsidRPr="00BE7F56">
        <w:rPr>
          <w:i/>
          <w:color w:val="000000" w:themeColor="text1"/>
        </w:rPr>
        <w:t xml:space="preserve">[insert RFB  </w:t>
      </w:r>
      <w:r w:rsidRPr="00944FD1">
        <w:rPr>
          <w:b/>
          <w:i/>
          <w:color w:val="000000" w:themeColor="text1"/>
        </w:rPr>
        <w:t>reference number  from Procurement Plan</w:t>
      </w:r>
      <w:r w:rsidRPr="00BE7F56">
        <w:rPr>
          <w:i/>
          <w:color w:val="000000" w:themeColor="text1"/>
        </w:rPr>
        <w:t>]</w:t>
      </w:r>
    </w:p>
    <w:p w14:paraId="1C08C368" w14:textId="77777777" w:rsidR="007E16E5" w:rsidRPr="008728ED" w:rsidRDefault="007E16E5" w:rsidP="007E16E5">
      <w:pPr>
        <w:rPr>
          <w:noProof/>
        </w:rPr>
      </w:pPr>
    </w:p>
    <w:p w14:paraId="173D20C9" w14:textId="5CFF8504" w:rsidR="007E16E5" w:rsidRPr="008728ED" w:rsidRDefault="00DF17FE" w:rsidP="00DF17FE">
      <w:pPr>
        <w:jc w:val="right"/>
        <w:rPr>
          <w:noProof/>
        </w:rPr>
      </w:pPr>
      <w:r w:rsidRPr="00DF17FE">
        <w:rPr>
          <w:noProof/>
        </w:rPr>
        <w:t xml:space="preserve">Date:  </w:t>
      </w:r>
      <w:r>
        <w:rPr>
          <w:i/>
          <w:noProof/>
        </w:rPr>
        <w:t xml:space="preserve">[insert </w:t>
      </w:r>
      <w:r w:rsidRPr="00DF17FE">
        <w:rPr>
          <w:b/>
          <w:i/>
          <w:noProof/>
        </w:rPr>
        <w:t>Date</w:t>
      </w:r>
      <w:r>
        <w:rPr>
          <w:i/>
          <w:noProof/>
        </w:rPr>
        <w:t>]</w:t>
      </w:r>
    </w:p>
    <w:p w14:paraId="1F1F74BF" w14:textId="77777777" w:rsidR="007E16E5" w:rsidRPr="008728ED" w:rsidRDefault="007E16E5" w:rsidP="007E16E5">
      <w:pPr>
        <w:rPr>
          <w:noProof/>
        </w:rPr>
      </w:pPr>
    </w:p>
    <w:p w14:paraId="14CE7FEF" w14:textId="53925AC5" w:rsidR="007E16E5" w:rsidRPr="008728ED" w:rsidRDefault="007E16E5" w:rsidP="007E16E5">
      <w:pPr>
        <w:rPr>
          <w:noProof/>
        </w:rPr>
      </w:pPr>
      <w:r w:rsidRPr="008728ED">
        <w:rPr>
          <w:noProof/>
        </w:rPr>
        <w:fldChar w:fldCharType="begin"/>
      </w:r>
      <w:r w:rsidRPr="008728ED">
        <w:rPr>
          <w:noProof/>
        </w:rPr>
        <w:instrText>ADVANCE \D 4.80</w:instrText>
      </w:r>
      <w:r w:rsidRPr="008728ED">
        <w:rPr>
          <w:noProof/>
        </w:rPr>
        <w:fldChar w:fldCharType="end"/>
      </w:r>
      <w:r w:rsidRPr="008728ED">
        <w:rPr>
          <w:noProof/>
        </w:rPr>
        <w:t xml:space="preserve">To:  </w:t>
      </w:r>
      <w:r w:rsidR="00DF17FE" w:rsidRPr="008728ED">
        <w:rPr>
          <w:i/>
          <w:noProof/>
        </w:rPr>
        <w:fldChar w:fldCharType="begin"/>
      </w:r>
      <w:r w:rsidR="00DF17FE" w:rsidRPr="008728ED">
        <w:rPr>
          <w:i/>
          <w:noProof/>
        </w:rPr>
        <w:instrText>ADVANCE \D 1.90</w:instrText>
      </w:r>
      <w:r w:rsidR="00DF17FE" w:rsidRPr="008728ED">
        <w:rPr>
          <w:i/>
          <w:noProof/>
        </w:rPr>
        <w:fldChar w:fldCharType="end"/>
      </w:r>
      <w:r w:rsidR="00DF17FE">
        <w:rPr>
          <w:i/>
          <w:noProof/>
        </w:rPr>
        <w:t xml:space="preserve">[insert </w:t>
      </w:r>
      <w:r w:rsidR="00DF17FE" w:rsidRPr="00DF17FE">
        <w:rPr>
          <w:b/>
          <w:i/>
          <w:noProof/>
        </w:rPr>
        <w:t>Name of Bidder</w:t>
      </w:r>
      <w:r w:rsidR="00DF17FE">
        <w:rPr>
          <w:i/>
          <w:noProof/>
        </w:rPr>
        <w:t>]</w:t>
      </w:r>
    </w:p>
    <w:p w14:paraId="510E9E4F" w14:textId="77777777" w:rsidR="007E16E5" w:rsidRPr="008728ED" w:rsidRDefault="007E16E5" w:rsidP="007E16E5">
      <w:pPr>
        <w:rPr>
          <w:noProof/>
        </w:rPr>
      </w:pPr>
    </w:p>
    <w:p w14:paraId="38DC162A" w14:textId="465CBC11" w:rsidR="007E16E5" w:rsidRPr="008728ED" w:rsidRDefault="007E16E5" w:rsidP="007E16E5">
      <w:pPr>
        <w:rPr>
          <w:noProof/>
        </w:rPr>
      </w:pPr>
      <w:r w:rsidRPr="008728ED">
        <w:rPr>
          <w:noProof/>
        </w:rPr>
        <w:t xml:space="preserve">This is to notify you that your </w:t>
      </w:r>
      <w:r w:rsidR="00E63CE9" w:rsidRPr="008728ED">
        <w:rPr>
          <w:noProof/>
        </w:rPr>
        <w:t>Bid</w:t>
      </w:r>
      <w:r w:rsidRPr="008728ED">
        <w:rPr>
          <w:noProof/>
        </w:rPr>
        <w:t xml:space="preserve"> dated </w:t>
      </w:r>
      <w:r w:rsidR="00DF17FE">
        <w:rPr>
          <w:i/>
          <w:noProof/>
        </w:rPr>
        <w:t xml:space="preserve">[insert </w:t>
      </w:r>
      <w:r w:rsidR="00DF17FE" w:rsidRPr="00DF17FE">
        <w:rPr>
          <w:b/>
          <w:i/>
          <w:noProof/>
        </w:rPr>
        <w:t>Date</w:t>
      </w:r>
      <w:r w:rsidR="00DF17FE">
        <w:rPr>
          <w:i/>
          <w:noProof/>
        </w:rPr>
        <w:t>]</w:t>
      </w:r>
      <w:r w:rsidR="00DF17FE" w:rsidRPr="008728ED">
        <w:rPr>
          <w:noProof/>
        </w:rPr>
        <w:t xml:space="preserve"> </w:t>
      </w:r>
      <w:r w:rsidRPr="008728ED">
        <w:rPr>
          <w:noProof/>
        </w:rPr>
        <w:t xml:space="preserve">for execution of the </w:t>
      </w:r>
      <w:r w:rsidR="00DF17FE" w:rsidRPr="00DF17FE">
        <w:rPr>
          <w:i/>
          <w:noProof/>
        </w:rPr>
        <w:t xml:space="preserve">[insert </w:t>
      </w:r>
      <w:r w:rsidR="00DF17FE" w:rsidRPr="00DF17FE">
        <w:rPr>
          <w:b/>
          <w:i/>
          <w:noProof/>
        </w:rPr>
        <w:t>brief description of the Information System</w:t>
      </w:r>
      <w:r w:rsidR="00DF17FE" w:rsidRPr="00DF17FE">
        <w:rPr>
          <w:i/>
          <w:noProof/>
        </w:rPr>
        <w:t>]</w:t>
      </w:r>
      <w:r w:rsidRPr="008728ED">
        <w:rPr>
          <w:noProof/>
        </w:rPr>
        <w:t xml:space="preserve"> for the Contract Price in the aggregate of </w:t>
      </w:r>
      <w:r w:rsidR="00DF17FE" w:rsidRPr="00DF17FE">
        <w:rPr>
          <w:i/>
          <w:noProof/>
        </w:rPr>
        <w:t xml:space="preserve">[insert </w:t>
      </w:r>
      <w:r w:rsidR="00DF17FE" w:rsidRPr="00DF17FE">
        <w:rPr>
          <w:b/>
          <w:i/>
          <w:noProof/>
        </w:rPr>
        <w:t xml:space="preserve">amount in </w:t>
      </w:r>
      <w:r w:rsidR="00B8588C">
        <w:rPr>
          <w:b/>
          <w:i/>
          <w:noProof/>
        </w:rPr>
        <w:t>figures</w:t>
      </w:r>
      <w:r w:rsidR="00DF17FE">
        <w:rPr>
          <w:b/>
          <w:i/>
          <w:noProof/>
        </w:rPr>
        <w:t>]</w:t>
      </w:r>
      <w:r w:rsidR="00DF17FE">
        <w:rPr>
          <w:noProof/>
        </w:rPr>
        <w:t xml:space="preserve"> (</w:t>
      </w:r>
      <w:r w:rsidR="00DF17FE" w:rsidRPr="00DF17FE">
        <w:rPr>
          <w:i/>
          <w:noProof/>
        </w:rPr>
        <w:t xml:space="preserve">[insert </w:t>
      </w:r>
      <w:r w:rsidR="00DF17FE" w:rsidRPr="00DF17FE">
        <w:rPr>
          <w:b/>
          <w:i/>
          <w:noProof/>
        </w:rPr>
        <w:t>amount in words</w:t>
      </w:r>
      <w:r w:rsidR="00DF17FE" w:rsidRPr="00DF17FE">
        <w:rPr>
          <w:i/>
          <w:noProof/>
        </w:rPr>
        <w:t>]</w:t>
      </w:r>
      <w:r w:rsidR="00DF17FE">
        <w:rPr>
          <w:noProof/>
        </w:rPr>
        <w:t>)</w:t>
      </w:r>
      <w:r w:rsidRPr="008728ED">
        <w:rPr>
          <w:noProof/>
        </w:rPr>
        <w:t>, as corrected and modified in accordance w</w:t>
      </w:r>
      <w:r w:rsidR="00E63CE9" w:rsidRPr="008728ED">
        <w:rPr>
          <w:noProof/>
        </w:rPr>
        <w:t>ith the Instructions to Bid</w:t>
      </w:r>
      <w:r w:rsidRPr="008728ED">
        <w:rPr>
          <w:noProof/>
        </w:rPr>
        <w:t>ders is hereby accepted by our Agency.</w:t>
      </w:r>
    </w:p>
    <w:p w14:paraId="6E4B1E73" w14:textId="77777777" w:rsidR="007E16E5" w:rsidRPr="008728ED" w:rsidRDefault="007E16E5" w:rsidP="007E16E5">
      <w:pPr>
        <w:rPr>
          <w:noProof/>
        </w:rPr>
      </w:pPr>
    </w:p>
    <w:p w14:paraId="52DC0FC5" w14:textId="77777777" w:rsidR="001761D7" w:rsidRPr="008728ED" w:rsidRDefault="001761D7" w:rsidP="001761D7">
      <w:pPr>
        <w:suppressAutoHyphens w:val="0"/>
        <w:spacing w:after="0"/>
        <w:jc w:val="left"/>
        <w:rPr>
          <w:noProof/>
        </w:rPr>
      </w:pPr>
      <w:r w:rsidRPr="008728ED">
        <w:rPr>
          <w:noProof/>
        </w:rPr>
        <w:t xml:space="preserve">You are requested to furnish (i) the Performance Security within 28 days in accordance with the Conditions of Contract, using for that purpose </w:t>
      </w:r>
      <w:r w:rsidRPr="008728ED">
        <w:rPr>
          <w:iCs/>
          <w:noProof/>
        </w:rPr>
        <w:t>one of</w:t>
      </w:r>
      <w:r w:rsidRPr="008728ED">
        <w:rPr>
          <w:noProof/>
        </w:rPr>
        <w:t xml:space="preserve"> the Performance Security Form</w:t>
      </w:r>
      <w:r w:rsidRPr="008728ED">
        <w:rPr>
          <w:i/>
          <w:iCs/>
          <w:noProof/>
        </w:rPr>
        <w:t>s</w:t>
      </w:r>
      <w:r w:rsidRPr="008728ED">
        <w:rPr>
          <w:noProof/>
        </w:rPr>
        <w:t xml:space="preserve"> and (ii) </w:t>
      </w:r>
      <w:r w:rsidRPr="008728ED">
        <w:t xml:space="preserve">the additional information on beneficial ownership in accordance with BDS ITB 47.1 within eight (8) Business days using the Beneficial Ownership Disclosure Form, </w:t>
      </w:r>
      <w:r w:rsidRPr="008728ED">
        <w:rPr>
          <w:noProof/>
        </w:rPr>
        <w:t xml:space="preserve">included in Section X, - Contract Forms, of the Bidding Document. </w:t>
      </w:r>
    </w:p>
    <w:p w14:paraId="5F55EB48" w14:textId="77777777" w:rsidR="007E16E5" w:rsidRPr="00BE7F56" w:rsidRDefault="007E16E5" w:rsidP="007E16E5">
      <w:pPr>
        <w:rPr>
          <w:noProof/>
        </w:rPr>
      </w:pPr>
    </w:p>
    <w:p w14:paraId="7E300683" w14:textId="77777777" w:rsidR="007E16E5" w:rsidRPr="00BE7F56" w:rsidRDefault="007E16E5" w:rsidP="007E16E5">
      <w:pPr>
        <w:rPr>
          <w:noProof/>
        </w:rPr>
      </w:pPr>
    </w:p>
    <w:p w14:paraId="1376DC3C" w14:textId="77777777" w:rsidR="007E16E5" w:rsidRPr="00BE7F56" w:rsidRDefault="007E16E5" w:rsidP="007E16E5">
      <w:pPr>
        <w:rPr>
          <w:noProof/>
        </w:rPr>
      </w:pPr>
    </w:p>
    <w:p w14:paraId="51EB9B06" w14:textId="77777777" w:rsidR="007E16E5" w:rsidRPr="00BE7F56" w:rsidRDefault="007E16E5" w:rsidP="007E16E5">
      <w:pPr>
        <w:tabs>
          <w:tab w:val="left" w:pos="9000"/>
        </w:tabs>
        <w:rPr>
          <w:noProof/>
        </w:rPr>
      </w:pPr>
      <w:r w:rsidRPr="00BE7F56">
        <w:rPr>
          <w:noProof/>
        </w:rPr>
        <w:t xml:space="preserve">Authorized Signature:  </w:t>
      </w:r>
      <w:r w:rsidRPr="00BE7F56">
        <w:rPr>
          <w:noProof/>
          <w:u w:val="single"/>
        </w:rPr>
        <w:tab/>
      </w:r>
    </w:p>
    <w:p w14:paraId="56A71BFB" w14:textId="297C5B4C" w:rsidR="007E16E5" w:rsidRPr="00BE7F56" w:rsidRDefault="007E16E5" w:rsidP="007E16E5">
      <w:pPr>
        <w:tabs>
          <w:tab w:val="left" w:pos="9000"/>
        </w:tabs>
        <w:rPr>
          <w:noProof/>
        </w:rPr>
      </w:pPr>
      <w:r w:rsidRPr="00BE7F56">
        <w:rPr>
          <w:noProof/>
        </w:rPr>
        <w:t xml:space="preserve">Name and Title of Signatory:  </w:t>
      </w:r>
      <w:r w:rsidR="00DF17FE" w:rsidRPr="00DF17FE">
        <w:rPr>
          <w:i/>
          <w:noProof/>
        </w:rPr>
        <w:t xml:space="preserve">[insert </w:t>
      </w:r>
      <w:r w:rsidR="00DF17FE" w:rsidRPr="00DF17FE">
        <w:rPr>
          <w:b/>
          <w:i/>
          <w:noProof/>
        </w:rPr>
        <w:t>Name and Title</w:t>
      </w:r>
      <w:r w:rsidR="00DF17FE" w:rsidRPr="00DF17FE">
        <w:rPr>
          <w:i/>
          <w:noProof/>
        </w:rPr>
        <w:t>]</w:t>
      </w:r>
    </w:p>
    <w:p w14:paraId="63E94E1D" w14:textId="22C739F1" w:rsidR="007E16E5" w:rsidRPr="00BE7F56" w:rsidRDefault="007E16E5" w:rsidP="007E16E5">
      <w:pPr>
        <w:tabs>
          <w:tab w:val="left" w:pos="9000"/>
        </w:tabs>
        <w:rPr>
          <w:noProof/>
        </w:rPr>
      </w:pPr>
      <w:r w:rsidRPr="00BE7F56">
        <w:rPr>
          <w:noProof/>
        </w:rPr>
        <w:t>Name of Agency:</w:t>
      </w:r>
      <w:r w:rsidRPr="00DF17FE">
        <w:rPr>
          <w:noProof/>
        </w:rPr>
        <w:t xml:space="preserve">  </w:t>
      </w:r>
      <w:r w:rsidR="00DF17FE" w:rsidRPr="00DF17FE">
        <w:rPr>
          <w:i/>
          <w:noProof/>
        </w:rPr>
        <w:t xml:space="preserve">[insert </w:t>
      </w:r>
      <w:r w:rsidR="00DF17FE" w:rsidRPr="00DF17FE">
        <w:rPr>
          <w:b/>
          <w:i/>
          <w:noProof/>
        </w:rPr>
        <w:t>Purchaser Name</w:t>
      </w:r>
      <w:r w:rsidR="00DF17FE" w:rsidRPr="00DF17FE">
        <w:rPr>
          <w:i/>
          <w:noProof/>
        </w:rPr>
        <w:t>]</w:t>
      </w:r>
    </w:p>
    <w:p w14:paraId="086697E3" w14:textId="77777777" w:rsidR="007E16E5" w:rsidRPr="00BE7F56" w:rsidRDefault="007E16E5" w:rsidP="007E16E5">
      <w:pPr>
        <w:rPr>
          <w:noProof/>
        </w:rPr>
      </w:pPr>
    </w:p>
    <w:p w14:paraId="62DDA1C6" w14:textId="77777777" w:rsidR="007E16E5" w:rsidRPr="00BE7F56" w:rsidRDefault="007E16E5" w:rsidP="007E16E5">
      <w:pPr>
        <w:rPr>
          <w:bCs/>
          <w:noProof/>
          <w:szCs w:val="24"/>
        </w:rPr>
      </w:pPr>
      <w:r w:rsidRPr="00BE7F56">
        <w:rPr>
          <w:bCs/>
          <w:noProof/>
          <w:szCs w:val="24"/>
        </w:rPr>
        <w:t>Attachment:  Contract Agreement</w:t>
      </w:r>
    </w:p>
    <w:p w14:paraId="6B941F9D" w14:textId="77777777" w:rsidR="00E63CE9" w:rsidRPr="00BE7F56" w:rsidRDefault="00E63CE9">
      <w:pPr>
        <w:suppressAutoHyphens w:val="0"/>
        <w:spacing w:after="0"/>
        <w:jc w:val="left"/>
      </w:pPr>
      <w:r w:rsidRPr="00BE7F56">
        <w:br w:type="page"/>
      </w:r>
    </w:p>
    <w:p w14:paraId="2C8DBF73" w14:textId="77777777" w:rsidR="007E16E5" w:rsidRPr="00BE7F56" w:rsidRDefault="007E16E5" w:rsidP="00BE7F56"/>
    <w:p w14:paraId="54F66A87" w14:textId="77777777" w:rsidR="003E20BC" w:rsidRPr="00BE7F56" w:rsidRDefault="003E20BC" w:rsidP="003E20BC">
      <w:pPr>
        <w:pStyle w:val="Head81"/>
      </w:pPr>
      <w:bookmarkStart w:id="976" w:name="_Toc73977977"/>
      <w:r w:rsidRPr="00BE7F56">
        <w:t>1.  Contract Agreement</w:t>
      </w:r>
      <w:bookmarkEnd w:id="976"/>
    </w:p>
    <w:p w14:paraId="0C61AF63" w14:textId="77777777" w:rsidR="003E20BC" w:rsidRPr="00BE7F56" w:rsidRDefault="003E20BC" w:rsidP="003E20BC">
      <w:pPr>
        <w:tabs>
          <w:tab w:val="left" w:pos="5400"/>
          <w:tab w:val="left" w:pos="8280"/>
        </w:tabs>
        <w:rPr>
          <w:sz w:val="22"/>
        </w:rPr>
      </w:pPr>
    </w:p>
    <w:p w14:paraId="1A92237D" w14:textId="77777777" w:rsidR="003E20BC" w:rsidRPr="00BE7F56" w:rsidRDefault="003E20BC" w:rsidP="003E20BC">
      <w:pPr>
        <w:tabs>
          <w:tab w:val="left" w:pos="5400"/>
          <w:tab w:val="left" w:pos="8280"/>
        </w:tabs>
      </w:pPr>
      <w:r w:rsidRPr="00BE7F56">
        <w:t>THIS CONTRACT AGREEMENT is made</w:t>
      </w:r>
    </w:p>
    <w:p w14:paraId="73682090" w14:textId="5F40B36A" w:rsidR="003E20BC" w:rsidRPr="00BE7F56" w:rsidRDefault="003E20BC" w:rsidP="003E20BC">
      <w:pPr>
        <w:tabs>
          <w:tab w:val="left" w:pos="720"/>
          <w:tab w:val="left" w:pos="2520"/>
          <w:tab w:val="left" w:pos="6120"/>
          <w:tab w:val="left" w:pos="7200"/>
        </w:tabs>
        <w:spacing w:after="240"/>
      </w:pPr>
      <w:r w:rsidRPr="00BE7F56">
        <w:tab/>
        <w:t xml:space="preserve">the </w:t>
      </w:r>
      <w:r w:rsidRPr="00991DE7">
        <w:rPr>
          <w:rStyle w:val="preparersnote"/>
          <w:b w:val="0"/>
        </w:rPr>
        <w:t xml:space="preserve">[ insert:  </w:t>
      </w:r>
      <w:r w:rsidRPr="00BE7F56">
        <w:rPr>
          <w:rStyle w:val="preparersnote"/>
        </w:rPr>
        <w:t>ordinal</w:t>
      </w:r>
      <w:r w:rsidR="00A6316D">
        <w:rPr>
          <w:rStyle w:val="preparersnote"/>
        </w:rPr>
        <w:t xml:space="preserve"> </w:t>
      </w:r>
      <w:proofErr w:type="gramStart"/>
      <w:r w:rsidR="00A6316D">
        <w:rPr>
          <w:rStyle w:val="preparersnote"/>
        </w:rPr>
        <w:t>number</w:t>
      </w:r>
      <w:r w:rsidRPr="00991DE7">
        <w:rPr>
          <w:rStyle w:val="preparersnote"/>
          <w:b w:val="0"/>
        </w:rPr>
        <w:t> ]</w:t>
      </w:r>
      <w:proofErr w:type="gramEnd"/>
      <w:r w:rsidRPr="00BE7F56">
        <w:t xml:space="preserve"> day of  </w:t>
      </w:r>
      <w:r w:rsidRPr="00991DE7">
        <w:rPr>
          <w:rStyle w:val="preparersnote"/>
          <w:b w:val="0"/>
        </w:rPr>
        <w:t xml:space="preserve">[ insert: </w:t>
      </w:r>
      <w:r w:rsidRPr="00BE7F56">
        <w:rPr>
          <w:rStyle w:val="preparersnote"/>
        </w:rPr>
        <w:t xml:space="preserve"> month</w:t>
      </w:r>
      <w:r w:rsidRPr="00991DE7">
        <w:rPr>
          <w:rStyle w:val="preparersnote"/>
          <w:b w:val="0"/>
        </w:rPr>
        <w:t xml:space="preserve"> ], [ insert: </w:t>
      </w:r>
      <w:r w:rsidRPr="00BE7F56">
        <w:rPr>
          <w:rStyle w:val="preparersnote"/>
        </w:rPr>
        <w:t xml:space="preserve"> year ].</w:t>
      </w:r>
    </w:p>
    <w:p w14:paraId="7CB63051" w14:textId="77777777" w:rsidR="003E20BC" w:rsidRPr="00BE7F56" w:rsidRDefault="003E20BC" w:rsidP="003E20BC">
      <w:r w:rsidRPr="00BE7F56">
        <w:t>BETWEEN</w:t>
      </w:r>
    </w:p>
    <w:p w14:paraId="746884F0" w14:textId="77777777" w:rsidR="003E20BC" w:rsidRPr="00BE7F56" w:rsidRDefault="003E20BC" w:rsidP="003E20BC">
      <w:pPr>
        <w:ind w:left="1440" w:hanging="720"/>
      </w:pPr>
      <w:r w:rsidRPr="00BE7F56">
        <w:t>(1)</w:t>
      </w:r>
      <w:r w:rsidRPr="00BE7F56">
        <w:tab/>
      </w:r>
      <w:r w:rsidRPr="00991DE7">
        <w:rPr>
          <w:rStyle w:val="preparersnote"/>
          <w:b w:val="0"/>
        </w:rPr>
        <w:t xml:space="preserve">[ insert:  </w:t>
      </w:r>
      <w:r w:rsidRPr="00BE7F56">
        <w:rPr>
          <w:rStyle w:val="preparersnote"/>
        </w:rPr>
        <w:t xml:space="preserve">Name of </w:t>
      </w:r>
      <w:proofErr w:type="gramStart"/>
      <w:r w:rsidRPr="00BE7F56">
        <w:rPr>
          <w:rStyle w:val="preparersnote"/>
        </w:rPr>
        <w:t>Purchaser</w:t>
      </w:r>
      <w:r w:rsidRPr="00991DE7">
        <w:rPr>
          <w:rStyle w:val="preparersnote"/>
          <w:b w:val="0"/>
        </w:rPr>
        <w:t> ]</w:t>
      </w:r>
      <w:proofErr w:type="gramEnd"/>
      <w:r w:rsidRPr="00991DE7">
        <w:rPr>
          <w:rStyle w:val="preparersnote"/>
          <w:b w:val="0"/>
        </w:rPr>
        <w:t>,</w:t>
      </w:r>
      <w:r w:rsidRPr="00991DE7">
        <w:rPr>
          <w:b/>
        </w:rPr>
        <w:t xml:space="preserve"> </w:t>
      </w:r>
      <w:r w:rsidRPr="00991DE7">
        <w:t>a</w:t>
      </w:r>
      <w:r w:rsidRPr="00991DE7">
        <w:rPr>
          <w:b/>
        </w:rPr>
        <w:t xml:space="preserve"> </w:t>
      </w:r>
      <w:r w:rsidRPr="00991DE7">
        <w:rPr>
          <w:rStyle w:val="preparersnote"/>
          <w:b w:val="0"/>
        </w:rPr>
        <w:t>[ insert:</w:t>
      </w:r>
      <w:r w:rsidRPr="00BE7F56">
        <w:rPr>
          <w:rStyle w:val="preparersnote"/>
        </w:rPr>
        <w:t xml:space="preserve">  description of type of legal entity</w:t>
      </w:r>
      <w:r w:rsidRPr="00991DE7">
        <w:rPr>
          <w:rStyle w:val="preparersnote"/>
          <w:b w:val="0"/>
        </w:rPr>
        <w:t xml:space="preserve">, for example, an agency of the Ministry of . . . </w:t>
      </w:r>
      <w:r w:rsidRPr="00BE7F56">
        <w:rPr>
          <w:rStyle w:val="preparersnote"/>
        </w:rPr>
        <w:t>]</w:t>
      </w:r>
      <w:r w:rsidRPr="00BE7F56">
        <w:t xml:space="preserve"> of the Government of </w:t>
      </w:r>
      <w:r w:rsidRPr="00991DE7">
        <w:rPr>
          <w:rStyle w:val="preparersnote"/>
          <w:b w:val="0"/>
        </w:rPr>
        <w:t xml:space="preserve">[ insert: </w:t>
      </w:r>
      <w:r w:rsidRPr="00BE7F56">
        <w:rPr>
          <w:rStyle w:val="preparersnote"/>
        </w:rPr>
        <w:t xml:space="preserve"> country of Purchaser</w:t>
      </w:r>
      <w:r w:rsidRPr="00991DE7">
        <w:rPr>
          <w:rStyle w:val="preparersnote"/>
          <w:b w:val="0"/>
        </w:rPr>
        <w:t> ],</w:t>
      </w:r>
      <w:r w:rsidRPr="00BE7F56">
        <w:t xml:space="preserve"> or corporation incorporated under the laws of </w:t>
      </w:r>
      <w:r w:rsidRPr="00991DE7">
        <w:rPr>
          <w:rStyle w:val="preparersnote"/>
          <w:b w:val="0"/>
        </w:rPr>
        <w:t xml:space="preserve">[ insert:  </w:t>
      </w:r>
      <w:r w:rsidRPr="00BE7F56">
        <w:rPr>
          <w:rStyle w:val="preparersnote"/>
        </w:rPr>
        <w:t>country of Purchaser</w:t>
      </w:r>
      <w:r w:rsidRPr="00991DE7">
        <w:rPr>
          <w:rStyle w:val="preparersnote"/>
          <w:b w:val="0"/>
        </w:rPr>
        <w:t> ]</w:t>
      </w:r>
      <w:r w:rsidRPr="00BE7F56">
        <w:t xml:space="preserve"> and having its principal place of business at</w:t>
      </w:r>
      <w:r w:rsidRPr="00991DE7">
        <w:t xml:space="preserve"> </w:t>
      </w:r>
      <w:r w:rsidRPr="00991DE7">
        <w:rPr>
          <w:rStyle w:val="preparersnote"/>
          <w:b w:val="0"/>
        </w:rPr>
        <w:t>[ insert</w:t>
      </w:r>
      <w:r w:rsidRPr="00991DE7">
        <w:rPr>
          <w:rStyle w:val="preparersnote"/>
        </w:rPr>
        <w:t>:</w:t>
      </w:r>
      <w:r w:rsidRPr="00BE7F56">
        <w:rPr>
          <w:rStyle w:val="preparersnote"/>
        </w:rPr>
        <w:t xml:space="preserve">  address of Purchaser</w:t>
      </w:r>
      <w:r w:rsidRPr="00991DE7">
        <w:rPr>
          <w:rStyle w:val="preparersnote"/>
          <w:b w:val="0"/>
        </w:rPr>
        <w:t> ]</w:t>
      </w:r>
      <w:r w:rsidRPr="00BE7F56">
        <w:t xml:space="preserve"> (hereinafter called “the Purchaser”), and </w:t>
      </w:r>
    </w:p>
    <w:p w14:paraId="68C0F295" w14:textId="77777777" w:rsidR="003E20BC" w:rsidRPr="00BE7F56" w:rsidRDefault="003E20BC" w:rsidP="003E20BC">
      <w:pPr>
        <w:ind w:left="1440" w:hanging="720"/>
      </w:pPr>
      <w:r w:rsidRPr="00BE7F56">
        <w:t>(2)</w:t>
      </w:r>
      <w:r w:rsidRPr="00BE7F56">
        <w:tab/>
      </w:r>
      <w:r w:rsidRPr="00991DE7">
        <w:rPr>
          <w:rStyle w:val="preparersnote"/>
          <w:b w:val="0"/>
        </w:rPr>
        <w:t xml:space="preserve">[ insert:  </w:t>
      </w:r>
      <w:r w:rsidRPr="00BE7F56">
        <w:rPr>
          <w:rStyle w:val="preparersnote"/>
        </w:rPr>
        <w:t>name of Supplier</w:t>
      </w:r>
      <w:r w:rsidRPr="00991DE7">
        <w:rPr>
          <w:rStyle w:val="preparersnote"/>
          <w:b w:val="0"/>
        </w:rPr>
        <w:t>],</w:t>
      </w:r>
      <w:r w:rsidRPr="00BE7F56">
        <w:t xml:space="preserve"> a corporation incorporated under the laws of </w:t>
      </w:r>
      <w:r w:rsidRPr="00991DE7">
        <w:rPr>
          <w:rStyle w:val="preparersnote"/>
          <w:b w:val="0"/>
        </w:rPr>
        <w:t xml:space="preserve">[ insert:  </w:t>
      </w:r>
      <w:r w:rsidRPr="00BE7F56">
        <w:rPr>
          <w:rStyle w:val="preparersnote"/>
        </w:rPr>
        <w:t>country of Supplier</w:t>
      </w:r>
      <w:r w:rsidRPr="00991DE7">
        <w:rPr>
          <w:rStyle w:val="preparersnote"/>
          <w:b w:val="0"/>
        </w:rPr>
        <w:t>]</w:t>
      </w:r>
      <w:r w:rsidRPr="00BE7F56">
        <w:t xml:space="preserve"> and having its principal place of business at </w:t>
      </w:r>
      <w:r w:rsidRPr="00991DE7">
        <w:rPr>
          <w:rStyle w:val="preparersnote"/>
          <w:b w:val="0"/>
        </w:rPr>
        <w:t xml:space="preserve">[ insert:  </w:t>
      </w:r>
      <w:r w:rsidRPr="00BE7F56">
        <w:rPr>
          <w:rStyle w:val="preparersnote"/>
        </w:rPr>
        <w:t xml:space="preserve">address of </w:t>
      </w:r>
      <w:proofErr w:type="gramStart"/>
      <w:r w:rsidRPr="00BE7F56">
        <w:rPr>
          <w:rStyle w:val="preparersnote"/>
        </w:rPr>
        <w:t>Supplier</w:t>
      </w:r>
      <w:r w:rsidRPr="00991DE7">
        <w:rPr>
          <w:rStyle w:val="preparersnote"/>
          <w:b w:val="0"/>
        </w:rPr>
        <w:t> ]</w:t>
      </w:r>
      <w:proofErr w:type="gramEnd"/>
      <w:r w:rsidRPr="00BE7F56">
        <w:rPr>
          <w:rStyle w:val="preparersnote"/>
        </w:rPr>
        <w:t xml:space="preserve"> </w:t>
      </w:r>
      <w:r w:rsidRPr="00BE7F56">
        <w:t>(hereinafter called “the Supplier”).</w:t>
      </w:r>
    </w:p>
    <w:p w14:paraId="4D2720A9" w14:textId="77777777" w:rsidR="003E20BC" w:rsidRPr="00BE7F56" w:rsidRDefault="003E20BC" w:rsidP="003E20BC"/>
    <w:p w14:paraId="711CC7C3" w14:textId="77777777" w:rsidR="003E20BC" w:rsidRPr="00BE7F56" w:rsidRDefault="003E20BC" w:rsidP="003E20BC">
      <w:r w:rsidRPr="00BE7F56">
        <w:t xml:space="preserve">WHEREAS the Purchaser desires to engage the Supplier to supply, install, achieve Operational Acceptance of, and support the following Information System </w:t>
      </w:r>
      <w:r w:rsidRPr="00991DE7">
        <w:rPr>
          <w:rStyle w:val="preparersnote"/>
          <w:b w:val="0"/>
        </w:rPr>
        <w:t xml:space="preserve">[ insert:  </w:t>
      </w:r>
      <w:r w:rsidRPr="00BE7F56">
        <w:rPr>
          <w:rStyle w:val="preparersnote"/>
        </w:rPr>
        <w:t xml:space="preserve">brief description of the Information </w:t>
      </w:r>
      <w:proofErr w:type="gramStart"/>
      <w:r w:rsidRPr="00BE7F56">
        <w:rPr>
          <w:rStyle w:val="preparersnote"/>
        </w:rPr>
        <w:t>System</w:t>
      </w:r>
      <w:r w:rsidRPr="00991DE7">
        <w:rPr>
          <w:rStyle w:val="preparersnote"/>
          <w:b w:val="0"/>
        </w:rPr>
        <w:t> ]</w:t>
      </w:r>
      <w:proofErr w:type="gramEnd"/>
      <w:r w:rsidRPr="00BE7F56">
        <w:rPr>
          <w:b/>
        </w:rPr>
        <w:t xml:space="preserve"> </w:t>
      </w:r>
      <w:r w:rsidRPr="00BE7F56">
        <w:t>(“the System”), and the Supplier has agreed to such engagement upon and subject to the terms and conditions appearing below in this Contract Agreement.</w:t>
      </w:r>
    </w:p>
    <w:p w14:paraId="782871E8" w14:textId="77777777" w:rsidR="003E20BC" w:rsidRPr="00BE7F56" w:rsidRDefault="003E20BC" w:rsidP="003E20BC"/>
    <w:p w14:paraId="42A6CB0A" w14:textId="77777777" w:rsidR="003E20BC" w:rsidRPr="00BE7F56" w:rsidRDefault="003E20BC" w:rsidP="003E20BC">
      <w:r w:rsidRPr="00BE7F56">
        <w:t>NOW IT IS HEREBY AGREED as follows:</w:t>
      </w:r>
    </w:p>
    <w:p w14:paraId="13C81EEB" w14:textId="77777777" w:rsidR="003E20BC" w:rsidRPr="00BE7F56" w:rsidRDefault="003E20BC" w:rsidP="003E20BC"/>
    <w:tbl>
      <w:tblPr>
        <w:tblW w:w="0" w:type="auto"/>
        <w:tblLayout w:type="fixed"/>
        <w:tblLook w:val="0000" w:firstRow="0" w:lastRow="0" w:firstColumn="0" w:lastColumn="0" w:noHBand="0" w:noVBand="0"/>
      </w:tblPr>
      <w:tblGrid>
        <w:gridCol w:w="2160"/>
        <w:gridCol w:w="6948"/>
      </w:tblGrid>
      <w:tr w:rsidR="003E20BC" w:rsidRPr="00BE7F56" w14:paraId="26343217" w14:textId="77777777" w:rsidTr="00721F97">
        <w:tc>
          <w:tcPr>
            <w:tcW w:w="2160" w:type="dxa"/>
          </w:tcPr>
          <w:p w14:paraId="7F56E081" w14:textId="77777777" w:rsidR="003E20BC" w:rsidRPr="00BE7F56" w:rsidRDefault="003E20BC" w:rsidP="00721F97">
            <w:pPr>
              <w:jc w:val="left"/>
            </w:pPr>
            <w:r w:rsidRPr="00BE7F56">
              <w:t xml:space="preserve">Article 1. </w:t>
            </w:r>
            <w:r w:rsidRPr="00BE7F56">
              <w:br/>
            </w:r>
            <w:r w:rsidRPr="00BE7F56">
              <w:br/>
              <w:t>Contract Documents</w:t>
            </w:r>
          </w:p>
        </w:tc>
        <w:tc>
          <w:tcPr>
            <w:tcW w:w="6948" w:type="dxa"/>
          </w:tcPr>
          <w:p w14:paraId="42EFAB7A" w14:textId="77777777" w:rsidR="003E20BC" w:rsidRPr="00BE7F56" w:rsidRDefault="003E20BC" w:rsidP="00721F97">
            <w:pPr>
              <w:spacing w:after="200"/>
              <w:ind w:left="540" w:right="-72" w:hanging="540"/>
            </w:pPr>
            <w:r w:rsidRPr="00BE7F56">
              <w:t>1.1</w:t>
            </w:r>
            <w:r w:rsidRPr="00BE7F56">
              <w:tab/>
              <w:t>Contract Documents (Reference GCC Clause 1.1 (a) (ii))</w:t>
            </w:r>
          </w:p>
          <w:p w14:paraId="7F922F79" w14:textId="77777777" w:rsidR="003E20BC" w:rsidRPr="00BE7F56" w:rsidRDefault="003E20BC" w:rsidP="00721F97">
            <w:pPr>
              <w:spacing w:after="200"/>
              <w:ind w:left="547" w:right="-72"/>
            </w:pPr>
            <w:r w:rsidRPr="00BE7F56">
              <w:t>The following documents shall constitute the Contract between the Purchaser and the Supplier, and each shall be read and construed as an integral part of the Contract:</w:t>
            </w:r>
          </w:p>
        </w:tc>
      </w:tr>
      <w:tr w:rsidR="003E20BC" w:rsidRPr="00BE7F56" w14:paraId="233A576C" w14:textId="77777777" w:rsidTr="00721F97">
        <w:tc>
          <w:tcPr>
            <w:tcW w:w="2160" w:type="dxa"/>
          </w:tcPr>
          <w:p w14:paraId="3B725D05" w14:textId="77777777" w:rsidR="003E20BC" w:rsidRPr="00BE7F56" w:rsidRDefault="003E20BC" w:rsidP="00721F97">
            <w:pPr>
              <w:ind w:left="360" w:hanging="360"/>
              <w:jc w:val="left"/>
            </w:pPr>
          </w:p>
        </w:tc>
        <w:tc>
          <w:tcPr>
            <w:tcW w:w="6948" w:type="dxa"/>
          </w:tcPr>
          <w:p w14:paraId="2D67594A" w14:textId="77777777" w:rsidR="003E20BC" w:rsidRPr="00BE7F56" w:rsidRDefault="003E20BC" w:rsidP="00721F97">
            <w:pPr>
              <w:ind w:left="1094" w:right="-72" w:hanging="547"/>
            </w:pPr>
            <w:r w:rsidRPr="00BE7F56">
              <w:t>(a)</w:t>
            </w:r>
            <w:r w:rsidRPr="00BE7F56">
              <w:tab/>
              <w:t>This Contract Agreement and the Appendices attached to the Contract Agreement</w:t>
            </w:r>
          </w:p>
          <w:p w14:paraId="70D948DE" w14:textId="77777777" w:rsidR="003E20BC" w:rsidRPr="00BE7F56" w:rsidRDefault="003E20BC" w:rsidP="00721F97">
            <w:pPr>
              <w:ind w:left="1080" w:right="-72" w:hanging="540"/>
            </w:pPr>
            <w:r w:rsidRPr="00BE7F56">
              <w:t>(b)</w:t>
            </w:r>
            <w:r w:rsidRPr="00BE7F56">
              <w:tab/>
              <w:t>Special Conditions of Contract</w:t>
            </w:r>
          </w:p>
          <w:p w14:paraId="5ACD5672" w14:textId="77777777" w:rsidR="003E20BC" w:rsidRPr="00BE7F56" w:rsidRDefault="003E20BC" w:rsidP="00721F97">
            <w:pPr>
              <w:ind w:left="1080" w:right="-72" w:hanging="540"/>
            </w:pPr>
            <w:r w:rsidRPr="00BE7F56">
              <w:t>(c)</w:t>
            </w:r>
            <w:r w:rsidRPr="00BE7F56">
              <w:tab/>
              <w:t>General Conditions of Contract</w:t>
            </w:r>
          </w:p>
          <w:p w14:paraId="127A3F8A" w14:textId="77777777" w:rsidR="003E20BC" w:rsidRPr="00BE7F56" w:rsidRDefault="003E20BC" w:rsidP="00721F97">
            <w:pPr>
              <w:ind w:left="1080" w:right="-72" w:hanging="540"/>
              <w:jc w:val="left"/>
            </w:pPr>
            <w:r w:rsidRPr="00BE7F56">
              <w:t xml:space="preserve">(d) </w:t>
            </w:r>
            <w:r w:rsidRPr="00BE7F56">
              <w:tab/>
              <w:t>Technical Requirements (including Implementation Schedule)</w:t>
            </w:r>
          </w:p>
          <w:p w14:paraId="76E448BA" w14:textId="77777777" w:rsidR="003E20BC" w:rsidRPr="00BE7F56" w:rsidRDefault="003E20BC" w:rsidP="00721F97">
            <w:pPr>
              <w:ind w:left="1080" w:right="-72" w:hanging="540"/>
            </w:pPr>
            <w:r w:rsidRPr="00BE7F56">
              <w:t>(e)</w:t>
            </w:r>
            <w:r w:rsidRPr="00BE7F56">
              <w:tab/>
              <w:t xml:space="preserve">The Supplier’s bid and original Price Schedules </w:t>
            </w:r>
          </w:p>
          <w:p w14:paraId="43914CB1" w14:textId="17B6378D" w:rsidR="00E31644" w:rsidRDefault="003E20BC" w:rsidP="00721F97">
            <w:pPr>
              <w:ind w:left="1080" w:right="-72" w:hanging="540"/>
            </w:pPr>
            <w:r w:rsidRPr="00BE7F56">
              <w:t>(f)</w:t>
            </w:r>
            <w:r w:rsidRPr="00BE7F56">
              <w:tab/>
            </w:r>
            <w:r w:rsidR="00E31644">
              <w:t xml:space="preserve">Code of Conduct for Supplier’s </w:t>
            </w:r>
            <w:r w:rsidR="00FA2D4F">
              <w:t>Personnel</w:t>
            </w:r>
          </w:p>
          <w:p w14:paraId="2EC6FF3B" w14:textId="2E62478D" w:rsidR="003E20BC" w:rsidRPr="00BE7F56" w:rsidRDefault="00E31644" w:rsidP="00721F97">
            <w:pPr>
              <w:ind w:left="1080" w:right="-72" w:hanging="540"/>
            </w:pPr>
            <w:r>
              <w:lastRenderedPageBreak/>
              <w:t xml:space="preserve">(g) </w:t>
            </w:r>
            <w:r w:rsidR="003E20BC" w:rsidRPr="00991DE7">
              <w:rPr>
                <w:rStyle w:val="preparersnote"/>
                <w:b w:val="0"/>
              </w:rPr>
              <w:t xml:space="preserve">[ Add here:  </w:t>
            </w:r>
            <w:r w:rsidR="003E20BC" w:rsidRPr="00BE7F56">
              <w:rPr>
                <w:rStyle w:val="preparersnote"/>
              </w:rPr>
              <w:t xml:space="preserve">any other </w:t>
            </w:r>
            <w:proofErr w:type="gramStart"/>
            <w:r w:rsidR="003E20BC" w:rsidRPr="00BE7F56">
              <w:rPr>
                <w:rStyle w:val="preparersnote"/>
              </w:rPr>
              <w:t>documents</w:t>
            </w:r>
            <w:r w:rsidR="003E20BC" w:rsidRPr="00991DE7">
              <w:rPr>
                <w:rStyle w:val="preparersnote"/>
                <w:b w:val="0"/>
              </w:rPr>
              <w:t> ]</w:t>
            </w:r>
            <w:proofErr w:type="gramEnd"/>
          </w:p>
        </w:tc>
      </w:tr>
      <w:tr w:rsidR="003E20BC" w:rsidRPr="00BE7F56" w14:paraId="42C3A992" w14:textId="77777777" w:rsidTr="00721F97">
        <w:tc>
          <w:tcPr>
            <w:tcW w:w="2160" w:type="dxa"/>
          </w:tcPr>
          <w:p w14:paraId="10388DAC" w14:textId="77777777" w:rsidR="003E20BC" w:rsidRPr="00BE7F56" w:rsidRDefault="003E20BC" w:rsidP="00721F97">
            <w:pPr>
              <w:ind w:left="360" w:hanging="360"/>
              <w:jc w:val="left"/>
            </w:pPr>
          </w:p>
        </w:tc>
        <w:tc>
          <w:tcPr>
            <w:tcW w:w="6948" w:type="dxa"/>
          </w:tcPr>
          <w:p w14:paraId="649FC53E" w14:textId="77777777" w:rsidR="003E20BC" w:rsidRPr="00BE7F56" w:rsidRDefault="003E20BC" w:rsidP="00721F97">
            <w:pPr>
              <w:ind w:left="540" w:right="-72" w:hanging="540"/>
            </w:pPr>
            <w:r w:rsidRPr="00BE7F56">
              <w:t>1.2</w:t>
            </w:r>
            <w:r w:rsidRPr="00BE7F56">
              <w:tab/>
              <w:t>Order of Precedence (Reference GCC Clause 2)</w:t>
            </w:r>
          </w:p>
          <w:p w14:paraId="605EB97B" w14:textId="77777777" w:rsidR="003E20BC" w:rsidRPr="00BE7F56" w:rsidRDefault="003E20BC" w:rsidP="00721F97">
            <w:pPr>
              <w:ind w:left="540" w:right="-72"/>
            </w:pPr>
            <w:r w:rsidRPr="00BE7F56">
              <w:t>In the event of any ambiguity or conflict between the Contract Documents listed above, the order of precedence shall be the order in which the Contract Documents are listed in Article 1.1 (Contract Documents) above, provided that Appendix 7 shall prevail over all provisions of the Contract Agreement and the other Appendices attached to the Contract Agreement and all the other Contract Documents listed in Article 1.1 above.</w:t>
            </w:r>
          </w:p>
          <w:p w14:paraId="2CFE9B58" w14:textId="77777777" w:rsidR="003E20BC" w:rsidRPr="00BE7F56" w:rsidRDefault="003E20BC" w:rsidP="00721F97">
            <w:pPr>
              <w:ind w:left="540" w:right="-72" w:hanging="540"/>
            </w:pPr>
            <w:r w:rsidRPr="00BE7F56">
              <w:t>1.3</w:t>
            </w:r>
            <w:r w:rsidRPr="00BE7F56">
              <w:tab/>
              <w:t>Definitions (Reference GCC Clause 1)</w:t>
            </w:r>
          </w:p>
          <w:p w14:paraId="3E9A5BE1" w14:textId="77777777" w:rsidR="003E20BC" w:rsidRPr="00BE7F56" w:rsidRDefault="003E20BC" w:rsidP="00721F97">
            <w:pPr>
              <w:ind w:left="540" w:right="-72"/>
            </w:pPr>
            <w:r w:rsidRPr="00BE7F56">
              <w:t>Capitalized words and phrases used in this Contract Agreement shall have the same meanings as are ascribed to them in the General Conditions of Contract.</w:t>
            </w:r>
          </w:p>
        </w:tc>
      </w:tr>
      <w:tr w:rsidR="003E20BC" w:rsidRPr="00BE7F56" w14:paraId="7EEBAACA" w14:textId="77777777" w:rsidTr="00721F97">
        <w:tc>
          <w:tcPr>
            <w:tcW w:w="2160" w:type="dxa"/>
          </w:tcPr>
          <w:p w14:paraId="674D0FEB" w14:textId="77777777" w:rsidR="003E20BC" w:rsidRPr="00BE7F56" w:rsidRDefault="003E20BC" w:rsidP="00721F97">
            <w:pPr>
              <w:jc w:val="left"/>
            </w:pPr>
            <w:r w:rsidRPr="00BE7F56">
              <w:t xml:space="preserve">Article 2.  </w:t>
            </w:r>
            <w:r w:rsidRPr="00BE7F56">
              <w:br/>
            </w:r>
            <w:r w:rsidRPr="00BE7F56">
              <w:br/>
              <w:t>Contract Price and Terms of Payment</w:t>
            </w:r>
          </w:p>
        </w:tc>
        <w:tc>
          <w:tcPr>
            <w:tcW w:w="6948" w:type="dxa"/>
          </w:tcPr>
          <w:p w14:paraId="126887F6" w14:textId="77777777" w:rsidR="003E20BC" w:rsidRPr="00BE7F56" w:rsidRDefault="003E20BC" w:rsidP="00721F97">
            <w:pPr>
              <w:ind w:left="540" w:right="-72" w:hanging="540"/>
            </w:pPr>
            <w:r w:rsidRPr="00BE7F56">
              <w:t>2.1</w:t>
            </w:r>
            <w:r w:rsidRPr="00BE7F56">
              <w:tab/>
              <w:t>Contract Price (Reference GCC Clause 1.1(a)(viii) and GCC Clause 11)</w:t>
            </w:r>
          </w:p>
          <w:p w14:paraId="4F3496D2" w14:textId="77777777" w:rsidR="003E20BC" w:rsidRPr="00BE7F56" w:rsidRDefault="003E20BC" w:rsidP="00721F97">
            <w:pPr>
              <w:ind w:left="540" w:right="-72"/>
            </w:pPr>
            <w:r w:rsidRPr="00BE7F56">
              <w:t>The Purchaser hereby agrees to pay to the Supplier the Contract Price in consideration of the performance by the Supplier of its obligations under the Contract.  The Contract Price shall be the aggregate of</w:t>
            </w:r>
            <w:proofErr w:type="gramStart"/>
            <w:r w:rsidRPr="00BE7F56">
              <w:t xml:space="preserve">: </w:t>
            </w:r>
            <w:r w:rsidRPr="00991DE7">
              <w:t xml:space="preserve"> </w:t>
            </w:r>
            <w:r w:rsidRPr="00991DE7">
              <w:rPr>
                <w:rStyle w:val="preparersnote"/>
                <w:b w:val="0"/>
              </w:rPr>
              <w:t>[</w:t>
            </w:r>
            <w:proofErr w:type="gramEnd"/>
            <w:r w:rsidRPr="00991DE7">
              <w:rPr>
                <w:rStyle w:val="preparersnote"/>
                <w:b w:val="0"/>
              </w:rPr>
              <w:t xml:space="preserve"> insert:  </w:t>
            </w:r>
            <w:r w:rsidRPr="00BE7F56">
              <w:rPr>
                <w:rStyle w:val="preparersnote"/>
              </w:rPr>
              <w:t>amount of foreign currency A in words </w:t>
            </w:r>
            <w:r w:rsidRPr="00991DE7">
              <w:rPr>
                <w:rStyle w:val="preparersnote"/>
                <w:b w:val="0"/>
              </w:rPr>
              <w:t>],</w:t>
            </w:r>
            <w:r w:rsidRPr="00991DE7">
              <w:rPr>
                <w:b/>
              </w:rPr>
              <w:t xml:space="preserve"> </w:t>
            </w:r>
            <w:r w:rsidRPr="00991DE7">
              <w:rPr>
                <w:rStyle w:val="preparersnote"/>
                <w:b w:val="0"/>
              </w:rPr>
              <w:t xml:space="preserve">[insert:  </w:t>
            </w:r>
            <w:r w:rsidRPr="00BE7F56">
              <w:rPr>
                <w:rStyle w:val="preparersnote"/>
              </w:rPr>
              <w:t>amount in figures</w:t>
            </w:r>
            <w:r w:rsidRPr="00991DE7">
              <w:rPr>
                <w:rStyle w:val="preparersnote"/>
                <w:b w:val="0"/>
              </w:rPr>
              <w:t> ],</w:t>
            </w:r>
            <w:r w:rsidRPr="00991DE7">
              <w:rPr>
                <w:b/>
              </w:rPr>
              <w:t xml:space="preserve"> </w:t>
            </w:r>
            <w:r w:rsidRPr="00991DE7">
              <w:t>plus</w:t>
            </w:r>
            <w:r w:rsidRPr="00991DE7">
              <w:rPr>
                <w:b/>
              </w:rPr>
              <w:t xml:space="preserve"> </w:t>
            </w:r>
            <w:r w:rsidRPr="00991DE7">
              <w:rPr>
                <w:rStyle w:val="preparersnote"/>
                <w:b w:val="0"/>
              </w:rPr>
              <w:t xml:space="preserve">[ insert:  </w:t>
            </w:r>
            <w:r w:rsidRPr="00BE7F56">
              <w:rPr>
                <w:rStyle w:val="preparersnote"/>
              </w:rPr>
              <w:t>amount of foreign currency B in words </w:t>
            </w:r>
            <w:r w:rsidRPr="00991DE7">
              <w:rPr>
                <w:rStyle w:val="preparersnote"/>
                <w:b w:val="0"/>
              </w:rPr>
              <w:t>],</w:t>
            </w:r>
            <w:r w:rsidRPr="00991DE7">
              <w:rPr>
                <w:b/>
              </w:rPr>
              <w:t xml:space="preserve"> </w:t>
            </w:r>
            <w:r w:rsidRPr="00991DE7">
              <w:rPr>
                <w:rStyle w:val="preparersnote"/>
                <w:b w:val="0"/>
              </w:rPr>
              <w:t xml:space="preserve">[insert:  </w:t>
            </w:r>
            <w:r w:rsidRPr="00BE7F56">
              <w:rPr>
                <w:rStyle w:val="preparersnote"/>
              </w:rPr>
              <w:t>amount in figures</w:t>
            </w:r>
            <w:r w:rsidRPr="00991DE7">
              <w:rPr>
                <w:rStyle w:val="preparersnote"/>
                <w:b w:val="0"/>
              </w:rPr>
              <w:t> </w:t>
            </w:r>
            <w:r w:rsidRPr="00BE7F56">
              <w:rPr>
                <w:rStyle w:val="preparersnote"/>
              </w:rPr>
              <w:t>],</w:t>
            </w:r>
            <w:r w:rsidRPr="00BE7F56">
              <w:t xml:space="preserve"> plus </w:t>
            </w:r>
            <w:r w:rsidRPr="00991DE7">
              <w:rPr>
                <w:rStyle w:val="preparersnote"/>
                <w:b w:val="0"/>
              </w:rPr>
              <w:t xml:space="preserve">[ insert: </w:t>
            </w:r>
            <w:r w:rsidRPr="00BE7F56">
              <w:rPr>
                <w:rStyle w:val="preparersnote"/>
              </w:rPr>
              <w:t xml:space="preserve"> amount of foreign currency C in words</w:t>
            </w:r>
            <w:r w:rsidRPr="00991DE7">
              <w:rPr>
                <w:rStyle w:val="preparersnote"/>
                <w:b w:val="0"/>
              </w:rPr>
              <w:t> ], [insert</w:t>
            </w:r>
            <w:r w:rsidRPr="00BE7F56">
              <w:rPr>
                <w:rStyle w:val="preparersnote"/>
              </w:rPr>
              <w:t xml:space="preserve">: </w:t>
            </w:r>
            <w:r w:rsidRPr="00991DE7">
              <w:rPr>
                <w:rStyle w:val="preparersnote"/>
                <w:b w:val="0"/>
              </w:rPr>
              <w:t xml:space="preserve"> </w:t>
            </w:r>
            <w:r w:rsidRPr="00BE7F56">
              <w:rPr>
                <w:rStyle w:val="preparersnote"/>
              </w:rPr>
              <w:t>amount in figures</w:t>
            </w:r>
            <w:r w:rsidRPr="00991DE7">
              <w:rPr>
                <w:rStyle w:val="preparersnote"/>
                <w:b w:val="0"/>
              </w:rPr>
              <w:t xml:space="preserve"> ],  [ insert:  </w:t>
            </w:r>
            <w:r w:rsidRPr="00BE7F56">
              <w:rPr>
                <w:rStyle w:val="preparersnote"/>
              </w:rPr>
              <w:t>amount of local currency in words</w:t>
            </w:r>
            <w:r w:rsidRPr="00991DE7">
              <w:rPr>
                <w:rStyle w:val="preparersnote"/>
                <w:b w:val="0"/>
              </w:rPr>
              <w:t xml:space="preserve"> ], [ insert:  </w:t>
            </w:r>
            <w:r w:rsidRPr="00BE7F56">
              <w:rPr>
                <w:rStyle w:val="preparersnote"/>
              </w:rPr>
              <w:t>amount in figures ],</w:t>
            </w:r>
            <w:r w:rsidRPr="00BE7F56">
              <w:t xml:space="preserve"> as specified in the Grand Summary Price Schedule.</w:t>
            </w:r>
          </w:p>
          <w:p w14:paraId="2F8AE7CF" w14:textId="77777777" w:rsidR="003E20BC" w:rsidRPr="00BE7F56" w:rsidRDefault="003E20BC" w:rsidP="00721F97">
            <w:pPr>
              <w:ind w:left="540" w:right="-72"/>
            </w:pPr>
            <w:r w:rsidRPr="00BE7F56">
              <w:t>The Contract Price shall be understood to reflect the terms and conditions used in the specification of prices in the detailed price schedules, including the terms and conditions of the associated Incoterms, and the taxes, duties and related levies if and as identified.</w:t>
            </w:r>
          </w:p>
        </w:tc>
      </w:tr>
      <w:tr w:rsidR="003E20BC" w:rsidRPr="00BE7F56" w14:paraId="1E07BA56" w14:textId="77777777" w:rsidTr="00721F97">
        <w:tc>
          <w:tcPr>
            <w:tcW w:w="2160" w:type="dxa"/>
          </w:tcPr>
          <w:p w14:paraId="3204093C" w14:textId="77777777" w:rsidR="003E20BC" w:rsidRPr="00BE7F56" w:rsidRDefault="003E20BC" w:rsidP="00721F97">
            <w:pPr>
              <w:jc w:val="left"/>
            </w:pPr>
            <w:r w:rsidRPr="00BE7F56">
              <w:t xml:space="preserve">Article 3.  </w:t>
            </w:r>
            <w:r w:rsidRPr="00BE7F56">
              <w:br/>
            </w:r>
            <w:r w:rsidRPr="00BE7F56">
              <w:br/>
              <w:t>Effective Date for Determining Time for Operational Acceptance</w:t>
            </w:r>
          </w:p>
        </w:tc>
        <w:tc>
          <w:tcPr>
            <w:tcW w:w="6948" w:type="dxa"/>
          </w:tcPr>
          <w:p w14:paraId="5FE31464" w14:textId="77777777" w:rsidR="003E20BC" w:rsidRPr="00BE7F56" w:rsidRDefault="003E20BC" w:rsidP="00721F97">
            <w:pPr>
              <w:ind w:left="540" w:right="-72" w:hanging="540"/>
            </w:pPr>
            <w:r w:rsidRPr="00BE7F56">
              <w:t>3.1</w:t>
            </w:r>
            <w:r w:rsidRPr="00BE7F56">
              <w:tab/>
              <w:t>Effective Date (Reference GCC Clause 1.1 (e) (ix))</w:t>
            </w:r>
          </w:p>
          <w:p w14:paraId="2592391D" w14:textId="77777777" w:rsidR="003E20BC" w:rsidRPr="00BE7F56" w:rsidRDefault="003E20BC" w:rsidP="00721F97">
            <w:pPr>
              <w:ind w:left="540" w:right="-72"/>
            </w:pPr>
            <w:r w:rsidRPr="00BE7F56">
              <w:t>The time allowed for supply, installation, and achieving Operational Acceptance of the System shall be determined from the date when all of the following conditions have been fulfilled:</w:t>
            </w:r>
          </w:p>
          <w:p w14:paraId="75A5DFE1" w14:textId="77777777" w:rsidR="003E20BC" w:rsidRPr="00BE7F56" w:rsidRDefault="003E20BC" w:rsidP="00721F97">
            <w:pPr>
              <w:ind w:left="1080" w:right="-72" w:hanging="540"/>
            </w:pPr>
            <w:r w:rsidRPr="00BE7F56">
              <w:t>(a)</w:t>
            </w:r>
            <w:r w:rsidRPr="00BE7F56">
              <w:tab/>
              <w:t>This Contract Agreement has been duly executed for and on behalf of the Purchaser and the Supplier;</w:t>
            </w:r>
          </w:p>
          <w:p w14:paraId="778AAC7A" w14:textId="77777777" w:rsidR="003E20BC" w:rsidRPr="00BE7F56" w:rsidRDefault="003E20BC" w:rsidP="00721F97">
            <w:pPr>
              <w:ind w:left="1080" w:right="-72" w:hanging="540"/>
            </w:pPr>
            <w:r w:rsidRPr="00BE7F56">
              <w:t>(b)</w:t>
            </w:r>
            <w:r w:rsidRPr="00BE7F56">
              <w:tab/>
              <w:t>The Supplier has submitted to the Purchaser the performance security and the advance payment security, in accordance with GCC Clause 13.2 and GCC Clause 13.3;</w:t>
            </w:r>
          </w:p>
        </w:tc>
      </w:tr>
      <w:tr w:rsidR="003E20BC" w:rsidRPr="00BE7F56" w14:paraId="08409928" w14:textId="77777777" w:rsidTr="00721F97">
        <w:tc>
          <w:tcPr>
            <w:tcW w:w="2160" w:type="dxa"/>
          </w:tcPr>
          <w:p w14:paraId="29842C04" w14:textId="77777777" w:rsidR="003E20BC" w:rsidRPr="00BE7F56" w:rsidRDefault="003E20BC" w:rsidP="00721F97">
            <w:pPr>
              <w:ind w:left="360" w:hanging="360"/>
              <w:jc w:val="left"/>
            </w:pPr>
          </w:p>
        </w:tc>
        <w:tc>
          <w:tcPr>
            <w:tcW w:w="6948" w:type="dxa"/>
          </w:tcPr>
          <w:p w14:paraId="4E9966D3" w14:textId="77777777" w:rsidR="003E20BC" w:rsidRPr="00BE7F56" w:rsidRDefault="003E20BC" w:rsidP="00721F97">
            <w:pPr>
              <w:ind w:left="1080" w:right="-72" w:hanging="540"/>
            </w:pPr>
            <w:r w:rsidRPr="00BE7F56">
              <w:t>(c)</w:t>
            </w:r>
            <w:r w:rsidRPr="00BE7F56">
              <w:tab/>
              <w:t>The Purchaser has paid the Supplier the advance payment, in accordance with GCC Clause 12;</w:t>
            </w:r>
          </w:p>
          <w:p w14:paraId="6E0A9087" w14:textId="77777777" w:rsidR="003E20BC" w:rsidRPr="00BE7F56" w:rsidRDefault="003E20BC" w:rsidP="00721F97">
            <w:pPr>
              <w:ind w:left="540" w:right="-72"/>
            </w:pPr>
            <w:r w:rsidRPr="00BE7F56">
              <w:t>Each party shall use its best efforts to fulfill the above conditions for which it is responsible as soon as practicable.</w:t>
            </w:r>
          </w:p>
          <w:p w14:paraId="2657901E" w14:textId="77777777" w:rsidR="003E20BC" w:rsidRPr="00BE7F56" w:rsidRDefault="003E20BC" w:rsidP="00721F97">
            <w:pPr>
              <w:ind w:left="540" w:right="-72" w:hanging="540"/>
            </w:pPr>
            <w:r w:rsidRPr="00BE7F56">
              <w:t>3.2</w:t>
            </w:r>
            <w:r w:rsidRPr="00BE7F56">
              <w:tab/>
              <w:t>If the conditions listed under 3.1 are not fulfilled within two (2) months from the date of this Contract Agreement because of reasons not attributable to the Supplier, the parties shall discuss and agree on an equitable adjustment to the Contract Price and the Time for Achieving Operational Acceptance and/or other relevant conditions of the Contract.</w:t>
            </w:r>
          </w:p>
        </w:tc>
      </w:tr>
      <w:tr w:rsidR="003E20BC" w:rsidRPr="00BE7F56" w14:paraId="450A051E" w14:textId="77777777" w:rsidTr="00721F97">
        <w:tc>
          <w:tcPr>
            <w:tcW w:w="2160" w:type="dxa"/>
          </w:tcPr>
          <w:p w14:paraId="3140473C" w14:textId="77777777" w:rsidR="003E20BC" w:rsidRPr="00BE7F56" w:rsidRDefault="003E20BC" w:rsidP="00721F97">
            <w:pPr>
              <w:jc w:val="left"/>
            </w:pPr>
            <w:r w:rsidRPr="00BE7F56">
              <w:t xml:space="preserve">Article 4.  </w:t>
            </w:r>
            <w:r w:rsidRPr="00BE7F56">
              <w:br/>
            </w:r>
            <w:r w:rsidRPr="00BE7F56">
              <w:br/>
              <w:t>Appendixes</w:t>
            </w:r>
          </w:p>
        </w:tc>
        <w:tc>
          <w:tcPr>
            <w:tcW w:w="6948" w:type="dxa"/>
          </w:tcPr>
          <w:p w14:paraId="09F98904" w14:textId="77777777" w:rsidR="003E20BC" w:rsidRPr="00BE7F56" w:rsidRDefault="003E20BC" w:rsidP="00721F97">
            <w:pPr>
              <w:ind w:left="540" w:right="-72" w:hanging="540"/>
            </w:pPr>
            <w:r w:rsidRPr="00BE7F56">
              <w:t>4.1</w:t>
            </w:r>
            <w:r w:rsidRPr="00BE7F56">
              <w:tab/>
              <w:t>The Appendixes listed below shall be deemed to form an integral part of this Contract Agreement.</w:t>
            </w:r>
          </w:p>
        </w:tc>
      </w:tr>
      <w:tr w:rsidR="003E20BC" w:rsidRPr="00BE7F56" w14:paraId="4891F293" w14:textId="77777777" w:rsidTr="00721F97">
        <w:tc>
          <w:tcPr>
            <w:tcW w:w="2160" w:type="dxa"/>
          </w:tcPr>
          <w:p w14:paraId="2C731F40" w14:textId="77777777" w:rsidR="003E20BC" w:rsidRPr="00BE7F56" w:rsidRDefault="003E20BC" w:rsidP="00721F97">
            <w:pPr>
              <w:ind w:left="360" w:hanging="360"/>
              <w:jc w:val="left"/>
            </w:pPr>
          </w:p>
        </w:tc>
        <w:tc>
          <w:tcPr>
            <w:tcW w:w="6948" w:type="dxa"/>
          </w:tcPr>
          <w:p w14:paraId="57829B70" w14:textId="77777777" w:rsidR="003E20BC" w:rsidRPr="00BE7F56" w:rsidRDefault="003E20BC" w:rsidP="00721F97">
            <w:pPr>
              <w:ind w:left="540" w:right="-72" w:hanging="540"/>
            </w:pPr>
            <w:r w:rsidRPr="00BE7F56">
              <w:t>4.2</w:t>
            </w:r>
            <w:r w:rsidRPr="00BE7F56">
              <w:tab/>
              <w:t>Reference in the Contract to any Appendix shall mean the Appendixes listed below and attached to this Contract Agreement, and the Contract shall be read and construed accordingly.</w:t>
            </w:r>
          </w:p>
        </w:tc>
      </w:tr>
    </w:tbl>
    <w:p w14:paraId="2213D7E8" w14:textId="77777777" w:rsidR="003E20BC" w:rsidRPr="00BE7F56" w:rsidRDefault="003E20BC" w:rsidP="003E20BC"/>
    <w:p w14:paraId="6E4EA556" w14:textId="77777777" w:rsidR="003E20BC" w:rsidRPr="00BE7F56" w:rsidRDefault="003E20BC" w:rsidP="003E20BC">
      <w:r w:rsidRPr="00BE7F56">
        <w:t>APPENDIXES</w:t>
      </w:r>
    </w:p>
    <w:p w14:paraId="5A29CE13" w14:textId="77777777" w:rsidR="003E20BC" w:rsidRPr="00BE7F56" w:rsidRDefault="003E20BC" w:rsidP="003E20BC">
      <w:pPr>
        <w:spacing w:after="60"/>
        <w:ind w:left="2160" w:hanging="1440"/>
      </w:pPr>
      <w:r w:rsidRPr="00BE7F56">
        <w:t>Appendix 1.</w:t>
      </w:r>
      <w:r w:rsidRPr="00BE7F56">
        <w:tab/>
        <w:t>Supplier’s Representative</w:t>
      </w:r>
      <w:r w:rsidRPr="00BE7F56">
        <w:tab/>
      </w:r>
    </w:p>
    <w:p w14:paraId="10D3963B" w14:textId="2B3ECBD6" w:rsidR="003E20BC" w:rsidRPr="00BE7F56" w:rsidRDefault="003E20BC" w:rsidP="003E20BC">
      <w:pPr>
        <w:spacing w:after="60"/>
        <w:ind w:left="2160" w:hanging="1440"/>
        <w:rPr>
          <w:i/>
        </w:rPr>
      </w:pPr>
      <w:r w:rsidRPr="00BE7F56">
        <w:t>Appendix 2.</w:t>
      </w:r>
      <w:r w:rsidRPr="00BE7F56">
        <w:tab/>
        <w:t>Adjudicator</w:t>
      </w:r>
      <w:r w:rsidR="000F1434">
        <w:t xml:space="preserve"> </w:t>
      </w:r>
      <w:r w:rsidR="000F1434" w:rsidRPr="000F1434">
        <w:rPr>
          <w:i/>
        </w:rPr>
        <w:t>(to be provided in contract signing session</w:t>
      </w:r>
      <w:r w:rsidR="000F1434">
        <w:rPr>
          <w:i/>
        </w:rPr>
        <w:t>)</w:t>
      </w:r>
    </w:p>
    <w:p w14:paraId="20371B6B" w14:textId="77777777" w:rsidR="003E20BC" w:rsidRPr="00BE7F56" w:rsidRDefault="003E20BC" w:rsidP="003E20BC">
      <w:pPr>
        <w:spacing w:after="60"/>
        <w:ind w:left="2160" w:hanging="1440"/>
      </w:pPr>
      <w:r w:rsidRPr="00BE7F56">
        <w:t>Appendix 3.</w:t>
      </w:r>
      <w:r w:rsidRPr="00BE7F56">
        <w:tab/>
        <w:t>List of Approved Subcontractors</w:t>
      </w:r>
    </w:p>
    <w:p w14:paraId="7D23A45F" w14:textId="77777777" w:rsidR="003E20BC" w:rsidRPr="00BE7F56" w:rsidRDefault="003E20BC" w:rsidP="003E20BC">
      <w:pPr>
        <w:spacing w:after="60"/>
        <w:ind w:left="2160" w:hanging="1440"/>
      </w:pPr>
      <w:r w:rsidRPr="00BE7F56">
        <w:t>Appendix 4.</w:t>
      </w:r>
      <w:r w:rsidRPr="00BE7F56">
        <w:tab/>
        <w:t>Categories of Software</w:t>
      </w:r>
    </w:p>
    <w:p w14:paraId="5B65BBCF" w14:textId="77777777" w:rsidR="003E20BC" w:rsidRPr="00BE7F56" w:rsidRDefault="003E20BC" w:rsidP="003E20BC">
      <w:pPr>
        <w:spacing w:after="60"/>
        <w:ind w:left="2160" w:hanging="1440"/>
      </w:pPr>
      <w:r w:rsidRPr="00BE7F56">
        <w:t>Appendix 5.</w:t>
      </w:r>
      <w:r w:rsidRPr="00BE7F56">
        <w:tab/>
        <w:t>Custom Materials</w:t>
      </w:r>
    </w:p>
    <w:p w14:paraId="68E2D23B" w14:textId="77777777" w:rsidR="003E20BC" w:rsidRPr="00BE7F56" w:rsidRDefault="003E20BC" w:rsidP="003E20BC">
      <w:pPr>
        <w:spacing w:after="60"/>
        <w:ind w:left="2160" w:hanging="1440"/>
      </w:pPr>
      <w:r w:rsidRPr="00BE7F56">
        <w:t>Appendix 6.</w:t>
      </w:r>
      <w:r w:rsidRPr="00BE7F56">
        <w:tab/>
        <w:t>Revised Price Schedules (if any)</w:t>
      </w:r>
    </w:p>
    <w:p w14:paraId="60A82010" w14:textId="77777777" w:rsidR="003E20BC" w:rsidRPr="00BE7F56" w:rsidRDefault="003E20BC" w:rsidP="003E20BC">
      <w:pPr>
        <w:spacing w:after="0"/>
        <w:ind w:left="2160" w:hanging="1440"/>
      </w:pPr>
      <w:r w:rsidRPr="00BE7F56">
        <w:t>Appendix 7.</w:t>
      </w:r>
      <w:r w:rsidRPr="00BE7F56">
        <w:tab/>
        <w:t>Minutes of Contract Finalization Discussions and Agreed-to Contract Amendments</w:t>
      </w:r>
    </w:p>
    <w:p w14:paraId="2CE2DE9B" w14:textId="77777777" w:rsidR="003E20BC" w:rsidRPr="00BE7F56" w:rsidRDefault="003E20BC" w:rsidP="003E20BC"/>
    <w:p w14:paraId="16829D27" w14:textId="77777777" w:rsidR="003E20BC" w:rsidRPr="00BE7F56" w:rsidRDefault="003E20BC" w:rsidP="003E20BC">
      <w:r w:rsidRPr="00BE7F56">
        <w:t>IN WITNESS WHEREOF the Purchaser and the Supplier have caused this Agreement to be duly executed by their duly authorized representatives the day and year first above written.</w:t>
      </w:r>
    </w:p>
    <w:p w14:paraId="2BD3A787" w14:textId="77777777" w:rsidR="003E20BC" w:rsidRPr="00BE7F56" w:rsidRDefault="003E20BC" w:rsidP="003E20BC"/>
    <w:p w14:paraId="71CEAF05" w14:textId="77777777" w:rsidR="003E20BC" w:rsidRPr="00BE7F56" w:rsidRDefault="003E20BC" w:rsidP="003E20BC">
      <w:r w:rsidRPr="00BE7F56">
        <w:t>For and on behalf of the Purchaser</w:t>
      </w:r>
    </w:p>
    <w:p w14:paraId="211D4FE0" w14:textId="77777777" w:rsidR="003E20BC" w:rsidRPr="00BE7F56" w:rsidRDefault="003E20BC" w:rsidP="003E20BC"/>
    <w:p w14:paraId="7C8DFDFE" w14:textId="77777777" w:rsidR="003E20BC" w:rsidRPr="00BE7F56" w:rsidRDefault="003E20BC" w:rsidP="003E20BC">
      <w:pPr>
        <w:tabs>
          <w:tab w:val="left" w:pos="900"/>
          <w:tab w:val="left" w:pos="7200"/>
        </w:tabs>
      </w:pPr>
      <w:r w:rsidRPr="00BE7F56">
        <w:t>Signed:</w:t>
      </w:r>
      <w:r w:rsidRPr="00BE7F56">
        <w:tab/>
      </w:r>
      <w:r w:rsidRPr="00BE7F56">
        <w:tab/>
      </w:r>
    </w:p>
    <w:p w14:paraId="6E55ED43" w14:textId="77777777" w:rsidR="003E20BC" w:rsidRPr="00BE7F56" w:rsidRDefault="003E20BC" w:rsidP="003E20BC">
      <w:pPr>
        <w:tabs>
          <w:tab w:val="left" w:pos="900"/>
          <w:tab w:val="left" w:pos="7200"/>
        </w:tabs>
        <w:rPr>
          <w:b/>
        </w:rPr>
      </w:pPr>
      <w:r w:rsidRPr="00BE7F56">
        <w:tab/>
        <w:t xml:space="preserve">in the capacity of </w:t>
      </w:r>
      <w:r w:rsidRPr="00EF6398">
        <w:rPr>
          <w:rStyle w:val="preparersnote"/>
          <w:b w:val="0"/>
        </w:rPr>
        <w:t xml:space="preserve">[ insert: </w:t>
      </w:r>
      <w:r w:rsidRPr="00BE7F56">
        <w:rPr>
          <w:rStyle w:val="preparersnote"/>
        </w:rPr>
        <w:t xml:space="preserve"> title or other appropriate </w:t>
      </w:r>
      <w:proofErr w:type="gramStart"/>
      <w:r w:rsidRPr="00BE7F56">
        <w:rPr>
          <w:rStyle w:val="preparersnote"/>
        </w:rPr>
        <w:t>designation</w:t>
      </w:r>
      <w:r w:rsidRPr="00EF6398">
        <w:rPr>
          <w:rStyle w:val="preparersnote"/>
          <w:b w:val="0"/>
        </w:rPr>
        <w:t> ]</w:t>
      </w:r>
      <w:proofErr w:type="gramEnd"/>
    </w:p>
    <w:p w14:paraId="717C0412" w14:textId="77777777" w:rsidR="003E20BC" w:rsidRPr="00BE7F56" w:rsidRDefault="003E20BC" w:rsidP="003E20BC"/>
    <w:p w14:paraId="3DB5138F" w14:textId="77777777" w:rsidR="003E20BC" w:rsidRPr="00BE7F56" w:rsidRDefault="003E20BC" w:rsidP="003E20BC">
      <w:pPr>
        <w:tabs>
          <w:tab w:val="left" w:pos="7200"/>
        </w:tabs>
      </w:pPr>
      <w:r w:rsidRPr="00BE7F56">
        <w:t xml:space="preserve">in the presence of </w:t>
      </w:r>
      <w:r w:rsidRPr="00BE7F56">
        <w:tab/>
      </w:r>
    </w:p>
    <w:p w14:paraId="66BC39E0" w14:textId="77777777" w:rsidR="003E20BC" w:rsidRPr="00BE7F56" w:rsidRDefault="003E20BC" w:rsidP="003E20BC"/>
    <w:p w14:paraId="5E0539EA" w14:textId="77777777" w:rsidR="003E20BC" w:rsidRPr="00BE7F56" w:rsidRDefault="003E20BC" w:rsidP="003E20BC">
      <w:r w:rsidRPr="00BE7F56">
        <w:lastRenderedPageBreak/>
        <w:t>For and on behalf of the Supplier</w:t>
      </w:r>
    </w:p>
    <w:p w14:paraId="098BA34C" w14:textId="77777777" w:rsidR="003E20BC" w:rsidRPr="00BE7F56" w:rsidRDefault="003E20BC" w:rsidP="003E20BC"/>
    <w:p w14:paraId="4D04538E" w14:textId="77777777" w:rsidR="003E20BC" w:rsidRPr="00BE7F56" w:rsidRDefault="003E20BC" w:rsidP="003E20BC">
      <w:pPr>
        <w:tabs>
          <w:tab w:val="left" w:pos="900"/>
          <w:tab w:val="left" w:pos="7200"/>
        </w:tabs>
      </w:pPr>
      <w:r w:rsidRPr="00BE7F56">
        <w:t>Signed:</w:t>
      </w:r>
      <w:r w:rsidRPr="00BE7F56">
        <w:tab/>
      </w:r>
      <w:r w:rsidRPr="00BE7F56">
        <w:tab/>
      </w:r>
    </w:p>
    <w:p w14:paraId="3A064A39" w14:textId="77777777" w:rsidR="003E20BC" w:rsidRPr="00BE7F56" w:rsidRDefault="003E20BC" w:rsidP="003E20BC">
      <w:pPr>
        <w:tabs>
          <w:tab w:val="left" w:pos="900"/>
          <w:tab w:val="left" w:pos="7200"/>
        </w:tabs>
      </w:pPr>
      <w:r w:rsidRPr="00BE7F56">
        <w:tab/>
        <w:t xml:space="preserve">in the capacity of </w:t>
      </w:r>
      <w:r w:rsidRPr="00EF6398">
        <w:rPr>
          <w:rStyle w:val="preparersnote"/>
          <w:b w:val="0"/>
        </w:rPr>
        <w:t xml:space="preserve">[ insert: </w:t>
      </w:r>
      <w:r w:rsidRPr="00BE7F56">
        <w:rPr>
          <w:rStyle w:val="preparersnote"/>
        </w:rPr>
        <w:t xml:space="preserve"> title or other appropriate </w:t>
      </w:r>
      <w:proofErr w:type="gramStart"/>
      <w:r w:rsidRPr="00BE7F56">
        <w:rPr>
          <w:rStyle w:val="preparersnote"/>
        </w:rPr>
        <w:t>designation</w:t>
      </w:r>
      <w:r w:rsidRPr="00EF6398">
        <w:rPr>
          <w:rStyle w:val="preparersnote"/>
          <w:b w:val="0"/>
        </w:rPr>
        <w:t> ]</w:t>
      </w:r>
      <w:proofErr w:type="gramEnd"/>
    </w:p>
    <w:p w14:paraId="1E5A4C2B" w14:textId="77777777" w:rsidR="003E20BC" w:rsidRPr="00BE7F56" w:rsidRDefault="003E20BC" w:rsidP="003E20BC"/>
    <w:p w14:paraId="0928D0D6" w14:textId="77777777" w:rsidR="003E20BC" w:rsidRPr="00BE7F56" w:rsidRDefault="003E20BC" w:rsidP="003E20BC">
      <w:pPr>
        <w:tabs>
          <w:tab w:val="left" w:pos="7200"/>
        </w:tabs>
      </w:pPr>
      <w:r w:rsidRPr="00BE7F56">
        <w:t xml:space="preserve">in the presence of </w:t>
      </w:r>
      <w:r w:rsidRPr="00BE7F56">
        <w:tab/>
      </w:r>
    </w:p>
    <w:p w14:paraId="7DE05298" w14:textId="77777777" w:rsidR="003E20BC" w:rsidRPr="00BE7F56" w:rsidRDefault="003E20BC" w:rsidP="003E20BC"/>
    <w:p w14:paraId="21CD7B8B" w14:textId="77777777" w:rsidR="003E20BC" w:rsidRPr="00BE7F56" w:rsidRDefault="003E20BC" w:rsidP="003E20BC">
      <w:r w:rsidRPr="00BE7F56">
        <w:t>CONTRACT AGREEMENT</w:t>
      </w:r>
    </w:p>
    <w:p w14:paraId="630953BE" w14:textId="77777777" w:rsidR="003E20BC" w:rsidRPr="00BE7F56" w:rsidRDefault="003E20BC" w:rsidP="003E20BC">
      <w:pPr>
        <w:tabs>
          <w:tab w:val="left" w:pos="900"/>
          <w:tab w:val="left" w:pos="3600"/>
          <w:tab w:val="left" w:pos="7200"/>
          <w:tab w:val="left" w:pos="8280"/>
        </w:tabs>
      </w:pPr>
      <w:r w:rsidRPr="00BE7F56">
        <w:tab/>
        <w:t xml:space="preserve">dated the </w:t>
      </w:r>
      <w:r w:rsidRPr="00EF6398">
        <w:rPr>
          <w:rStyle w:val="preparersnote"/>
          <w:b w:val="0"/>
        </w:rPr>
        <w:t xml:space="preserve">[ insert: </w:t>
      </w:r>
      <w:r w:rsidRPr="00BE7F56">
        <w:rPr>
          <w:rStyle w:val="preparersnote"/>
        </w:rPr>
        <w:t xml:space="preserve"> </w:t>
      </w:r>
      <w:proofErr w:type="gramStart"/>
      <w:r w:rsidRPr="00BE7F56">
        <w:rPr>
          <w:rStyle w:val="preparersnote"/>
        </w:rPr>
        <w:t>number</w:t>
      </w:r>
      <w:r w:rsidRPr="00EF6398">
        <w:rPr>
          <w:rStyle w:val="preparersnote"/>
          <w:b w:val="0"/>
        </w:rPr>
        <w:t> ]</w:t>
      </w:r>
      <w:proofErr w:type="gramEnd"/>
      <w:r w:rsidRPr="00BE7F56">
        <w:rPr>
          <w:b/>
        </w:rPr>
        <w:t xml:space="preserve"> </w:t>
      </w:r>
      <w:r w:rsidRPr="00BE7F56">
        <w:t xml:space="preserve">day of </w:t>
      </w:r>
      <w:r w:rsidRPr="00EF6398">
        <w:rPr>
          <w:rStyle w:val="preparersnote"/>
          <w:b w:val="0"/>
        </w:rPr>
        <w:t xml:space="preserve">[ insert:  </w:t>
      </w:r>
      <w:r w:rsidRPr="00BE7F56">
        <w:rPr>
          <w:rStyle w:val="preparersnote"/>
        </w:rPr>
        <w:t>month</w:t>
      </w:r>
      <w:r w:rsidRPr="00EF6398">
        <w:rPr>
          <w:rStyle w:val="preparersnote"/>
          <w:b w:val="0"/>
        </w:rPr>
        <w:t> ]</w:t>
      </w:r>
      <w:r w:rsidRPr="00F81222">
        <w:rPr>
          <w:rStyle w:val="preparersnote"/>
          <w:b w:val="0"/>
        </w:rPr>
        <w:t>, [ insert:</w:t>
      </w:r>
      <w:r w:rsidRPr="00BE7F56">
        <w:rPr>
          <w:rStyle w:val="preparersnote"/>
        </w:rPr>
        <w:t xml:space="preserve">  year </w:t>
      </w:r>
      <w:r w:rsidRPr="00EF6398">
        <w:rPr>
          <w:rStyle w:val="preparersnote"/>
          <w:b w:val="0"/>
        </w:rPr>
        <w:t>]</w:t>
      </w:r>
    </w:p>
    <w:p w14:paraId="77DE8E77" w14:textId="77777777" w:rsidR="003E20BC" w:rsidRPr="00BE7F56" w:rsidRDefault="003E20BC" w:rsidP="003E20BC">
      <w:r w:rsidRPr="00BE7F56">
        <w:t>BETWEEN</w:t>
      </w:r>
    </w:p>
    <w:p w14:paraId="300C6165" w14:textId="77777777" w:rsidR="003E20BC" w:rsidRPr="00BE7F56" w:rsidRDefault="003E20BC" w:rsidP="003E20BC">
      <w:pPr>
        <w:tabs>
          <w:tab w:val="left" w:pos="900"/>
        </w:tabs>
      </w:pPr>
      <w:r w:rsidRPr="00BE7F56">
        <w:tab/>
      </w:r>
      <w:r w:rsidRPr="00EF6398">
        <w:rPr>
          <w:rStyle w:val="preparersnote"/>
          <w:b w:val="0"/>
        </w:rPr>
        <w:t xml:space="preserve">[ insert: </w:t>
      </w:r>
      <w:r w:rsidRPr="00BE7F56">
        <w:rPr>
          <w:rStyle w:val="preparersnote"/>
        </w:rPr>
        <w:t xml:space="preserve"> name of </w:t>
      </w:r>
      <w:proofErr w:type="gramStart"/>
      <w:r w:rsidRPr="00BE7F56">
        <w:rPr>
          <w:rStyle w:val="preparersnote"/>
        </w:rPr>
        <w:t>Purchaser </w:t>
      </w:r>
      <w:r w:rsidRPr="00EF6398">
        <w:rPr>
          <w:rStyle w:val="preparersnote"/>
          <w:b w:val="0"/>
        </w:rPr>
        <w:t>]</w:t>
      </w:r>
      <w:proofErr w:type="gramEnd"/>
      <w:r w:rsidRPr="00EF6398">
        <w:rPr>
          <w:rStyle w:val="preparersnote"/>
          <w:b w:val="0"/>
        </w:rPr>
        <w:t>,</w:t>
      </w:r>
      <w:r w:rsidRPr="00BE7F56">
        <w:rPr>
          <w:b/>
        </w:rPr>
        <w:t xml:space="preserve"> </w:t>
      </w:r>
      <w:r w:rsidRPr="00BE7F56">
        <w:t>“the Purchaser”</w:t>
      </w:r>
    </w:p>
    <w:p w14:paraId="66012466" w14:textId="77777777" w:rsidR="003E20BC" w:rsidRPr="00BE7F56" w:rsidRDefault="003E20BC" w:rsidP="003E20BC">
      <w:r w:rsidRPr="00BE7F56">
        <w:t>and</w:t>
      </w:r>
    </w:p>
    <w:p w14:paraId="54DE4C8C" w14:textId="77777777" w:rsidR="003E20BC" w:rsidRPr="00BE7F56" w:rsidRDefault="003E20BC" w:rsidP="003E20BC">
      <w:pPr>
        <w:tabs>
          <w:tab w:val="left" w:pos="900"/>
        </w:tabs>
      </w:pPr>
      <w:r w:rsidRPr="00BE7F56">
        <w:tab/>
      </w:r>
      <w:r w:rsidRPr="00EF6398">
        <w:rPr>
          <w:rStyle w:val="preparersnote"/>
          <w:b w:val="0"/>
        </w:rPr>
        <w:t xml:space="preserve">[ insert: </w:t>
      </w:r>
      <w:r w:rsidRPr="00BE7F56">
        <w:rPr>
          <w:rStyle w:val="preparersnote"/>
        </w:rPr>
        <w:t xml:space="preserve"> name of </w:t>
      </w:r>
      <w:proofErr w:type="gramStart"/>
      <w:r w:rsidRPr="00BE7F56">
        <w:rPr>
          <w:rStyle w:val="preparersnote"/>
        </w:rPr>
        <w:t>Supplier</w:t>
      </w:r>
      <w:r w:rsidRPr="00EF6398">
        <w:rPr>
          <w:rStyle w:val="preparersnote"/>
          <w:b w:val="0"/>
        </w:rPr>
        <w:t> ]</w:t>
      </w:r>
      <w:proofErr w:type="gramEnd"/>
      <w:r w:rsidRPr="00EF6398">
        <w:rPr>
          <w:rStyle w:val="preparersnote"/>
          <w:b w:val="0"/>
        </w:rPr>
        <w:t>,</w:t>
      </w:r>
      <w:r w:rsidRPr="00BE7F56">
        <w:t xml:space="preserve"> “the Supplier”</w:t>
      </w:r>
    </w:p>
    <w:p w14:paraId="6F2B7B7C" w14:textId="77777777" w:rsidR="003E20BC" w:rsidRPr="00BE7F56" w:rsidRDefault="003E20BC" w:rsidP="003E20BC"/>
    <w:p w14:paraId="722D4213" w14:textId="77777777" w:rsidR="003E20BC" w:rsidRPr="00BE7F56" w:rsidRDefault="003E20BC" w:rsidP="003E20BC">
      <w:pPr>
        <w:pStyle w:val="Head82"/>
      </w:pPr>
      <w:r w:rsidRPr="00BE7F56">
        <w:br w:type="page"/>
      </w:r>
      <w:bookmarkStart w:id="977" w:name="_Toc73977978"/>
      <w:r w:rsidRPr="00BE7F56">
        <w:lastRenderedPageBreak/>
        <w:t>Appendix 1.  Supplier’s Representative</w:t>
      </w:r>
      <w:bookmarkEnd w:id="977"/>
    </w:p>
    <w:p w14:paraId="4D4CC0D2" w14:textId="77777777" w:rsidR="003E20BC" w:rsidRPr="00BE7F56" w:rsidRDefault="003E20BC" w:rsidP="003E20BC">
      <w:pPr>
        <w:rPr>
          <w:sz w:val="22"/>
        </w:rPr>
      </w:pPr>
    </w:p>
    <w:p w14:paraId="148E241D" w14:textId="77777777" w:rsidR="003E20BC" w:rsidRPr="00BE7F56" w:rsidRDefault="003E20BC" w:rsidP="003E20BC">
      <w:r w:rsidRPr="00BE7F56">
        <w:t>In accordance with GCC Clause 1.1 (b) (iv), the Supplier’s Representative is:</w:t>
      </w:r>
    </w:p>
    <w:p w14:paraId="2C0C2EA0" w14:textId="77777777" w:rsidR="003E20BC" w:rsidRPr="00BE7F56" w:rsidRDefault="003E20BC" w:rsidP="003E20BC"/>
    <w:p w14:paraId="6A656B8A" w14:textId="77777777" w:rsidR="003E20BC" w:rsidRPr="00BE7F56" w:rsidRDefault="003E20BC" w:rsidP="003E20BC">
      <w:pPr>
        <w:tabs>
          <w:tab w:val="left" w:pos="7200"/>
        </w:tabs>
        <w:ind w:left="1620" w:hanging="900"/>
        <w:rPr>
          <w:b/>
        </w:rPr>
      </w:pPr>
      <w:r w:rsidRPr="00BE7F56">
        <w:t xml:space="preserve">Name: </w:t>
      </w:r>
      <w:r w:rsidRPr="00BE7F56">
        <w:tab/>
      </w:r>
      <w:r w:rsidRPr="0003448F">
        <w:rPr>
          <w:rStyle w:val="preparersnote"/>
          <w:b w:val="0"/>
        </w:rPr>
        <w:t xml:space="preserve">[ insert:  </w:t>
      </w:r>
      <w:r w:rsidRPr="00BE7F56">
        <w:rPr>
          <w:rStyle w:val="preparersnote"/>
        </w:rPr>
        <w:t xml:space="preserve">name and provide title and address further below, </w:t>
      </w:r>
      <w:r w:rsidRPr="0003448F">
        <w:rPr>
          <w:rStyle w:val="preparersnote"/>
          <w:b w:val="0"/>
        </w:rPr>
        <w:t xml:space="preserve">or state </w:t>
      </w:r>
      <w:r w:rsidRPr="00BE7F56">
        <w:rPr>
          <w:rStyle w:val="preparersnote"/>
        </w:rPr>
        <w:t>“to be nominated within fourteen (14) days of the Effective Date</w:t>
      </w:r>
      <w:proofErr w:type="gramStart"/>
      <w:r w:rsidRPr="00BE7F56">
        <w:rPr>
          <w:rStyle w:val="preparersnote"/>
        </w:rPr>
        <w:t>”</w:t>
      </w:r>
      <w:r w:rsidRPr="0003448F">
        <w:rPr>
          <w:rStyle w:val="preparersnote"/>
          <w:b w:val="0"/>
        </w:rPr>
        <w:t> ]</w:t>
      </w:r>
      <w:proofErr w:type="gramEnd"/>
    </w:p>
    <w:p w14:paraId="4FDB8EE8" w14:textId="77777777" w:rsidR="003E20BC" w:rsidRPr="00BE7F56" w:rsidRDefault="003E20BC" w:rsidP="003E20BC">
      <w:pPr>
        <w:ind w:left="720"/>
      </w:pPr>
    </w:p>
    <w:p w14:paraId="35064B33" w14:textId="77777777" w:rsidR="003E20BC" w:rsidRPr="00BE7F56" w:rsidRDefault="003E20BC" w:rsidP="003E20BC">
      <w:pPr>
        <w:tabs>
          <w:tab w:val="left" w:pos="7200"/>
        </w:tabs>
        <w:ind w:left="1620" w:hanging="900"/>
        <w:rPr>
          <w:b/>
        </w:rPr>
      </w:pPr>
      <w:r w:rsidRPr="00BE7F56">
        <w:t xml:space="preserve">Title: </w:t>
      </w:r>
      <w:r w:rsidRPr="00BE7F56">
        <w:tab/>
      </w:r>
      <w:r w:rsidRPr="0003448F">
        <w:rPr>
          <w:rStyle w:val="preparersnote"/>
          <w:b w:val="0"/>
        </w:rPr>
        <w:t xml:space="preserve">[ if appropriate, insert: </w:t>
      </w:r>
      <w:r w:rsidRPr="00BE7F56">
        <w:rPr>
          <w:rStyle w:val="preparersnote"/>
        </w:rPr>
        <w:t xml:space="preserve"> </w:t>
      </w:r>
      <w:proofErr w:type="gramStart"/>
      <w:r w:rsidRPr="00BE7F56">
        <w:rPr>
          <w:rStyle w:val="preparersnote"/>
        </w:rPr>
        <w:t>title</w:t>
      </w:r>
      <w:r w:rsidRPr="0003448F">
        <w:rPr>
          <w:rStyle w:val="preparersnote"/>
          <w:b w:val="0"/>
        </w:rPr>
        <w:t> ]</w:t>
      </w:r>
      <w:proofErr w:type="gramEnd"/>
    </w:p>
    <w:p w14:paraId="4D7FB31A" w14:textId="77777777" w:rsidR="003E20BC" w:rsidRPr="00BE7F56" w:rsidRDefault="003E20BC" w:rsidP="003E20BC">
      <w:pPr>
        <w:ind w:left="720"/>
      </w:pPr>
    </w:p>
    <w:p w14:paraId="3706C28A" w14:textId="77777777" w:rsidR="003E20BC" w:rsidRPr="00BE7F56" w:rsidRDefault="003E20BC" w:rsidP="003E20BC">
      <w:pPr>
        <w:ind w:left="720" w:hanging="720"/>
      </w:pPr>
      <w:r w:rsidRPr="00BE7F56">
        <w:t>In accordance with GCC Clause 4.3, the Supplier's addresses for notices under the Contract are:</w:t>
      </w:r>
    </w:p>
    <w:p w14:paraId="1961F6A9" w14:textId="77777777" w:rsidR="003E20BC" w:rsidRPr="00BE7F56" w:rsidRDefault="003E20BC" w:rsidP="003E20BC">
      <w:pPr>
        <w:ind w:left="720"/>
      </w:pPr>
    </w:p>
    <w:p w14:paraId="5E4072A8" w14:textId="77777777" w:rsidR="003E20BC" w:rsidRPr="00BE7F56" w:rsidRDefault="003E20BC" w:rsidP="003E20BC">
      <w:pPr>
        <w:spacing w:after="160"/>
        <w:ind w:left="734" w:right="-72" w:hanging="14"/>
        <w:rPr>
          <w:rStyle w:val="preparersnote"/>
        </w:rPr>
      </w:pPr>
      <w:r w:rsidRPr="00BE7F56">
        <w:t>Address of the Supplier's Representative</w:t>
      </w:r>
      <w:proofErr w:type="gramStart"/>
      <w:r w:rsidRPr="00BE7F56">
        <w:t xml:space="preserve">:  </w:t>
      </w:r>
      <w:r w:rsidRPr="0003448F">
        <w:rPr>
          <w:rStyle w:val="preparersnote"/>
          <w:b w:val="0"/>
        </w:rPr>
        <w:t>[</w:t>
      </w:r>
      <w:proofErr w:type="gramEnd"/>
      <w:r w:rsidRPr="0003448F">
        <w:rPr>
          <w:rStyle w:val="preparersnote"/>
          <w:b w:val="0"/>
        </w:rPr>
        <w:t xml:space="preserve"> as appropriate, insert: </w:t>
      </w:r>
      <w:r w:rsidRPr="00BE7F56">
        <w:rPr>
          <w:rStyle w:val="preparersnote"/>
        </w:rPr>
        <w:t>personal delivery, postal, cable,  facsimile, electronic mail, and/or EDI addresses.</w:t>
      </w:r>
      <w:r w:rsidRPr="0003448F">
        <w:rPr>
          <w:rStyle w:val="preparersnote"/>
          <w:b w:val="0"/>
        </w:rPr>
        <w:t> ]</w:t>
      </w:r>
    </w:p>
    <w:p w14:paraId="40D97ED9" w14:textId="77777777" w:rsidR="003E20BC" w:rsidRPr="00BE7F56" w:rsidRDefault="003E20BC" w:rsidP="003E20BC">
      <w:pPr>
        <w:ind w:left="720"/>
      </w:pPr>
      <w:r w:rsidRPr="00BE7F56">
        <w:t>Fallback address of the Supplier</w:t>
      </w:r>
      <w:proofErr w:type="gramStart"/>
      <w:r w:rsidRPr="00BE7F56">
        <w:t xml:space="preserve">:  </w:t>
      </w:r>
      <w:r w:rsidRPr="0003448F">
        <w:rPr>
          <w:rStyle w:val="preparersnote"/>
          <w:b w:val="0"/>
        </w:rPr>
        <w:t>[</w:t>
      </w:r>
      <w:proofErr w:type="gramEnd"/>
      <w:r w:rsidRPr="0003448F">
        <w:rPr>
          <w:rStyle w:val="preparersnote"/>
          <w:b w:val="0"/>
        </w:rPr>
        <w:t xml:space="preserve"> as appropriate, insert: </w:t>
      </w:r>
      <w:r w:rsidRPr="00BE7F56">
        <w:rPr>
          <w:rStyle w:val="preparersnote"/>
        </w:rPr>
        <w:t>personal delivery, postal, cable,  facsimile, electronic mail, and/or EDI addresses.</w:t>
      </w:r>
      <w:r w:rsidRPr="0003448F">
        <w:rPr>
          <w:rStyle w:val="preparersnote"/>
          <w:b w:val="0"/>
        </w:rPr>
        <w:t> ]</w:t>
      </w:r>
    </w:p>
    <w:p w14:paraId="72E41143" w14:textId="77777777" w:rsidR="003E20BC" w:rsidRPr="00BE7F56" w:rsidRDefault="003E20BC" w:rsidP="003E20BC"/>
    <w:p w14:paraId="32772DA7" w14:textId="7D730432" w:rsidR="003E20BC" w:rsidRPr="00BE7F56" w:rsidRDefault="003E20BC" w:rsidP="003E20BC">
      <w:pPr>
        <w:pStyle w:val="Head82"/>
      </w:pPr>
      <w:r w:rsidRPr="00BE7F56">
        <w:rPr>
          <w:sz w:val="24"/>
        </w:rPr>
        <w:br w:type="page"/>
      </w:r>
      <w:bookmarkStart w:id="978" w:name="_Toc73977979"/>
      <w:r w:rsidRPr="00BE7F56">
        <w:lastRenderedPageBreak/>
        <w:t>Appendix 2. Adjudicator</w:t>
      </w:r>
      <w:bookmarkEnd w:id="978"/>
      <w:r w:rsidR="00256B9B">
        <w:t xml:space="preserve"> </w:t>
      </w:r>
      <w:r w:rsidR="00353BE7" w:rsidRPr="00435111">
        <w:rPr>
          <w:bCs/>
          <w:i/>
          <w:color w:val="000000" w:themeColor="text1"/>
          <w:sz w:val="24"/>
          <w:szCs w:val="24"/>
        </w:rPr>
        <w:t>Not Applicable</w:t>
      </w:r>
    </w:p>
    <w:p w14:paraId="211F3251" w14:textId="77777777" w:rsidR="003E20BC" w:rsidRPr="00BE7F56" w:rsidRDefault="003E20BC" w:rsidP="003E20BC">
      <w:pPr>
        <w:rPr>
          <w:sz w:val="22"/>
        </w:rPr>
      </w:pPr>
    </w:p>
    <w:p w14:paraId="44DA0E50" w14:textId="77777777" w:rsidR="003E20BC" w:rsidRPr="00BE7F56" w:rsidRDefault="003E20BC" w:rsidP="003E20BC">
      <w:r w:rsidRPr="00BE7F56">
        <w:t>In accordance with GCC Clause 1.1 (b) (vi), the agreed-upon Adjudicator is:</w:t>
      </w:r>
    </w:p>
    <w:p w14:paraId="7C63F870" w14:textId="77777777" w:rsidR="003E20BC" w:rsidRPr="00BE7F56" w:rsidRDefault="003E20BC" w:rsidP="003E20BC">
      <w:pPr>
        <w:rPr>
          <w:sz w:val="28"/>
        </w:rPr>
      </w:pPr>
    </w:p>
    <w:p w14:paraId="223ED7AD" w14:textId="0CB6C2B9" w:rsidR="003E20BC" w:rsidRPr="00BE7F56" w:rsidRDefault="003E20BC" w:rsidP="003E20BC">
      <w:pPr>
        <w:tabs>
          <w:tab w:val="left" w:pos="7200"/>
        </w:tabs>
        <w:ind w:left="720"/>
        <w:rPr>
          <w:sz w:val="28"/>
        </w:rPr>
      </w:pPr>
      <w:r w:rsidRPr="00BE7F56">
        <w:t>Name</w:t>
      </w:r>
      <w:proofErr w:type="gramStart"/>
      <w:r w:rsidRPr="00BE7F56">
        <w:t>:</w:t>
      </w:r>
      <w:r w:rsidRPr="00BE7F56">
        <w:rPr>
          <w:sz w:val="28"/>
        </w:rPr>
        <w:t xml:space="preserve">  </w:t>
      </w:r>
      <w:r w:rsidRPr="00EF6398">
        <w:rPr>
          <w:rStyle w:val="preparersnote"/>
          <w:b w:val="0"/>
        </w:rPr>
        <w:t>[</w:t>
      </w:r>
      <w:proofErr w:type="gramEnd"/>
      <w:r w:rsidRPr="00EF6398">
        <w:rPr>
          <w:rStyle w:val="preparersnote"/>
          <w:b w:val="0"/>
        </w:rPr>
        <w:t xml:space="preserve"> insert:  </w:t>
      </w:r>
      <w:r w:rsidRPr="00BE7F56">
        <w:rPr>
          <w:rStyle w:val="preparersnote"/>
        </w:rPr>
        <w:t>name</w:t>
      </w:r>
      <w:r w:rsidRPr="00EF6398">
        <w:rPr>
          <w:rStyle w:val="preparersnote"/>
          <w:b w:val="0"/>
        </w:rPr>
        <w:t> ]</w:t>
      </w:r>
    </w:p>
    <w:p w14:paraId="67829356" w14:textId="5A58EAF4" w:rsidR="003E20BC" w:rsidRPr="00BE7F56" w:rsidRDefault="003E20BC" w:rsidP="003E20BC">
      <w:pPr>
        <w:tabs>
          <w:tab w:val="left" w:pos="7200"/>
        </w:tabs>
        <w:ind w:left="720"/>
        <w:rPr>
          <w:sz w:val="28"/>
        </w:rPr>
      </w:pPr>
      <w:r w:rsidRPr="00BE7F56">
        <w:t>Title</w:t>
      </w:r>
      <w:proofErr w:type="gramStart"/>
      <w:r w:rsidRPr="00BE7F56">
        <w:t>:</w:t>
      </w:r>
      <w:r w:rsidRPr="00BE7F56">
        <w:rPr>
          <w:sz w:val="28"/>
        </w:rPr>
        <w:t xml:space="preserve">  </w:t>
      </w:r>
      <w:r w:rsidRPr="00EF6398">
        <w:rPr>
          <w:rStyle w:val="preparersnote"/>
          <w:b w:val="0"/>
        </w:rPr>
        <w:t>[</w:t>
      </w:r>
      <w:proofErr w:type="gramEnd"/>
      <w:r w:rsidRPr="00EF6398">
        <w:rPr>
          <w:rStyle w:val="preparersnote"/>
          <w:b w:val="0"/>
        </w:rPr>
        <w:t xml:space="preserve"> insert:  </w:t>
      </w:r>
      <w:r w:rsidRPr="00BE7F56">
        <w:rPr>
          <w:rStyle w:val="preparersnote"/>
        </w:rPr>
        <w:t>title</w:t>
      </w:r>
      <w:r w:rsidRPr="00EF6398">
        <w:rPr>
          <w:rStyle w:val="preparersnote"/>
          <w:b w:val="0"/>
        </w:rPr>
        <w:t> ]</w:t>
      </w:r>
    </w:p>
    <w:p w14:paraId="215E2A74" w14:textId="203A71E0" w:rsidR="003E20BC" w:rsidRPr="00BE7F56" w:rsidRDefault="003E20BC" w:rsidP="003E20BC">
      <w:pPr>
        <w:tabs>
          <w:tab w:val="left" w:pos="7200"/>
        </w:tabs>
        <w:ind w:left="720"/>
        <w:rPr>
          <w:sz w:val="28"/>
        </w:rPr>
      </w:pPr>
      <w:r w:rsidRPr="00BE7F56">
        <w:t>Address</w:t>
      </w:r>
      <w:proofErr w:type="gramStart"/>
      <w:r w:rsidRPr="00BE7F56">
        <w:t xml:space="preserve">: </w:t>
      </w:r>
      <w:r w:rsidRPr="00BE7F56">
        <w:rPr>
          <w:b/>
          <w:sz w:val="28"/>
        </w:rPr>
        <w:t xml:space="preserve"> </w:t>
      </w:r>
      <w:r w:rsidRPr="00EF6398">
        <w:rPr>
          <w:rStyle w:val="preparersnote"/>
          <w:b w:val="0"/>
        </w:rPr>
        <w:t>[</w:t>
      </w:r>
      <w:proofErr w:type="gramEnd"/>
      <w:r w:rsidRPr="00EF6398">
        <w:rPr>
          <w:rStyle w:val="preparersnote"/>
          <w:b w:val="0"/>
        </w:rPr>
        <w:t xml:space="preserve"> insert: </w:t>
      </w:r>
      <w:r w:rsidRPr="00BE7F56">
        <w:rPr>
          <w:rStyle w:val="preparersnote"/>
        </w:rPr>
        <w:t xml:space="preserve"> postal address </w:t>
      </w:r>
      <w:r w:rsidRPr="00EF6398">
        <w:rPr>
          <w:rStyle w:val="preparersnote"/>
          <w:b w:val="0"/>
        </w:rPr>
        <w:t>]</w:t>
      </w:r>
    </w:p>
    <w:p w14:paraId="7E2BEB82" w14:textId="77777777" w:rsidR="003E20BC" w:rsidRPr="00BE7F56" w:rsidRDefault="003E20BC" w:rsidP="003E20BC">
      <w:pPr>
        <w:tabs>
          <w:tab w:val="left" w:pos="7200"/>
        </w:tabs>
        <w:ind w:left="720"/>
        <w:rPr>
          <w:sz w:val="28"/>
        </w:rPr>
      </w:pPr>
      <w:r w:rsidRPr="00BE7F56">
        <w:t>Telephone</w:t>
      </w:r>
      <w:proofErr w:type="gramStart"/>
      <w:r w:rsidRPr="00BE7F56">
        <w:t xml:space="preserve">: </w:t>
      </w:r>
      <w:r w:rsidRPr="00BE7F56">
        <w:rPr>
          <w:sz w:val="28"/>
        </w:rPr>
        <w:t xml:space="preserve"> </w:t>
      </w:r>
      <w:r w:rsidRPr="00EF6398">
        <w:rPr>
          <w:rStyle w:val="preparersnote"/>
          <w:b w:val="0"/>
        </w:rPr>
        <w:t>[</w:t>
      </w:r>
      <w:proofErr w:type="gramEnd"/>
      <w:r w:rsidRPr="00EF6398">
        <w:rPr>
          <w:rStyle w:val="preparersnote"/>
          <w:b w:val="0"/>
        </w:rPr>
        <w:t xml:space="preserve"> insert:  </w:t>
      </w:r>
      <w:r w:rsidRPr="00BE7F56">
        <w:rPr>
          <w:rStyle w:val="preparersnote"/>
        </w:rPr>
        <w:t>telephone</w:t>
      </w:r>
      <w:r w:rsidRPr="00EF6398">
        <w:rPr>
          <w:rStyle w:val="preparersnote"/>
          <w:b w:val="0"/>
        </w:rPr>
        <w:t> ]</w:t>
      </w:r>
      <w:r w:rsidRPr="00BE7F56">
        <w:rPr>
          <w:sz w:val="28"/>
        </w:rPr>
        <w:tab/>
      </w:r>
    </w:p>
    <w:p w14:paraId="1BF82AC2" w14:textId="77777777" w:rsidR="003E20BC" w:rsidRPr="00BE7F56" w:rsidRDefault="003E20BC" w:rsidP="003E20BC">
      <w:pPr>
        <w:ind w:left="720"/>
        <w:rPr>
          <w:sz w:val="28"/>
        </w:rPr>
      </w:pPr>
    </w:p>
    <w:p w14:paraId="1A8D257A" w14:textId="77777777" w:rsidR="003E20BC" w:rsidRPr="00BE7F56" w:rsidRDefault="003E20BC" w:rsidP="003E20BC">
      <w:r w:rsidRPr="00BE7F56">
        <w:t xml:space="preserve">In accordance with GCC Clause </w:t>
      </w:r>
      <w:r w:rsidR="00A11BF1" w:rsidRPr="00BE7F56">
        <w:t>43</w:t>
      </w:r>
      <w:r w:rsidRPr="00BE7F56">
        <w:t>.1.3, the agreed-upon fees and reimbursable expenses are:</w:t>
      </w:r>
    </w:p>
    <w:p w14:paraId="33E37A5C" w14:textId="77777777" w:rsidR="003E20BC" w:rsidRPr="00BE7F56" w:rsidRDefault="003E20BC" w:rsidP="003E20BC">
      <w:pPr>
        <w:ind w:left="720"/>
        <w:rPr>
          <w:sz w:val="28"/>
        </w:rPr>
      </w:pPr>
    </w:p>
    <w:p w14:paraId="38D9E860" w14:textId="36E900AD" w:rsidR="003E20BC" w:rsidRPr="00BE7F56" w:rsidRDefault="003E20BC" w:rsidP="003E20BC">
      <w:pPr>
        <w:tabs>
          <w:tab w:val="left" w:pos="7200"/>
        </w:tabs>
        <w:ind w:left="720"/>
        <w:rPr>
          <w:sz w:val="28"/>
        </w:rPr>
      </w:pPr>
      <w:r w:rsidRPr="00BE7F56">
        <w:t>Hourly Fees:</w:t>
      </w:r>
      <w:r w:rsidRPr="00BE7F56">
        <w:rPr>
          <w:sz w:val="28"/>
        </w:rPr>
        <w:t xml:space="preserve"> </w:t>
      </w:r>
      <w:r w:rsidRPr="00EF6398">
        <w:rPr>
          <w:rStyle w:val="preparersnote"/>
          <w:b w:val="0"/>
        </w:rPr>
        <w:t xml:space="preserve">[ insert:  </w:t>
      </w:r>
      <w:r w:rsidRPr="00BE7F56">
        <w:rPr>
          <w:rStyle w:val="preparersnote"/>
        </w:rPr>
        <w:t xml:space="preserve">hourly </w:t>
      </w:r>
      <w:proofErr w:type="gramStart"/>
      <w:r w:rsidRPr="00BE7F56">
        <w:rPr>
          <w:rStyle w:val="preparersnote"/>
        </w:rPr>
        <w:t>fees</w:t>
      </w:r>
      <w:r w:rsidRPr="00EF6398">
        <w:rPr>
          <w:rStyle w:val="preparersnote"/>
          <w:b w:val="0"/>
        </w:rPr>
        <w:t> ]</w:t>
      </w:r>
      <w:proofErr w:type="gramEnd"/>
    </w:p>
    <w:p w14:paraId="17B6704A" w14:textId="23CBCE8E" w:rsidR="003E20BC" w:rsidRPr="00BE7F56" w:rsidRDefault="003E20BC" w:rsidP="003E20BC">
      <w:pPr>
        <w:tabs>
          <w:tab w:val="left" w:pos="7200"/>
        </w:tabs>
        <w:ind w:left="720"/>
        <w:rPr>
          <w:sz w:val="28"/>
        </w:rPr>
      </w:pPr>
      <w:r w:rsidRPr="00BE7F56">
        <w:t>Reimbursable Expenses:</w:t>
      </w:r>
      <w:r w:rsidRPr="00BE7F56">
        <w:rPr>
          <w:sz w:val="28"/>
        </w:rPr>
        <w:t xml:space="preserve"> </w:t>
      </w:r>
      <w:r w:rsidRPr="00EF6398">
        <w:rPr>
          <w:rStyle w:val="preparersnote"/>
          <w:b w:val="0"/>
        </w:rPr>
        <w:t xml:space="preserve">[ list: </w:t>
      </w:r>
      <w:r w:rsidRPr="00BE7F56">
        <w:rPr>
          <w:rStyle w:val="preparersnote"/>
        </w:rPr>
        <w:t xml:space="preserve"> </w:t>
      </w:r>
      <w:proofErr w:type="gramStart"/>
      <w:r w:rsidRPr="00BE7F56">
        <w:rPr>
          <w:rStyle w:val="preparersnote"/>
        </w:rPr>
        <w:t>reimbursables</w:t>
      </w:r>
      <w:r w:rsidRPr="00EF6398">
        <w:rPr>
          <w:rStyle w:val="preparersnote"/>
          <w:b w:val="0"/>
        </w:rPr>
        <w:t> ]</w:t>
      </w:r>
      <w:proofErr w:type="gramEnd"/>
    </w:p>
    <w:p w14:paraId="59C2CBEE" w14:textId="77777777" w:rsidR="003E20BC" w:rsidRPr="00BE7F56" w:rsidRDefault="003E20BC" w:rsidP="003E20BC">
      <w:pPr>
        <w:ind w:left="720"/>
        <w:rPr>
          <w:sz w:val="28"/>
        </w:rPr>
      </w:pPr>
    </w:p>
    <w:p w14:paraId="21164420" w14:textId="77777777" w:rsidR="003E20BC" w:rsidRPr="00BE7F56" w:rsidRDefault="003E20BC" w:rsidP="003E20BC">
      <w:r w:rsidRPr="00BE7F56">
        <w:t xml:space="preserve">Pursuant to GCC Clause </w:t>
      </w:r>
      <w:r w:rsidR="00A11BF1" w:rsidRPr="00BE7F56">
        <w:t>43</w:t>
      </w:r>
      <w:r w:rsidRPr="00BE7F56">
        <w:t>.1.4, if at the time of Contract signing, agreement has not been reached between the Purchaser and the Supplier, an Adjudicator will be appointed by the Appointing Authority named in the SCC.</w:t>
      </w:r>
    </w:p>
    <w:p w14:paraId="6E405138" w14:textId="77777777" w:rsidR="003E20BC" w:rsidRPr="00BE7F56" w:rsidRDefault="003E20BC" w:rsidP="003E20BC">
      <w:pPr>
        <w:pStyle w:val="Head82"/>
      </w:pPr>
      <w:r w:rsidRPr="00BE7F56">
        <w:rPr>
          <w:sz w:val="22"/>
        </w:rPr>
        <w:br w:type="page"/>
      </w:r>
      <w:bookmarkStart w:id="979" w:name="_Toc73977980"/>
      <w:r w:rsidRPr="00BE7F56">
        <w:lastRenderedPageBreak/>
        <w:t>Appendix 3.  List of Approved Subcontractors</w:t>
      </w:r>
      <w:bookmarkEnd w:id="979"/>
      <w:r w:rsidRPr="00BE7F56">
        <w:t xml:space="preserve"> </w:t>
      </w:r>
    </w:p>
    <w:p w14:paraId="3478CA21" w14:textId="77777777" w:rsidR="003E20BC" w:rsidRPr="00BE7F56" w:rsidRDefault="003E20BC" w:rsidP="003E20BC">
      <w:pPr>
        <w:pStyle w:val="explanatorynotes"/>
      </w:pPr>
    </w:p>
    <w:p w14:paraId="18EF2656" w14:textId="77777777" w:rsidR="003E20BC" w:rsidRPr="00BE7F56" w:rsidRDefault="003E20BC" w:rsidP="003E20BC">
      <w:r w:rsidRPr="00BE7F56">
        <w:t>The Purchaser has approved use of the following Subcontractors nominated by the Supplier for carrying out the item or component of the System indicated.  Where more than one Subcontractor is listed, the Supplier is free to choose between them, but it must notify the Purchaser of its choice sufficiently in advance of the time when the subcontracted work needs to commence to give the Purchaser reasonable time for review.  In accordance with GCC Clause 20.1, the Supplier is free to submit proposals for Subcontractors for additional items from time to time.  No subcontracts shall be placed with any such Subcontractors for additional items until the Subcontractors have been approved in writing by the Purchaser and their names have been added to this list of Approved Subcontractors, subject to GCC Clause 20.3.</w:t>
      </w:r>
    </w:p>
    <w:p w14:paraId="299E7C9F" w14:textId="77777777" w:rsidR="003E20BC" w:rsidRPr="00BE7F56" w:rsidRDefault="003E20BC" w:rsidP="003E20BC"/>
    <w:p w14:paraId="401FAF43" w14:textId="77777777" w:rsidR="003E20BC" w:rsidRPr="00BE7F56" w:rsidRDefault="003E20BC" w:rsidP="003E20BC">
      <w:pPr>
        <w:rPr>
          <w:rStyle w:val="preparersnote"/>
        </w:rPr>
      </w:pPr>
      <w:proofErr w:type="gramStart"/>
      <w:r w:rsidRPr="00EF6398">
        <w:rPr>
          <w:rStyle w:val="preparersnote"/>
          <w:b w:val="0"/>
        </w:rPr>
        <w:t>[  specify</w:t>
      </w:r>
      <w:proofErr w:type="gramEnd"/>
      <w:r w:rsidRPr="00EF6398">
        <w:rPr>
          <w:rStyle w:val="preparersnote"/>
          <w:b w:val="0"/>
        </w:rPr>
        <w:t>:</w:t>
      </w:r>
      <w:r w:rsidRPr="00BE7F56">
        <w:rPr>
          <w:rStyle w:val="preparersnote"/>
        </w:rPr>
        <w:t xml:space="preserve">  item, approved Subcontractors, and their place of registration that the Supplier proposed in the corresponding attachment to its bid and that the Purchaser approves that the Supplier engage during the performance of the Contract.  Add additional pages as necessary</w:t>
      </w:r>
      <w:proofErr w:type="gramStart"/>
      <w:r w:rsidRPr="00BE7F56">
        <w:rPr>
          <w:rStyle w:val="preparersnote"/>
        </w:rPr>
        <w:t>.</w:t>
      </w:r>
      <w:r w:rsidRPr="00EF6398">
        <w:rPr>
          <w:rStyle w:val="preparersnote"/>
          <w:b w:val="0"/>
        </w:rPr>
        <w:t> ]</w:t>
      </w:r>
      <w:proofErr w:type="gramEnd"/>
      <w:r w:rsidRPr="00BE7F56">
        <w:rPr>
          <w:rStyle w:val="preparersnote"/>
        </w:rPr>
        <w:t xml:space="preserve"> </w:t>
      </w:r>
    </w:p>
    <w:p w14:paraId="1A936C77" w14:textId="77777777" w:rsidR="003E20BC" w:rsidRPr="00BE7F56" w:rsidRDefault="003E20BC" w:rsidP="003E20BC">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pPr>
    </w:p>
    <w:tbl>
      <w:tblPr>
        <w:tblW w:w="86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72"/>
        <w:gridCol w:w="3588"/>
        <w:gridCol w:w="2380"/>
      </w:tblGrid>
      <w:tr w:rsidR="003E20BC" w:rsidRPr="00BE7F56" w14:paraId="4093CF7D" w14:textId="77777777" w:rsidTr="00A6316D">
        <w:trPr>
          <w:jc w:val="center"/>
        </w:trPr>
        <w:tc>
          <w:tcPr>
            <w:tcW w:w="2628" w:type="dxa"/>
          </w:tcPr>
          <w:p w14:paraId="24B4E3E1" w14:textId="77777777" w:rsidR="003E20BC" w:rsidRPr="00BE7F56" w:rsidRDefault="003E20BC" w:rsidP="00EF6398">
            <w:r w:rsidRPr="00BE7F56">
              <w:t>Item</w:t>
            </w:r>
          </w:p>
        </w:tc>
        <w:tc>
          <w:tcPr>
            <w:tcW w:w="3528" w:type="dxa"/>
          </w:tcPr>
          <w:p w14:paraId="4A96EFA0" w14:textId="77777777" w:rsidR="003E20BC" w:rsidRPr="00BE7F56" w:rsidRDefault="003E20BC" w:rsidP="00721F97">
            <w:pPr>
              <w:spacing w:before="120"/>
              <w:jc w:val="center"/>
            </w:pPr>
            <w:r w:rsidRPr="00BE7F56">
              <w:t>Approved Subcontractors</w:t>
            </w:r>
          </w:p>
        </w:tc>
        <w:tc>
          <w:tcPr>
            <w:tcW w:w="2340" w:type="dxa"/>
          </w:tcPr>
          <w:p w14:paraId="1B73B281" w14:textId="77777777" w:rsidR="003E20BC" w:rsidRPr="00BE7F56" w:rsidRDefault="003E20BC" w:rsidP="00721F97">
            <w:pPr>
              <w:spacing w:before="120"/>
              <w:jc w:val="center"/>
            </w:pPr>
            <w:r w:rsidRPr="00BE7F56">
              <w:t>Place of Registration</w:t>
            </w:r>
          </w:p>
        </w:tc>
      </w:tr>
      <w:tr w:rsidR="003E20BC" w:rsidRPr="00BE7F56" w14:paraId="767136BA" w14:textId="77777777" w:rsidTr="00A6316D">
        <w:trPr>
          <w:jc w:val="center"/>
        </w:trPr>
        <w:tc>
          <w:tcPr>
            <w:tcW w:w="2628" w:type="dxa"/>
          </w:tcPr>
          <w:p w14:paraId="018BB2F9" w14:textId="77777777" w:rsidR="003E20BC" w:rsidRPr="00BE7F56" w:rsidRDefault="003E20BC" w:rsidP="00721F97">
            <w:pPr>
              <w:spacing w:before="120"/>
            </w:pPr>
          </w:p>
        </w:tc>
        <w:tc>
          <w:tcPr>
            <w:tcW w:w="3528" w:type="dxa"/>
          </w:tcPr>
          <w:p w14:paraId="675DB5A6" w14:textId="77777777" w:rsidR="003E20BC" w:rsidRPr="00BE7F56" w:rsidRDefault="003E20BC" w:rsidP="00721F97">
            <w:pPr>
              <w:spacing w:before="120"/>
            </w:pPr>
          </w:p>
        </w:tc>
        <w:tc>
          <w:tcPr>
            <w:tcW w:w="2340" w:type="dxa"/>
          </w:tcPr>
          <w:p w14:paraId="110E8E2E" w14:textId="77777777" w:rsidR="003E20BC" w:rsidRPr="00BE7F56" w:rsidRDefault="003E20BC" w:rsidP="00721F97">
            <w:pPr>
              <w:spacing w:before="120"/>
            </w:pPr>
          </w:p>
        </w:tc>
      </w:tr>
      <w:tr w:rsidR="003E20BC" w:rsidRPr="00BE7F56" w14:paraId="2DF31BD3" w14:textId="77777777" w:rsidTr="00A6316D">
        <w:trPr>
          <w:jc w:val="center"/>
        </w:trPr>
        <w:tc>
          <w:tcPr>
            <w:tcW w:w="2628" w:type="dxa"/>
          </w:tcPr>
          <w:p w14:paraId="704D6A5D" w14:textId="77777777" w:rsidR="003E20BC" w:rsidRPr="00BE7F56" w:rsidRDefault="003E20BC" w:rsidP="00721F97">
            <w:pPr>
              <w:spacing w:before="120"/>
            </w:pPr>
          </w:p>
        </w:tc>
        <w:tc>
          <w:tcPr>
            <w:tcW w:w="3528" w:type="dxa"/>
          </w:tcPr>
          <w:p w14:paraId="64F66818" w14:textId="77777777" w:rsidR="003E20BC" w:rsidRPr="00BE7F56" w:rsidRDefault="003E20BC" w:rsidP="00721F97">
            <w:pPr>
              <w:spacing w:before="120"/>
            </w:pPr>
          </w:p>
        </w:tc>
        <w:tc>
          <w:tcPr>
            <w:tcW w:w="2340" w:type="dxa"/>
          </w:tcPr>
          <w:p w14:paraId="5C0459BA" w14:textId="77777777" w:rsidR="003E20BC" w:rsidRPr="00BE7F56" w:rsidRDefault="003E20BC" w:rsidP="00721F97">
            <w:pPr>
              <w:spacing w:before="120"/>
            </w:pPr>
          </w:p>
        </w:tc>
      </w:tr>
      <w:tr w:rsidR="003E20BC" w:rsidRPr="00BE7F56" w14:paraId="6AA5E878" w14:textId="77777777" w:rsidTr="00A6316D">
        <w:trPr>
          <w:jc w:val="center"/>
        </w:trPr>
        <w:tc>
          <w:tcPr>
            <w:tcW w:w="2628" w:type="dxa"/>
          </w:tcPr>
          <w:p w14:paraId="627F2CAA" w14:textId="77777777" w:rsidR="003E20BC" w:rsidRPr="00BE7F56" w:rsidRDefault="003E20BC" w:rsidP="00721F97">
            <w:pPr>
              <w:spacing w:before="120"/>
            </w:pPr>
          </w:p>
        </w:tc>
        <w:tc>
          <w:tcPr>
            <w:tcW w:w="3528" w:type="dxa"/>
          </w:tcPr>
          <w:p w14:paraId="43E16CBE" w14:textId="77777777" w:rsidR="003E20BC" w:rsidRPr="00BE7F56" w:rsidRDefault="003E20BC" w:rsidP="00721F97">
            <w:pPr>
              <w:spacing w:before="120"/>
            </w:pPr>
          </w:p>
        </w:tc>
        <w:tc>
          <w:tcPr>
            <w:tcW w:w="2340" w:type="dxa"/>
          </w:tcPr>
          <w:p w14:paraId="3A159FF2" w14:textId="77777777" w:rsidR="003E20BC" w:rsidRPr="00BE7F56" w:rsidRDefault="003E20BC" w:rsidP="00721F97">
            <w:pPr>
              <w:spacing w:before="120"/>
            </w:pPr>
          </w:p>
        </w:tc>
      </w:tr>
      <w:tr w:rsidR="003E20BC" w:rsidRPr="00BE7F56" w14:paraId="2A851A46" w14:textId="77777777" w:rsidTr="00A6316D">
        <w:trPr>
          <w:jc w:val="center"/>
        </w:trPr>
        <w:tc>
          <w:tcPr>
            <w:tcW w:w="2628" w:type="dxa"/>
          </w:tcPr>
          <w:p w14:paraId="79D43076" w14:textId="77777777" w:rsidR="003E20BC" w:rsidRPr="00BE7F56" w:rsidRDefault="003E20BC" w:rsidP="00721F97">
            <w:pPr>
              <w:spacing w:before="120"/>
            </w:pPr>
          </w:p>
        </w:tc>
        <w:tc>
          <w:tcPr>
            <w:tcW w:w="3528" w:type="dxa"/>
          </w:tcPr>
          <w:p w14:paraId="5C541C25" w14:textId="77777777" w:rsidR="003E20BC" w:rsidRPr="00BE7F56" w:rsidRDefault="003E20BC" w:rsidP="00721F97">
            <w:pPr>
              <w:spacing w:before="120"/>
            </w:pPr>
          </w:p>
        </w:tc>
        <w:tc>
          <w:tcPr>
            <w:tcW w:w="2340" w:type="dxa"/>
          </w:tcPr>
          <w:p w14:paraId="21C8AC42" w14:textId="77777777" w:rsidR="003E20BC" w:rsidRPr="00BE7F56" w:rsidRDefault="003E20BC" w:rsidP="00721F97">
            <w:pPr>
              <w:spacing w:before="120"/>
            </w:pPr>
          </w:p>
        </w:tc>
      </w:tr>
      <w:tr w:rsidR="003E20BC" w:rsidRPr="00BE7F56" w14:paraId="45796B0E" w14:textId="77777777" w:rsidTr="00A6316D">
        <w:trPr>
          <w:jc w:val="center"/>
        </w:trPr>
        <w:tc>
          <w:tcPr>
            <w:tcW w:w="2628" w:type="dxa"/>
          </w:tcPr>
          <w:p w14:paraId="4F4DAF0B" w14:textId="77777777" w:rsidR="003E20BC" w:rsidRPr="00BE7F56" w:rsidRDefault="003E20BC" w:rsidP="00721F97">
            <w:pPr>
              <w:spacing w:before="120"/>
            </w:pPr>
          </w:p>
        </w:tc>
        <w:tc>
          <w:tcPr>
            <w:tcW w:w="3528" w:type="dxa"/>
          </w:tcPr>
          <w:p w14:paraId="72411B00" w14:textId="77777777" w:rsidR="003E20BC" w:rsidRPr="00BE7F56" w:rsidRDefault="003E20BC" w:rsidP="00721F97">
            <w:pPr>
              <w:spacing w:before="120"/>
            </w:pPr>
          </w:p>
        </w:tc>
        <w:tc>
          <w:tcPr>
            <w:tcW w:w="2340" w:type="dxa"/>
          </w:tcPr>
          <w:p w14:paraId="46B5BF51" w14:textId="77777777" w:rsidR="003E20BC" w:rsidRPr="00BE7F56" w:rsidRDefault="003E20BC" w:rsidP="00721F97">
            <w:pPr>
              <w:spacing w:before="120"/>
            </w:pPr>
          </w:p>
        </w:tc>
      </w:tr>
      <w:tr w:rsidR="003E20BC" w:rsidRPr="00BE7F56" w14:paraId="73206759" w14:textId="77777777" w:rsidTr="00A6316D">
        <w:trPr>
          <w:jc w:val="center"/>
        </w:trPr>
        <w:tc>
          <w:tcPr>
            <w:tcW w:w="2628" w:type="dxa"/>
          </w:tcPr>
          <w:p w14:paraId="5E0CCFC0" w14:textId="77777777" w:rsidR="003E20BC" w:rsidRPr="00BE7F56" w:rsidRDefault="003E20BC" w:rsidP="00721F97">
            <w:pPr>
              <w:spacing w:before="120"/>
            </w:pPr>
          </w:p>
        </w:tc>
        <w:tc>
          <w:tcPr>
            <w:tcW w:w="3528" w:type="dxa"/>
          </w:tcPr>
          <w:p w14:paraId="2C8AE685" w14:textId="77777777" w:rsidR="003E20BC" w:rsidRPr="00BE7F56" w:rsidRDefault="003E20BC" w:rsidP="00721F97">
            <w:pPr>
              <w:spacing w:before="120"/>
            </w:pPr>
          </w:p>
        </w:tc>
        <w:tc>
          <w:tcPr>
            <w:tcW w:w="2340" w:type="dxa"/>
          </w:tcPr>
          <w:p w14:paraId="67BA5A20" w14:textId="77777777" w:rsidR="003E20BC" w:rsidRPr="00BE7F56" w:rsidRDefault="003E20BC" w:rsidP="00721F97">
            <w:pPr>
              <w:spacing w:before="120"/>
            </w:pPr>
          </w:p>
        </w:tc>
      </w:tr>
      <w:tr w:rsidR="003E20BC" w:rsidRPr="00BE7F56" w14:paraId="4D0BC5DC" w14:textId="77777777" w:rsidTr="00A6316D">
        <w:trPr>
          <w:jc w:val="center"/>
        </w:trPr>
        <w:tc>
          <w:tcPr>
            <w:tcW w:w="2628" w:type="dxa"/>
          </w:tcPr>
          <w:p w14:paraId="3D29A67C" w14:textId="77777777" w:rsidR="003E20BC" w:rsidRPr="00BE7F56" w:rsidRDefault="003E20BC" w:rsidP="00721F97">
            <w:pPr>
              <w:spacing w:before="120"/>
            </w:pPr>
          </w:p>
        </w:tc>
        <w:tc>
          <w:tcPr>
            <w:tcW w:w="3528" w:type="dxa"/>
          </w:tcPr>
          <w:p w14:paraId="01E4C548" w14:textId="77777777" w:rsidR="003E20BC" w:rsidRPr="00BE7F56" w:rsidRDefault="003E20BC" w:rsidP="00721F97">
            <w:pPr>
              <w:spacing w:before="120"/>
            </w:pPr>
          </w:p>
        </w:tc>
        <w:tc>
          <w:tcPr>
            <w:tcW w:w="2340" w:type="dxa"/>
          </w:tcPr>
          <w:p w14:paraId="407113A7" w14:textId="77777777" w:rsidR="003E20BC" w:rsidRPr="00BE7F56" w:rsidRDefault="003E20BC" w:rsidP="00721F97">
            <w:pPr>
              <w:spacing w:before="120"/>
            </w:pPr>
          </w:p>
        </w:tc>
      </w:tr>
      <w:tr w:rsidR="003E20BC" w:rsidRPr="00BE7F56" w14:paraId="08292A0A" w14:textId="77777777" w:rsidTr="00A6316D">
        <w:trPr>
          <w:jc w:val="center"/>
        </w:trPr>
        <w:tc>
          <w:tcPr>
            <w:tcW w:w="2628" w:type="dxa"/>
          </w:tcPr>
          <w:p w14:paraId="57B271BF" w14:textId="77777777" w:rsidR="003E20BC" w:rsidRPr="00BE7F56" w:rsidRDefault="003E20BC" w:rsidP="00721F97">
            <w:pPr>
              <w:spacing w:before="120"/>
            </w:pPr>
          </w:p>
        </w:tc>
        <w:tc>
          <w:tcPr>
            <w:tcW w:w="3528" w:type="dxa"/>
          </w:tcPr>
          <w:p w14:paraId="73C28AA5" w14:textId="77777777" w:rsidR="003E20BC" w:rsidRPr="00BE7F56" w:rsidRDefault="003E20BC" w:rsidP="00721F97">
            <w:pPr>
              <w:spacing w:before="120"/>
            </w:pPr>
          </w:p>
        </w:tc>
        <w:tc>
          <w:tcPr>
            <w:tcW w:w="2340" w:type="dxa"/>
          </w:tcPr>
          <w:p w14:paraId="094DC91E" w14:textId="77777777" w:rsidR="003E20BC" w:rsidRPr="00BE7F56" w:rsidRDefault="003E20BC" w:rsidP="00721F97">
            <w:pPr>
              <w:spacing w:before="120"/>
            </w:pPr>
          </w:p>
        </w:tc>
      </w:tr>
    </w:tbl>
    <w:p w14:paraId="2E3E8691" w14:textId="77777777" w:rsidR="003E20BC" w:rsidRPr="00BE7F56" w:rsidRDefault="003E20BC" w:rsidP="003E20BC"/>
    <w:p w14:paraId="2FBD46B6" w14:textId="77777777" w:rsidR="003E20BC" w:rsidRPr="00BE7F56" w:rsidRDefault="003E20BC" w:rsidP="003E20BC">
      <w:pPr>
        <w:pStyle w:val="Head82"/>
      </w:pPr>
      <w:r w:rsidRPr="00BE7F56">
        <w:br w:type="page"/>
      </w:r>
      <w:bookmarkStart w:id="980" w:name="_Toc73977981"/>
      <w:r w:rsidRPr="00BE7F56">
        <w:lastRenderedPageBreak/>
        <w:t>Appendix 4.  Categories of Software</w:t>
      </w:r>
      <w:bookmarkEnd w:id="980"/>
      <w:r w:rsidRPr="00BE7F56">
        <w:t xml:space="preserve"> </w:t>
      </w:r>
    </w:p>
    <w:p w14:paraId="0B4E8C63" w14:textId="6AB6E667" w:rsidR="003E20BC" w:rsidRDefault="003E20BC" w:rsidP="003E20BC">
      <w:r w:rsidRPr="00BE7F56">
        <w:t>The following table assigns each item of Software supplied and installed under the Contract to one of the three categories: (</w:t>
      </w:r>
      <w:proofErr w:type="spellStart"/>
      <w:r w:rsidRPr="00BE7F56">
        <w:t>i</w:t>
      </w:r>
      <w:proofErr w:type="spellEnd"/>
      <w:r w:rsidRPr="00BE7F56">
        <w:t>) System Software, (ii) General-Purpose Software, or (iii) Application Software; and to one of the two categories: (</w:t>
      </w:r>
      <w:proofErr w:type="spellStart"/>
      <w:r w:rsidRPr="00BE7F56">
        <w:t>i</w:t>
      </w:r>
      <w:proofErr w:type="spellEnd"/>
      <w:r w:rsidRPr="00BE7F56">
        <w:t>) Standard Software or (ii) Custom Software</w:t>
      </w:r>
      <w:r w:rsidR="0040753B">
        <w:t xml:space="preserve"> </w:t>
      </w:r>
      <w:r w:rsidR="0040753B" w:rsidRPr="00BE7F56">
        <w:t xml:space="preserve">and to one of the two categories: </w:t>
      </w:r>
      <w:r w:rsidR="0040753B">
        <w:t>(</w:t>
      </w:r>
      <w:proofErr w:type="spellStart"/>
      <w:r w:rsidR="0040753B">
        <w:t>i</w:t>
      </w:r>
      <w:proofErr w:type="spellEnd"/>
      <w:r w:rsidR="0040753B">
        <w:t>) Proprietary or (ii) Open Source</w:t>
      </w:r>
      <w:r w:rsidRPr="00BE7F56">
        <w:t xml:space="preserve">.  </w:t>
      </w:r>
    </w:p>
    <w:p w14:paraId="0D797197" w14:textId="77777777" w:rsidR="0040753B" w:rsidRDefault="0040753B" w:rsidP="003E20BC"/>
    <w:tbl>
      <w:tblPr>
        <w:tblW w:w="926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357"/>
        <w:gridCol w:w="1163"/>
        <w:gridCol w:w="1174"/>
        <w:gridCol w:w="1248"/>
        <w:gridCol w:w="990"/>
        <w:gridCol w:w="990"/>
        <w:gridCol w:w="1170"/>
        <w:gridCol w:w="1170"/>
      </w:tblGrid>
      <w:tr w:rsidR="0040753B" w:rsidRPr="0040753B" w14:paraId="3B969702" w14:textId="77777777" w:rsidTr="0084177A">
        <w:trPr>
          <w:tblHeader/>
          <w:jc w:val="center"/>
        </w:trPr>
        <w:tc>
          <w:tcPr>
            <w:tcW w:w="1357" w:type="dxa"/>
          </w:tcPr>
          <w:p w14:paraId="6771D1EF" w14:textId="77777777" w:rsidR="0040753B" w:rsidRPr="0040753B" w:rsidRDefault="0040753B" w:rsidP="0040753B">
            <w:pPr>
              <w:spacing w:before="120"/>
              <w:jc w:val="center"/>
              <w:rPr>
                <w:sz w:val="22"/>
                <w:szCs w:val="22"/>
              </w:rPr>
            </w:pPr>
          </w:p>
        </w:tc>
        <w:tc>
          <w:tcPr>
            <w:tcW w:w="3585" w:type="dxa"/>
            <w:gridSpan w:val="3"/>
          </w:tcPr>
          <w:p w14:paraId="148F9F75" w14:textId="77777777" w:rsidR="0040753B" w:rsidRPr="0040753B" w:rsidRDefault="0040753B" w:rsidP="0040753B">
            <w:pPr>
              <w:spacing w:before="120"/>
              <w:ind w:right="-31"/>
              <w:jc w:val="center"/>
              <w:rPr>
                <w:sz w:val="22"/>
                <w:szCs w:val="22"/>
              </w:rPr>
            </w:pPr>
            <w:r w:rsidRPr="0040753B">
              <w:rPr>
                <w:sz w:val="22"/>
                <w:szCs w:val="22"/>
              </w:rPr>
              <w:t>(</w:t>
            </w:r>
            <w:proofErr w:type="gramStart"/>
            <w:r w:rsidRPr="0040753B">
              <w:rPr>
                <w:sz w:val="22"/>
                <w:szCs w:val="22"/>
              </w:rPr>
              <w:t>select</w:t>
            </w:r>
            <w:proofErr w:type="gramEnd"/>
            <w:r w:rsidRPr="0040753B">
              <w:rPr>
                <w:sz w:val="22"/>
                <w:szCs w:val="22"/>
              </w:rPr>
              <w:t xml:space="preserve"> one per title)</w:t>
            </w:r>
          </w:p>
        </w:tc>
        <w:tc>
          <w:tcPr>
            <w:tcW w:w="1980" w:type="dxa"/>
            <w:gridSpan w:val="2"/>
          </w:tcPr>
          <w:p w14:paraId="64E518FA" w14:textId="77777777" w:rsidR="0040753B" w:rsidRPr="0040753B" w:rsidRDefault="0040753B" w:rsidP="0040753B">
            <w:pPr>
              <w:spacing w:before="120"/>
              <w:ind w:right="-59"/>
              <w:jc w:val="center"/>
              <w:rPr>
                <w:rFonts w:ascii="Univers" w:hAnsi="Univers"/>
                <w:b/>
                <w:i/>
                <w:sz w:val="22"/>
                <w:szCs w:val="22"/>
              </w:rPr>
            </w:pPr>
            <w:r w:rsidRPr="0040753B">
              <w:rPr>
                <w:sz w:val="22"/>
                <w:szCs w:val="22"/>
              </w:rPr>
              <w:t>(</w:t>
            </w:r>
            <w:proofErr w:type="gramStart"/>
            <w:r w:rsidRPr="0040753B">
              <w:rPr>
                <w:sz w:val="22"/>
                <w:szCs w:val="22"/>
              </w:rPr>
              <w:t>select</w:t>
            </w:r>
            <w:proofErr w:type="gramEnd"/>
            <w:r w:rsidRPr="0040753B">
              <w:rPr>
                <w:sz w:val="22"/>
                <w:szCs w:val="22"/>
              </w:rPr>
              <w:t xml:space="preserve"> one per title)</w:t>
            </w:r>
          </w:p>
        </w:tc>
        <w:tc>
          <w:tcPr>
            <w:tcW w:w="2340" w:type="dxa"/>
            <w:gridSpan w:val="2"/>
          </w:tcPr>
          <w:p w14:paraId="43FC27FB" w14:textId="77777777" w:rsidR="0040753B" w:rsidRPr="0040753B" w:rsidRDefault="0040753B" w:rsidP="0040753B">
            <w:pPr>
              <w:spacing w:before="120"/>
              <w:ind w:right="-31"/>
              <w:jc w:val="center"/>
              <w:rPr>
                <w:sz w:val="22"/>
                <w:szCs w:val="22"/>
              </w:rPr>
            </w:pPr>
            <w:r w:rsidRPr="0040753B">
              <w:rPr>
                <w:sz w:val="22"/>
                <w:szCs w:val="22"/>
              </w:rPr>
              <w:t>(</w:t>
            </w:r>
            <w:proofErr w:type="gramStart"/>
            <w:r w:rsidRPr="0040753B">
              <w:rPr>
                <w:sz w:val="22"/>
                <w:szCs w:val="22"/>
              </w:rPr>
              <w:t>select</w:t>
            </w:r>
            <w:proofErr w:type="gramEnd"/>
            <w:r w:rsidRPr="0040753B">
              <w:rPr>
                <w:sz w:val="22"/>
                <w:szCs w:val="22"/>
              </w:rPr>
              <w:t xml:space="preserve"> one per title)</w:t>
            </w:r>
          </w:p>
        </w:tc>
      </w:tr>
      <w:tr w:rsidR="0040753B" w:rsidRPr="0040753B" w14:paraId="634CDE00" w14:textId="77777777" w:rsidTr="0084177A">
        <w:trPr>
          <w:tblHeader/>
          <w:jc w:val="center"/>
        </w:trPr>
        <w:tc>
          <w:tcPr>
            <w:tcW w:w="1357" w:type="dxa"/>
          </w:tcPr>
          <w:p w14:paraId="1B2C04DD" w14:textId="77777777" w:rsidR="0040753B" w:rsidRPr="0040753B" w:rsidRDefault="0040753B" w:rsidP="0040753B">
            <w:pPr>
              <w:spacing w:before="120"/>
              <w:jc w:val="center"/>
              <w:rPr>
                <w:sz w:val="22"/>
                <w:szCs w:val="22"/>
              </w:rPr>
            </w:pPr>
            <w:r w:rsidRPr="0040753B">
              <w:rPr>
                <w:sz w:val="22"/>
                <w:szCs w:val="22"/>
              </w:rPr>
              <w:t>Title</w:t>
            </w:r>
          </w:p>
        </w:tc>
        <w:tc>
          <w:tcPr>
            <w:tcW w:w="1163" w:type="dxa"/>
          </w:tcPr>
          <w:p w14:paraId="02C363A9" w14:textId="77777777" w:rsidR="0040753B" w:rsidRPr="0040753B" w:rsidRDefault="0040753B" w:rsidP="0040753B">
            <w:pPr>
              <w:spacing w:before="120"/>
              <w:ind w:right="-95"/>
              <w:jc w:val="center"/>
              <w:rPr>
                <w:sz w:val="22"/>
                <w:szCs w:val="22"/>
              </w:rPr>
            </w:pPr>
            <w:r w:rsidRPr="0040753B">
              <w:rPr>
                <w:sz w:val="22"/>
                <w:szCs w:val="22"/>
              </w:rPr>
              <w:t>System</w:t>
            </w:r>
          </w:p>
        </w:tc>
        <w:tc>
          <w:tcPr>
            <w:tcW w:w="1174" w:type="dxa"/>
          </w:tcPr>
          <w:p w14:paraId="1CD307EA" w14:textId="77777777" w:rsidR="0040753B" w:rsidRPr="0040753B" w:rsidRDefault="0040753B" w:rsidP="0040753B">
            <w:pPr>
              <w:spacing w:before="120"/>
              <w:ind w:right="-41"/>
              <w:jc w:val="center"/>
              <w:rPr>
                <w:sz w:val="22"/>
                <w:szCs w:val="22"/>
              </w:rPr>
            </w:pPr>
            <w:r w:rsidRPr="0040753B">
              <w:rPr>
                <w:sz w:val="22"/>
                <w:szCs w:val="22"/>
              </w:rPr>
              <w:t>General-Purpose</w:t>
            </w:r>
          </w:p>
        </w:tc>
        <w:tc>
          <w:tcPr>
            <w:tcW w:w="1248" w:type="dxa"/>
          </w:tcPr>
          <w:p w14:paraId="66E3545B" w14:textId="77777777" w:rsidR="0040753B" w:rsidRPr="0040753B" w:rsidRDefault="0040753B" w:rsidP="0040753B">
            <w:pPr>
              <w:spacing w:before="120"/>
              <w:ind w:right="-31"/>
              <w:jc w:val="center"/>
              <w:rPr>
                <w:rFonts w:ascii="Univers" w:hAnsi="Univers"/>
                <w:b/>
                <w:i/>
                <w:sz w:val="22"/>
                <w:szCs w:val="22"/>
              </w:rPr>
            </w:pPr>
            <w:r w:rsidRPr="0040753B">
              <w:rPr>
                <w:sz w:val="22"/>
                <w:szCs w:val="22"/>
              </w:rPr>
              <w:t>Application</w:t>
            </w:r>
          </w:p>
        </w:tc>
        <w:tc>
          <w:tcPr>
            <w:tcW w:w="990" w:type="dxa"/>
          </w:tcPr>
          <w:p w14:paraId="3A280851" w14:textId="77777777" w:rsidR="0040753B" w:rsidRPr="0040753B" w:rsidRDefault="0040753B" w:rsidP="0040753B">
            <w:pPr>
              <w:spacing w:before="120"/>
              <w:ind w:left="-113"/>
              <w:jc w:val="center"/>
              <w:rPr>
                <w:rFonts w:ascii="Univers" w:hAnsi="Univers"/>
                <w:b/>
                <w:i/>
                <w:sz w:val="22"/>
                <w:szCs w:val="22"/>
              </w:rPr>
            </w:pPr>
            <w:r w:rsidRPr="0040753B">
              <w:rPr>
                <w:sz w:val="22"/>
                <w:szCs w:val="22"/>
              </w:rPr>
              <w:t>Standard</w:t>
            </w:r>
          </w:p>
        </w:tc>
        <w:tc>
          <w:tcPr>
            <w:tcW w:w="990" w:type="dxa"/>
          </w:tcPr>
          <w:p w14:paraId="2CD3DC6D" w14:textId="77777777" w:rsidR="0040753B" w:rsidRPr="0040753B" w:rsidRDefault="0040753B" w:rsidP="0040753B">
            <w:pPr>
              <w:spacing w:before="120"/>
              <w:jc w:val="center"/>
              <w:rPr>
                <w:rFonts w:ascii="Univers" w:hAnsi="Univers"/>
                <w:b/>
                <w:i/>
                <w:sz w:val="22"/>
                <w:szCs w:val="22"/>
              </w:rPr>
            </w:pPr>
            <w:r w:rsidRPr="0040753B">
              <w:rPr>
                <w:sz w:val="22"/>
                <w:szCs w:val="22"/>
              </w:rPr>
              <w:t>Custom</w:t>
            </w:r>
          </w:p>
        </w:tc>
        <w:tc>
          <w:tcPr>
            <w:tcW w:w="1170" w:type="dxa"/>
          </w:tcPr>
          <w:p w14:paraId="56BC02A2" w14:textId="77777777" w:rsidR="0040753B" w:rsidRPr="0040753B" w:rsidRDefault="0040753B" w:rsidP="0040753B">
            <w:pPr>
              <w:spacing w:before="120"/>
              <w:ind w:right="-31"/>
              <w:jc w:val="center"/>
              <w:rPr>
                <w:sz w:val="22"/>
                <w:szCs w:val="22"/>
              </w:rPr>
            </w:pPr>
            <w:r w:rsidRPr="0040753B">
              <w:rPr>
                <w:sz w:val="22"/>
                <w:szCs w:val="22"/>
              </w:rPr>
              <w:t>Proprietary</w:t>
            </w:r>
          </w:p>
        </w:tc>
        <w:tc>
          <w:tcPr>
            <w:tcW w:w="1170" w:type="dxa"/>
          </w:tcPr>
          <w:p w14:paraId="05BDF42C" w14:textId="42E98236" w:rsidR="0040753B" w:rsidRPr="0040753B" w:rsidRDefault="0084177A" w:rsidP="0040753B">
            <w:pPr>
              <w:spacing w:before="120"/>
              <w:ind w:right="-31"/>
              <w:jc w:val="center"/>
              <w:rPr>
                <w:sz w:val="22"/>
                <w:szCs w:val="22"/>
              </w:rPr>
            </w:pPr>
            <w:r>
              <w:rPr>
                <w:sz w:val="22"/>
                <w:szCs w:val="22"/>
              </w:rPr>
              <w:t>O</w:t>
            </w:r>
            <w:r w:rsidR="0040753B" w:rsidRPr="0040753B">
              <w:rPr>
                <w:sz w:val="22"/>
                <w:szCs w:val="22"/>
              </w:rPr>
              <w:t>pen Source</w:t>
            </w:r>
          </w:p>
        </w:tc>
      </w:tr>
      <w:tr w:rsidR="0040753B" w:rsidRPr="00BE7F56" w14:paraId="5E623685" w14:textId="77777777" w:rsidTr="0084177A">
        <w:trPr>
          <w:tblHeader/>
          <w:jc w:val="center"/>
        </w:trPr>
        <w:tc>
          <w:tcPr>
            <w:tcW w:w="1357" w:type="dxa"/>
          </w:tcPr>
          <w:p w14:paraId="16ED91AD" w14:textId="77777777" w:rsidR="0040753B" w:rsidRPr="00BE7F56" w:rsidRDefault="0040753B" w:rsidP="0040753B">
            <w:pPr>
              <w:spacing w:before="120"/>
              <w:jc w:val="center"/>
              <w:rPr>
                <w:sz w:val="22"/>
              </w:rPr>
            </w:pPr>
            <w:r>
              <w:rPr>
                <w:sz w:val="22"/>
              </w:rPr>
              <w:t>[insert Title]</w:t>
            </w:r>
          </w:p>
        </w:tc>
        <w:tc>
          <w:tcPr>
            <w:tcW w:w="1163" w:type="dxa"/>
          </w:tcPr>
          <w:p w14:paraId="32FA4E00" w14:textId="77777777" w:rsidR="0040753B" w:rsidRPr="00BE7F56" w:rsidRDefault="0040753B" w:rsidP="0040753B">
            <w:pPr>
              <w:spacing w:before="120"/>
              <w:ind w:right="-95"/>
              <w:jc w:val="center"/>
              <w:rPr>
                <w:sz w:val="22"/>
              </w:rPr>
            </w:pPr>
          </w:p>
        </w:tc>
        <w:tc>
          <w:tcPr>
            <w:tcW w:w="1174" w:type="dxa"/>
          </w:tcPr>
          <w:p w14:paraId="478F19A9" w14:textId="77777777" w:rsidR="0040753B" w:rsidRPr="00BE7F56" w:rsidRDefault="0040753B" w:rsidP="0040753B">
            <w:pPr>
              <w:spacing w:before="120"/>
              <w:ind w:right="-41"/>
              <w:jc w:val="center"/>
              <w:rPr>
                <w:sz w:val="22"/>
              </w:rPr>
            </w:pPr>
          </w:p>
        </w:tc>
        <w:tc>
          <w:tcPr>
            <w:tcW w:w="1248" w:type="dxa"/>
          </w:tcPr>
          <w:p w14:paraId="57D8430E" w14:textId="77777777" w:rsidR="0040753B" w:rsidRPr="00BE7F56" w:rsidRDefault="0040753B" w:rsidP="0040753B">
            <w:pPr>
              <w:spacing w:before="120"/>
              <w:ind w:right="-31"/>
              <w:jc w:val="center"/>
              <w:rPr>
                <w:rFonts w:ascii="Univers" w:hAnsi="Univers"/>
                <w:b/>
                <w:i/>
                <w:sz w:val="22"/>
              </w:rPr>
            </w:pPr>
          </w:p>
        </w:tc>
        <w:tc>
          <w:tcPr>
            <w:tcW w:w="990" w:type="dxa"/>
          </w:tcPr>
          <w:p w14:paraId="1E91680C" w14:textId="77777777" w:rsidR="0040753B" w:rsidRPr="00BE7F56" w:rsidRDefault="0040753B" w:rsidP="0040753B">
            <w:pPr>
              <w:spacing w:before="120"/>
              <w:ind w:left="-113"/>
              <w:jc w:val="center"/>
              <w:rPr>
                <w:rFonts w:ascii="Univers" w:hAnsi="Univers"/>
                <w:b/>
                <w:i/>
                <w:sz w:val="22"/>
              </w:rPr>
            </w:pPr>
          </w:p>
        </w:tc>
        <w:tc>
          <w:tcPr>
            <w:tcW w:w="990" w:type="dxa"/>
          </w:tcPr>
          <w:p w14:paraId="4B5166C8" w14:textId="77777777" w:rsidR="0040753B" w:rsidRPr="00BE7F56" w:rsidRDefault="0040753B" w:rsidP="0040753B">
            <w:pPr>
              <w:spacing w:before="120"/>
              <w:jc w:val="center"/>
              <w:rPr>
                <w:rFonts w:ascii="Univers" w:hAnsi="Univers"/>
                <w:b/>
                <w:i/>
                <w:sz w:val="22"/>
              </w:rPr>
            </w:pPr>
          </w:p>
        </w:tc>
        <w:tc>
          <w:tcPr>
            <w:tcW w:w="1170" w:type="dxa"/>
          </w:tcPr>
          <w:p w14:paraId="0CE0D902" w14:textId="77777777" w:rsidR="0040753B" w:rsidRPr="00BE7F56" w:rsidRDefault="0040753B" w:rsidP="0040753B">
            <w:pPr>
              <w:spacing w:before="120"/>
              <w:ind w:right="-31"/>
              <w:jc w:val="center"/>
              <w:rPr>
                <w:sz w:val="22"/>
              </w:rPr>
            </w:pPr>
          </w:p>
        </w:tc>
        <w:tc>
          <w:tcPr>
            <w:tcW w:w="1170" w:type="dxa"/>
          </w:tcPr>
          <w:p w14:paraId="28F1C6BE" w14:textId="77777777" w:rsidR="0040753B" w:rsidRPr="00BE7F56" w:rsidRDefault="0040753B" w:rsidP="0040753B">
            <w:pPr>
              <w:spacing w:before="120"/>
              <w:ind w:right="-31"/>
              <w:jc w:val="center"/>
              <w:rPr>
                <w:sz w:val="22"/>
              </w:rPr>
            </w:pPr>
          </w:p>
        </w:tc>
      </w:tr>
      <w:tr w:rsidR="0040753B" w:rsidRPr="00BE7F56" w14:paraId="74DC550A" w14:textId="77777777" w:rsidTr="0084177A">
        <w:trPr>
          <w:tblHeader/>
          <w:jc w:val="center"/>
        </w:trPr>
        <w:tc>
          <w:tcPr>
            <w:tcW w:w="1357" w:type="dxa"/>
          </w:tcPr>
          <w:p w14:paraId="78D281CD" w14:textId="77777777" w:rsidR="0040753B" w:rsidRPr="00BE7F56" w:rsidRDefault="0040753B" w:rsidP="0040753B">
            <w:pPr>
              <w:spacing w:before="120"/>
              <w:jc w:val="center"/>
              <w:rPr>
                <w:sz w:val="22"/>
              </w:rPr>
            </w:pPr>
            <w:r>
              <w:rPr>
                <w:sz w:val="22"/>
              </w:rPr>
              <w:t>[insert Title]</w:t>
            </w:r>
          </w:p>
        </w:tc>
        <w:tc>
          <w:tcPr>
            <w:tcW w:w="1163" w:type="dxa"/>
          </w:tcPr>
          <w:p w14:paraId="3ECA8E7B" w14:textId="77777777" w:rsidR="0040753B" w:rsidRPr="00BE7F56" w:rsidRDefault="0040753B" w:rsidP="0040753B">
            <w:pPr>
              <w:spacing w:before="120"/>
              <w:ind w:right="-95"/>
              <w:jc w:val="center"/>
              <w:rPr>
                <w:sz w:val="22"/>
              </w:rPr>
            </w:pPr>
          </w:p>
        </w:tc>
        <w:tc>
          <w:tcPr>
            <w:tcW w:w="1174" w:type="dxa"/>
          </w:tcPr>
          <w:p w14:paraId="7BC8EC02" w14:textId="77777777" w:rsidR="0040753B" w:rsidRPr="00BE7F56" w:rsidRDefault="0040753B" w:rsidP="0040753B">
            <w:pPr>
              <w:spacing w:before="120"/>
              <w:ind w:right="-41"/>
              <w:jc w:val="center"/>
              <w:rPr>
                <w:sz w:val="22"/>
              </w:rPr>
            </w:pPr>
          </w:p>
        </w:tc>
        <w:tc>
          <w:tcPr>
            <w:tcW w:w="1248" w:type="dxa"/>
          </w:tcPr>
          <w:p w14:paraId="6612F512" w14:textId="77777777" w:rsidR="0040753B" w:rsidRPr="00BE7F56" w:rsidRDefault="0040753B" w:rsidP="0040753B">
            <w:pPr>
              <w:spacing w:before="120"/>
              <w:ind w:right="-31"/>
              <w:jc w:val="center"/>
              <w:rPr>
                <w:rFonts w:ascii="Univers" w:hAnsi="Univers"/>
                <w:b/>
                <w:i/>
                <w:sz w:val="22"/>
              </w:rPr>
            </w:pPr>
          </w:p>
        </w:tc>
        <w:tc>
          <w:tcPr>
            <w:tcW w:w="990" w:type="dxa"/>
          </w:tcPr>
          <w:p w14:paraId="0050A68F" w14:textId="77777777" w:rsidR="0040753B" w:rsidRPr="00BE7F56" w:rsidRDefault="0040753B" w:rsidP="0040753B">
            <w:pPr>
              <w:spacing w:before="120"/>
              <w:ind w:left="-113"/>
              <w:jc w:val="center"/>
              <w:rPr>
                <w:rFonts w:ascii="Univers" w:hAnsi="Univers"/>
                <w:b/>
                <w:i/>
                <w:sz w:val="22"/>
              </w:rPr>
            </w:pPr>
          </w:p>
        </w:tc>
        <w:tc>
          <w:tcPr>
            <w:tcW w:w="990" w:type="dxa"/>
          </w:tcPr>
          <w:p w14:paraId="31126875" w14:textId="77777777" w:rsidR="0040753B" w:rsidRPr="00BE7F56" w:rsidRDefault="0040753B" w:rsidP="0040753B">
            <w:pPr>
              <w:spacing w:before="120"/>
              <w:jc w:val="center"/>
              <w:rPr>
                <w:rFonts w:ascii="Univers" w:hAnsi="Univers"/>
                <w:b/>
                <w:i/>
                <w:sz w:val="22"/>
              </w:rPr>
            </w:pPr>
          </w:p>
        </w:tc>
        <w:tc>
          <w:tcPr>
            <w:tcW w:w="1170" w:type="dxa"/>
          </w:tcPr>
          <w:p w14:paraId="2A3E264D" w14:textId="77777777" w:rsidR="0040753B" w:rsidRPr="00BE7F56" w:rsidRDefault="0040753B" w:rsidP="0040753B">
            <w:pPr>
              <w:spacing w:before="120"/>
              <w:ind w:right="-31"/>
              <w:jc w:val="center"/>
              <w:rPr>
                <w:sz w:val="22"/>
              </w:rPr>
            </w:pPr>
          </w:p>
        </w:tc>
        <w:tc>
          <w:tcPr>
            <w:tcW w:w="1170" w:type="dxa"/>
          </w:tcPr>
          <w:p w14:paraId="2D501903" w14:textId="77777777" w:rsidR="0040753B" w:rsidRPr="00BE7F56" w:rsidRDefault="0040753B" w:rsidP="0040753B">
            <w:pPr>
              <w:spacing w:before="120"/>
              <w:ind w:right="-31"/>
              <w:jc w:val="center"/>
              <w:rPr>
                <w:sz w:val="22"/>
              </w:rPr>
            </w:pPr>
          </w:p>
        </w:tc>
      </w:tr>
      <w:tr w:rsidR="0040753B" w:rsidRPr="00BE7F56" w14:paraId="42AC4555" w14:textId="77777777" w:rsidTr="0084177A">
        <w:trPr>
          <w:tblHeader/>
          <w:jc w:val="center"/>
        </w:trPr>
        <w:tc>
          <w:tcPr>
            <w:tcW w:w="1357" w:type="dxa"/>
          </w:tcPr>
          <w:p w14:paraId="43B74F60" w14:textId="77777777" w:rsidR="0040753B" w:rsidRPr="00BE7F56" w:rsidRDefault="0040753B" w:rsidP="0040753B">
            <w:pPr>
              <w:spacing w:before="120"/>
              <w:jc w:val="center"/>
              <w:rPr>
                <w:sz w:val="22"/>
              </w:rPr>
            </w:pPr>
            <w:r>
              <w:rPr>
                <w:sz w:val="22"/>
              </w:rPr>
              <w:t>[insert Title]</w:t>
            </w:r>
          </w:p>
        </w:tc>
        <w:tc>
          <w:tcPr>
            <w:tcW w:w="1163" w:type="dxa"/>
          </w:tcPr>
          <w:p w14:paraId="6A6D01B2" w14:textId="77777777" w:rsidR="0040753B" w:rsidRPr="00BE7F56" w:rsidRDefault="0040753B" w:rsidP="0040753B">
            <w:pPr>
              <w:spacing w:before="120"/>
              <w:ind w:right="-95"/>
              <w:jc w:val="center"/>
              <w:rPr>
                <w:sz w:val="22"/>
              </w:rPr>
            </w:pPr>
          </w:p>
        </w:tc>
        <w:tc>
          <w:tcPr>
            <w:tcW w:w="1174" w:type="dxa"/>
          </w:tcPr>
          <w:p w14:paraId="72E6F21C" w14:textId="77777777" w:rsidR="0040753B" w:rsidRPr="00BE7F56" w:rsidRDefault="0040753B" w:rsidP="0040753B">
            <w:pPr>
              <w:spacing w:before="120"/>
              <w:ind w:right="-41"/>
              <w:jc w:val="center"/>
              <w:rPr>
                <w:sz w:val="22"/>
              </w:rPr>
            </w:pPr>
          </w:p>
        </w:tc>
        <w:tc>
          <w:tcPr>
            <w:tcW w:w="1248" w:type="dxa"/>
          </w:tcPr>
          <w:p w14:paraId="20E32452" w14:textId="77777777" w:rsidR="0040753B" w:rsidRPr="00BE7F56" w:rsidRDefault="0040753B" w:rsidP="0040753B">
            <w:pPr>
              <w:spacing w:before="120"/>
              <w:ind w:right="-31"/>
              <w:jc w:val="center"/>
              <w:rPr>
                <w:rFonts w:ascii="Univers" w:hAnsi="Univers"/>
                <w:b/>
                <w:i/>
                <w:sz w:val="22"/>
              </w:rPr>
            </w:pPr>
          </w:p>
        </w:tc>
        <w:tc>
          <w:tcPr>
            <w:tcW w:w="990" w:type="dxa"/>
          </w:tcPr>
          <w:p w14:paraId="44F512EA" w14:textId="77777777" w:rsidR="0040753B" w:rsidRPr="00BE7F56" w:rsidRDefault="0040753B" w:rsidP="0040753B">
            <w:pPr>
              <w:spacing w:before="120"/>
              <w:ind w:left="-113"/>
              <w:jc w:val="center"/>
              <w:rPr>
                <w:rFonts w:ascii="Univers" w:hAnsi="Univers"/>
                <w:b/>
                <w:i/>
                <w:sz w:val="22"/>
              </w:rPr>
            </w:pPr>
          </w:p>
        </w:tc>
        <w:tc>
          <w:tcPr>
            <w:tcW w:w="990" w:type="dxa"/>
          </w:tcPr>
          <w:p w14:paraId="08E36C89" w14:textId="77777777" w:rsidR="0040753B" w:rsidRPr="00BE7F56" w:rsidRDefault="0040753B" w:rsidP="0040753B">
            <w:pPr>
              <w:spacing w:before="120"/>
              <w:jc w:val="center"/>
              <w:rPr>
                <w:rFonts w:ascii="Univers" w:hAnsi="Univers"/>
                <w:b/>
                <w:i/>
                <w:sz w:val="22"/>
              </w:rPr>
            </w:pPr>
          </w:p>
        </w:tc>
        <w:tc>
          <w:tcPr>
            <w:tcW w:w="1170" w:type="dxa"/>
          </w:tcPr>
          <w:p w14:paraId="17C768DD" w14:textId="77777777" w:rsidR="0040753B" w:rsidRPr="00BE7F56" w:rsidRDefault="0040753B" w:rsidP="0040753B">
            <w:pPr>
              <w:spacing w:before="120"/>
              <w:ind w:right="-31"/>
              <w:jc w:val="center"/>
              <w:rPr>
                <w:sz w:val="22"/>
              </w:rPr>
            </w:pPr>
          </w:p>
        </w:tc>
        <w:tc>
          <w:tcPr>
            <w:tcW w:w="1170" w:type="dxa"/>
          </w:tcPr>
          <w:p w14:paraId="580E9663" w14:textId="77777777" w:rsidR="0040753B" w:rsidRPr="00BE7F56" w:rsidRDefault="0040753B" w:rsidP="0040753B">
            <w:pPr>
              <w:spacing w:before="120"/>
              <w:ind w:right="-31"/>
              <w:jc w:val="center"/>
              <w:rPr>
                <w:sz w:val="22"/>
              </w:rPr>
            </w:pPr>
          </w:p>
        </w:tc>
      </w:tr>
      <w:tr w:rsidR="0040753B" w:rsidRPr="00BE7F56" w14:paraId="235B8F49" w14:textId="77777777" w:rsidTr="0084177A">
        <w:trPr>
          <w:tblHeader/>
          <w:jc w:val="center"/>
        </w:trPr>
        <w:tc>
          <w:tcPr>
            <w:tcW w:w="1357" w:type="dxa"/>
          </w:tcPr>
          <w:p w14:paraId="65ECA0E6" w14:textId="77777777" w:rsidR="0040753B" w:rsidRPr="00BE7F56" w:rsidRDefault="0040753B" w:rsidP="0040753B">
            <w:pPr>
              <w:spacing w:before="120"/>
              <w:jc w:val="center"/>
              <w:rPr>
                <w:sz w:val="22"/>
              </w:rPr>
            </w:pPr>
            <w:r>
              <w:rPr>
                <w:sz w:val="22"/>
              </w:rPr>
              <w:t>[insert Title]</w:t>
            </w:r>
          </w:p>
        </w:tc>
        <w:tc>
          <w:tcPr>
            <w:tcW w:w="1163" w:type="dxa"/>
          </w:tcPr>
          <w:p w14:paraId="41E57B49" w14:textId="77777777" w:rsidR="0040753B" w:rsidRPr="00BE7F56" w:rsidRDefault="0040753B" w:rsidP="0040753B">
            <w:pPr>
              <w:spacing w:before="120"/>
              <w:ind w:right="-95"/>
              <w:jc w:val="center"/>
              <w:rPr>
                <w:sz w:val="22"/>
              </w:rPr>
            </w:pPr>
          </w:p>
        </w:tc>
        <w:tc>
          <w:tcPr>
            <w:tcW w:w="1174" w:type="dxa"/>
          </w:tcPr>
          <w:p w14:paraId="1BB7704B" w14:textId="77777777" w:rsidR="0040753B" w:rsidRPr="00BE7F56" w:rsidRDefault="0040753B" w:rsidP="0040753B">
            <w:pPr>
              <w:spacing w:before="120"/>
              <w:ind w:right="-41"/>
              <w:jc w:val="center"/>
              <w:rPr>
                <w:sz w:val="22"/>
              </w:rPr>
            </w:pPr>
          </w:p>
        </w:tc>
        <w:tc>
          <w:tcPr>
            <w:tcW w:w="1248" w:type="dxa"/>
          </w:tcPr>
          <w:p w14:paraId="675BBFBD" w14:textId="77777777" w:rsidR="0040753B" w:rsidRPr="00BE7F56" w:rsidRDefault="0040753B" w:rsidP="0040753B">
            <w:pPr>
              <w:spacing w:before="120"/>
              <w:ind w:right="-31"/>
              <w:jc w:val="center"/>
              <w:rPr>
                <w:rFonts w:ascii="Univers" w:hAnsi="Univers"/>
                <w:b/>
                <w:i/>
                <w:sz w:val="22"/>
              </w:rPr>
            </w:pPr>
          </w:p>
        </w:tc>
        <w:tc>
          <w:tcPr>
            <w:tcW w:w="990" w:type="dxa"/>
          </w:tcPr>
          <w:p w14:paraId="45D7B557" w14:textId="77777777" w:rsidR="0040753B" w:rsidRPr="00BE7F56" w:rsidRDefault="0040753B" w:rsidP="0040753B">
            <w:pPr>
              <w:spacing w:before="120"/>
              <w:ind w:left="-113"/>
              <w:jc w:val="center"/>
              <w:rPr>
                <w:rFonts w:ascii="Univers" w:hAnsi="Univers"/>
                <w:b/>
                <w:i/>
                <w:sz w:val="22"/>
              </w:rPr>
            </w:pPr>
          </w:p>
        </w:tc>
        <w:tc>
          <w:tcPr>
            <w:tcW w:w="990" w:type="dxa"/>
          </w:tcPr>
          <w:p w14:paraId="7F5491DC" w14:textId="77777777" w:rsidR="0040753B" w:rsidRPr="00BE7F56" w:rsidRDefault="0040753B" w:rsidP="0040753B">
            <w:pPr>
              <w:spacing w:before="120"/>
              <w:jc w:val="center"/>
              <w:rPr>
                <w:rFonts w:ascii="Univers" w:hAnsi="Univers"/>
                <w:b/>
                <w:i/>
                <w:sz w:val="22"/>
              </w:rPr>
            </w:pPr>
          </w:p>
        </w:tc>
        <w:tc>
          <w:tcPr>
            <w:tcW w:w="1170" w:type="dxa"/>
          </w:tcPr>
          <w:p w14:paraId="6A6C9B28" w14:textId="77777777" w:rsidR="0040753B" w:rsidRPr="00BE7F56" w:rsidRDefault="0040753B" w:rsidP="0040753B">
            <w:pPr>
              <w:spacing w:before="120"/>
              <w:ind w:right="-31"/>
              <w:jc w:val="center"/>
              <w:rPr>
                <w:sz w:val="22"/>
              </w:rPr>
            </w:pPr>
          </w:p>
        </w:tc>
        <w:tc>
          <w:tcPr>
            <w:tcW w:w="1170" w:type="dxa"/>
          </w:tcPr>
          <w:p w14:paraId="63893FA5" w14:textId="77777777" w:rsidR="0040753B" w:rsidRPr="00BE7F56" w:rsidRDefault="0040753B" w:rsidP="0040753B">
            <w:pPr>
              <w:spacing w:before="120"/>
              <w:ind w:right="-31"/>
              <w:jc w:val="center"/>
              <w:rPr>
                <w:sz w:val="22"/>
              </w:rPr>
            </w:pPr>
          </w:p>
        </w:tc>
      </w:tr>
      <w:tr w:rsidR="0040753B" w:rsidRPr="00BE7F56" w14:paraId="402B6198" w14:textId="77777777" w:rsidTr="0084177A">
        <w:trPr>
          <w:tblHeader/>
          <w:jc w:val="center"/>
        </w:trPr>
        <w:tc>
          <w:tcPr>
            <w:tcW w:w="1357" w:type="dxa"/>
          </w:tcPr>
          <w:p w14:paraId="0A949E0B" w14:textId="77777777" w:rsidR="0040753B" w:rsidRPr="00BE7F56" w:rsidRDefault="0040753B" w:rsidP="0040753B">
            <w:pPr>
              <w:spacing w:before="120"/>
              <w:jc w:val="center"/>
              <w:rPr>
                <w:sz w:val="22"/>
              </w:rPr>
            </w:pPr>
            <w:r>
              <w:rPr>
                <w:sz w:val="22"/>
              </w:rPr>
              <w:t>[insert Title]</w:t>
            </w:r>
          </w:p>
        </w:tc>
        <w:tc>
          <w:tcPr>
            <w:tcW w:w="1163" w:type="dxa"/>
          </w:tcPr>
          <w:p w14:paraId="027FBA28" w14:textId="77777777" w:rsidR="0040753B" w:rsidRPr="00BE7F56" w:rsidRDefault="0040753B" w:rsidP="0040753B">
            <w:pPr>
              <w:spacing w:before="120"/>
              <w:ind w:right="-95"/>
              <w:jc w:val="center"/>
              <w:rPr>
                <w:sz w:val="22"/>
              </w:rPr>
            </w:pPr>
          </w:p>
        </w:tc>
        <w:tc>
          <w:tcPr>
            <w:tcW w:w="1174" w:type="dxa"/>
          </w:tcPr>
          <w:p w14:paraId="79153FCF" w14:textId="77777777" w:rsidR="0040753B" w:rsidRPr="00BE7F56" w:rsidRDefault="0040753B" w:rsidP="0040753B">
            <w:pPr>
              <w:spacing w:before="120"/>
              <w:ind w:right="-41"/>
              <w:jc w:val="center"/>
              <w:rPr>
                <w:sz w:val="22"/>
              </w:rPr>
            </w:pPr>
          </w:p>
        </w:tc>
        <w:tc>
          <w:tcPr>
            <w:tcW w:w="1248" w:type="dxa"/>
          </w:tcPr>
          <w:p w14:paraId="3F3DD9A5" w14:textId="77777777" w:rsidR="0040753B" w:rsidRPr="00BE7F56" w:rsidRDefault="0040753B" w:rsidP="0040753B">
            <w:pPr>
              <w:spacing w:before="120"/>
              <w:ind w:right="-31"/>
              <w:jc w:val="center"/>
              <w:rPr>
                <w:rFonts w:ascii="Univers" w:hAnsi="Univers"/>
                <w:b/>
                <w:i/>
                <w:sz w:val="22"/>
              </w:rPr>
            </w:pPr>
          </w:p>
        </w:tc>
        <w:tc>
          <w:tcPr>
            <w:tcW w:w="990" w:type="dxa"/>
          </w:tcPr>
          <w:p w14:paraId="42D359A5" w14:textId="77777777" w:rsidR="0040753B" w:rsidRPr="00BE7F56" w:rsidRDefault="0040753B" w:rsidP="0040753B">
            <w:pPr>
              <w:spacing w:before="120"/>
              <w:ind w:left="-113"/>
              <w:jc w:val="center"/>
              <w:rPr>
                <w:rFonts w:ascii="Univers" w:hAnsi="Univers"/>
                <w:b/>
                <w:i/>
                <w:sz w:val="22"/>
              </w:rPr>
            </w:pPr>
          </w:p>
        </w:tc>
        <w:tc>
          <w:tcPr>
            <w:tcW w:w="990" w:type="dxa"/>
          </w:tcPr>
          <w:p w14:paraId="4122EC74" w14:textId="77777777" w:rsidR="0040753B" w:rsidRPr="00BE7F56" w:rsidRDefault="0040753B" w:rsidP="0040753B">
            <w:pPr>
              <w:spacing w:before="120"/>
              <w:jc w:val="center"/>
              <w:rPr>
                <w:rFonts w:ascii="Univers" w:hAnsi="Univers"/>
                <w:b/>
                <w:i/>
                <w:sz w:val="22"/>
              </w:rPr>
            </w:pPr>
          </w:p>
        </w:tc>
        <w:tc>
          <w:tcPr>
            <w:tcW w:w="1170" w:type="dxa"/>
          </w:tcPr>
          <w:p w14:paraId="73D5EBFD" w14:textId="77777777" w:rsidR="0040753B" w:rsidRPr="00BE7F56" w:rsidRDefault="0040753B" w:rsidP="0040753B">
            <w:pPr>
              <w:spacing w:before="120"/>
              <w:ind w:right="-31"/>
              <w:jc w:val="center"/>
              <w:rPr>
                <w:sz w:val="22"/>
              </w:rPr>
            </w:pPr>
          </w:p>
        </w:tc>
        <w:tc>
          <w:tcPr>
            <w:tcW w:w="1170" w:type="dxa"/>
          </w:tcPr>
          <w:p w14:paraId="70CB3E8C" w14:textId="77777777" w:rsidR="0040753B" w:rsidRPr="00BE7F56" w:rsidRDefault="0040753B" w:rsidP="0040753B">
            <w:pPr>
              <w:spacing w:before="120"/>
              <w:ind w:right="-31"/>
              <w:jc w:val="center"/>
              <w:rPr>
                <w:sz w:val="22"/>
              </w:rPr>
            </w:pPr>
          </w:p>
        </w:tc>
      </w:tr>
      <w:tr w:rsidR="0040753B" w:rsidRPr="00BE7F56" w14:paraId="03722790" w14:textId="77777777" w:rsidTr="0084177A">
        <w:trPr>
          <w:tblHeader/>
          <w:jc w:val="center"/>
        </w:trPr>
        <w:tc>
          <w:tcPr>
            <w:tcW w:w="1357" w:type="dxa"/>
          </w:tcPr>
          <w:p w14:paraId="5B4BCAE0" w14:textId="77777777" w:rsidR="0040753B" w:rsidRPr="00BE7F56" w:rsidRDefault="0040753B" w:rsidP="0040753B">
            <w:pPr>
              <w:spacing w:before="120"/>
              <w:jc w:val="center"/>
              <w:rPr>
                <w:sz w:val="22"/>
              </w:rPr>
            </w:pPr>
            <w:r>
              <w:rPr>
                <w:sz w:val="22"/>
              </w:rPr>
              <w:t>[insert Title]</w:t>
            </w:r>
          </w:p>
        </w:tc>
        <w:tc>
          <w:tcPr>
            <w:tcW w:w="1163" w:type="dxa"/>
          </w:tcPr>
          <w:p w14:paraId="05B2D83B" w14:textId="77777777" w:rsidR="0040753B" w:rsidRPr="00BE7F56" w:rsidRDefault="0040753B" w:rsidP="0040753B">
            <w:pPr>
              <w:spacing w:before="120"/>
              <w:ind w:right="-95"/>
              <w:jc w:val="center"/>
              <w:rPr>
                <w:sz w:val="22"/>
              </w:rPr>
            </w:pPr>
          </w:p>
        </w:tc>
        <w:tc>
          <w:tcPr>
            <w:tcW w:w="1174" w:type="dxa"/>
          </w:tcPr>
          <w:p w14:paraId="391E15A4" w14:textId="77777777" w:rsidR="0040753B" w:rsidRPr="00BE7F56" w:rsidRDefault="0040753B" w:rsidP="0040753B">
            <w:pPr>
              <w:spacing w:before="120"/>
              <w:ind w:right="-41"/>
              <w:jc w:val="center"/>
              <w:rPr>
                <w:sz w:val="22"/>
              </w:rPr>
            </w:pPr>
          </w:p>
        </w:tc>
        <w:tc>
          <w:tcPr>
            <w:tcW w:w="1248" w:type="dxa"/>
          </w:tcPr>
          <w:p w14:paraId="523115FC" w14:textId="77777777" w:rsidR="0040753B" w:rsidRPr="00BE7F56" w:rsidRDefault="0040753B" w:rsidP="0040753B">
            <w:pPr>
              <w:spacing w:before="120"/>
              <w:ind w:right="-31"/>
              <w:jc w:val="center"/>
              <w:rPr>
                <w:rFonts w:ascii="Univers" w:hAnsi="Univers"/>
                <w:b/>
                <w:i/>
                <w:sz w:val="22"/>
              </w:rPr>
            </w:pPr>
          </w:p>
        </w:tc>
        <w:tc>
          <w:tcPr>
            <w:tcW w:w="990" w:type="dxa"/>
          </w:tcPr>
          <w:p w14:paraId="4025437B" w14:textId="77777777" w:rsidR="0040753B" w:rsidRPr="00BE7F56" w:rsidRDefault="0040753B" w:rsidP="0040753B">
            <w:pPr>
              <w:spacing w:before="120"/>
              <w:ind w:left="-113"/>
              <w:jc w:val="center"/>
              <w:rPr>
                <w:rFonts w:ascii="Univers" w:hAnsi="Univers"/>
                <w:b/>
                <w:i/>
                <w:sz w:val="22"/>
              </w:rPr>
            </w:pPr>
          </w:p>
        </w:tc>
        <w:tc>
          <w:tcPr>
            <w:tcW w:w="990" w:type="dxa"/>
          </w:tcPr>
          <w:p w14:paraId="709AA4D7" w14:textId="77777777" w:rsidR="0040753B" w:rsidRPr="00BE7F56" w:rsidRDefault="0040753B" w:rsidP="0040753B">
            <w:pPr>
              <w:spacing w:before="120"/>
              <w:jc w:val="center"/>
              <w:rPr>
                <w:rFonts w:ascii="Univers" w:hAnsi="Univers"/>
                <w:b/>
                <w:i/>
                <w:sz w:val="22"/>
              </w:rPr>
            </w:pPr>
          </w:p>
        </w:tc>
        <w:tc>
          <w:tcPr>
            <w:tcW w:w="1170" w:type="dxa"/>
          </w:tcPr>
          <w:p w14:paraId="77B2C02B" w14:textId="77777777" w:rsidR="0040753B" w:rsidRPr="00BE7F56" w:rsidRDefault="0040753B" w:rsidP="0040753B">
            <w:pPr>
              <w:spacing w:before="120"/>
              <w:ind w:right="-31"/>
              <w:jc w:val="center"/>
              <w:rPr>
                <w:sz w:val="22"/>
              </w:rPr>
            </w:pPr>
          </w:p>
        </w:tc>
        <w:tc>
          <w:tcPr>
            <w:tcW w:w="1170" w:type="dxa"/>
          </w:tcPr>
          <w:p w14:paraId="1F831966" w14:textId="77777777" w:rsidR="0040753B" w:rsidRPr="00BE7F56" w:rsidRDefault="0040753B" w:rsidP="0040753B">
            <w:pPr>
              <w:spacing w:before="120"/>
              <w:ind w:right="-31"/>
              <w:jc w:val="center"/>
              <w:rPr>
                <w:sz w:val="22"/>
              </w:rPr>
            </w:pPr>
          </w:p>
        </w:tc>
      </w:tr>
      <w:tr w:rsidR="0084177A" w:rsidRPr="00BE7F56" w14:paraId="6B3B1FBE" w14:textId="77777777" w:rsidTr="0084177A">
        <w:trPr>
          <w:tblHeader/>
          <w:jc w:val="center"/>
        </w:trPr>
        <w:tc>
          <w:tcPr>
            <w:tcW w:w="1357" w:type="dxa"/>
          </w:tcPr>
          <w:p w14:paraId="4B3F5BA0" w14:textId="77777777" w:rsidR="0084177A" w:rsidRDefault="0084177A" w:rsidP="0040753B">
            <w:pPr>
              <w:spacing w:before="120"/>
              <w:jc w:val="center"/>
              <w:rPr>
                <w:sz w:val="22"/>
              </w:rPr>
            </w:pPr>
          </w:p>
        </w:tc>
        <w:tc>
          <w:tcPr>
            <w:tcW w:w="1163" w:type="dxa"/>
          </w:tcPr>
          <w:p w14:paraId="58AAE3DD" w14:textId="77777777" w:rsidR="0084177A" w:rsidRPr="00BE7F56" w:rsidRDefault="0084177A" w:rsidP="0040753B">
            <w:pPr>
              <w:spacing w:before="120"/>
              <w:ind w:right="-95"/>
              <w:jc w:val="center"/>
              <w:rPr>
                <w:sz w:val="22"/>
              </w:rPr>
            </w:pPr>
          </w:p>
        </w:tc>
        <w:tc>
          <w:tcPr>
            <w:tcW w:w="1174" w:type="dxa"/>
          </w:tcPr>
          <w:p w14:paraId="2EF46DDA" w14:textId="77777777" w:rsidR="0084177A" w:rsidRPr="00BE7F56" w:rsidRDefault="0084177A" w:rsidP="0040753B">
            <w:pPr>
              <w:spacing w:before="120"/>
              <w:ind w:right="-41"/>
              <w:jc w:val="center"/>
              <w:rPr>
                <w:sz w:val="22"/>
              </w:rPr>
            </w:pPr>
          </w:p>
        </w:tc>
        <w:tc>
          <w:tcPr>
            <w:tcW w:w="1248" w:type="dxa"/>
          </w:tcPr>
          <w:p w14:paraId="7227127E" w14:textId="77777777" w:rsidR="0084177A" w:rsidRPr="00BE7F56" w:rsidRDefault="0084177A" w:rsidP="0040753B">
            <w:pPr>
              <w:spacing w:before="120"/>
              <w:ind w:right="-31"/>
              <w:jc w:val="center"/>
              <w:rPr>
                <w:rFonts w:ascii="Univers" w:hAnsi="Univers"/>
                <w:b/>
                <w:i/>
                <w:sz w:val="22"/>
              </w:rPr>
            </w:pPr>
          </w:p>
        </w:tc>
        <w:tc>
          <w:tcPr>
            <w:tcW w:w="990" w:type="dxa"/>
          </w:tcPr>
          <w:p w14:paraId="5FFD64DB" w14:textId="77777777" w:rsidR="0084177A" w:rsidRPr="00BE7F56" w:rsidRDefault="0084177A" w:rsidP="0040753B">
            <w:pPr>
              <w:spacing w:before="120"/>
              <w:ind w:left="-113"/>
              <w:jc w:val="center"/>
              <w:rPr>
                <w:rFonts w:ascii="Univers" w:hAnsi="Univers"/>
                <w:b/>
                <w:i/>
                <w:sz w:val="22"/>
              </w:rPr>
            </w:pPr>
          </w:p>
        </w:tc>
        <w:tc>
          <w:tcPr>
            <w:tcW w:w="990" w:type="dxa"/>
          </w:tcPr>
          <w:p w14:paraId="171313C8" w14:textId="77777777" w:rsidR="0084177A" w:rsidRPr="00BE7F56" w:rsidRDefault="0084177A" w:rsidP="0040753B">
            <w:pPr>
              <w:spacing w:before="120"/>
              <w:jc w:val="center"/>
              <w:rPr>
                <w:rFonts w:ascii="Univers" w:hAnsi="Univers"/>
                <w:b/>
                <w:i/>
                <w:sz w:val="22"/>
              </w:rPr>
            </w:pPr>
          </w:p>
        </w:tc>
        <w:tc>
          <w:tcPr>
            <w:tcW w:w="1170" w:type="dxa"/>
          </w:tcPr>
          <w:p w14:paraId="51EA9A8D" w14:textId="77777777" w:rsidR="0084177A" w:rsidRPr="00BE7F56" w:rsidRDefault="0084177A" w:rsidP="0040753B">
            <w:pPr>
              <w:spacing w:before="120"/>
              <w:ind w:right="-31"/>
              <w:jc w:val="center"/>
              <w:rPr>
                <w:sz w:val="22"/>
              </w:rPr>
            </w:pPr>
          </w:p>
        </w:tc>
        <w:tc>
          <w:tcPr>
            <w:tcW w:w="1170" w:type="dxa"/>
          </w:tcPr>
          <w:p w14:paraId="3037E439" w14:textId="77777777" w:rsidR="0084177A" w:rsidRPr="00BE7F56" w:rsidRDefault="0084177A" w:rsidP="0040753B">
            <w:pPr>
              <w:spacing w:before="120"/>
              <w:ind w:right="-31"/>
              <w:jc w:val="center"/>
              <w:rPr>
                <w:sz w:val="22"/>
              </w:rPr>
            </w:pPr>
          </w:p>
        </w:tc>
      </w:tr>
    </w:tbl>
    <w:p w14:paraId="5DCB9DCE" w14:textId="77777777" w:rsidR="0040753B" w:rsidRPr="00BE7F56" w:rsidRDefault="0040753B" w:rsidP="003E20BC"/>
    <w:p w14:paraId="5F16308E" w14:textId="77777777" w:rsidR="003E20BC" w:rsidRPr="00BE7F56" w:rsidRDefault="003E20BC" w:rsidP="003E20BC">
      <w:pPr>
        <w:pStyle w:val="Head82"/>
      </w:pPr>
      <w:r w:rsidRPr="00BE7F56">
        <w:rPr>
          <w:sz w:val="22"/>
        </w:rPr>
        <w:br w:type="page"/>
      </w:r>
      <w:bookmarkStart w:id="981" w:name="_Toc73977982"/>
      <w:r w:rsidRPr="00BE7F56">
        <w:lastRenderedPageBreak/>
        <w:t>Appendix 5.  Custom Materials</w:t>
      </w:r>
      <w:bookmarkEnd w:id="981"/>
    </w:p>
    <w:p w14:paraId="7151A80D" w14:textId="77777777" w:rsidR="003E20BC" w:rsidRPr="00BE7F56" w:rsidRDefault="003E20BC" w:rsidP="003E20BC">
      <w:pPr>
        <w:rPr>
          <w:sz w:val="22"/>
        </w:rPr>
      </w:pPr>
    </w:p>
    <w:p w14:paraId="64A8ED36" w14:textId="77777777" w:rsidR="003E20BC" w:rsidRPr="00BE7F56" w:rsidRDefault="003E20BC" w:rsidP="003E20BC">
      <w:r w:rsidRPr="00BE7F56">
        <w:t xml:space="preserve">The follow table specifies the Custom Materials the Supplier will provide under the Contract.  </w:t>
      </w:r>
    </w:p>
    <w:p w14:paraId="3FA11F70" w14:textId="77777777" w:rsidR="003E20BC" w:rsidRPr="00BE7F56" w:rsidRDefault="003E20BC" w:rsidP="003E20BC"/>
    <w:tbl>
      <w:tblPr>
        <w:tblW w:w="86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40"/>
      </w:tblGrid>
      <w:tr w:rsidR="003E20BC" w:rsidRPr="00BE7F56" w14:paraId="634CF51F" w14:textId="77777777" w:rsidTr="00A6316D">
        <w:trPr>
          <w:jc w:val="center"/>
        </w:trPr>
        <w:tc>
          <w:tcPr>
            <w:tcW w:w="8280" w:type="dxa"/>
          </w:tcPr>
          <w:p w14:paraId="233FD7F7" w14:textId="77777777" w:rsidR="003E20BC" w:rsidRPr="00BE7F56" w:rsidRDefault="003E20BC" w:rsidP="00721F97">
            <w:pPr>
              <w:spacing w:before="120"/>
              <w:jc w:val="center"/>
            </w:pPr>
            <w:r w:rsidRPr="00BE7F56">
              <w:t>Custom Materials</w:t>
            </w:r>
          </w:p>
        </w:tc>
      </w:tr>
      <w:tr w:rsidR="003E20BC" w:rsidRPr="00BE7F56" w14:paraId="1F0E7A8A" w14:textId="77777777" w:rsidTr="00A6316D">
        <w:trPr>
          <w:jc w:val="center"/>
        </w:trPr>
        <w:tc>
          <w:tcPr>
            <w:tcW w:w="8280" w:type="dxa"/>
          </w:tcPr>
          <w:p w14:paraId="1A6490AA" w14:textId="411A3051" w:rsidR="003E20BC" w:rsidRPr="00BE7F56" w:rsidRDefault="0040753B" w:rsidP="00721F97">
            <w:pPr>
              <w:spacing w:before="120"/>
            </w:pPr>
            <w:r w:rsidRPr="0040753B">
              <w:rPr>
                <w:i/>
                <w:sz w:val="22"/>
              </w:rPr>
              <w:t xml:space="preserve">[insert </w:t>
            </w:r>
            <w:r w:rsidRPr="0040753B">
              <w:rPr>
                <w:b/>
                <w:i/>
                <w:sz w:val="22"/>
              </w:rPr>
              <w:t>Title and description</w:t>
            </w:r>
            <w:r w:rsidRPr="0040753B">
              <w:rPr>
                <w:i/>
                <w:sz w:val="22"/>
              </w:rPr>
              <w:t>]</w:t>
            </w:r>
          </w:p>
        </w:tc>
      </w:tr>
      <w:tr w:rsidR="003E20BC" w:rsidRPr="00BE7F56" w14:paraId="048748EC" w14:textId="77777777" w:rsidTr="00A6316D">
        <w:trPr>
          <w:jc w:val="center"/>
        </w:trPr>
        <w:tc>
          <w:tcPr>
            <w:tcW w:w="8280" w:type="dxa"/>
          </w:tcPr>
          <w:p w14:paraId="097FBD21" w14:textId="27201C01" w:rsidR="003E20BC" w:rsidRPr="00BE7F56" w:rsidRDefault="0040753B" w:rsidP="00721F97">
            <w:pPr>
              <w:spacing w:before="120"/>
            </w:pPr>
            <w:r w:rsidRPr="0040753B">
              <w:rPr>
                <w:i/>
                <w:sz w:val="22"/>
              </w:rPr>
              <w:t xml:space="preserve">[insert </w:t>
            </w:r>
            <w:r w:rsidRPr="0040753B">
              <w:rPr>
                <w:b/>
                <w:i/>
                <w:sz w:val="22"/>
              </w:rPr>
              <w:t>Title and description</w:t>
            </w:r>
            <w:r w:rsidRPr="0040753B">
              <w:rPr>
                <w:i/>
                <w:sz w:val="22"/>
              </w:rPr>
              <w:t>]</w:t>
            </w:r>
          </w:p>
        </w:tc>
      </w:tr>
      <w:tr w:rsidR="003E20BC" w:rsidRPr="00BE7F56" w14:paraId="466D6766" w14:textId="77777777" w:rsidTr="00A6316D">
        <w:trPr>
          <w:jc w:val="center"/>
        </w:trPr>
        <w:tc>
          <w:tcPr>
            <w:tcW w:w="8280" w:type="dxa"/>
          </w:tcPr>
          <w:p w14:paraId="55054679" w14:textId="15DF1248" w:rsidR="003E20BC" w:rsidRPr="00BE7F56" w:rsidRDefault="0040753B" w:rsidP="00721F97">
            <w:pPr>
              <w:spacing w:before="120"/>
            </w:pPr>
            <w:r w:rsidRPr="0040753B">
              <w:rPr>
                <w:i/>
                <w:sz w:val="22"/>
              </w:rPr>
              <w:t xml:space="preserve">[insert </w:t>
            </w:r>
            <w:r w:rsidRPr="0040753B">
              <w:rPr>
                <w:b/>
                <w:i/>
                <w:sz w:val="22"/>
              </w:rPr>
              <w:t>Title and description</w:t>
            </w:r>
            <w:r w:rsidRPr="0040753B">
              <w:rPr>
                <w:i/>
                <w:sz w:val="22"/>
              </w:rPr>
              <w:t>]</w:t>
            </w:r>
          </w:p>
        </w:tc>
      </w:tr>
      <w:tr w:rsidR="003E20BC" w:rsidRPr="00BE7F56" w14:paraId="0B3EFD8C" w14:textId="77777777" w:rsidTr="00A6316D">
        <w:trPr>
          <w:jc w:val="center"/>
        </w:trPr>
        <w:tc>
          <w:tcPr>
            <w:tcW w:w="8280" w:type="dxa"/>
          </w:tcPr>
          <w:p w14:paraId="6E248CEB" w14:textId="29CD0550" w:rsidR="003E20BC" w:rsidRPr="00BE7F56" w:rsidRDefault="0040753B" w:rsidP="00721F97">
            <w:pPr>
              <w:spacing w:before="120"/>
            </w:pPr>
            <w:r w:rsidRPr="0040753B">
              <w:rPr>
                <w:i/>
                <w:sz w:val="22"/>
              </w:rPr>
              <w:t xml:space="preserve">[insert </w:t>
            </w:r>
            <w:r w:rsidRPr="0040753B">
              <w:rPr>
                <w:b/>
                <w:i/>
                <w:sz w:val="22"/>
              </w:rPr>
              <w:t>Title and description</w:t>
            </w:r>
            <w:r w:rsidRPr="0040753B">
              <w:rPr>
                <w:i/>
                <w:sz w:val="22"/>
              </w:rPr>
              <w:t>]</w:t>
            </w:r>
          </w:p>
        </w:tc>
      </w:tr>
      <w:tr w:rsidR="003E20BC" w:rsidRPr="00BE7F56" w14:paraId="10A0B650" w14:textId="77777777" w:rsidTr="00A6316D">
        <w:trPr>
          <w:jc w:val="center"/>
        </w:trPr>
        <w:tc>
          <w:tcPr>
            <w:tcW w:w="8280" w:type="dxa"/>
          </w:tcPr>
          <w:p w14:paraId="0A91A62D" w14:textId="39518789" w:rsidR="003E20BC" w:rsidRPr="00BE7F56" w:rsidRDefault="0040753B" w:rsidP="00721F97">
            <w:pPr>
              <w:spacing w:before="120"/>
            </w:pPr>
            <w:r w:rsidRPr="0040753B">
              <w:rPr>
                <w:i/>
                <w:sz w:val="22"/>
              </w:rPr>
              <w:t xml:space="preserve">[insert </w:t>
            </w:r>
            <w:r w:rsidRPr="0040753B">
              <w:rPr>
                <w:b/>
                <w:i/>
                <w:sz w:val="22"/>
              </w:rPr>
              <w:t>Title and description</w:t>
            </w:r>
            <w:r w:rsidRPr="0040753B">
              <w:rPr>
                <w:i/>
                <w:sz w:val="22"/>
              </w:rPr>
              <w:t>]</w:t>
            </w:r>
          </w:p>
        </w:tc>
      </w:tr>
      <w:tr w:rsidR="0084177A" w:rsidRPr="00BE7F56" w14:paraId="3FE43903" w14:textId="77777777" w:rsidTr="00A6316D">
        <w:trPr>
          <w:jc w:val="center"/>
        </w:trPr>
        <w:tc>
          <w:tcPr>
            <w:tcW w:w="8280" w:type="dxa"/>
          </w:tcPr>
          <w:p w14:paraId="7752D5E2" w14:textId="77777777" w:rsidR="0084177A" w:rsidRPr="0040753B" w:rsidRDefault="0084177A" w:rsidP="00721F97">
            <w:pPr>
              <w:spacing w:before="120"/>
              <w:rPr>
                <w:i/>
                <w:sz w:val="22"/>
              </w:rPr>
            </w:pPr>
          </w:p>
        </w:tc>
      </w:tr>
    </w:tbl>
    <w:p w14:paraId="7599A526" w14:textId="77777777" w:rsidR="003E20BC" w:rsidRPr="00BE7F56" w:rsidRDefault="003E20BC" w:rsidP="003E20BC"/>
    <w:p w14:paraId="2261A3E9" w14:textId="77777777" w:rsidR="003E20BC" w:rsidRPr="00BE7F56" w:rsidRDefault="003E20BC" w:rsidP="003E20BC">
      <w:pPr>
        <w:pStyle w:val="Head82"/>
      </w:pPr>
      <w:r w:rsidRPr="00BE7F56">
        <w:rPr>
          <w:sz w:val="22"/>
        </w:rPr>
        <w:br w:type="page"/>
      </w:r>
      <w:bookmarkStart w:id="982" w:name="_Toc73977983"/>
      <w:r w:rsidRPr="00BE7F56">
        <w:lastRenderedPageBreak/>
        <w:t>Appendix 6.  Revised Price Schedules</w:t>
      </w:r>
      <w:bookmarkEnd w:id="982"/>
    </w:p>
    <w:p w14:paraId="16D9D3ED" w14:textId="77777777" w:rsidR="003E20BC" w:rsidRPr="00BE7F56" w:rsidRDefault="003E20BC" w:rsidP="003E20BC">
      <w:pPr>
        <w:rPr>
          <w:sz w:val="22"/>
        </w:rPr>
      </w:pPr>
    </w:p>
    <w:p w14:paraId="3DA3DA01" w14:textId="77777777" w:rsidR="003E20BC" w:rsidRPr="00BE7F56" w:rsidRDefault="003E20BC" w:rsidP="003E20BC">
      <w:r w:rsidRPr="00BE7F56">
        <w:t>The attached Revised Price Schedules (if any) shall form part of this Contract Agreement and, where differences exist, shall supersede the Price Schedules contained in the Supplier’s Bid.  These Revised Price Schedules reflect any corrections or adjustments to the Supplier’s bid price, pursuant to the ITB Clauses 30.3 and 38.2.</w:t>
      </w:r>
    </w:p>
    <w:p w14:paraId="51EF26F6" w14:textId="77777777" w:rsidR="003E20BC" w:rsidRPr="00BE7F56" w:rsidRDefault="003E20BC" w:rsidP="003E20BC"/>
    <w:p w14:paraId="5EB699F6" w14:textId="77777777" w:rsidR="003E20BC" w:rsidRPr="00BE7F56" w:rsidRDefault="003E20BC" w:rsidP="003E20BC">
      <w:pPr>
        <w:jc w:val="center"/>
      </w:pPr>
    </w:p>
    <w:p w14:paraId="1E3D501B" w14:textId="77777777" w:rsidR="003E20BC" w:rsidRPr="00BE7F56" w:rsidRDefault="003E20BC" w:rsidP="003E20BC">
      <w:pPr>
        <w:jc w:val="center"/>
      </w:pPr>
    </w:p>
    <w:p w14:paraId="3136D834" w14:textId="77777777" w:rsidR="003E20BC" w:rsidRPr="00BE7F56" w:rsidRDefault="003E20BC" w:rsidP="003E20BC">
      <w:pPr>
        <w:jc w:val="center"/>
      </w:pPr>
    </w:p>
    <w:p w14:paraId="201105CE" w14:textId="77777777" w:rsidR="003E20BC" w:rsidRPr="00BE7F56" w:rsidRDefault="003E20BC" w:rsidP="003E20BC">
      <w:pPr>
        <w:pStyle w:val="Head82"/>
      </w:pPr>
      <w:r w:rsidRPr="00BE7F56">
        <w:rPr>
          <w:sz w:val="22"/>
        </w:rPr>
        <w:br w:type="page"/>
      </w:r>
      <w:bookmarkStart w:id="983" w:name="_Toc73977984"/>
      <w:r w:rsidRPr="00BE7F56">
        <w:lastRenderedPageBreak/>
        <w:t>Appendix 7.  Minutes of Contract Finalization Discussions and Agreed-to Contract Amendments</w:t>
      </w:r>
      <w:bookmarkEnd w:id="983"/>
    </w:p>
    <w:p w14:paraId="48186B2E" w14:textId="77777777" w:rsidR="003E20BC" w:rsidRPr="00BE7F56" w:rsidRDefault="003E20BC" w:rsidP="003E20BC">
      <w:pPr>
        <w:rPr>
          <w:sz w:val="28"/>
        </w:rPr>
      </w:pPr>
    </w:p>
    <w:p w14:paraId="6BD49827" w14:textId="77777777" w:rsidR="003E20BC" w:rsidRPr="00BE7F56" w:rsidRDefault="003E20BC" w:rsidP="003E20BC">
      <w:r w:rsidRPr="00BE7F56">
        <w:t>The attached Contract amendments (if any) shall form part of this Contract Agreement and, where differences exist, shall supersede the relevant clauses in the GCC, SCC, Technical Requirements, or other parts of this Contract as defined in GCC Clause 1.1 (a) (ii).</w:t>
      </w:r>
    </w:p>
    <w:p w14:paraId="55DE0534" w14:textId="77777777" w:rsidR="003E20BC" w:rsidRPr="00BE7F56" w:rsidRDefault="003E20BC" w:rsidP="003E20BC">
      <w:pPr>
        <w:jc w:val="center"/>
      </w:pPr>
    </w:p>
    <w:p w14:paraId="417A919A" w14:textId="77777777" w:rsidR="00156D5A" w:rsidRPr="00BE7F56" w:rsidRDefault="003E20BC" w:rsidP="003E20BC">
      <w:pPr>
        <w:pStyle w:val="Head81"/>
        <w:rPr>
          <w:sz w:val="22"/>
        </w:rPr>
      </w:pPr>
      <w:r w:rsidRPr="00BE7F56">
        <w:rPr>
          <w:sz w:val="22"/>
        </w:rPr>
        <w:br w:type="page"/>
      </w:r>
    </w:p>
    <w:p w14:paraId="1630A880" w14:textId="77777777" w:rsidR="003E20BC" w:rsidRPr="00BE7F56" w:rsidRDefault="003E20BC" w:rsidP="003E20BC">
      <w:pPr>
        <w:pStyle w:val="Head81"/>
      </w:pPr>
      <w:bookmarkStart w:id="984" w:name="_Toc73977985"/>
      <w:r w:rsidRPr="00BE7F56">
        <w:lastRenderedPageBreak/>
        <w:t>2.  Performance and Advance Payment Security Forms</w:t>
      </w:r>
      <w:bookmarkEnd w:id="984"/>
    </w:p>
    <w:p w14:paraId="19459EA3" w14:textId="3ECF61F7" w:rsidR="00C45A9D" w:rsidRPr="00BE7F56" w:rsidRDefault="00156D5A" w:rsidP="00C45A9D">
      <w:pPr>
        <w:pStyle w:val="Head82"/>
      </w:pPr>
      <w:bookmarkStart w:id="985" w:name="_Toc521497273"/>
      <w:bookmarkStart w:id="986" w:name="_Toc207770106"/>
      <w:bookmarkStart w:id="987" w:name="_Toc73977986"/>
      <w:bookmarkEnd w:id="966"/>
      <w:bookmarkEnd w:id="967"/>
      <w:r w:rsidRPr="00BE7F56">
        <w:t>2.1</w:t>
      </w:r>
      <w:r w:rsidR="005152AE">
        <w:tab/>
      </w:r>
      <w:r w:rsidR="00C45A9D" w:rsidRPr="00BE7F56">
        <w:t>Performance Security Form (Bank Guarantee</w:t>
      </w:r>
      <w:bookmarkEnd w:id="985"/>
      <w:r w:rsidR="00C45A9D" w:rsidRPr="00BE7F56">
        <w:t>)</w:t>
      </w:r>
      <w:bookmarkEnd w:id="986"/>
      <w:bookmarkEnd w:id="987"/>
    </w:p>
    <w:p w14:paraId="1EE38053" w14:textId="4CDA4771" w:rsidR="00CB6035" w:rsidRPr="00BE7F56" w:rsidRDefault="00CB6035" w:rsidP="00CB6035">
      <w:pPr>
        <w:suppressAutoHyphens w:val="0"/>
        <w:spacing w:after="0"/>
        <w:jc w:val="center"/>
        <w:rPr>
          <w:b/>
          <w:sz w:val="28"/>
          <w:szCs w:val="28"/>
        </w:rPr>
      </w:pPr>
      <w:bookmarkStart w:id="988" w:name="_Toc348001572"/>
      <w:r w:rsidRPr="00BE7F56">
        <w:rPr>
          <w:b/>
          <w:sz w:val="28"/>
          <w:szCs w:val="28"/>
        </w:rPr>
        <w:t xml:space="preserve"> (Bank Guarantee)</w:t>
      </w:r>
      <w:bookmarkEnd w:id="988"/>
      <w:r w:rsidR="00353BE7" w:rsidRPr="00353BE7">
        <w:t xml:space="preserve"> </w:t>
      </w:r>
      <w:r w:rsidR="00353BE7" w:rsidRPr="00353BE7">
        <w:rPr>
          <w:b/>
          <w:sz w:val="28"/>
          <w:szCs w:val="28"/>
        </w:rPr>
        <w:t>Not Applicable</w:t>
      </w:r>
    </w:p>
    <w:p w14:paraId="18BEB0F8" w14:textId="77777777" w:rsidR="00CB6035" w:rsidRPr="00BE7F56" w:rsidRDefault="00CB6035" w:rsidP="00A01121"/>
    <w:p w14:paraId="6697D223" w14:textId="77777777" w:rsidR="00CB6035" w:rsidRPr="00BE7F56" w:rsidRDefault="00CB6035" w:rsidP="00CB6035">
      <w:pPr>
        <w:suppressAutoHyphens w:val="0"/>
        <w:spacing w:after="0"/>
        <w:jc w:val="left"/>
        <w:rPr>
          <w:i/>
          <w:iCs/>
        </w:rPr>
      </w:pPr>
      <w:r w:rsidRPr="00BE7F56">
        <w:rPr>
          <w:i/>
          <w:iCs/>
        </w:rPr>
        <w:t xml:space="preserve">[The bank, as requested by the successful Bidder, shall fill in this form in accordance with the instructions indicated]  </w:t>
      </w:r>
    </w:p>
    <w:p w14:paraId="696583D2" w14:textId="77777777" w:rsidR="00CB6035" w:rsidRPr="00BE7F56" w:rsidRDefault="00CB6035" w:rsidP="00CB6035">
      <w:pPr>
        <w:suppressAutoHyphens w:val="0"/>
        <w:spacing w:after="0"/>
        <w:jc w:val="left"/>
        <w:rPr>
          <w:i/>
          <w:iCs/>
        </w:rPr>
      </w:pPr>
    </w:p>
    <w:p w14:paraId="767EF9D6" w14:textId="77777777" w:rsidR="00CB6035" w:rsidRPr="00BE7F56" w:rsidRDefault="00CB6035" w:rsidP="00CB6035">
      <w:pPr>
        <w:suppressAutoHyphens w:val="0"/>
        <w:spacing w:after="0"/>
        <w:jc w:val="left"/>
        <w:rPr>
          <w:i/>
        </w:rPr>
      </w:pPr>
      <w:r w:rsidRPr="00BE7F56">
        <w:rPr>
          <w:i/>
        </w:rPr>
        <w:t>[Guarantor letterhead or SWIFT identifier code]</w:t>
      </w:r>
    </w:p>
    <w:p w14:paraId="00436BD3" w14:textId="77777777" w:rsidR="00CB6035" w:rsidRPr="00BE7F56" w:rsidRDefault="00CB6035" w:rsidP="00A01121"/>
    <w:p w14:paraId="358C327A" w14:textId="4C1C13CC" w:rsidR="00C45A9D" w:rsidRPr="00BE7F56" w:rsidRDefault="00C45A9D" w:rsidP="00C45A9D">
      <w:pPr>
        <w:pStyle w:val="NormalWeb"/>
        <w:spacing w:before="0"/>
        <w:rPr>
          <w:rFonts w:ascii="Times New Roman" w:hAnsi="Times New Roman" w:cs="Times New Roman"/>
        </w:rPr>
      </w:pPr>
      <w:r w:rsidRPr="00BE7F56">
        <w:rPr>
          <w:rFonts w:ascii="Times New Roman" w:hAnsi="Times New Roman" w:cs="Times New Roman"/>
          <w:i/>
        </w:rPr>
        <w:t xml:space="preserve">[insert: </w:t>
      </w:r>
      <w:r w:rsidRPr="00BE7F56">
        <w:rPr>
          <w:rFonts w:ascii="Times New Roman" w:hAnsi="Times New Roman" w:cs="Times New Roman"/>
          <w:b/>
          <w:i/>
        </w:rPr>
        <w:t>Bank’s Name, and Address of Issuing Branch or Office</w:t>
      </w:r>
      <w:r w:rsidRPr="00BE7F56">
        <w:rPr>
          <w:rFonts w:ascii="Times New Roman" w:hAnsi="Times New Roman" w:cs="Times New Roman"/>
          <w:i/>
        </w:rPr>
        <w:t>]</w:t>
      </w:r>
    </w:p>
    <w:p w14:paraId="5E794E55" w14:textId="77777777" w:rsidR="00C45A9D" w:rsidRPr="00BE7F56" w:rsidRDefault="00C45A9D" w:rsidP="00C45A9D">
      <w:pPr>
        <w:pStyle w:val="NormalWeb"/>
        <w:spacing w:before="40"/>
        <w:rPr>
          <w:rFonts w:ascii="Times New Roman" w:hAnsi="Times New Roman" w:cs="Times New Roman"/>
          <w:i/>
        </w:rPr>
      </w:pPr>
      <w:r w:rsidRPr="00EF6398">
        <w:rPr>
          <w:rFonts w:ascii="Times New Roman" w:hAnsi="Times New Roman" w:cs="Times New Roman"/>
        </w:rPr>
        <w:t>Beneficiary</w:t>
      </w:r>
      <w:proofErr w:type="gramStart"/>
      <w:r w:rsidRPr="00EF6398">
        <w:rPr>
          <w:rFonts w:ascii="Times New Roman" w:hAnsi="Times New Roman" w:cs="Times New Roman"/>
        </w:rPr>
        <w:t xml:space="preserve">:  </w:t>
      </w:r>
      <w:r w:rsidRPr="00BE7F56">
        <w:rPr>
          <w:rFonts w:ascii="Times New Roman" w:hAnsi="Times New Roman" w:cs="Times New Roman"/>
          <w:i/>
        </w:rPr>
        <w:t>[</w:t>
      </w:r>
      <w:proofErr w:type="gramEnd"/>
      <w:r w:rsidRPr="00BE7F56">
        <w:rPr>
          <w:rFonts w:ascii="Times New Roman" w:hAnsi="Times New Roman" w:cs="Times New Roman"/>
          <w:i/>
        </w:rPr>
        <w:t xml:space="preserve">insert: </w:t>
      </w:r>
      <w:r w:rsidRPr="00BE7F56">
        <w:rPr>
          <w:rFonts w:ascii="Times New Roman" w:hAnsi="Times New Roman" w:cs="Times New Roman"/>
          <w:b/>
          <w:i/>
        </w:rPr>
        <w:t xml:space="preserve">Name and Address of </w:t>
      </w:r>
      <w:r w:rsidR="006E0425" w:rsidRPr="00BE7F56">
        <w:rPr>
          <w:rFonts w:ascii="Times New Roman" w:hAnsi="Times New Roman" w:cs="Times New Roman"/>
          <w:b/>
          <w:i/>
        </w:rPr>
        <w:t>Purchaser</w:t>
      </w:r>
      <w:r w:rsidRPr="00BE7F56">
        <w:rPr>
          <w:rFonts w:ascii="Times New Roman" w:hAnsi="Times New Roman" w:cs="Times New Roman"/>
          <w:i/>
        </w:rPr>
        <w:t>]</w:t>
      </w:r>
    </w:p>
    <w:p w14:paraId="6EBEFD33" w14:textId="77777777" w:rsidR="00C45A9D" w:rsidRPr="00BE7F56" w:rsidRDefault="00C45A9D" w:rsidP="00C45A9D">
      <w:pPr>
        <w:pStyle w:val="NormalWeb"/>
        <w:spacing w:before="40"/>
        <w:rPr>
          <w:rFonts w:ascii="Times New Roman" w:hAnsi="Times New Roman" w:cs="Times New Roman"/>
          <w:i/>
        </w:rPr>
      </w:pPr>
      <w:r w:rsidRPr="00EF6398">
        <w:rPr>
          <w:rFonts w:ascii="Times New Roman" w:hAnsi="Times New Roman" w:cs="Times New Roman"/>
        </w:rPr>
        <w:t>Date</w:t>
      </w:r>
      <w:proofErr w:type="gramStart"/>
      <w:r w:rsidRPr="00EF6398">
        <w:rPr>
          <w:rFonts w:ascii="Times New Roman" w:hAnsi="Times New Roman" w:cs="Times New Roman"/>
        </w:rPr>
        <w:t xml:space="preserve">:  </w:t>
      </w:r>
      <w:r w:rsidRPr="00BE7F56">
        <w:rPr>
          <w:rFonts w:ascii="Times New Roman" w:hAnsi="Times New Roman" w:cs="Times New Roman"/>
          <w:i/>
        </w:rPr>
        <w:t>[</w:t>
      </w:r>
      <w:proofErr w:type="gramEnd"/>
      <w:r w:rsidRPr="00BE7F56">
        <w:rPr>
          <w:rFonts w:ascii="Times New Roman" w:hAnsi="Times New Roman" w:cs="Times New Roman"/>
          <w:i/>
        </w:rPr>
        <w:t xml:space="preserve">insert: </w:t>
      </w:r>
      <w:r w:rsidRPr="00BE7F56">
        <w:rPr>
          <w:rFonts w:ascii="Times New Roman" w:hAnsi="Times New Roman" w:cs="Times New Roman"/>
          <w:b/>
          <w:i/>
        </w:rPr>
        <w:t>date</w:t>
      </w:r>
      <w:r w:rsidRPr="00BE7F56">
        <w:rPr>
          <w:rFonts w:ascii="Times New Roman" w:hAnsi="Times New Roman" w:cs="Times New Roman"/>
          <w:i/>
        </w:rPr>
        <w:t>]</w:t>
      </w:r>
    </w:p>
    <w:p w14:paraId="30048411" w14:textId="77777777" w:rsidR="00C45A9D" w:rsidRPr="00BE7F56" w:rsidRDefault="00C45A9D" w:rsidP="00C45A9D">
      <w:pPr>
        <w:pStyle w:val="NormalWeb"/>
        <w:spacing w:before="40" w:after="200"/>
        <w:rPr>
          <w:rFonts w:ascii="Times New Roman" w:hAnsi="Times New Roman" w:cs="Times New Roman"/>
          <w:i/>
        </w:rPr>
      </w:pPr>
      <w:r w:rsidRPr="00EF6398">
        <w:rPr>
          <w:rFonts w:ascii="Times New Roman" w:hAnsi="Times New Roman" w:cs="Times New Roman"/>
        </w:rPr>
        <w:t>PERFORMANCE GUARANTEE No.</w:t>
      </w:r>
      <w:proofErr w:type="gramStart"/>
      <w:r w:rsidRPr="00EF6398">
        <w:rPr>
          <w:rFonts w:ascii="Times New Roman" w:hAnsi="Times New Roman" w:cs="Times New Roman"/>
        </w:rPr>
        <w:t xml:space="preserve">:  </w:t>
      </w:r>
      <w:r w:rsidRPr="00BE7F56">
        <w:rPr>
          <w:rFonts w:ascii="Times New Roman" w:hAnsi="Times New Roman" w:cs="Times New Roman"/>
          <w:i/>
        </w:rPr>
        <w:t>[</w:t>
      </w:r>
      <w:proofErr w:type="gramEnd"/>
      <w:r w:rsidRPr="00BE7F56">
        <w:rPr>
          <w:rFonts w:ascii="Times New Roman" w:hAnsi="Times New Roman" w:cs="Times New Roman"/>
          <w:i/>
        </w:rPr>
        <w:t xml:space="preserve">insert: </w:t>
      </w:r>
      <w:r w:rsidRPr="00BE7F56">
        <w:rPr>
          <w:rFonts w:ascii="Times New Roman" w:hAnsi="Times New Roman" w:cs="Times New Roman"/>
          <w:b/>
          <w:i/>
        </w:rPr>
        <w:t>Performance Guarantee Number</w:t>
      </w:r>
      <w:r w:rsidRPr="00BE7F56">
        <w:rPr>
          <w:rFonts w:ascii="Times New Roman" w:hAnsi="Times New Roman" w:cs="Times New Roman"/>
          <w:i/>
        </w:rPr>
        <w:t>]</w:t>
      </w:r>
    </w:p>
    <w:p w14:paraId="384B4170" w14:textId="422179E2" w:rsidR="00CB6035" w:rsidRPr="00BE7F56" w:rsidRDefault="00CB6035" w:rsidP="00A01121">
      <w:pPr>
        <w:suppressAutoHyphens w:val="0"/>
        <w:spacing w:before="100" w:beforeAutospacing="1" w:after="100" w:afterAutospacing="1"/>
        <w:jc w:val="left"/>
      </w:pPr>
      <w:r w:rsidRPr="00EF6398">
        <w:rPr>
          <w:rFonts w:eastAsia="Arial Unicode MS"/>
          <w:szCs w:val="24"/>
        </w:rPr>
        <w:t>Guarantor</w:t>
      </w:r>
      <w:proofErr w:type="gramStart"/>
      <w:r w:rsidRPr="00EF6398">
        <w:rPr>
          <w:rFonts w:eastAsia="Arial Unicode MS"/>
          <w:szCs w:val="24"/>
        </w:rPr>
        <w:t xml:space="preserve">:  </w:t>
      </w:r>
      <w:r w:rsidRPr="00BE7F56">
        <w:rPr>
          <w:rFonts w:eastAsia="Arial Unicode MS"/>
          <w:i/>
          <w:szCs w:val="24"/>
        </w:rPr>
        <w:t>[</w:t>
      </w:r>
      <w:proofErr w:type="gramEnd"/>
      <w:r w:rsidRPr="00BE7F56">
        <w:rPr>
          <w:rFonts w:eastAsia="Arial Unicode MS"/>
          <w:i/>
          <w:szCs w:val="24"/>
        </w:rPr>
        <w:t>Insert name and address of place of issue, unless indicated in the letterhead</w:t>
      </w:r>
      <w:r w:rsidR="00EF6398">
        <w:rPr>
          <w:rFonts w:eastAsia="Arial Unicode MS"/>
          <w:i/>
          <w:szCs w:val="24"/>
        </w:rPr>
        <w:t>]</w:t>
      </w:r>
    </w:p>
    <w:p w14:paraId="3A1A478B" w14:textId="77777777" w:rsidR="00C45A9D" w:rsidRPr="00BE7F56" w:rsidRDefault="00C45A9D" w:rsidP="00C45A9D">
      <w:r w:rsidRPr="00BE7F56">
        <w:t xml:space="preserve">We have been informed that on </w:t>
      </w:r>
      <w:r w:rsidRPr="00BE7F56">
        <w:rPr>
          <w:i/>
        </w:rPr>
        <w:t xml:space="preserve">[insert: </w:t>
      </w:r>
      <w:r w:rsidRPr="00BE7F56">
        <w:rPr>
          <w:b/>
          <w:i/>
        </w:rPr>
        <w:t>date of award</w:t>
      </w:r>
      <w:r w:rsidRPr="00BE7F56">
        <w:rPr>
          <w:i/>
        </w:rPr>
        <w:t xml:space="preserve">] </w:t>
      </w:r>
      <w:r w:rsidRPr="00BE7F56">
        <w:t xml:space="preserve">you awarded Contract No. </w:t>
      </w:r>
      <w:r w:rsidRPr="00BE7F56">
        <w:rPr>
          <w:i/>
        </w:rPr>
        <w:t xml:space="preserve">[insert: </w:t>
      </w:r>
      <w:r w:rsidRPr="00BE7F56">
        <w:rPr>
          <w:b/>
          <w:i/>
        </w:rPr>
        <w:t>Contract number</w:t>
      </w:r>
      <w:r w:rsidRPr="00BE7F56">
        <w:rPr>
          <w:i/>
        </w:rPr>
        <w:t xml:space="preserve">] </w:t>
      </w:r>
      <w:r w:rsidRPr="00BE7F56">
        <w:t xml:space="preserve">for </w:t>
      </w:r>
      <w:r w:rsidRPr="00BE7F56">
        <w:rPr>
          <w:i/>
        </w:rPr>
        <w:t xml:space="preserve">[insert: </w:t>
      </w:r>
      <w:r w:rsidRPr="00BE7F56">
        <w:rPr>
          <w:b/>
          <w:i/>
        </w:rPr>
        <w:t>title and/or brief description of the Contract</w:t>
      </w:r>
      <w:r w:rsidRPr="00BE7F56">
        <w:rPr>
          <w:i/>
        </w:rPr>
        <w:t xml:space="preserve">] </w:t>
      </w:r>
      <w:r w:rsidRPr="00BE7F56">
        <w:t xml:space="preserve">(hereinafter called "the Contract") to </w:t>
      </w:r>
      <w:r w:rsidRPr="00BE7F56">
        <w:rPr>
          <w:i/>
        </w:rPr>
        <w:t xml:space="preserve">[insert: </w:t>
      </w:r>
      <w:r w:rsidRPr="00BE7F56">
        <w:rPr>
          <w:b/>
          <w:i/>
        </w:rPr>
        <w:t>complete name of Supplier</w:t>
      </w:r>
      <w:r w:rsidR="00F55936" w:rsidRPr="00BE7F56">
        <w:rPr>
          <w:b/>
          <w:i/>
        </w:rPr>
        <w:t xml:space="preserve"> which in the case of a joint venture shall be in the name of the joint venture</w:t>
      </w:r>
      <w:r w:rsidRPr="00BE7F56">
        <w:rPr>
          <w:i/>
        </w:rPr>
        <w:t>]</w:t>
      </w:r>
      <w:r w:rsidRPr="00BE7F56">
        <w:t xml:space="preserve"> (hereinafter called "the </w:t>
      </w:r>
      <w:r w:rsidR="00F55936" w:rsidRPr="00BE7F56">
        <w:t>Applicant</w:t>
      </w:r>
      <w:r w:rsidRPr="00BE7F56">
        <w:t>").  Furthermore, we understand that, according to the conditions of the Contract, a performance guarantee is required.</w:t>
      </w:r>
    </w:p>
    <w:p w14:paraId="1D3781E1" w14:textId="5215118C" w:rsidR="00C45A9D" w:rsidRPr="00BE7F56" w:rsidRDefault="00C45A9D" w:rsidP="00C45A9D">
      <w:r w:rsidRPr="00BE7F56">
        <w:t>At the request of the</w:t>
      </w:r>
      <w:r w:rsidR="00CB6035" w:rsidRPr="00BE7F56">
        <w:t xml:space="preserve"> Applicant</w:t>
      </w:r>
      <w:r w:rsidRPr="00BE7F56">
        <w:t xml:space="preserve">, we </w:t>
      </w:r>
      <w:r w:rsidR="00CB6035" w:rsidRPr="00BE7F56">
        <w:t xml:space="preserve"> as Guarantor </w:t>
      </w:r>
      <w:r w:rsidRPr="00BE7F56">
        <w:t xml:space="preserve">hereby irrevocably undertake to pay you any sum(s) not exceeding </w:t>
      </w:r>
      <w:r w:rsidRPr="00BE7F56">
        <w:rPr>
          <w:i/>
        </w:rPr>
        <w:t xml:space="preserve">[insert: </w:t>
      </w:r>
      <w:r w:rsidRPr="00BE7F56">
        <w:rPr>
          <w:b/>
          <w:i/>
        </w:rPr>
        <w:t>amount(s)</w:t>
      </w:r>
      <w:bookmarkStart w:id="989" w:name="_Ref144029320"/>
      <w:r w:rsidRPr="00BE7F56">
        <w:rPr>
          <w:rStyle w:val="FootnoteReference"/>
          <w:i/>
        </w:rPr>
        <w:footnoteReference w:id="13"/>
      </w:r>
      <w:bookmarkEnd w:id="989"/>
      <w:r w:rsidRPr="00BE7F56">
        <w:rPr>
          <w:b/>
          <w:i/>
        </w:rPr>
        <w:t xml:space="preserve"> in figures and words</w:t>
      </w:r>
      <w:r w:rsidRPr="00BE7F56">
        <w:rPr>
          <w:i/>
        </w:rPr>
        <w:t>]</w:t>
      </w:r>
      <w:r w:rsidR="00CB6035" w:rsidRPr="00BE7F56">
        <w:rPr>
          <w:i/>
        </w:rPr>
        <w:t xml:space="preserve"> </w:t>
      </w:r>
      <w:r w:rsidR="00CB6035" w:rsidRPr="00BE7F56">
        <w:t>such sum being payable in the types and proportions of currencies which the Contract Price is payable</w:t>
      </w:r>
      <w:r w:rsidRPr="00BE7F56">
        <w:rPr>
          <w:i/>
        </w:rPr>
        <w:t xml:space="preserve"> </w:t>
      </w:r>
      <w:r w:rsidRPr="00BE7F56">
        <w:t xml:space="preserve">upon receipt by us of </w:t>
      </w:r>
      <w:r w:rsidR="00CB6035" w:rsidRPr="00BE7F56">
        <w:t xml:space="preserve">the Beneficiary’s </w:t>
      </w:r>
      <w:r w:rsidR="00F55936" w:rsidRPr="00BE7F56">
        <w:t>statement</w:t>
      </w:r>
      <w:r w:rsidR="00CB6035" w:rsidRPr="00BE7F56">
        <w:t xml:space="preserve">, whether in the demand itself or in a separate signed document accompanying or identifying the demand, </w:t>
      </w:r>
      <w:r w:rsidR="00F55936" w:rsidRPr="00BE7F56">
        <w:t>stating</w:t>
      </w:r>
      <w:r w:rsidR="00CB6035" w:rsidRPr="00BE7F56">
        <w:t xml:space="preserve"> that the Applicant is</w:t>
      </w:r>
      <w:r w:rsidR="00A62857" w:rsidRPr="00BE7F56">
        <w:t xml:space="preserve"> in breach of its obligation(s)</w:t>
      </w:r>
      <w:r w:rsidR="00CB6035" w:rsidRPr="00BE7F56">
        <w:t xml:space="preserve"> under the contract</w:t>
      </w:r>
      <w:r w:rsidR="00F55936" w:rsidRPr="00BE7F56">
        <w:t xml:space="preserve"> </w:t>
      </w:r>
      <w:r w:rsidRPr="00BE7F56">
        <w:t xml:space="preserve">without </w:t>
      </w:r>
      <w:r w:rsidR="00F55936" w:rsidRPr="00BE7F56">
        <w:t>the Beneficiary</w:t>
      </w:r>
      <w:r w:rsidRPr="00BE7F56">
        <w:t xml:space="preserve"> needing to prove or to show grounds or reasons for </w:t>
      </w:r>
      <w:r w:rsidR="00F55936" w:rsidRPr="00BE7F56">
        <w:t xml:space="preserve">their </w:t>
      </w:r>
      <w:r w:rsidRPr="00BE7F56">
        <w:t>demand or the sum specified therein.</w:t>
      </w:r>
    </w:p>
    <w:p w14:paraId="757E5B2B" w14:textId="5B20F6C7" w:rsidR="00C45A9D" w:rsidRPr="00BE7F56" w:rsidRDefault="00C45A9D" w:rsidP="00C45A9D">
      <w:r w:rsidRPr="00BE7F56">
        <w:t xml:space="preserve">On the date of your issuing, to the Supplier, the Operational Acceptance Certificate for the System, the value of this guarantee will be reduced to any sum(s) not exceeding </w:t>
      </w:r>
      <w:r w:rsidRPr="00BE7F56">
        <w:rPr>
          <w:i/>
        </w:rPr>
        <w:t xml:space="preserve">[insert: </w:t>
      </w:r>
      <w:r w:rsidRPr="00BE7F56">
        <w:rPr>
          <w:b/>
          <w:i/>
        </w:rPr>
        <w:t>amount(s)</w:t>
      </w:r>
      <w:r w:rsidR="00C74A1C">
        <w:fldChar w:fldCharType="begin"/>
      </w:r>
      <w:r w:rsidR="00C74A1C">
        <w:instrText xml:space="preserve"> NOTEREF _Ref1</w:instrText>
      </w:r>
      <w:r w:rsidR="00C74A1C">
        <w:instrText xml:space="preserve">44029320 \f  \* MERGEFORMAT </w:instrText>
      </w:r>
      <w:r w:rsidR="00C74A1C">
        <w:fldChar w:fldCharType="separate"/>
      </w:r>
      <w:r w:rsidR="0018013D" w:rsidRPr="0018013D">
        <w:rPr>
          <w:rStyle w:val="FootnoteReference"/>
        </w:rPr>
        <w:t>12</w:t>
      </w:r>
      <w:r w:rsidR="00C74A1C">
        <w:rPr>
          <w:rStyle w:val="FootnoteReference"/>
        </w:rPr>
        <w:fldChar w:fldCharType="end"/>
      </w:r>
      <w:r w:rsidRPr="00BE7F56">
        <w:rPr>
          <w:b/>
          <w:i/>
        </w:rPr>
        <w:t xml:space="preserve"> in figures and words</w:t>
      </w:r>
      <w:r w:rsidRPr="00BE7F56">
        <w:rPr>
          <w:i/>
        </w:rPr>
        <w:t xml:space="preserve">].  </w:t>
      </w:r>
      <w:r w:rsidRPr="00BE7F56">
        <w:t xml:space="preserve">This remaining guarantee shall expire no later than </w:t>
      </w:r>
      <w:r w:rsidRPr="00BE7F56">
        <w:rPr>
          <w:i/>
        </w:rPr>
        <w:t xml:space="preserve">[insert: </w:t>
      </w:r>
      <w:r w:rsidRPr="00BE7F56">
        <w:rPr>
          <w:b/>
          <w:i/>
        </w:rPr>
        <w:t>number</w:t>
      </w:r>
      <w:r w:rsidRPr="00BE7F56">
        <w:rPr>
          <w:i/>
        </w:rPr>
        <w:t xml:space="preserve"> and select: </w:t>
      </w:r>
      <w:r w:rsidRPr="00BE7F56">
        <w:rPr>
          <w:b/>
          <w:i/>
        </w:rPr>
        <w:t>of months/of years</w:t>
      </w:r>
      <w:r w:rsidRPr="00BE7F56">
        <w:rPr>
          <w:i/>
        </w:rPr>
        <w:t xml:space="preserve"> (of the Warranty Period that needs to be covered by the </w:t>
      </w:r>
      <w:r w:rsidRPr="00BE7F56">
        <w:rPr>
          <w:i/>
        </w:rPr>
        <w:lastRenderedPageBreak/>
        <w:t xml:space="preserve">remaining guarantee)] </w:t>
      </w:r>
      <w:r w:rsidRPr="00BE7F56">
        <w:t>from the date of the Operational Acceptance Certificate for the System,</w:t>
      </w:r>
      <w:r w:rsidRPr="00BE7F56">
        <w:rPr>
          <w:rStyle w:val="FootnoteReference"/>
          <w:i/>
        </w:rPr>
        <w:footnoteReference w:id="14"/>
      </w:r>
      <w:r w:rsidRPr="00BE7F56">
        <w:t xml:space="preserve"> and any demand for payment under it must be received by us at this office on or before that date.</w:t>
      </w:r>
    </w:p>
    <w:p w14:paraId="0B7C76F0" w14:textId="77777777" w:rsidR="00C45A9D" w:rsidRPr="00BE7F56" w:rsidRDefault="00C45A9D" w:rsidP="00C45A9D">
      <w:r w:rsidRPr="00BE7F56">
        <w:t xml:space="preserve">This guarantee is subject to the Uniform Rules for Demand Guarantees, </w:t>
      </w:r>
      <w:r w:rsidR="00CB6035" w:rsidRPr="00BE7F56">
        <w:t xml:space="preserve">(URDG) 2010 Revision, </w:t>
      </w:r>
      <w:r w:rsidRPr="00BE7F56">
        <w:t xml:space="preserve">ICC Publication No. </w:t>
      </w:r>
      <w:r w:rsidR="00CB6035" w:rsidRPr="00BE7F56">
        <w:t>758</w:t>
      </w:r>
      <w:r w:rsidRPr="00BE7F56">
        <w:t xml:space="preserve">, except that </w:t>
      </w:r>
      <w:r w:rsidR="00CB6035" w:rsidRPr="00BE7F56">
        <w:t>the supporting statement under 15</w:t>
      </w:r>
      <w:r w:rsidRPr="00BE7F56">
        <w:t> (a) is hereby excluded.</w:t>
      </w:r>
    </w:p>
    <w:p w14:paraId="40EB8178" w14:textId="77777777" w:rsidR="00C45A9D" w:rsidRPr="00BE7F56" w:rsidRDefault="00C45A9D" w:rsidP="00C45A9D">
      <w:pPr>
        <w:spacing w:after="0"/>
        <w:rPr>
          <w:i/>
        </w:rPr>
      </w:pPr>
      <w:r w:rsidRPr="00BE7F56">
        <w:rPr>
          <w:i/>
        </w:rPr>
        <w:t>_______________________</w:t>
      </w:r>
    </w:p>
    <w:p w14:paraId="25D2BFD9" w14:textId="77777777" w:rsidR="00C45A9D" w:rsidRPr="00BE7F56" w:rsidRDefault="00C45A9D" w:rsidP="00C45A9D">
      <w:pPr>
        <w:rPr>
          <w:i/>
        </w:rPr>
      </w:pPr>
      <w:r w:rsidRPr="00BE7F56">
        <w:rPr>
          <w:i/>
        </w:rPr>
        <w:t>[Signature(s)]</w:t>
      </w:r>
    </w:p>
    <w:p w14:paraId="2116A6D9" w14:textId="77777777" w:rsidR="00F55936" w:rsidRPr="00BE7F56" w:rsidRDefault="00F55936" w:rsidP="00C45A9D"/>
    <w:p w14:paraId="7D0BA374" w14:textId="176089A1" w:rsidR="00F55936" w:rsidRPr="00EF6398" w:rsidRDefault="00EF6398" w:rsidP="00A6316D">
      <w:pPr>
        <w:suppressAutoHyphens w:val="0"/>
        <w:spacing w:after="0"/>
        <w:ind w:left="810" w:hanging="810"/>
        <w:jc w:val="left"/>
      </w:pPr>
      <w:r>
        <w:rPr>
          <w:i/>
        </w:rPr>
        <w:t>[</w:t>
      </w:r>
      <w:r w:rsidR="00F55936" w:rsidRPr="00A6316D">
        <w:rPr>
          <w:b/>
          <w:i/>
        </w:rPr>
        <w:t>Note</w:t>
      </w:r>
      <w:r w:rsidR="00F55936" w:rsidRPr="00EF6398">
        <w:rPr>
          <w:i/>
        </w:rPr>
        <w:t xml:space="preserve">: </w:t>
      </w:r>
      <w:r w:rsidR="00A6316D">
        <w:rPr>
          <w:i/>
        </w:rPr>
        <w:tab/>
      </w:r>
      <w:r w:rsidR="00F55936" w:rsidRPr="00EF6398">
        <w:rPr>
          <w:i/>
        </w:rPr>
        <w:t>All italicized text (including footnotes) is for use in preparing this form and shall be deleted from the final product.</w:t>
      </w:r>
      <w:r>
        <w:rPr>
          <w:i/>
        </w:rPr>
        <w:t>]</w:t>
      </w:r>
    </w:p>
    <w:p w14:paraId="56F93B71" w14:textId="51285B4C" w:rsidR="00C45A9D" w:rsidRPr="00BE7F56" w:rsidRDefault="00C45A9D" w:rsidP="00790A4F">
      <w:pPr>
        <w:pStyle w:val="Head82"/>
      </w:pPr>
      <w:r w:rsidRPr="00BE7F56">
        <w:br w:type="page"/>
      </w:r>
      <w:bookmarkStart w:id="990" w:name="_Toc521497274"/>
      <w:bookmarkStart w:id="991" w:name="_Toc207770107"/>
      <w:bookmarkStart w:id="992" w:name="_Toc73977987"/>
      <w:r w:rsidRPr="00BE7F56">
        <w:lastRenderedPageBreak/>
        <w:t>2.2</w:t>
      </w:r>
      <w:r w:rsidRPr="00BE7F56">
        <w:tab/>
        <w:t>Advance Payment Security</w:t>
      </w:r>
      <w:r w:rsidR="00194521">
        <w:br/>
      </w:r>
      <w:r w:rsidRPr="00BE7F56">
        <w:t>Bank Guarantee</w:t>
      </w:r>
      <w:bookmarkEnd w:id="990"/>
      <w:bookmarkEnd w:id="991"/>
      <w:bookmarkEnd w:id="992"/>
      <w:r w:rsidR="006A597F">
        <w:t xml:space="preserve"> </w:t>
      </w:r>
      <w:bookmarkStart w:id="993" w:name="_Hlk90909925"/>
      <w:r w:rsidR="00BD37BB">
        <w:rPr>
          <w:bCs/>
          <w:color w:val="000000" w:themeColor="text1"/>
          <w:sz w:val="24"/>
          <w:szCs w:val="24"/>
        </w:rPr>
        <w:t xml:space="preserve">- </w:t>
      </w:r>
      <w:r w:rsidR="006A597F" w:rsidRPr="00435111">
        <w:rPr>
          <w:bCs/>
          <w:i/>
          <w:color w:val="000000" w:themeColor="text1"/>
          <w:sz w:val="24"/>
          <w:szCs w:val="24"/>
        </w:rPr>
        <w:t>Not Applicable</w:t>
      </w:r>
      <w:bookmarkEnd w:id="993"/>
    </w:p>
    <w:p w14:paraId="326A51E4" w14:textId="48812E9F" w:rsidR="001219FA" w:rsidRPr="00BE7F56" w:rsidRDefault="001219FA" w:rsidP="001728CE">
      <w:pPr>
        <w:pStyle w:val="NormalWeb"/>
        <w:jc w:val="center"/>
        <w:rPr>
          <w:rFonts w:ascii="Times New Roman" w:hAnsi="Times New Roman" w:cs="Times New Roman"/>
          <w:b/>
          <w:i/>
          <w:smallCaps/>
        </w:rPr>
      </w:pPr>
    </w:p>
    <w:p w14:paraId="33D46AA0" w14:textId="77777777" w:rsidR="001219FA" w:rsidRPr="00BE7F56" w:rsidRDefault="001219FA" w:rsidP="001219FA">
      <w:pPr>
        <w:pStyle w:val="NormalWeb"/>
        <w:rPr>
          <w:rFonts w:ascii="Times New Roman" w:hAnsi="Times New Roman" w:cs="Times New Roman"/>
          <w:i/>
        </w:rPr>
      </w:pPr>
      <w:r w:rsidRPr="00BE7F56">
        <w:rPr>
          <w:rFonts w:ascii="Times New Roman" w:hAnsi="Times New Roman" w:cs="Times New Roman"/>
          <w:i/>
        </w:rPr>
        <w:t xml:space="preserve">[Guarantor letterhead or SWIFT identifier code] </w:t>
      </w:r>
    </w:p>
    <w:p w14:paraId="770B4AF2" w14:textId="77777777" w:rsidR="00C45A9D" w:rsidRPr="00BE7F56" w:rsidRDefault="00C45A9D" w:rsidP="00C45A9D">
      <w:pPr>
        <w:tabs>
          <w:tab w:val="right" w:pos="3780"/>
          <w:tab w:val="left" w:pos="3960"/>
          <w:tab w:val="left" w:pos="9000"/>
        </w:tabs>
      </w:pPr>
    </w:p>
    <w:p w14:paraId="0747296B" w14:textId="77777777" w:rsidR="00C45A9D" w:rsidRPr="00BE7F56" w:rsidRDefault="00C45A9D" w:rsidP="00C45A9D">
      <w:pPr>
        <w:pStyle w:val="NormalWeb"/>
        <w:spacing w:before="40"/>
        <w:rPr>
          <w:rFonts w:ascii="Times New Roman" w:hAnsi="Times New Roman" w:cs="Times New Roman"/>
          <w:i/>
        </w:rPr>
      </w:pPr>
      <w:r w:rsidRPr="00EF6398">
        <w:rPr>
          <w:rFonts w:ascii="Times New Roman" w:hAnsi="Times New Roman" w:cs="Times New Roman"/>
        </w:rPr>
        <w:t>Beneficiary</w:t>
      </w:r>
      <w:proofErr w:type="gramStart"/>
      <w:r w:rsidRPr="00EF6398">
        <w:rPr>
          <w:rFonts w:ascii="Times New Roman" w:hAnsi="Times New Roman" w:cs="Times New Roman"/>
        </w:rPr>
        <w:t xml:space="preserve">:  </w:t>
      </w:r>
      <w:r w:rsidRPr="00BE7F56">
        <w:rPr>
          <w:rFonts w:ascii="Times New Roman" w:hAnsi="Times New Roman" w:cs="Times New Roman"/>
          <w:i/>
        </w:rPr>
        <w:t>[</w:t>
      </w:r>
      <w:proofErr w:type="gramEnd"/>
      <w:r w:rsidRPr="00BE7F56">
        <w:rPr>
          <w:rFonts w:ascii="Times New Roman" w:hAnsi="Times New Roman" w:cs="Times New Roman"/>
          <w:i/>
        </w:rPr>
        <w:t xml:space="preserve">insert: </w:t>
      </w:r>
      <w:r w:rsidRPr="00BE7F56">
        <w:rPr>
          <w:rFonts w:ascii="Times New Roman" w:hAnsi="Times New Roman" w:cs="Times New Roman"/>
          <w:b/>
          <w:i/>
        </w:rPr>
        <w:t xml:space="preserve">Name and Address of </w:t>
      </w:r>
      <w:r w:rsidR="006E0425" w:rsidRPr="00BE7F56">
        <w:rPr>
          <w:rFonts w:ascii="Times New Roman" w:hAnsi="Times New Roman" w:cs="Times New Roman"/>
          <w:b/>
          <w:i/>
        </w:rPr>
        <w:t>Purchaser</w:t>
      </w:r>
      <w:r w:rsidRPr="00BE7F56">
        <w:rPr>
          <w:rFonts w:ascii="Times New Roman" w:hAnsi="Times New Roman" w:cs="Times New Roman"/>
          <w:i/>
        </w:rPr>
        <w:t>]</w:t>
      </w:r>
    </w:p>
    <w:p w14:paraId="500C98F4" w14:textId="77777777" w:rsidR="00C45A9D" w:rsidRPr="00BE7F56" w:rsidRDefault="00C45A9D" w:rsidP="00C45A9D">
      <w:pPr>
        <w:pStyle w:val="NormalWeb"/>
        <w:spacing w:before="40"/>
        <w:rPr>
          <w:rFonts w:ascii="Times New Roman" w:hAnsi="Times New Roman" w:cs="Times New Roman"/>
          <w:i/>
        </w:rPr>
      </w:pPr>
      <w:r w:rsidRPr="00EF6398">
        <w:rPr>
          <w:rFonts w:ascii="Times New Roman" w:hAnsi="Times New Roman" w:cs="Times New Roman"/>
        </w:rPr>
        <w:t>Date</w:t>
      </w:r>
      <w:proofErr w:type="gramStart"/>
      <w:r w:rsidRPr="00EF6398">
        <w:rPr>
          <w:rFonts w:ascii="Times New Roman" w:hAnsi="Times New Roman" w:cs="Times New Roman"/>
        </w:rPr>
        <w:t xml:space="preserve">:  </w:t>
      </w:r>
      <w:r w:rsidRPr="00BE7F56">
        <w:rPr>
          <w:rFonts w:ascii="Times New Roman" w:hAnsi="Times New Roman" w:cs="Times New Roman"/>
          <w:i/>
        </w:rPr>
        <w:t>[</w:t>
      </w:r>
      <w:proofErr w:type="gramEnd"/>
      <w:r w:rsidRPr="00BE7F56">
        <w:rPr>
          <w:rFonts w:ascii="Times New Roman" w:hAnsi="Times New Roman" w:cs="Times New Roman"/>
          <w:b/>
          <w:i/>
        </w:rPr>
        <w:t>insert</w:t>
      </w:r>
      <w:r w:rsidR="002D691E" w:rsidRPr="00BE7F56">
        <w:rPr>
          <w:rFonts w:ascii="Times New Roman" w:hAnsi="Times New Roman" w:cs="Times New Roman"/>
          <w:b/>
          <w:i/>
        </w:rPr>
        <w:t xml:space="preserve"> </w:t>
      </w:r>
      <w:r w:rsidRPr="00BE7F56">
        <w:rPr>
          <w:rFonts w:ascii="Times New Roman" w:hAnsi="Times New Roman" w:cs="Times New Roman"/>
          <w:b/>
          <w:i/>
        </w:rPr>
        <w:t>date</w:t>
      </w:r>
      <w:r w:rsidR="002E4CCA" w:rsidRPr="00BE7F56">
        <w:rPr>
          <w:rFonts w:ascii="Times New Roman" w:hAnsi="Times New Roman" w:cs="Times New Roman"/>
          <w:b/>
          <w:i/>
        </w:rPr>
        <w:t xml:space="preserve"> of issue</w:t>
      </w:r>
      <w:r w:rsidRPr="00BE7F56">
        <w:rPr>
          <w:rFonts w:ascii="Times New Roman" w:hAnsi="Times New Roman" w:cs="Times New Roman"/>
          <w:i/>
        </w:rPr>
        <w:t>]</w:t>
      </w:r>
    </w:p>
    <w:p w14:paraId="0E54B37E" w14:textId="77777777" w:rsidR="00C45A9D" w:rsidRPr="00BE7F56" w:rsidRDefault="00C45A9D" w:rsidP="00C45A9D">
      <w:pPr>
        <w:pStyle w:val="NormalWeb"/>
        <w:spacing w:before="40" w:after="200"/>
        <w:rPr>
          <w:rFonts w:ascii="Times New Roman" w:hAnsi="Times New Roman" w:cs="Times New Roman"/>
          <w:i/>
        </w:rPr>
      </w:pPr>
      <w:r w:rsidRPr="00EF6398">
        <w:rPr>
          <w:rFonts w:ascii="Times New Roman" w:hAnsi="Times New Roman" w:cs="Times New Roman"/>
        </w:rPr>
        <w:t>ADVANCE PAYMENT GUARANTEE No.</w:t>
      </w:r>
      <w:proofErr w:type="gramStart"/>
      <w:r w:rsidRPr="00EF6398">
        <w:rPr>
          <w:rFonts w:ascii="Times New Roman" w:hAnsi="Times New Roman" w:cs="Times New Roman"/>
        </w:rPr>
        <w:t xml:space="preserve">:  </w:t>
      </w:r>
      <w:r w:rsidRPr="00BE7F56">
        <w:rPr>
          <w:rFonts w:ascii="Times New Roman" w:hAnsi="Times New Roman" w:cs="Times New Roman"/>
          <w:i/>
        </w:rPr>
        <w:t>[</w:t>
      </w:r>
      <w:proofErr w:type="gramEnd"/>
      <w:r w:rsidRPr="00BE7F56">
        <w:rPr>
          <w:rFonts w:ascii="Times New Roman" w:hAnsi="Times New Roman" w:cs="Times New Roman"/>
          <w:i/>
        </w:rPr>
        <w:t xml:space="preserve">insert: </w:t>
      </w:r>
      <w:r w:rsidRPr="00BE7F56">
        <w:rPr>
          <w:rFonts w:ascii="Times New Roman" w:hAnsi="Times New Roman" w:cs="Times New Roman"/>
          <w:b/>
          <w:i/>
        </w:rPr>
        <w:t>Advance Payment Guarantee Number</w:t>
      </w:r>
      <w:r w:rsidRPr="00BE7F56">
        <w:rPr>
          <w:rFonts w:ascii="Times New Roman" w:hAnsi="Times New Roman" w:cs="Times New Roman"/>
          <w:i/>
        </w:rPr>
        <w:t>]</w:t>
      </w:r>
    </w:p>
    <w:p w14:paraId="62769CFF" w14:textId="77777777" w:rsidR="002E4CCA" w:rsidRPr="00BE7F56" w:rsidRDefault="002E4CCA" w:rsidP="00A01121">
      <w:pPr>
        <w:suppressAutoHyphens w:val="0"/>
        <w:spacing w:before="100" w:beforeAutospacing="1" w:after="100" w:afterAutospacing="1"/>
        <w:jc w:val="left"/>
      </w:pPr>
      <w:r w:rsidRPr="00EF6398">
        <w:rPr>
          <w:rFonts w:eastAsia="Arial Unicode MS"/>
          <w:szCs w:val="24"/>
        </w:rPr>
        <w:t>Guarantor</w:t>
      </w:r>
      <w:proofErr w:type="gramStart"/>
      <w:r w:rsidRPr="00EF6398">
        <w:rPr>
          <w:rFonts w:eastAsia="Arial Unicode MS"/>
          <w:szCs w:val="24"/>
        </w:rPr>
        <w:t xml:space="preserve">: </w:t>
      </w:r>
      <w:r w:rsidRPr="00EF6398">
        <w:rPr>
          <w:rFonts w:eastAsia="Arial Unicode MS"/>
          <w:i/>
          <w:szCs w:val="24"/>
        </w:rPr>
        <w:t xml:space="preserve"> </w:t>
      </w:r>
      <w:r w:rsidRPr="00BE7F56">
        <w:rPr>
          <w:rFonts w:eastAsia="Arial Unicode MS"/>
          <w:i/>
          <w:szCs w:val="24"/>
        </w:rPr>
        <w:t>[</w:t>
      </w:r>
      <w:proofErr w:type="gramEnd"/>
      <w:r w:rsidRPr="00BE7F56">
        <w:rPr>
          <w:rFonts w:eastAsia="Arial Unicode MS"/>
          <w:i/>
          <w:szCs w:val="24"/>
        </w:rPr>
        <w:t>Insert name and address of place of issue, unless indicated in the letterhead]</w:t>
      </w:r>
    </w:p>
    <w:p w14:paraId="7B71D3A0" w14:textId="77777777" w:rsidR="002E4CCA" w:rsidRPr="00BE7F56" w:rsidRDefault="00C45A9D" w:rsidP="00C45A9D">
      <w:r w:rsidRPr="00BE7F56">
        <w:t xml:space="preserve">We have been informed that on </w:t>
      </w:r>
      <w:r w:rsidRPr="00BE7F56">
        <w:rPr>
          <w:i/>
        </w:rPr>
        <w:t xml:space="preserve">[insert: </w:t>
      </w:r>
      <w:r w:rsidRPr="00BE7F56">
        <w:rPr>
          <w:b/>
          <w:i/>
        </w:rPr>
        <w:t>date of award</w:t>
      </w:r>
      <w:r w:rsidRPr="00BE7F56">
        <w:rPr>
          <w:i/>
        </w:rPr>
        <w:t xml:space="preserve">] </w:t>
      </w:r>
      <w:r w:rsidRPr="00BE7F56">
        <w:t xml:space="preserve">you awarded Contract No. </w:t>
      </w:r>
      <w:r w:rsidRPr="00BE7F56">
        <w:rPr>
          <w:i/>
        </w:rPr>
        <w:t xml:space="preserve">[insert: </w:t>
      </w:r>
      <w:r w:rsidRPr="00BE7F56">
        <w:rPr>
          <w:b/>
          <w:i/>
        </w:rPr>
        <w:t>Contract number</w:t>
      </w:r>
      <w:r w:rsidRPr="00BE7F56">
        <w:rPr>
          <w:i/>
        </w:rPr>
        <w:t xml:space="preserve">] </w:t>
      </w:r>
      <w:r w:rsidRPr="00BE7F56">
        <w:t xml:space="preserve">for </w:t>
      </w:r>
      <w:r w:rsidRPr="00BE7F56">
        <w:rPr>
          <w:i/>
        </w:rPr>
        <w:t xml:space="preserve">[insert: </w:t>
      </w:r>
      <w:r w:rsidRPr="00BE7F56">
        <w:rPr>
          <w:b/>
          <w:i/>
        </w:rPr>
        <w:t>title and/or brief description of the Contract</w:t>
      </w:r>
      <w:r w:rsidRPr="00BE7F56">
        <w:rPr>
          <w:i/>
        </w:rPr>
        <w:t xml:space="preserve">] </w:t>
      </w:r>
      <w:r w:rsidRPr="00BE7F56">
        <w:t xml:space="preserve">(hereinafter called "the Contract") to </w:t>
      </w:r>
      <w:r w:rsidRPr="00BE7F56">
        <w:rPr>
          <w:i/>
        </w:rPr>
        <w:t xml:space="preserve">[insert: </w:t>
      </w:r>
      <w:r w:rsidRPr="00BE7F56">
        <w:rPr>
          <w:b/>
          <w:i/>
        </w:rPr>
        <w:t>complete name of Supplier</w:t>
      </w:r>
      <w:r w:rsidR="002E4CCA" w:rsidRPr="00BE7F56">
        <w:rPr>
          <w:b/>
          <w:i/>
        </w:rPr>
        <w:t>, which in the case of a joint venture shall be the name of the joint venture</w:t>
      </w:r>
      <w:r w:rsidRPr="00BE7F56">
        <w:rPr>
          <w:i/>
        </w:rPr>
        <w:t>]</w:t>
      </w:r>
      <w:r w:rsidRPr="00BE7F56">
        <w:t xml:space="preserve"> (hereinafter called "the </w:t>
      </w:r>
      <w:r w:rsidR="002E4CCA" w:rsidRPr="00BE7F56">
        <w:t>Applicant</w:t>
      </w:r>
      <w:r w:rsidRPr="00BE7F56">
        <w:t xml:space="preserve">").  </w:t>
      </w:r>
    </w:p>
    <w:p w14:paraId="58D09E07" w14:textId="77777777" w:rsidR="00C45A9D" w:rsidRPr="00BE7F56" w:rsidRDefault="00C45A9D" w:rsidP="00C45A9D">
      <w:r w:rsidRPr="00BE7F56">
        <w:t xml:space="preserve">Furthermore, we understand that, according to the conditions of the Contract, an advance payment in the sum of </w:t>
      </w:r>
      <w:r w:rsidRPr="00EF6398">
        <w:rPr>
          <w:rStyle w:val="preparersnote"/>
          <w:b w:val="0"/>
        </w:rPr>
        <w:t xml:space="preserve">[insert: </w:t>
      </w:r>
      <w:r w:rsidRPr="00BE7F56">
        <w:rPr>
          <w:rStyle w:val="preparersnote"/>
        </w:rPr>
        <w:t>amount in numbers and words, for each currency of the advance payment</w:t>
      </w:r>
      <w:r w:rsidRPr="00EF6398">
        <w:rPr>
          <w:rStyle w:val="preparersnote"/>
          <w:b w:val="0"/>
        </w:rPr>
        <w:t>]</w:t>
      </w:r>
      <w:r w:rsidRPr="00BE7F56">
        <w:rPr>
          <w:rStyle w:val="preparersnote"/>
        </w:rPr>
        <w:t xml:space="preserve"> </w:t>
      </w:r>
      <w:r w:rsidRPr="00BE7F56">
        <w:t>is to be made to the Supplier against an advance payment guarantee.</w:t>
      </w:r>
    </w:p>
    <w:p w14:paraId="564B6AF4" w14:textId="1AE4859D" w:rsidR="00C92016" w:rsidRPr="00BE7F56" w:rsidRDefault="00C92016" w:rsidP="00C92016">
      <w:pPr>
        <w:suppressAutoHyphens w:val="0"/>
        <w:spacing w:before="100" w:beforeAutospacing="1" w:after="100" w:afterAutospacing="1"/>
        <w:rPr>
          <w:rFonts w:eastAsia="Arial Unicode MS"/>
          <w:szCs w:val="24"/>
        </w:rPr>
      </w:pPr>
      <w:r w:rsidRPr="00BE7F56">
        <w:rPr>
          <w:rFonts w:eastAsia="Arial Unicode MS"/>
          <w:szCs w:val="24"/>
        </w:rPr>
        <w:t xml:space="preserve">At the request of the Applicant, we as Guarantor, hereby irrevocably undertake to pay the Beneficiary any sum or sums not exceeding in total an amount of </w:t>
      </w:r>
      <w:r w:rsidRPr="00BE7F56">
        <w:rPr>
          <w:rFonts w:eastAsia="Arial Unicode MS"/>
          <w:i/>
          <w:szCs w:val="24"/>
        </w:rPr>
        <w:t xml:space="preserve">[insert </w:t>
      </w:r>
      <w:r w:rsidRPr="00EF6398">
        <w:rPr>
          <w:rFonts w:eastAsia="Arial Unicode MS"/>
          <w:b/>
          <w:i/>
          <w:szCs w:val="24"/>
        </w:rPr>
        <w:t>amount in figures</w:t>
      </w:r>
      <w:r w:rsidRPr="00BE7F56">
        <w:rPr>
          <w:rFonts w:eastAsia="Arial Unicode MS"/>
          <w:i/>
          <w:szCs w:val="24"/>
        </w:rPr>
        <w:t xml:space="preserve">] </w:t>
      </w:r>
      <w:r w:rsidRPr="00BE7F56">
        <w:rPr>
          <w:rFonts w:eastAsia="Arial Unicode MS"/>
          <w:i/>
          <w:szCs w:val="24"/>
        </w:rPr>
        <w:br/>
      </w:r>
      <w:r w:rsidR="00EF6398">
        <w:rPr>
          <w:rFonts w:eastAsia="Arial Unicode MS"/>
          <w:i/>
          <w:szCs w:val="24"/>
        </w:rPr>
        <w:t>(</w:t>
      </w:r>
      <w:r w:rsidRPr="00BE7F56">
        <w:rPr>
          <w:rFonts w:eastAsia="Arial Unicode MS"/>
          <w:i/>
          <w:szCs w:val="24"/>
        </w:rPr>
        <w:t xml:space="preserve">[insert </w:t>
      </w:r>
      <w:r w:rsidRPr="00EF6398">
        <w:rPr>
          <w:rFonts w:eastAsia="Arial Unicode MS"/>
          <w:b/>
          <w:i/>
          <w:szCs w:val="24"/>
        </w:rPr>
        <w:t>amount in words</w:t>
      </w:r>
      <w:r w:rsidRPr="00BE7F56">
        <w:rPr>
          <w:rFonts w:eastAsia="Arial Unicode MS"/>
          <w:i/>
          <w:szCs w:val="24"/>
        </w:rPr>
        <w:t>]</w:t>
      </w:r>
      <w:r w:rsidR="00EF6398">
        <w:rPr>
          <w:rFonts w:eastAsia="Arial Unicode MS"/>
          <w:i/>
          <w:szCs w:val="24"/>
        </w:rPr>
        <w:t>)</w:t>
      </w:r>
      <w:r w:rsidRPr="00BE7F56">
        <w:rPr>
          <w:rFonts w:eastAsia="Arial Unicode MS"/>
          <w:i/>
          <w:szCs w:val="24"/>
          <w:vertAlign w:val="superscript"/>
        </w:rPr>
        <w:footnoteReference w:customMarkFollows="1" w:id="15"/>
        <w:t>1</w:t>
      </w:r>
      <w:r w:rsidRPr="00BE7F56">
        <w:rPr>
          <w:rFonts w:eastAsia="Arial Unicode MS"/>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2652E883" w14:textId="77777777" w:rsidR="00C92016" w:rsidRPr="00BE7F56" w:rsidRDefault="00C92016" w:rsidP="0051477A">
      <w:pPr>
        <w:numPr>
          <w:ilvl w:val="2"/>
          <w:numId w:val="16"/>
        </w:numPr>
        <w:suppressAutoHyphens w:val="0"/>
        <w:spacing w:after="200"/>
        <w:jc w:val="left"/>
        <w:rPr>
          <w:szCs w:val="24"/>
        </w:rPr>
      </w:pPr>
      <w:r w:rsidRPr="00BE7F56">
        <w:rPr>
          <w:szCs w:val="24"/>
        </w:rPr>
        <w:t>has used the advance payment for purposes other than toward delivery of Goods; or</w:t>
      </w:r>
    </w:p>
    <w:p w14:paraId="55AEA335" w14:textId="77777777" w:rsidR="00C92016" w:rsidRPr="00BE7F56" w:rsidRDefault="00C92016" w:rsidP="0051477A">
      <w:pPr>
        <w:numPr>
          <w:ilvl w:val="2"/>
          <w:numId w:val="16"/>
        </w:numPr>
        <w:suppressAutoHyphens w:val="0"/>
        <w:spacing w:after="200"/>
        <w:jc w:val="left"/>
        <w:rPr>
          <w:szCs w:val="24"/>
        </w:rPr>
      </w:pPr>
      <w:r w:rsidRPr="00BE7F56">
        <w:rPr>
          <w:szCs w:val="24"/>
        </w:rPr>
        <w:t xml:space="preserve">has failed to repay the advance payment in accordance with the Contract conditions, specifying the amount which the Applicant has failed to repay. </w:t>
      </w:r>
    </w:p>
    <w:p w14:paraId="27B81C3F" w14:textId="77777777" w:rsidR="00C92016" w:rsidRPr="00BE7F56" w:rsidRDefault="00C92016" w:rsidP="00C92016">
      <w:pPr>
        <w:suppressAutoHyphens w:val="0"/>
        <w:spacing w:before="100" w:beforeAutospacing="1" w:after="100" w:afterAutospacing="1"/>
        <w:rPr>
          <w:rFonts w:eastAsia="Arial Unicode MS"/>
          <w:szCs w:val="24"/>
        </w:rPr>
      </w:pPr>
    </w:p>
    <w:p w14:paraId="5D205741" w14:textId="77777777" w:rsidR="00C92016" w:rsidRPr="00BE7F56" w:rsidRDefault="00C92016" w:rsidP="00C92016">
      <w:pPr>
        <w:suppressAutoHyphens w:val="0"/>
        <w:spacing w:before="100" w:beforeAutospacing="1" w:after="100" w:afterAutospacing="1"/>
        <w:rPr>
          <w:rFonts w:eastAsia="Arial Unicode MS"/>
          <w:szCs w:val="24"/>
        </w:rPr>
      </w:pPr>
      <w:r w:rsidRPr="00BE7F56">
        <w:rPr>
          <w:rFonts w:eastAsia="Arial Unicode MS"/>
          <w:szCs w:val="24"/>
        </w:rPr>
        <w:lastRenderedPageBreak/>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BE7F56">
        <w:rPr>
          <w:rFonts w:eastAsia="Arial Unicode MS"/>
          <w:i/>
          <w:szCs w:val="24"/>
        </w:rPr>
        <w:t xml:space="preserve">[insert </w:t>
      </w:r>
      <w:r w:rsidRPr="00EF6398">
        <w:rPr>
          <w:rFonts w:eastAsia="Arial Unicode MS"/>
          <w:b/>
          <w:i/>
          <w:szCs w:val="24"/>
        </w:rPr>
        <w:t>number</w:t>
      </w:r>
      <w:r w:rsidRPr="00BE7F56">
        <w:rPr>
          <w:rFonts w:eastAsia="Arial Unicode MS"/>
          <w:i/>
          <w:szCs w:val="24"/>
        </w:rPr>
        <w:t>]</w:t>
      </w:r>
      <w:r w:rsidRPr="00BE7F56">
        <w:rPr>
          <w:rFonts w:eastAsia="Arial Unicode MS"/>
          <w:szCs w:val="24"/>
        </w:rPr>
        <w:t xml:space="preserve"> </w:t>
      </w:r>
      <w:proofErr w:type="gramStart"/>
      <w:r w:rsidRPr="00BE7F56">
        <w:rPr>
          <w:rFonts w:eastAsia="Arial Unicode MS"/>
          <w:szCs w:val="24"/>
        </w:rPr>
        <w:t xml:space="preserve">at  </w:t>
      </w:r>
      <w:r w:rsidRPr="00BE7F56">
        <w:rPr>
          <w:rFonts w:eastAsia="Arial Unicode MS"/>
          <w:i/>
          <w:szCs w:val="24"/>
        </w:rPr>
        <w:t>[</w:t>
      </w:r>
      <w:proofErr w:type="gramEnd"/>
      <w:r w:rsidRPr="00BE7F56">
        <w:rPr>
          <w:rFonts w:eastAsia="Arial Unicode MS"/>
          <w:i/>
          <w:szCs w:val="24"/>
        </w:rPr>
        <w:t xml:space="preserve">insert </w:t>
      </w:r>
      <w:r w:rsidRPr="00EF6398">
        <w:rPr>
          <w:rFonts w:eastAsia="Arial Unicode MS"/>
          <w:b/>
          <w:i/>
          <w:szCs w:val="24"/>
        </w:rPr>
        <w:t>name and address of Applicant’s bank</w:t>
      </w:r>
      <w:r w:rsidRPr="00BE7F56">
        <w:rPr>
          <w:rFonts w:eastAsia="Arial Unicode MS"/>
          <w:i/>
          <w:szCs w:val="24"/>
        </w:rPr>
        <w:t>]</w:t>
      </w:r>
      <w:r w:rsidRPr="00BE7F56">
        <w:rPr>
          <w:rFonts w:eastAsia="Arial Unicode MS"/>
          <w:szCs w:val="24"/>
        </w:rPr>
        <w:t>.</w:t>
      </w:r>
    </w:p>
    <w:p w14:paraId="3CC0458F" w14:textId="0B30E99D" w:rsidR="00C92016" w:rsidRPr="00BE7F56" w:rsidRDefault="00C92016" w:rsidP="00C92016">
      <w:pPr>
        <w:suppressAutoHyphens w:val="0"/>
        <w:spacing w:before="100" w:beforeAutospacing="1" w:after="100" w:afterAutospacing="1"/>
        <w:rPr>
          <w:rFonts w:eastAsia="Arial Unicode MS"/>
          <w:szCs w:val="24"/>
        </w:rPr>
      </w:pPr>
      <w:r w:rsidRPr="00BE7F56">
        <w:rPr>
          <w:rFonts w:eastAsia="Arial Unicode MS"/>
          <w:szCs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BE7F56">
        <w:rPr>
          <w:rFonts w:eastAsia="Arial Unicode MS"/>
          <w:i/>
          <w:szCs w:val="24"/>
        </w:rPr>
        <w:t xml:space="preserve">[insert </w:t>
      </w:r>
      <w:r w:rsidRPr="00EF6398">
        <w:rPr>
          <w:rFonts w:eastAsia="Arial Unicode MS"/>
          <w:b/>
          <w:i/>
          <w:szCs w:val="24"/>
        </w:rPr>
        <w:t>day</w:t>
      </w:r>
      <w:r w:rsidRPr="00BE7F56">
        <w:rPr>
          <w:rFonts w:eastAsia="Arial Unicode MS"/>
          <w:i/>
          <w:szCs w:val="24"/>
        </w:rPr>
        <w:t>]</w:t>
      </w:r>
      <w:r w:rsidRPr="00BE7F56">
        <w:rPr>
          <w:rFonts w:eastAsia="Arial Unicode MS"/>
          <w:szCs w:val="24"/>
        </w:rPr>
        <w:t xml:space="preserve"> day of </w:t>
      </w:r>
      <w:r w:rsidRPr="00BE7F56">
        <w:rPr>
          <w:rFonts w:eastAsia="Arial Unicode MS"/>
          <w:i/>
          <w:szCs w:val="24"/>
        </w:rPr>
        <w:t xml:space="preserve">[insert </w:t>
      </w:r>
      <w:r w:rsidRPr="00EF6398">
        <w:rPr>
          <w:rFonts w:eastAsia="Arial Unicode MS"/>
          <w:b/>
          <w:i/>
          <w:szCs w:val="24"/>
        </w:rPr>
        <w:t>month</w:t>
      </w:r>
      <w:r w:rsidRPr="00BE7F56">
        <w:rPr>
          <w:rFonts w:eastAsia="Arial Unicode MS"/>
          <w:i/>
          <w:szCs w:val="24"/>
        </w:rPr>
        <w:t>]</w:t>
      </w:r>
      <w:r w:rsidRPr="00BE7F56">
        <w:rPr>
          <w:rFonts w:eastAsia="Arial Unicode MS"/>
          <w:szCs w:val="24"/>
        </w:rPr>
        <w:t xml:space="preserve">, </w:t>
      </w:r>
      <w:r w:rsidRPr="00BE7F56">
        <w:rPr>
          <w:rFonts w:eastAsia="Arial Unicode MS"/>
          <w:i/>
          <w:szCs w:val="24"/>
        </w:rPr>
        <w:t xml:space="preserve">[insert </w:t>
      </w:r>
      <w:r w:rsidRPr="00EF6398">
        <w:rPr>
          <w:rFonts w:eastAsia="Arial Unicode MS"/>
          <w:b/>
          <w:i/>
          <w:szCs w:val="24"/>
        </w:rPr>
        <w:t>year</w:t>
      </w:r>
      <w:r w:rsidRPr="00BE7F56">
        <w:rPr>
          <w:rFonts w:eastAsia="Arial Unicode MS"/>
          <w:i/>
          <w:szCs w:val="24"/>
        </w:rPr>
        <w:t>]</w:t>
      </w:r>
      <w:r w:rsidRPr="00BE7F56">
        <w:rPr>
          <w:rFonts w:eastAsia="Arial Unicode MS"/>
          <w:szCs w:val="24"/>
        </w:rPr>
        <w:t>, whichever is earlier.  Consequently, any demand for payment under this guarantee must be received by us at this office on or before that date.</w:t>
      </w:r>
    </w:p>
    <w:p w14:paraId="37395CD6" w14:textId="77777777" w:rsidR="00C92016" w:rsidRPr="00BE7F56" w:rsidRDefault="00C92016" w:rsidP="00C92016">
      <w:pPr>
        <w:suppressAutoHyphens w:val="0"/>
        <w:spacing w:before="100" w:beforeAutospacing="1" w:after="100" w:afterAutospacing="1"/>
        <w:rPr>
          <w:rFonts w:eastAsia="Arial Unicode MS"/>
          <w:szCs w:val="24"/>
        </w:rPr>
      </w:pPr>
      <w:r w:rsidRPr="00BE7F56">
        <w:rPr>
          <w:rFonts w:eastAsia="Arial Unicode MS"/>
          <w:szCs w:val="24"/>
        </w:rPr>
        <w:t>This guarantee is subject to the Uniform Rules for Demand Guarantees (URDG) 2010 Revision, ICC Publication No.758, except that the supporting statement under Article 15(a) is hereby excluded.</w:t>
      </w:r>
    </w:p>
    <w:p w14:paraId="7BF8BB91" w14:textId="77777777" w:rsidR="00C92016" w:rsidRPr="00BE7F56" w:rsidRDefault="00C92016" w:rsidP="00C92016">
      <w:pPr>
        <w:suppressAutoHyphens w:val="0"/>
        <w:spacing w:beforeAutospacing="1" w:after="0" w:afterAutospacing="1"/>
        <w:rPr>
          <w:rFonts w:eastAsia="Arial Unicode MS"/>
          <w:szCs w:val="24"/>
        </w:rPr>
      </w:pPr>
    </w:p>
    <w:p w14:paraId="1040B280" w14:textId="77777777" w:rsidR="00C92016" w:rsidRPr="00BE7F56" w:rsidRDefault="00C92016" w:rsidP="00C92016">
      <w:pPr>
        <w:suppressAutoHyphens w:val="0"/>
        <w:spacing w:after="0"/>
        <w:jc w:val="left"/>
      </w:pPr>
      <w:r w:rsidRPr="00BE7F56">
        <w:t xml:space="preserve">____________________ </w:t>
      </w:r>
      <w:r w:rsidRPr="00BE7F56">
        <w:br/>
      </w:r>
      <w:r w:rsidRPr="00BE7F56">
        <w:rPr>
          <w:i/>
        </w:rPr>
        <w:t>[signature(s)]</w:t>
      </w:r>
      <w:r w:rsidRPr="00BE7F56">
        <w:t xml:space="preserve"> </w:t>
      </w:r>
    </w:p>
    <w:p w14:paraId="1EE673CA" w14:textId="77777777" w:rsidR="00A6316D" w:rsidRDefault="00A6316D" w:rsidP="00A6316D">
      <w:pPr>
        <w:suppressAutoHyphens w:val="0"/>
        <w:spacing w:after="0"/>
        <w:ind w:left="540" w:hanging="540"/>
        <w:jc w:val="left"/>
        <w:rPr>
          <w:i/>
        </w:rPr>
      </w:pPr>
    </w:p>
    <w:p w14:paraId="5A9760A3" w14:textId="77777777" w:rsidR="00A6316D" w:rsidRDefault="00A6316D" w:rsidP="00A6316D">
      <w:pPr>
        <w:suppressAutoHyphens w:val="0"/>
        <w:spacing w:after="0"/>
        <w:ind w:left="540" w:hanging="540"/>
        <w:jc w:val="left"/>
        <w:rPr>
          <w:i/>
        </w:rPr>
      </w:pPr>
    </w:p>
    <w:p w14:paraId="1D0C7FB1" w14:textId="21F8A324" w:rsidR="00C92016" w:rsidRPr="00EF6398" w:rsidRDefault="00EF6398" w:rsidP="00A6316D">
      <w:pPr>
        <w:suppressAutoHyphens w:val="0"/>
        <w:spacing w:after="0"/>
        <w:ind w:left="720" w:hanging="720"/>
        <w:jc w:val="left"/>
      </w:pPr>
      <w:r>
        <w:rPr>
          <w:i/>
        </w:rPr>
        <w:t>[</w:t>
      </w:r>
      <w:r w:rsidR="00C92016" w:rsidRPr="0040753B">
        <w:rPr>
          <w:b/>
          <w:i/>
        </w:rPr>
        <w:t>Note</w:t>
      </w:r>
      <w:r w:rsidR="00A6316D" w:rsidRPr="00EF6398">
        <w:rPr>
          <w:i/>
        </w:rPr>
        <w:t>:</w:t>
      </w:r>
      <w:r w:rsidR="00A6316D">
        <w:rPr>
          <w:i/>
        </w:rPr>
        <w:tab/>
      </w:r>
      <w:r w:rsidR="00A6316D" w:rsidRPr="00EF6398">
        <w:rPr>
          <w:i/>
        </w:rPr>
        <w:t xml:space="preserve"> </w:t>
      </w:r>
      <w:r w:rsidR="00C92016" w:rsidRPr="00EF6398">
        <w:rPr>
          <w:i/>
        </w:rPr>
        <w:t>All italicized text (including footnotes) is for use in preparing this form and shall be deleted from the final product.</w:t>
      </w:r>
      <w:r>
        <w:rPr>
          <w:i/>
        </w:rPr>
        <w:t>]</w:t>
      </w:r>
    </w:p>
    <w:p w14:paraId="038B5CB5" w14:textId="77777777" w:rsidR="00C92016" w:rsidRPr="00BE7F56" w:rsidRDefault="00C92016" w:rsidP="00C92016">
      <w:pPr>
        <w:suppressAutoHyphens w:val="0"/>
        <w:spacing w:after="0"/>
        <w:jc w:val="left"/>
      </w:pPr>
      <w:r w:rsidRPr="00BE7F56">
        <w:t xml:space="preserve"> </w:t>
      </w:r>
    </w:p>
    <w:p w14:paraId="14703019" w14:textId="77777777" w:rsidR="00C92016" w:rsidRPr="00BE7F56" w:rsidRDefault="00C92016" w:rsidP="00C92016">
      <w:pPr>
        <w:suppressAutoHyphens w:val="0"/>
        <w:spacing w:after="0"/>
        <w:jc w:val="left"/>
      </w:pPr>
      <w:r w:rsidRPr="00BE7F56">
        <w:br w:type="page"/>
      </w:r>
    </w:p>
    <w:p w14:paraId="2EF1E63B" w14:textId="3AC27B78" w:rsidR="00C45A9D" w:rsidRPr="00BE7F56" w:rsidRDefault="00C45A9D" w:rsidP="00A01121">
      <w:pPr>
        <w:pStyle w:val="Head81"/>
        <w:pBdr>
          <w:bottom w:val="single" w:sz="24" w:space="0" w:color="auto"/>
        </w:pBdr>
        <w:rPr>
          <w:rFonts w:ascii="Times New Roman" w:hAnsi="Times New Roman"/>
        </w:rPr>
      </w:pPr>
      <w:bookmarkStart w:id="994" w:name="_Toc521497275"/>
      <w:bookmarkStart w:id="995" w:name="_Toc207770108"/>
      <w:bookmarkStart w:id="996" w:name="_Toc73977988"/>
      <w:r w:rsidRPr="00BE7F56">
        <w:rPr>
          <w:rFonts w:ascii="Times New Roman" w:hAnsi="Times New Roman"/>
        </w:rPr>
        <w:lastRenderedPageBreak/>
        <w:t>3.  Installation and Acceptance Certificates</w:t>
      </w:r>
      <w:bookmarkEnd w:id="994"/>
      <w:bookmarkEnd w:id="995"/>
      <w:bookmarkEnd w:id="996"/>
    </w:p>
    <w:p w14:paraId="7C632EC5" w14:textId="0AB8DA6E" w:rsidR="00A6316D" w:rsidRDefault="00EC6118" w:rsidP="00E00C44">
      <w:pPr>
        <w:pStyle w:val="Head82"/>
        <w:rPr>
          <w:sz w:val="22"/>
        </w:rPr>
      </w:pPr>
      <w:bookmarkStart w:id="997" w:name="_Toc252363661"/>
      <w:bookmarkStart w:id="998" w:name="_Toc73977989"/>
      <w:r w:rsidRPr="00BE7F56">
        <w:t>3.</w:t>
      </w:r>
      <w:r w:rsidR="00292BE4">
        <w:tab/>
      </w:r>
      <w:r w:rsidRPr="00BE7F56">
        <w:t>Installation and Acceptance Certificates</w:t>
      </w:r>
      <w:bookmarkEnd w:id="997"/>
      <w:bookmarkEnd w:id="998"/>
      <w:r w:rsidRPr="00BE7F56">
        <w:rPr>
          <w:sz w:val="22"/>
        </w:rPr>
        <w:t xml:space="preserve"> </w:t>
      </w:r>
    </w:p>
    <w:p w14:paraId="352E46CB" w14:textId="77777777" w:rsidR="00E00C44" w:rsidRPr="00BE7F56" w:rsidRDefault="00E00C44" w:rsidP="00E00C44">
      <w:pPr>
        <w:pStyle w:val="Head82"/>
      </w:pPr>
      <w:bookmarkStart w:id="999" w:name="_Toc73977990"/>
      <w:bookmarkStart w:id="1000" w:name="_Toc521497276"/>
      <w:bookmarkStart w:id="1001" w:name="_Toc207770109"/>
      <w:r w:rsidRPr="00BE7F56">
        <w:t>3.1</w:t>
      </w:r>
      <w:r w:rsidRPr="00BE7F56">
        <w:tab/>
        <w:t>Installation Certificate</w:t>
      </w:r>
      <w:bookmarkEnd w:id="999"/>
    </w:p>
    <w:p w14:paraId="4B5EBA54" w14:textId="77777777" w:rsidR="00E00C44" w:rsidRPr="00BE7F56" w:rsidRDefault="00E00C44" w:rsidP="00E00C44">
      <w:pPr>
        <w:tabs>
          <w:tab w:val="right" w:pos="3780"/>
          <w:tab w:val="left" w:pos="3960"/>
          <w:tab w:val="left" w:pos="9000"/>
        </w:tabs>
      </w:pPr>
      <w:r w:rsidRPr="00BE7F56">
        <w:rPr>
          <w:sz w:val="22"/>
        </w:rPr>
        <w:tab/>
      </w:r>
      <w:r w:rsidRPr="00BE7F56">
        <w:t>Date:</w:t>
      </w:r>
      <w:r w:rsidRPr="00BE7F56">
        <w:tab/>
      </w:r>
      <w:r w:rsidRPr="00EF6398">
        <w:rPr>
          <w:rStyle w:val="preparersnote"/>
          <w:b w:val="0"/>
        </w:rPr>
        <w:t xml:space="preserve">[ insert:  </w:t>
      </w:r>
      <w:proofErr w:type="gramStart"/>
      <w:r w:rsidRPr="00BE7F56">
        <w:rPr>
          <w:rStyle w:val="preparersnote"/>
        </w:rPr>
        <w:t>date</w:t>
      </w:r>
      <w:r w:rsidRPr="00EF6398">
        <w:rPr>
          <w:rStyle w:val="preparersnote"/>
          <w:b w:val="0"/>
        </w:rPr>
        <w:t> ]</w:t>
      </w:r>
      <w:proofErr w:type="gramEnd"/>
    </w:p>
    <w:p w14:paraId="0C1F0787" w14:textId="77777777" w:rsidR="00E00C44" w:rsidRPr="00BE7F56" w:rsidRDefault="00E00C44" w:rsidP="00E00C44">
      <w:pPr>
        <w:tabs>
          <w:tab w:val="right" w:pos="3780"/>
          <w:tab w:val="left" w:pos="3960"/>
          <w:tab w:val="left" w:pos="9000"/>
        </w:tabs>
      </w:pPr>
      <w:r w:rsidRPr="00BE7F56">
        <w:tab/>
        <w:t>Loan/Credit Number:</w:t>
      </w:r>
      <w:r w:rsidRPr="00BE7F56">
        <w:tab/>
      </w:r>
      <w:r w:rsidRPr="00EF6398">
        <w:rPr>
          <w:rStyle w:val="preparersnote"/>
          <w:b w:val="0"/>
        </w:rPr>
        <w:t xml:space="preserve">[ insert: </w:t>
      </w:r>
      <w:r w:rsidRPr="00BE7F56">
        <w:rPr>
          <w:rStyle w:val="preparersnote"/>
        </w:rPr>
        <w:t xml:space="preserve"> loan or credit number from </w:t>
      </w:r>
      <w:proofErr w:type="gramStart"/>
      <w:r w:rsidRPr="00BE7F56">
        <w:rPr>
          <w:rStyle w:val="preparersnote"/>
        </w:rPr>
        <w:t>RFB</w:t>
      </w:r>
      <w:r w:rsidRPr="00EF6398">
        <w:rPr>
          <w:rStyle w:val="preparersnote"/>
          <w:b w:val="0"/>
        </w:rPr>
        <w:t> ]</w:t>
      </w:r>
      <w:proofErr w:type="gramEnd"/>
    </w:p>
    <w:p w14:paraId="1D7085CF" w14:textId="77777777" w:rsidR="00E00C44" w:rsidRPr="00BE7F56" w:rsidRDefault="00E00C44" w:rsidP="00E00C44">
      <w:pPr>
        <w:tabs>
          <w:tab w:val="right" w:pos="3780"/>
          <w:tab w:val="left" w:pos="3960"/>
          <w:tab w:val="left" w:pos="9000"/>
        </w:tabs>
      </w:pPr>
      <w:r w:rsidRPr="00BE7F56">
        <w:tab/>
        <w:t>RFB:</w:t>
      </w:r>
      <w:r w:rsidRPr="00BE7F56">
        <w:tab/>
      </w:r>
      <w:r w:rsidRPr="00EF6398">
        <w:rPr>
          <w:rStyle w:val="preparersnote"/>
          <w:b w:val="0"/>
        </w:rPr>
        <w:t xml:space="preserve">[ insert:  </w:t>
      </w:r>
      <w:r w:rsidRPr="00BE7F56">
        <w:rPr>
          <w:rStyle w:val="preparersnote"/>
        </w:rPr>
        <w:t xml:space="preserve">title and number of </w:t>
      </w:r>
      <w:proofErr w:type="gramStart"/>
      <w:r w:rsidRPr="00BE7F56">
        <w:rPr>
          <w:rStyle w:val="preparersnote"/>
        </w:rPr>
        <w:t>RFB</w:t>
      </w:r>
      <w:r w:rsidRPr="00EF6398">
        <w:rPr>
          <w:rStyle w:val="preparersnote"/>
          <w:b w:val="0"/>
        </w:rPr>
        <w:t> ]</w:t>
      </w:r>
      <w:proofErr w:type="gramEnd"/>
    </w:p>
    <w:p w14:paraId="00CA1FC8" w14:textId="77777777" w:rsidR="00E00C44" w:rsidRPr="00BE7F56" w:rsidRDefault="00E00C44" w:rsidP="00E00C44">
      <w:pPr>
        <w:tabs>
          <w:tab w:val="right" w:pos="3780"/>
          <w:tab w:val="left" w:pos="3960"/>
          <w:tab w:val="left" w:pos="9000"/>
        </w:tabs>
      </w:pPr>
      <w:r w:rsidRPr="00BE7F56">
        <w:tab/>
        <w:t>Contract:</w:t>
      </w:r>
      <w:r w:rsidRPr="00BE7F56">
        <w:tab/>
      </w:r>
      <w:r w:rsidRPr="00EF6398">
        <w:rPr>
          <w:rStyle w:val="preparersnote"/>
          <w:b w:val="0"/>
        </w:rPr>
        <w:t xml:space="preserve">[ insert:  </w:t>
      </w:r>
      <w:r w:rsidRPr="00BE7F56">
        <w:rPr>
          <w:rStyle w:val="preparersnote"/>
        </w:rPr>
        <w:t xml:space="preserve">name and number of </w:t>
      </w:r>
      <w:proofErr w:type="gramStart"/>
      <w:r w:rsidRPr="00BE7F56">
        <w:rPr>
          <w:rStyle w:val="preparersnote"/>
        </w:rPr>
        <w:t>Contract</w:t>
      </w:r>
      <w:r w:rsidRPr="00EF6398">
        <w:rPr>
          <w:rStyle w:val="preparersnote"/>
          <w:b w:val="0"/>
        </w:rPr>
        <w:t> ]</w:t>
      </w:r>
      <w:proofErr w:type="gramEnd"/>
    </w:p>
    <w:p w14:paraId="6531FD5E" w14:textId="77777777" w:rsidR="00E00C44" w:rsidRPr="00BE7F56" w:rsidRDefault="00E00C44" w:rsidP="00E00C44"/>
    <w:p w14:paraId="49D1E474" w14:textId="77777777" w:rsidR="00E00C44" w:rsidRPr="00BE7F56" w:rsidRDefault="00E00C44" w:rsidP="00E00C44">
      <w:pPr>
        <w:rPr>
          <w:b/>
        </w:rPr>
      </w:pPr>
      <w:r w:rsidRPr="00BE7F56">
        <w:t>To</w:t>
      </w:r>
      <w:proofErr w:type="gramStart"/>
      <w:r w:rsidRPr="00BE7F56">
        <w:t xml:space="preserve">:  </w:t>
      </w:r>
      <w:r w:rsidRPr="00EF6398">
        <w:rPr>
          <w:rStyle w:val="preparersnote"/>
          <w:b w:val="0"/>
        </w:rPr>
        <w:t>[</w:t>
      </w:r>
      <w:proofErr w:type="gramEnd"/>
      <w:r w:rsidRPr="00EF6398">
        <w:rPr>
          <w:rStyle w:val="preparersnote"/>
          <w:b w:val="0"/>
        </w:rPr>
        <w:t xml:space="preserve"> insert:  </w:t>
      </w:r>
      <w:r w:rsidRPr="00BE7F56">
        <w:rPr>
          <w:rStyle w:val="preparersnote"/>
        </w:rPr>
        <w:t>name and address of Supplier</w:t>
      </w:r>
      <w:r w:rsidRPr="00EF6398">
        <w:rPr>
          <w:rStyle w:val="preparersnote"/>
          <w:b w:val="0"/>
        </w:rPr>
        <w:t> ]</w:t>
      </w:r>
    </w:p>
    <w:p w14:paraId="14360B43" w14:textId="77777777" w:rsidR="00E00C44" w:rsidRPr="00BE7F56" w:rsidRDefault="00E00C44" w:rsidP="00E00C44">
      <w:r w:rsidRPr="00BE7F56">
        <w:t>Dear Sir or Madam:</w:t>
      </w:r>
    </w:p>
    <w:p w14:paraId="785ACA00" w14:textId="519A3B1B" w:rsidR="00E00C44" w:rsidRPr="00BE7F56" w:rsidRDefault="00E00C44" w:rsidP="00E00C44">
      <w:r w:rsidRPr="00BE7F56">
        <w:t xml:space="preserve">Pursuant to GCC Clause 26 (Installation of the System) of the Contract entered into between yourselves and the </w:t>
      </w:r>
      <w:r w:rsidRPr="00EF6398">
        <w:rPr>
          <w:rStyle w:val="preparersnote"/>
          <w:b w:val="0"/>
        </w:rPr>
        <w:t xml:space="preserve">[ insert:  </w:t>
      </w:r>
      <w:r w:rsidRPr="00BE7F56">
        <w:rPr>
          <w:rStyle w:val="preparersnote"/>
        </w:rPr>
        <w:t xml:space="preserve">name of </w:t>
      </w:r>
      <w:proofErr w:type="gramStart"/>
      <w:r w:rsidRPr="00BE7F56">
        <w:rPr>
          <w:rStyle w:val="preparersnote"/>
        </w:rPr>
        <w:t>Purchaser</w:t>
      </w:r>
      <w:r w:rsidRPr="00EF6398">
        <w:rPr>
          <w:rStyle w:val="preparersnote"/>
          <w:b w:val="0"/>
        </w:rPr>
        <w:t> ]</w:t>
      </w:r>
      <w:proofErr w:type="gramEnd"/>
      <w:r w:rsidRPr="00BE7F56">
        <w:rPr>
          <w:b/>
        </w:rPr>
        <w:t xml:space="preserve"> </w:t>
      </w:r>
      <w:r w:rsidRPr="00BE7F56">
        <w:t xml:space="preserve">(hereinafter the “Purchaser”) dated </w:t>
      </w:r>
      <w:r w:rsidRPr="00EF6398">
        <w:rPr>
          <w:rStyle w:val="preparersnote"/>
          <w:b w:val="0"/>
        </w:rPr>
        <w:t xml:space="preserve">[ insert:  </w:t>
      </w:r>
      <w:r w:rsidRPr="00BE7F56">
        <w:rPr>
          <w:rStyle w:val="preparersnote"/>
        </w:rPr>
        <w:t>date of  Contract</w:t>
      </w:r>
      <w:r w:rsidRPr="00EF6398">
        <w:rPr>
          <w:rStyle w:val="preparersnote"/>
          <w:b w:val="0"/>
        </w:rPr>
        <w:t> ]</w:t>
      </w:r>
      <w:r w:rsidRPr="00BE7F56">
        <w:rPr>
          <w:rStyle w:val="preparersnote"/>
        </w:rPr>
        <w:t>,</w:t>
      </w:r>
      <w:r w:rsidRPr="00BE7F56">
        <w:t xml:space="preserve"> relating to the </w:t>
      </w:r>
      <w:r w:rsidRPr="00EF6398">
        <w:rPr>
          <w:rStyle w:val="preparersnote"/>
          <w:b w:val="0"/>
        </w:rPr>
        <w:t xml:space="preserve">[ insert:  </w:t>
      </w:r>
      <w:r w:rsidRPr="00BE7F56">
        <w:rPr>
          <w:rStyle w:val="preparersnote"/>
        </w:rPr>
        <w:t>brief description of the Information System</w:t>
      </w:r>
      <w:r w:rsidRPr="00EF6398">
        <w:rPr>
          <w:rStyle w:val="preparersnote"/>
          <w:b w:val="0"/>
        </w:rPr>
        <w:t> ]</w:t>
      </w:r>
      <w:r w:rsidRPr="00BE7F56">
        <w:rPr>
          <w:rStyle w:val="preparersnote"/>
        </w:rPr>
        <w:t>,</w:t>
      </w:r>
      <w:r w:rsidRPr="00BE7F56">
        <w:t xml:space="preserve"> we hereby notify you that the System (or a Subsystem or major component thereof) was deemed to have been correctly installed on the date specified below.</w:t>
      </w:r>
    </w:p>
    <w:p w14:paraId="4E0458D6" w14:textId="1DC28DAC" w:rsidR="00E00C44" w:rsidRPr="00BE7F56" w:rsidRDefault="00E00C44" w:rsidP="00884CAD">
      <w:pPr>
        <w:ind w:left="450" w:hanging="450"/>
      </w:pPr>
      <w:r w:rsidRPr="00BE7F56">
        <w:t>1.</w:t>
      </w:r>
      <w:r w:rsidRPr="00BE7F56">
        <w:tab/>
        <w:t xml:space="preserve">Description of the System (or relevant Subsystem or major component: </w:t>
      </w:r>
      <w:r w:rsidRPr="00EF6398">
        <w:rPr>
          <w:rStyle w:val="preparersnote"/>
          <w:b w:val="0"/>
        </w:rPr>
        <w:t>[ insert:</w:t>
      </w:r>
      <w:r w:rsidRPr="00BE7F56">
        <w:rPr>
          <w:rStyle w:val="preparersnote"/>
        </w:rPr>
        <w:t xml:space="preserve">  </w:t>
      </w:r>
      <w:proofErr w:type="gramStart"/>
      <w:r w:rsidRPr="00BE7F56">
        <w:rPr>
          <w:rStyle w:val="preparersnote"/>
        </w:rPr>
        <w:t>description</w:t>
      </w:r>
      <w:r w:rsidRPr="00EF6398">
        <w:rPr>
          <w:rStyle w:val="preparersnote"/>
          <w:b w:val="0"/>
        </w:rPr>
        <w:t> ]</w:t>
      </w:r>
      <w:proofErr w:type="gramEnd"/>
    </w:p>
    <w:p w14:paraId="17D0E6E1" w14:textId="77777777" w:rsidR="00E00C44" w:rsidRPr="00BE7F56" w:rsidRDefault="00E00C44" w:rsidP="00E00C44">
      <w:r w:rsidRPr="00BE7F56">
        <w:t>2.</w:t>
      </w:r>
      <w:r w:rsidRPr="00BE7F56">
        <w:tab/>
        <w:t>Date of Installation</w:t>
      </w:r>
      <w:proofErr w:type="gramStart"/>
      <w:r w:rsidRPr="00BE7F56">
        <w:t xml:space="preserve">:  </w:t>
      </w:r>
      <w:r w:rsidRPr="00EF6398">
        <w:rPr>
          <w:rStyle w:val="preparersnote"/>
          <w:b w:val="0"/>
        </w:rPr>
        <w:t>[</w:t>
      </w:r>
      <w:proofErr w:type="gramEnd"/>
      <w:r w:rsidRPr="00EF6398">
        <w:rPr>
          <w:rStyle w:val="preparersnote"/>
          <w:b w:val="0"/>
        </w:rPr>
        <w:t xml:space="preserve"> insert: </w:t>
      </w:r>
      <w:r w:rsidRPr="00BE7F56">
        <w:rPr>
          <w:rStyle w:val="preparersnote"/>
        </w:rPr>
        <w:t xml:space="preserve"> date</w:t>
      </w:r>
      <w:r w:rsidRPr="00EF6398">
        <w:rPr>
          <w:rStyle w:val="preparersnote"/>
          <w:b w:val="0"/>
        </w:rPr>
        <w:t> ]</w:t>
      </w:r>
    </w:p>
    <w:p w14:paraId="4436171C" w14:textId="37C50E4E" w:rsidR="00E00C44" w:rsidRPr="00BE7F56" w:rsidRDefault="00E00C44" w:rsidP="00884CAD">
      <w:pPr>
        <w:ind w:left="540"/>
      </w:pPr>
      <w:r w:rsidRPr="00BE7F56">
        <w:t>Notwithstanding the above, you are required to complete the outstanding items listed in the attachment to this certificate as soon as practicable.  This letter shall not relieve you of your obligation to achieve Operational Acceptance of the System in accordance with the Contract nor of your obligations during the Warranty Period.</w:t>
      </w:r>
    </w:p>
    <w:p w14:paraId="6A21710D" w14:textId="77777777" w:rsidR="00E00C44" w:rsidRPr="00BE7F56" w:rsidRDefault="00E00C44" w:rsidP="00E00C44"/>
    <w:p w14:paraId="1FFADE6F" w14:textId="77777777" w:rsidR="00E00C44" w:rsidRPr="00BE7F56" w:rsidRDefault="00E00C44" w:rsidP="00E00C44">
      <w:r w:rsidRPr="00BE7F56">
        <w:t>For and on behalf of the Purchaser</w:t>
      </w:r>
    </w:p>
    <w:p w14:paraId="76341293" w14:textId="77777777" w:rsidR="00E00C44" w:rsidRPr="00BE7F56" w:rsidRDefault="00E00C44" w:rsidP="00E00C44"/>
    <w:p w14:paraId="46B991D4" w14:textId="77777777" w:rsidR="00E00C44" w:rsidRPr="00BE7F56" w:rsidRDefault="00E00C44" w:rsidP="00E00C44">
      <w:pPr>
        <w:tabs>
          <w:tab w:val="right" w:pos="900"/>
          <w:tab w:val="left" w:pos="7200"/>
        </w:tabs>
      </w:pPr>
      <w:r w:rsidRPr="00BE7F56">
        <w:t>Signed:</w:t>
      </w:r>
      <w:r w:rsidRPr="00BE7F56">
        <w:tab/>
      </w:r>
      <w:r w:rsidRPr="00BE7F56">
        <w:tab/>
      </w:r>
    </w:p>
    <w:p w14:paraId="581C58BE" w14:textId="77777777" w:rsidR="00E00C44" w:rsidRPr="00BE7F56" w:rsidRDefault="00E00C44" w:rsidP="00E00C44">
      <w:pPr>
        <w:tabs>
          <w:tab w:val="right" w:pos="4320"/>
        </w:tabs>
      </w:pPr>
      <w:r w:rsidRPr="00BE7F56">
        <w:t xml:space="preserve">Date:  </w:t>
      </w:r>
      <w:r w:rsidRPr="00BE7F56">
        <w:tab/>
      </w:r>
    </w:p>
    <w:p w14:paraId="52854BFC" w14:textId="563DAF56" w:rsidR="00E00C44" w:rsidRPr="00BE7F56" w:rsidRDefault="00E00C44" w:rsidP="00E00C44">
      <w:r w:rsidRPr="00BE7F56">
        <w:t>in the capacity of</w:t>
      </w:r>
      <w:proofErr w:type="gramStart"/>
      <w:r w:rsidRPr="00BE7F56">
        <w:t xml:space="preserve">:  </w:t>
      </w:r>
      <w:r w:rsidRPr="00EF6398">
        <w:rPr>
          <w:rStyle w:val="preparersnote"/>
          <w:b w:val="0"/>
        </w:rPr>
        <w:t>[</w:t>
      </w:r>
      <w:proofErr w:type="gramEnd"/>
      <w:r w:rsidRPr="00EF6398">
        <w:rPr>
          <w:rStyle w:val="preparersnote"/>
          <w:b w:val="0"/>
        </w:rPr>
        <w:t xml:space="preserve"> state:  </w:t>
      </w:r>
      <w:r w:rsidRPr="00BE7F56">
        <w:rPr>
          <w:rStyle w:val="preparersnote"/>
        </w:rPr>
        <w:t xml:space="preserve">“Project Manager”  </w:t>
      </w:r>
      <w:r w:rsidRPr="00EF6398">
        <w:rPr>
          <w:rStyle w:val="preparersnote"/>
          <w:b w:val="0"/>
        </w:rPr>
        <w:t xml:space="preserve">or </w:t>
      </w:r>
      <w:r w:rsidR="00801C23">
        <w:rPr>
          <w:rStyle w:val="preparersnote"/>
          <w:b w:val="0"/>
        </w:rPr>
        <w:t xml:space="preserve">specify </w:t>
      </w:r>
      <w:r w:rsidRPr="00EF6398">
        <w:rPr>
          <w:rStyle w:val="preparersnote"/>
          <w:b w:val="0"/>
        </w:rPr>
        <w:t>a higher level authority in the Purchaser’s organization ]</w:t>
      </w:r>
    </w:p>
    <w:p w14:paraId="5EC0F004" w14:textId="77777777" w:rsidR="00E00C44" w:rsidRPr="00BE7F56" w:rsidRDefault="00E00C44" w:rsidP="00E00C44">
      <w:pPr>
        <w:rPr>
          <w:sz w:val="22"/>
        </w:rPr>
      </w:pPr>
    </w:p>
    <w:p w14:paraId="2AC4B1C1" w14:textId="77777777" w:rsidR="00E00C44" w:rsidRPr="00BE7F56" w:rsidRDefault="00E00C44" w:rsidP="00E00C44">
      <w:pPr>
        <w:pStyle w:val="Head82"/>
      </w:pPr>
      <w:r w:rsidRPr="00BE7F56">
        <w:rPr>
          <w:sz w:val="22"/>
        </w:rPr>
        <w:br w:type="page"/>
      </w:r>
      <w:bookmarkStart w:id="1002" w:name="_Toc73977991"/>
      <w:r w:rsidRPr="00BE7F56">
        <w:lastRenderedPageBreak/>
        <w:t>3.2</w:t>
      </w:r>
      <w:r w:rsidRPr="00BE7F56">
        <w:tab/>
        <w:t>Operational Acceptance Certificate</w:t>
      </w:r>
      <w:bookmarkEnd w:id="1002"/>
    </w:p>
    <w:p w14:paraId="56E40CF5" w14:textId="77777777" w:rsidR="00E00C44" w:rsidRPr="00BE7F56" w:rsidRDefault="00E00C44" w:rsidP="00E00C44">
      <w:pPr>
        <w:tabs>
          <w:tab w:val="right" w:pos="3780"/>
          <w:tab w:val="left" w:pos="3960"/>
          <w:tab w:val="left" w:pos="9000"/>
        </w:tabs>
      </w:pPr>
    </w:p>
    <w:p w14:paraId="05D1F6AA" w14:textId="77777777" w:rsidR="00E00C44" w:rsidRPr="00BE7F56" w:rsidRDefault="00E00C44" w:rsidP="00E00C44">
      <w:pPr>
        <w:tabs>
          <w:tab w:val="right" w:pos="3780"/>
          <w:tab w:val="left" w:pos="3960"/>
          <w:tab w:val="left" w:pos="9000"/>
        </w:tabs>
      </w:pPr>
      <w:r w:rsidRPr="00BE7F56">
        <w:tab/>
        <w:t>Date:</w:t>
      </w:r>
      <w:r w:rsidRPr="00BE7F56">
        <w:tab/>
      </w:r>
      <w:r w:rsidRPr="001066FB">
        <w:rPr>
          <w:rStyle w:val="preparersnote"/>
          <w:b w:val="0"/>
        </w:rPr>
        <w:t xml:space="preserve">[ insert:  </w:t>
      </w:r>
      <w:proofErr w:type="gramStart"/>
      <w:r w:rsidRPr="00BE7F56">
        <w:rPr>
          <w:rStyle w:val="preparersnote"/>
        </w:rPr>
        <w:t>date</w:t>
      </w:r>
      <w:r w:rsidRPr="001066FB">
        <w:rPr>
          <w:rStyle w:val="preparersnote"/>
          <w:b w:val="0"/>
        </w:rPr>
        <w:t> ]</w:t>
      </w:r>
      <w:proofErr w:type="gramEnd"/>
    </w:p>
    <w:p w14:paraId="62F07B32" w14:textId="77777777" w:rsidR="00E00C44" w:rsidRPr="00BE7F56" w:rsidRDefault="00E00C44" w:rsidP="00E00C44">
      <w:pPr>
        <w:tabs>
          <w:tab w:val="right" w:pos="3780"/>
          <w:tab w:val="left" w:pos="3960"/>
          <w:tab w:val="left" w:pos="9000"/>
        </w:tabs>
      </w:pPr>
      <w:r w:rsidRPr="00BE7F56">
        <w:tab/>
        <w:t>Loan/Credit Number:</w:t>
      </w:r>
      <w:r w:rsidRPr="00BE7F56">
        <w:tab/>
      </w:r>
      <w:r w:rsidRPr="001066FB">
        <w:rPr>
          <w:rStyle w:val="preparersnote"/>
          <w:b w:val="0"/>
        </w:rPr>
        <w:t xml:space="preserve">[ insert:  </w:t>
      </w:r>
      <w:r w:rsidRPr="00BE7F56">
        <w:rPr>
          <w:rStyle w:val="preparersnote"/>
        </w:rPr>
        <w:t xml:space="preserve">loan or credit number from </w:t>
      </w:r>
      <w:proofErr w:type="gramStart"/>
      <w:r w:rsidRPr="00BE7F56">
        <w:rPr>
          <w:rStyle w:val="preparersnote"/>
        </w:rPr>
        <w:t>RFB</w:t>
      </w:r>
      <w:r w:rsidRPr="001066FB">
        <w:rPr>
          <w:rStyle w:val="preparersnote"/>
          <w:b w:val="0"/>
        </w:rPr>
        <w:t> ]</w:t>
      </w:r>
      <w:proofErr w:type="gramEnd"/>
    </w:p>
    <w:p w14:paraId="3EB32A25" w14:textId="77777777" w:rsidR="00E00C44" w:rsidRPr="00BE7F56" w:rsidRDefault="00E00C44" w:rsidP="00E00C44">
      <w:pPr>
        <w:tabs>
          <w:tab w:val="right" w:pos="3780"/>
          <w:tab w:val="left" w:pos="3960"/>
          <w:tab w:val="left" w:pos="9000"/>
        </w:tabs>
        <w:ind w:left="3960" w:hanging="3960"/>
      </w:pPr>
      <w:r w:rsidRPr="00BE7F56">
        <w:tab/>
        <w:t>RFB:</w:t>
      </w:r>
      <w:r w:rsidRPr="00BE7F56">
        <w:tab/>
      </w:r>
      <w:r w:rsidRPr="001066FB">
        <w:rPr>
          <w:rStyle w:val="preparersnote"/>
          <w:b w:val="0"/>
        </w:rPr>
        <w:t xml:space="preserve">[ insert:  </w:t>
      </w:r>
      <w:r w:rsidRPr="00BE7F56">
        <w:rPr>
          <w:rStyle w:val="preparersnote"/>
        </w:rPr>
        <w:t xml:space="preserve">title and number of </w:t>
      </w:r>
      <w:proofErr w:type="gramStart"/>
      <w:r w:rsidRPr="00BE7F56">
        <w:rPr>
          <w:rStyle w:val="preparersnote"/>
        </w:rPr>
        <w:t>RFB</w:t>
      </w:r>
      <w:r w:rsidRPr="001066FB">
        <w:rPr>
          <w:rStyle w:val="preparersnote"/>
          <w:b w:val="0"/>
        </w:rPr>
        <w:t> ]</w:t>
      </w:r>
      <w:proofErr w:type="gramEnd"/>
    </w:p>
    <w:p w14:paraId="7A64A661" w14:textId="77777777" w:rsidR="00E00C44" w:rsidRPr="00BE7F56" w:rsidRDefault="00E00C44" w:rsidP="00E00C44">
      <w:pPr>
        <w:tabs>
          <w:tab w:val="right" w:pos="3780"/>
          <w:tab w:val="left" w:pos="3960"/>
          <w:tab w:val="left" w:pos="9000"/>
        </w:tabs>
        <w:ind w:left="3960" w:hanging="3960"/>
        <w:rPr>
          <w:b/>
        </w:rPr>
      </w:pPr>
      <w:r w:rsidRPr="00BE7F56">
        <w:tab/>
        <w:t>Contract:</w:t>
      </w:r>
      <w:r w:rsidRPr="00BE7F56">
        <w:tab/>
      </w:r>
      <w:r w:rsidRPr="001066FB">
        <w:rPr>
          <w:rStyle w:val="preparersnote"/>
          <w:b w:val="0"/>
        </w:rPr>
        <w:t xml:space="preserve">[ insert:  </w:t>
      </w:r>
      <w:r w:rsidRPr="00BE7F56">
        <w:rPr>
          <w:rStyle w:val="preparersnote"/>
        </w:rPr>
        <w:t xml:space="preserve">name of System or Subsystem and number of </w:t>
      </w:r>
      <w:proofErr w:type="gramStart"/>
      <w:r w:rsidRPr="00BE7F56">
        <w:rPr>
          <w:rStyle w:val="preparersnote"/>
        </w:rPr>
        <w:t>Contract</w:t>
      </w:r>
      <w:r w:rsidRPr="001066FB">
        <w:rPr>
          <w:rStyle w:val="preparersnote"/>
          <w:b w:val="0"/>
        </w:rPr>
        <w:t> ]</w:t>
      </w:r>
      <w:proofErr w:type="gramEnd"/>
    </w:p>
    <w:p w14:paraId="024FC862" w14:textId="77777777" w:rsidR="00E00C44" w:rsidRPr="00BE7F56" w:rsidRDefault="00E00C44" w:rsidP="00E00C44"/>
    <w:p w14:paraId="49C715DE" w14:textId="77777777" w:rsidR="00E00C44" w:rsidRPr="00BE7F56" w:rsidRDefault="00E00C44" w:rsidP="00E00C44">
      <w:pPr>
        <w:rPr>
          <w:b/>
        </w:rPr>
      </w:pPr>
      <w:r w:rsidRPr="00BE7F56">
        <w:t>To</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name and address of Supplier</w:t>
      </w:r>
      <w:r w:rsidRPr="001066FB">
        <w:rPr>
          <w:rStyle w:val="preparersnote"/>
          <w:b w:val="0"/>
        </w:rPr>
        <w:t> ]</w:t>
      </w:r>
    </w:p>
    <w:p w14:paraId="759EBD50" w14:textId="77777777" w:rsidR="00E00C44" w:rsidRPr="00BE7F56" w:rsidRDefault="00E00C44" w:rsidP="00E00C44"/>
    <w:p w14:paraId="65D1AAD5" w14:textId="77777777" w:rsidR="00E00C44" w:rsidRPr="00BE7F56" w:rsidRDefault="00E00C44" w:rsidP="00E00C44">
      <w:r w:rsidRPr="00BE7F56">
        <w:t>Dear Sir or Madam:</w:t>
      </w:r>
    </w:p>
    <w:p w14:paraId="3793A87D" w14:textId="77777777" w:rsidR="00E00C44" w:rsidRPr="00BE7F56" w:rsidRDefault="00E00C44" w:rsidP="00E00C44"/>
    <w:p w14:paraId="36B38799" w14:textId="6135548A" w:rsidR="00E00C44" w:rsidRPr="00BE7F56" w:rsidRDefault="00E00C44" w:rsidP="00E00C44">
      <w:r w:rsidRPr="00BE7F56">
        <w:t xml:space="preserve">Pursuant to GCC Clause 27 (Commissioning and Operational Acceptance) of the Contract entered into between yourselves and the </w:t>
      </w:r>
      <w:r w:rsidRPr="001066FB">
        <w:rPr>
          <w:rStyle w:val="preparersnote"/>
          <w:b w:val="0"/>
        </w:rPr>
        <w:t xml:space="preserve">[ insert:  </w:t>
      </w:r>
      <w:r w:rsidRPr="00BE7F56">
        <w:rPr>
          <w:rStyle w:val="preparersnote"/>
        </w:rPr>
        <w:t xml:space="preserve">name of </w:t>
      </w:r>
      <w:proofErr w:type="gramStart"/>
      <w:r w:rsidRPr="00BE7F56">
        <w:rPr>
          <w:rStyle w:val="preparersnote"/>
        </w:rPr>
        <w:t>Purchaser</w:t>
      </w:r>
      <w:r w:rsidRPr="001066FB">
        <w:rPr>
          <w:rStyle w:val="preparersnote"/>
          <w:b w:val="0"/>
        </w:rPr>
        <w:t> ]</w:t>
      </w:r>
      <w:proofErr w:type="gramEnd"/>
      <w:r w:rsidRPr="0040753B">
        <w:rPr>
          <w:b/>
        </w:rPr>
        <w:t xml:space="preserve"> </w:t>
      </w:r>
      <w:r w:rsidRPr="00BE7F56">
        <w:t>(hereinafter the “Purchaser”) dated</w:t>
      </w:r>
      <w:r w:rsidRPr="001066FB">
        <w:t xml:space="preserve"> </w:t>
      </w:r>
      <w:r w:rsidRPr="001066FB">
        <w:rPr>
          <w:rStyle w:val="preparersnote"/>
          <w:b w:val="0"/>
        </w:rPr>
        <w:t xml:space="preserve">[ insert: </w:t>
      </w:r>
      <w:r w:rsidRPr="001066FB">
        <w:rPr>
          <w:rStyle w:val="preparersnote"/>
        </w:rPr>
        <w:t xml:space="preserve"> </w:t>
      </w:r>
      <w:r w:rsidRPr="00BE7F56">
        <w:rPr>
          <w:rStyle w:val="preparersnote"/>
        </w:rPr>
        <w:t>date of Contract</w:t>
      </w:r>
      <w:r w:rsidRPr="001066FB">
        <w:rPr>
          <w:rStyle w:val="preparersnote"/>
          <w:b w:val="0"/>
        </w:rPr>
        <w:t> ],</w:t>
      </w:r>
      <w:r w:rsidRPr="00BE7F56">
        <w:t xml:space="preserve"> relating to the</w:t>
      </w:r>
      <w:r w:rsidRPr="001066FB">
        <w:t xml:space="preserve"> </w:t>
      </w:r>
      <w:r w:rsidRPr="001066FB">
        <w:rPr>
          <w:rStyle w:val="preparersnote"/>
        </w:rPr>
        <w:t xml:space="preserve">[ insert: </w:t>
      </w:r>
      <w:r w:rsidRPr="00BE7F56">
        <w:rPr>
          <w:rStyle w:val="preparersnote"/>
        </w:rPr>
        <w:t xml:space="preserve"> brief description of the Information System </w:t>
      </w:r>
      <w:r w:rsidRPr="001066FB">
        <w:rPr>
          <w:rStyle w:val="preparersnote"/>
          <w:b w:val="0"/>
        </w:rPr>
        <w:t>],</w:t>
      </w:r>
      <w:r w:rsidRPr="0040753B">
        <w:rPr>
          <w:b/>
        </w:rPr>
        <w:t xml:space="preserve"> </w:t>
      </w:r>
      <w:r w:rsidRPr="00BE7F56">
        <w:t>we hereby notify you the System (or the Subsystem or major component identified below) successfully completed the Operational Acceptance Tests specified in the Contract.  In accordance with the terms of the Contract, the Purchaser hereby takes over the System (or the Subsystem or major component identified below), together with the responsibility for care and custody and the risk of loss thereof on the date mentioned below.</w:t>
      </w:r>
    </w:p>
    <w:p w14:paraId="2065B74D" w14:textId="77777777" w:rsidR="00E00C44" w:rsidRPr="00BE7F56" w:rsidRDefault="00E00C44" w:rsidP="00E00C44">
      <w:r w:rsidRPr="00BE7F56">
        <w:t>1.</w:t>
      </w:r>
      <w:r w:rsidRPr="00BE7F56">
        <w:tab/>
        <w:t>Description of the System (or Subsystem or major component)</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 xml:space="preserve"> description</w:t>
      </w:r>
      <w:r w:rsidRPr="001066FB">
        <w:rPr>
          <w:rStyle w:val="preparersnote"/>
          <w:b w:val="0"/>
        </w:rPr>
        <w:t> ]</w:t>
      </w:r>
    </w:p>
    <w:p w14:paraId="7935B9B8" w14:textId="77777777" w:rsidR="00E00C44" w:rsidRPr="00BE7F56" w:rsidRDefault="00E00C44" w:rsidP="00E00C44">
      <w:r w:rsidRPr="00BE7F56">
        <w:t>2.</w:t>
      </w:r>
      <w:r w:rsidRPr="00BE7F56">
        <w:tab/>
        <w:t>Date of Operational Acceptance</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date</w:t>
      </w:r>
      <w:r w:rsidRPr="001066FB">
        <w:rPr>
          <w:rStyle w:val="preparersnote"/>
          <w:b w:val="0"/>
        </w:rPr>
        <w:t> ]</w:t>
      </w:r>
    </w:p>
    <w:p w14:paraId="1D22C341" w14:textId="55F92200" w:rsidR="00E00C44" w:rsidRPr="00BE7F56" w:rsidRDefault="00E00C44" w:rsidP="00E00C44">
      <w:r w:rsidRPr="00BE7F56">
        <w:t>This letter shall not relieve you of your remaining performance obligations under the Contract nor of your obligations during the Warranty Period.</w:t>
      </w:r>
    </w:p>
    <w:p w14:paraId="59A94E62" w14:textId="77777777" w:rsidR="00E00C44" w:rsidRPr="00BE7F56" w:rsidRDefault="00E00C44" w:rsidP="00E00C44">
      <w:pPr>
        <w:spacing w:after="0"/>
      </w:pPr>
    </w:p>
    <w:p w14:paraId="4F30E12A" w14:textId="77777777" w:rsidR="00E00C44" w:rsidRPr="00BE7F56" w:rsidRDefault="00E00C44" w:rsidP="00E00C44">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pPr>
      <w:r w:rsidRPr="00BE7F56">
        <w:t>For and on behalf of the Purchaser</w:t>
      </w:r>
    </w:p>
    <w:p w14:paraId="213AE0C0" w14:textId="77777777" w:rsidR="00E00C44" w:rsidRPr="00BE7F56" w:rsidRDefault="00E00C44" w:rsidP="00E00C44"/>
    <w:p w14:paraId="6ACCED14" w14:textId="77777777" w:rsidR="00E00C44" w:rsidRPr="00BE7F56" w:rsidRDefault="00E00C44" w:rsidP="00E00C44"/>
    <w:p w14:paraId="52B01578" w14:textId="77777777" w:rsidR="00E00C44" w:rsidRPr="00BE7F56" w:rsidRDefault="00E00C44" w:rsidP="00E00C44">
      <w:pPr>
        <w:tabs>
          <w:tab w:val="right" w:pos="900"/>
          <w:tab w:val="left" w:pos="7200"/>
        </w:tabs>
      </w:pPr>
      <w:r w:rsidRPr="00BE7F56">
        <w:t>Signed:</w:t>
      </w:r>
      <w:r w:rsidRPr="001066FB">
        <w:rPr>
          <w:u w:val="single"/>
        </w:rPr>
        <w:tab/>
      </w:r>
      <w:r w:rsidRPr="001066FB">
        <w:rPr>
          <w:u w:val="single"/>
        </w:rPr>
        <w:tab/>
      </w:r>
    </w:p>
    <w:p w14:paraId="48348A83" w14:textId="427F934B" w:rsidR="00E00C44" w:rsidRPr="00BE7F56" w:rsidRDefault="00E00C44" w:rsidP="00E00C44">
      <w:pPr>
        <w:tabs>
          <w:tab w:val="right" w:pos="4320"/>
        </w:tabs>
      </w:pPr>
      <w:r w:rsidRPr="00BE7F56">
        <w:t>Date</w:t>
      </w:r>
      <w:proofErr w:type="gramStart"/>
      <w:r w:rsidRPr="00BE7F56">
        <w:t xml:space="preserve">:  </w:t>
      </w:r>
      <w:r w:rsidR="001066FB" w:rsidRPr="001066FB">
        <w:rPr>
          <w:i/>
        </w:rPr>
        <w:t>[</w:t>
      </w:r>
      <w:proofErr w:type="gramEnd"/>
      <w:r w:rsidR="001066FB" w:rsidRPr="001066FB">
        <w:rPr>
          <w:i/>
        </w:rPr>
        <w:t xml:space="preserve"> insert: </w:t>
      </w:r>
      <w:r w:rsidR="001066FB" w:rsidRPr="001066FB">
        <w:rPr>
          <w:b/>
          <w:i/>
        </w:rPr>
        <w:t>date</w:t>
      </w:r>
      <w:r w:rsidR="001066FB">
        <w:rPr>
          <w:b/>
          <w:i/>
        </w:rPr>
        <w:t xml:space="preserve"> </w:t>
      </w:r>
      <w:r w:rsidR="001066FB" w:rsidRPr="001066FB">
        <w:rPr>
          <w:i/>
        </w:rPr>
        <w:t>]</w:t>
      </w:r>
      <w:r w:rsidRPr="00BE7F56">
        <w:tab/>
      </w:r>
    </w:p>
    <w:p w14:paraId="22B2AF57" w14:textId="77D311A0" w:rsidR="00E00C44" w:rsidRPr="00BE7F56" w:rsidRDefault="00E00C44" w:rsidP="00E00C44">
      <w:r w:rsidRPr="00BE7F56">
        <w:t>in the capacity of</w:t>
      </w:r>
      <w:proofErr w:type="gramStart"/>
      <w:r w:rsidRPr="00BE7F56">
        <w:t xml:space="preserve">:  </w:t>
      </w:r>
      <w:r w:rsidRPr="001066FB">
        <w:rPr>
          <w:rStyle w:val="preparersnote"/>
          <w:b w:val="0"/>
        </w:rPr>
        <w:t>[</w:t>
      </w:r>
      <w:proofErr w:type="gramEnd"/>
      <w:r w:rsidRPr="001066FB">
        <w:rPr>
          <w:rStyle w:val="preparersnote"/>
          <w:b w:val="0"/>
        </w:rPr>
        <w:t xml:space="preserve"> state:  </w:t>
      </w:r>
      <w:r w:rsidRPr="00BE7F56">
        <w:rPr>
          <w:rStyle w:val="preparersnote"/>
        </w:rPr>
        <w:t>“Project Manager”</w:t>
      </w:r>
      <w:r w:rsidRPr="001066FB">
        <w:rPr>
          <w:rStyle w:val="preparersnote"/>
          <w:b w:val="0"/>
        </w:rPr>
        <w:t xml:space="preserve"> or </w:t>
      </w:r>
      <w:r w:rsidR="00801C23">
        <w:rPr>
          <w:rStyle w:val="preparersnote"/>
          <w:b w:val="0"/>
        </w:rPr>
        <w:t xml:space="preserve">specify a </w:t>
      </w:r>
      <w:r w:rsidRPr="001066FB">
        <w:rPr>
          <w:rStyle w:val="preparersnote"/>
          <w:b w:val="0"/>
        </w:rPr>
        <w:t>higher level authority in the Purchaser’s organization ]</w:t>
      </w:r>
    </w:p>
    <w:p w14:paraId="3BFD57B9" w14:textId="71AD5CBE" w:rsidR="00E00C44" w:rsidRPr="00BE7F56" w:rsidRDefault="00E00C44" w:rsidP="00E00C44">
      <w:pPr>
        <w:pStyle w:val="Head81"/>
      </w:pPr>
      <w:r w:rsidRPr="00BE7F56">
        <w:rPr>
          <w:sz w:val="22"/>
        </w:rPr>
        <w:br w:type="page"/>
      </w:r>
      <w:bookmarkStart w:id="1003" w:name="_Toc73977992"/>
      <w:r w:rsidRPr="00BE7F56">
        <w:lastRenderedPageBreak/>
        <w:t>4.  Change Order Procedures and Forms</w:t>
      </w:r>
      <w:bookmarkEnd w:id="1003"/>
      <w:r w:rsidR="0048767E">
        <w:t xml:space="preserve"> </w:t>
      </w:r>
    </w:p>
    <w:p w14:paraId="011B3A1D" w14:textId="77777777" w:rsidR="00E00C44" w:rsidRPr="00BE7F56" w:rsidRDefault="00E00C44" w:rsidP="00E00C44">
      <w:pPr>
        <w:tabs>
          <w:tab w:val="right" w:pos="3780"/>
          <w:tab w:val="left" w:pos="3960"/>
          <w:tab w:val="left" w:pos="9000"/>
        </w:tabs>
        <w:rPr>
          <w:sz w:val="22"/>
        </w:rPr>
      </w:pPr>
    </w:p>
    <w:p w14:paraId="0C911F37" w14:textId="77777777" w:rsidR="00E00C44" w:rsidRPr="00BE7F56" w:rsidRDefault="00E00C44" w:rsidP="00E00C44">
      <w:pPr>
        <w:tabs>
          <w:tab w:val="right" w:pos="3780"/>
          <w:tab w:val="left" w:pos="3960"/>
          <w:tab w:val="left" w:pos="9000"/>
        </w:tabs>
      </w:pPr>
      <w:r w:rsidRPr="00BE7F56">
        <w:rPr>
          <w:sz w:val="22"/>
        </w:rPr>
        <w:tab/>
      </w:r>
      <w:r w:rsidRPr="00BE7F56">
        <w:t>Date:</w:t>
      </w:r>
      <w:r w:rsidRPr="00BE7F56">
        <w:tab/>
      </w:r>
      <w:r w:rsidRPr="001066FB">
        <w:rPr>
          <w:rStyle w:val="preparersnote"/>
          <w:b w:val="0"/>
        </w:rPr>
        <w:t xml:space="preserve">[ insert:  </w:t>
      </w:r>
      <w:proofErr w:type="gramStart"/>
      <w:r w:rsidRPr="00BE7F56">
        <w:rPr>
          <w:rStyle w:val="preparersnote"/>
        </w:rPr>
        <w:t>date</w:t>
      </w:r>
      <w:r w:rsidRPr="001066FB">
        <w:rPr>
          <w:rStyle w:val="preparersnote"/>
          <w:b w:val="0"/>
        </w:rPr>
        <w:t> ]</w:t>
      </w:r>
      <w:proofErr w:type="gramEnd"/>
    </w:p>
    <w:p w14:paraId="366728B2" w14:textId="77777777" w:rsidR="00E00C44" w:rsidRPr="00BE7F56" w:rsidRDefault="00E00C44" w:rsidP="00E00C44">
      <w:pPr>
        <w:tabs>
          <w:tab w:val="right" w:pos="3780"/>
          <w:tab w:val="left" w:pos="3960"/>
          <w:tab w:val="left" w:pos="9000"/>
        </w:tabs>
      </w:pPr>
      <w:r w:rsidRPr="00BE7F56">
        <w:tab/>
        <w:t>Loan/Credit Number:</w:t>
      </w:r>
      <w:r w:rsidRPr="00BE7F56">
        <w:tab/>
      </w:r>
      <w:r w:rsidRPr="001066FB">
        <w:rPr>
          <w:rStyle w:val="preparersnote"/>
          <w:b w:val="0"/>
        </w:rPr>
        <w:t xml:space="preserve">[ insert: </w:t>
      </w:r>
      <w:r w:rsidRPr="00BE7F56">
        <w:rPr>
          <w:rStyle w:val="preparersnote"/>
        </w:rPr>
        <w:t xml:space="preserve"> loan or credit number from </w:t>
      </w:r>
      <w:proofErr w:type="gramStart"/>
      <w:r w:rsidRPr="00BE7F56">
        <w:rPr>
          <w:rStyle w:val="preparersnote"/>
        </w:rPr>
        <w:t>RFB</w:t>
      </w:r>
      <w:r w:rsidRPr="001066FB">
        <w:rPr>
          <w:rStyle w:val="preparersnote"/>
          <w:b w:val="0"/>
        </w:rPr>
        <w:t> ]</w:t>
      </w:r>
      <w:proofErr w:type="gramEnd"/>
    </w:p>
    <w:p w14:paraId="2E90FDFC" w14:textId="77777777" w:rsidR="00E00C44" w:rsidRPr="00BE7F56" w:rsidRDefault="00E00C44" w:rsidP="00E00C44">
      <w:pPr>
        <w:tabs>
          <w:tab w:val="right" w:pos="3780"/>
          <w:tab w:val="left" w:pos="3960"/>
          <w:tab w:val="left" w:pos="9000"/>
        </w:tabs>
        <w:ind w:left="3960" w:hanging="3960"/>
      </w:pPr>
      <w:r w:rsidRPr="00BE7F56">
        <w:tab/>
        <w:t>RFB:</w:t>
      </w:r>
      <w:r w:rsidRPr="00BE7F56">
        <w:tab/>
      </w:r>
      <w:r w:rsidRPr="001066FB">
        <w:rPr>
          <w:rStyle w:val="preparersnote"/>
          <w:b w:val="0"/>
        </w:rPr>
        <w:t xml:space="preserve">[ insert: </w:t>
      </w:r>
      <w:r w:rsidRPr="00BE7F56">
        <w:rPr>
          <w:rStyle w:val="preparersnote"/>
        </w:rPr>
        <w:t xml:space="preserve"> title and number of </w:t>
      </w:r>
      <w:proofErr w:type="gramStart"/>
      <w:r w:rsidRPr="00BE7F56">
        <w:rPr>
          <w:rStyle w:val="preparersnote"/>
        </w:rPr>
        <w:t>RFB</w:t>
      </w:r>
      <w:r w:rsidRPr="001066FB">
        <w:rPr>
          <w:rStyle w:val="preparersnote"/>
          <w:b w:val="0"/>
        </w:rPr>
        <w:t> ]</w:t>
      </w:r>
      <w:proofErr w:type="gramEnd"/>
    </w:p>
    <w:p w14:paraId="0B6C6918" w14:textId="77777777" w:rsidR="00E00C44" w:rsidRPr="00BE7F56" w:rsidRDefault="00E00C44" w:rsidP="00E00C44">
      <w:pPr>
        <w:tabs>
          <w:tab w:val="right" w:pos="3780"/>
          <w:tab w:val="left" w:pos="3960"/>
          <w:tab w:val="left" w:pos="9000"/>
        </w:tabs>
        <w:ind w:left="3960" w:hanging="3960"/>
      </w:pPr>
      <w:r w:rsidRPr="00BE7F56">
        <w:tab/>
        <w:t>Contract:</w:t>
      </w:r>
      <w:r w:rsidRPr="00BE7F56">
        <w:tab/>
      </w:r>
      <w:r w:rsidRPr="001066FB">
        <w:rPr>
          <w:rStyle w:val="preparersnote"/>
          <w:b w:val="0"/>
        </w:rPr>
        <w:t xml:space="preserve">[ insert: </w:t>
      </w:r>
      <w:r w:rsidRPr="00BE7F56">
        <w:rPr>
          <w:rStyle w:val="preparersnote"/>
        </w:rPr>
        <w:t xml:space="preserve"> name or System or Subsystem and number of </w:t>
      </w:r>
      <w:proofErr w:type="gramStart"/>
      <w:r w:rsidRPr="00BE7F56">
        <w:rPr>
          <w:rStyle w:val="preparersnote"/>
        </w:rPr>
        <w:t>Contract</w:t>
      </w:r>
      <w:r w:rsidRPr="001066FB">
        <w:rPr>
          <w:rStyle w:val="preparersnote"/>
          <w:b w:val="0"/>
        </w:rPr>
        <w:t> ]</w:t>
      </w:r>
      <w:proofErr w:type="gramEnd"/>
    </w:p>
    <w:p w14:paraId="59086834" w14:textId="77777777" w:rsidR="00E00C44" w:rsidRPr="00BE7F56" w:rsidRDefault="00E00C44" w:rsidP="00E00C44">
      <w:pPr>
        <w:spacing w:before="120"/>
        <w:ind w:left="547" w:hanging="547"/>
        <w:rPr>
          <w:b/>
        </w:rPr>
      </w:pPr>
      <w:r w:rsidRPr="00BE7F56">
        <w:rPr>
          <w:b/>
        </w:rPr>
        <w:t>General</w:t>
      </w:r>
    </w:p>
    <w:p w14:paraId="32926C5B" w14:textId="77777777" w:rsidR="00E00C44" w:rsidRPr="00BE7F56" w:rsidRDefault="00E00C44" w:rsidP="00E00C44">
      <w:pPr>
        <w:ind w:left="540"/>
      </w:pPr>
      <w:r w:rsidRPr="00BE7F56">
        <w:t>This section provides samples of procedures and forms for carrying out changes to the System during the performance of the Contract in accordance with GCC Clause 39 (Changes to the System) of the Contract.</w:t>
      </w:r>
    </w:p>
    <w:p w14:paraId="3653B441" w14:textId="77777777" w:rsidR="00E00C44" w:rsidRPr="00BE7F56" w:rsidRDefault="00E00C44" w:rsidP="00E00C44">
      <w:pPr>
        <w:spacing w:before="120"/>
        <w:ind w:left="547" w:hanging="547"/>
        <w:rPr>
          <w:b/>
        </w:rPr>
      </w:pPr>
      <w:r w:rsidRPr="00BE7F56">
        <w:rPr>
          <w:b/>
        </w:rPr>
        <w:t>Change Order Log</w:t>
      </w:r>
    </w:p>
    <w:p w14:paraId="4436E93F" w14:textId="77777777" w:rsidR="00E00C44" w:rsidRPr="00BE7F56" w:rsidRDefault="00E00C44" w:rsidP="00E00C44">
      <w:pPr>
        <w:ind w:left="540"/>
      </w:pPr>
      <w:r w:rsidRPr="00BE7F56">
        <w:t>The Supplier shall keep an up-to-date Change Order Log to show the current status of Requests for Change and Change Orders authorized or pending.  Changes shall be entered regularly in the Change Order Log to ensure that the log is kept up-to-date.  The Supplier shall attach a copy of the current Change Order Log in the monthly progress report to be submitted to the Purchaser.</w:t>
      </w:r>
    </w:p>
    <w:p w14:paraId="099EE23E" w14:textId="77777777" w:rsidR="00E00C44" w:rsidRPr="00BE7F56" w:rsidRDefault="00E00C44" w:rsidP="00E00C44">
      <w:pPr>
        <w:spacing w:before="120"/>
        <w:ind w:left="547" w:hanging="547"/>
        <w:rPr>
          <w:b/>
        </w:rPr>
      </w:pPr>
      <w:r w:rsidRPr="00BE7F56">
        <w:rPr>
          <w:b/>
        </w:rPr>
        <w:t>References to Changes</w:t>
      </w:r>
    </w:p>
    <w:p w14:paraId="2F5A1B86" w14:textId="77777777" w:rsidR="00E00C44" w:rsidRPr="00BE7F56" w:rsidRDefault="00E00C44" w:rsidP="00E00C44">
      <w:pPr>
        <w:spacing w:after="40"/>
        <w:ind w:left="1094" w:hanging="547"/>
      </w:pPr>
      <w:r w:rsidRPr="00BE7F56">
        <w:t>(1)</w:t>
      </w:r>
      <w:r w:rsidRPr="00BE7F56">
        <w:tab/>
        <w:t>Request for Change Proposals (including Application for Change Proposals) shall be serially numbered CR-</w:t>
      </w:r>
      <w:proofErr w:type="spellStart"/>
      <w:r w:rsidRPr="00BE7F56">
        <w:t>nnn</w:t>
      </w:r>
      <w:proofErr w:type="spellEnd"/>
      <w:r w:rsidRPr="00BE7F56">
        <w:t>.</w:t>
      </w:r>
    </w:p>
    <w:p w14:paraId="2EDEA398" w14:textId="77777777" w:rsidR="00E00C44" w:rsidRPr="00BE7F56" w:rsidRDefault="00E00C44" w:rsidP="00E00C44">
      <w:pPr>
        <w:spacing w:after="40"/>
        <w:ind w:left="1094" w:hanging="547"/>
      </w:pPr>
      <w:r w:rsidRPr="00BE7F56">
        <w:t>(2)</w:t>
      </w:r>
      <w:r w:rsidRPr="00BE7F56">
        <w:tab/>
        <w:t>Change Estimate Proposals shall be numbered CN-</w:t>
      </w:r>
      <w:proofErr w:type="spellStart"/>
      <w:r w:rsidRPr="00BE7F56">
        <w:t>nnn</w:t>
      </w:r>
      <w:proofErr w:type="spellEnd"/>
      <w:r w:rsidRPr="00BE7F56">
        <w:t>.</w:t>
      </w:r>
    </w:p>
    <w:p w14:paraId="2E36D5BD" w14:textId="77777777" w:rsidR="00E00C44" w:rsidRPr="00BE7F56" w:rsidRDefault="00E00C44" w:rsidP="00E00C44">
      <w:pPr>
        <w:spacing w:after="40"/>
        <w:ind w:left="1094" w:hanging="547"/>
      </w:pPr>
      <w:r w:rsidRPr="00BE7F56">
        <w:t>(3)</w:t>
      </w:r>
      <w:r w:rsidRPr="00BE7F56">
        <w:tab/>
        <w:t>Estimate Acceptances shall be numbered CA-</w:t>
      </w:r>
      <w:proofErr w:type="spellStart"/>
      <w:r w:rsidRPr="00BE7F56">
        <w:t>nnn</w:t>
      </w:r>
      <w:proofErr w:type="spellEnd"/>
      <w:r w:rsidRPr="00BE7F56">
        <w:t>.</w:t>
      </w:r>
    </w:p>
    <w:p w14:paraId="08B26D22" w14:textId="77777777" w:rsidR="00E00C44" w:rsidRPr="00BE7F56" w:rsidRDefault="00E00C44" w:rsidP="00E00C44">
      <w:pPr>
        <w:spacing w:after="40"/>
        <w:ind w:left="1094" w:hanging="547"/>
      </w:pPr>
      <w:r w:rsidRPr="00BE7F56">
        <w:t>(4)</w:t>
      </w:r>
      <w:r w:rsidRPr="00BE7F56">
        <w:tab/>
        <w:t>Change Proposals shall be numbered CP-</w:t>
      </w:r>
      <w:proofErr w:type="spellStart"/>
      <w:r w:rsidRPr="00BE7F56">
        <w:t>nnn</w:t>
      </w:r>
      <w:proofErr w:type="spellEnd"/>
      <w:r w:rsidRPr="00BE7F56">
        <w:t>.</w:t>
      </w:r>
    </w:p>
    <w:p w14:paraId="4011710A" w14:textId="77777777" w:rsidR="00E00C44" w:rsidRPr="00BE7F56" w:rsidRDefault="00E00C44" w:rsidP="00E00C44">
      <w:pPr>
        <w:ind w:left="1094" w:hanging="547"/>
      </w:pPr>
      <w:r w:rsidRPr="00BE7F56">
        <w:t>(5)</w:t>
      </w:r>
      <w:r w:rsidRPr="00BE7F56">
        <w:tab/>
        <w:t>Change Orders shall be numbered CO-</w:t>
      </w:r>
      <w:proofErr w:type="spellStart"/>
      <w:r w:rsidRPr="00BE7F56">
        <w:t>nnn</w:t>
      </w:r>
      <w:proofErr w:type="spellEnd"/>
      <w:r w:rsidRPr="00BE7F56">
        <w:t>.</w:t>
      </w:r>
    </w:p>
    <w:p w14:paraId="782A759B" w14:textId="77777777" w:rsidR="00E00C44" w:rsidRPr="00BE7F56" w:rsidRDefault="00E00C44" w:rsidP="00E00C44">
      <w:pPr>
        <w:tabs>
          <w:tab w:val="left" w:pos="1260"/>
        </w:tabs>
        <w:ind w:left="1800" w:hanging="1260"/>
      </w:pPr>
      <w:r w:rsidRPr="00BE7F56">
        <w:t>On all forms, the numbering shall be determined by the original CR-</w:t>
      </w:r>
      <w:proofErr w:type="spellStart"/>
      <w:r w:rsidRPr="00BE7F56">
        <w:t>nnn</w:t>
      </w:r>
      <w:proofErr w:type="spellEnd"/>
      <w:r w:rsidRPr="00BE7F56">
        <w:t>.</w:t>
      </w:r>
    </w:p>
    <w:p w14:paraId="0FEEA782" w14:textId="77777777" w:rsidR="00E00C44" w:rsidRPr="00BE7F56" w:rsidRDefault="00E00C44" w:rsidP="00E00C44">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ind w:left="547" w:hanging="547"/>
        <w:rPr>
          <w:b/>
        </w:rPr>
      </w:pPr>
      <w:r w:rsidRPr="00BE7F56">
        <w:rPr>
          <w:b/>
        </w:rPr>
        <w:t>Annexes</w:t>
      </w:r>
    </w:p>
    <w:p w14:paraId="519CE4CA" w14:textId="77777777" w:rsidR="00E00C44" w:rsidRPr="00BE7F56" w:rsidRDefault="00E00C44" w:rsidP="001066FB">
      <w:pPr>
        <w:spacing w:after="40"/>
        <w:ind w:left="1260" w:hanging="720"/>
      </w:pPr>
      <w:r w:rsidRPr="00BE7F56">
        <w:t>4.1</w:t>
      </w:r>
      <w:r w:rsidRPr="00BE7F56">
        <w:tab/>
        <w:t>Request for Change Proposal Form</w:t>
      </w:r>
    </w:p>
    <w:p w14:paraId="0B020CED" w14:textId="77777777" w:rsidR="00E00C44" w:rsidRPr="00BE7F56" w:rsidRDefault="00E00C44" w:rsidP="001066FB">
      <w:pPr>
        <w:spacing w:after="40"/>
        <w:ind w:left="1260" w:hanging="720"/>
      </w:pPr>
      <w:r w:rsidRPr="00BE7F56">
        <w:t>4.2</w:t>
      </w:r>
      <w:r w:rsidRPr="00BE7F56">
        <w:tab/>
        <w:t>Change Estimate Proposal Form</w:t>
      </w:r>
    </w:p>
    <w:p w14:paraId="68B69705" w14:textId="77777777" w:rsidR="00E00C44" w:rsidRPr="00BE7F56" w:rsidRDefault="00E00C44" w:rsidP="001066FB">
      <w:pPr>
        <w:spacing w:after="40"/>
        <w:ind w:left="1260" w:hanging="720"/>
      </w:pPr>
      <w:r w:rsidRPr="00BE7F56">
        <w:t>4.3</w:t>
      </w:r>
      <w:r w:rsidRPr="00BE7F56">
        <w:tab/>
        <w:t>Estimate Acceptance Form</w:t>
      </w:r>
    </w:p>
    <w:p w14:paraId="3FCC7A20" w14:textId="77777777" w:rsidR="00E00C44" w:rsidRPr="00BE7F56" w:rsidRDefault="00E00C44" w:rsidP="001066FB">
      <w:pPr>
        <w:spacing w:after="40"/>
        <w:ind w:left="1260" w:hanging="720"/>
      </w:pPr>
      <w:r w:rsidRPr="00BE7F56">
        <w:t>4.4</w:t>
      </w:r>
      <w:r w:rsidRPr="00BE7F56">
        <w:tab/>
        <w:t>Change Proposal Form</w:t>
      </w:r>
    </w:p>
    <w:p w14:paraId="2275F944" w14:textId="77777777" w:rsidR="00E00C44" w:rsidRPr="00BE7F56" w:rsidRDefault="00E00C44" w:rsidP="001066FB">
      <w:pPr>
        <w:spacing w:after="40"/>
        <w:ind w:left="1260" w:hanging="720"/>
      </w:pPr>
      <w:r w:rsidRPr="00BE7F56">
        <w:t>4.5</w:t>
      </w:r>
      <w:r w:rsidRPr="00BE7F56">
        <w:tab/>
        <w:t>Change Order Form</w:t>
      </w:r>
    </w:p>
    <w:p w14:paraId="22E85ECD" w14:textId="77777777" w:rsidR="00E00C44" w:rsidRPr="00BE7F56" w:rsidRDefault="00E00C44" w:rsidP="001066FB">
      <w:pPr>
        <w:spacing w:after="40"/>
        <w:ind w:left="1260" w:hanging="720"/>
      </w:pPr>
      <w:r w:rsidRPr="00BE7F56">
        <w:t>4.6</w:t>
      </w:r>
      <w:r w:rsidRPr="00BE7F56">
        <w:tab/>
        <w:t>Application for Change Proposal Form</w:t>
      </w:r>
    </w:p>
    <w:p w14:paraId="4789A1AF" w14:textId="038D2F2A" w:rsidR="00E00C44" w:rsidRPr="00BE7F56" w:rsidRDefault="00E00C44" w:rsidP="00E00C44">
      <w:pPr>
        <w:pStyle w:val="Head82"/>
      </w:pPr>
      <w:r w:rsidRPr="00BE7F56">
        <w:rPr>
          <w:sz w:val="24"/>
        </w:rPr>
        <w:br w:type="page"/>
      </w:r>
      <w:bookmarkStart w:id="1004" w:name="_Toc73977993"/>
      <w:r w:rsidRPr="00BE7F56">
        <w:lastRenderedPageBreak/>
        <w:t>4.1</w:t>
      </w:r>
      <w:r w:rsidRPr="00BE7F56">
        <w:tab/>
        <w:t>Request for Change Proposal Form</w:t>
      </w:r>
      <w:bookmarkEnd w:id="1004"/>
      <w:r w:rsidR="009F7A2F">
        <w:t xml:space="preserve"> </w:t>
      </w:r>
    </w:p>
    <w:p w14:paraId="060C8DCB" w14:textId="77777777" w:rsidR="00E00C44" w:rsidRPr="00BE7F56" w:rsidRDefault="00E00C44" w:rsidP="00E00C44">
      <w:pPr>
        <w:jc w:val="center"/>
      </w:pPr>
      <w:r w:rsidRPr="00BE7F56">
        <w:t>(Purchaser’s Letterhead)</w:t>
      </w:r>
    </w:p>
    <w:p w14:paraId="2AA868B5" w14:textId="77777777" w:rsidR="00E00C44" w:rsidRPr="00BE7F56" w:rsidRDefault="00E00C44" w:rsidP="00E00C44"/>
    <w:p w14:paraId="19C5B7EE" w14:textId="77777777" w:rsidR="00E00C44" w:rsidRPr="00BE7F56" w:rsidRDefault="00E00C44" w:rsidP="00E00C44">
      <w:pPr>
        <w:tabs>
          <w:tab w:val="right" w:pos="3780"/>
          <w:tab w:val="left" w:pos="3960"/>
          <w:tab w:val="left" w:pos="9000"/>
        </w:tabs>
      </w:pPr>
      <w:r w:rsidRPr="00BE7F56">
        <w:tab/>
        <w:t>Date:</w:t>
      </w:r>
      <w:r w:rsidRPr="00BE7F56">
        <w:tab/>
      </w:r>
      <w:r w:rsidRPr="001066FB">
        <w:rPr>
          <w:rStyle w:val="preparersnote"/>
          <w:b w:val="0"/>
        </w:rPr>
        <w:t xml:space="preserve">[ insert:  </w:t>
      </w:r>
      <w:proofErr w:type="gramStart"/>
      <w:r w:rsidRPr="00BE7F56">
        <w:rPr>
          <w:rStyle w:val="preparersnote"/>
        </w:rPr>
        <w:t>date</w:t>
      </w:r>
      <w:r w:rsidRPr="001066FB">
        <w:rPr>
          <w:rStyle w:val="preparersnote"/>
          <w:b w:val="0"/>
        </w:rPr>
        <w:t> ]</w:t>
      </w:r>
      <w:proofErr w:type="gramEnd"/>
    </w:p>
    <w:p w14:paraId="512DE693" w14:textId="77777777" w:rsidR="00E00C44" w:rsidRPr="00BE7F56" w:rsidRDefault="00E00C44" w:rsidP="00E00C44">
      <w:pPr>
        <w:tabs>
          <w:tab w:val="right" w:pos="3780"/>
          <w:tab w:val="left" w:pos="3960"/>
          <w:tab w:val="left" w:pos="9000"/>
        </w:tabs>
      </w:pPr>
      <w:r w:rsidRPr="00BE7F56">
        <w:tab/>
        <w:t>Loan/Credit Number:</w:t>
      </w:r>
      <w:r w:rsidRPr="00BE7F56">
        <w:tab/>
      </w:r>
      <w:r w:rsidRPr="001066FB">
        <w:rPr>
          <w:rStyle w:val="preparersnote"/>
          <w:b w:val="0"/>
        </w:rPr>
        <w:t xml:space="preserve">[ insert:  </w:t>
      </w:r>
      <w:r w:rsidRPr="00BE7F56">
        <w:rPr>
          <w:rStyle w:val="preparersnote"/>
        </w:rPr>
        <w:t xml:space="preserve">loan or credit number from </w:t>
      </w:r>
      <w:proofErr w:type="gramStart"/>
      <w:r w:rsidRPr="00BE7F56">
        <w:rPr>
          <w:rStyle w:val="preparersnote"/>
        </w:rPr>
        <w:t>RFB</w:t>
      </w:r>
      <w:r w:rsidRPr="001066FB">
        <w:rPr>
          <w:rStyle w:val="preparersnote"/>
          <w:b w:val="0"/>
        </w:rPr>
        <w:t> ]</w:t>
      </w:r>
      <w:proofErr w:type="gramEnd"/>
    </w:p>
    <w:p w14:paraId="68F36952" w14:textId="77777777" w:rsidR="00E00C44" w:rsidRPr="00BE7F56" w:rsidRDefault="00E00C44" w:rsidP="00E00C44">
      <w:pPr>
        <w:tabs>
          <w:tab w:val="right" w:pos="3780"/>
          <w:tab w:val="left" w:pos="3960"/>
          <w:tab w:val="left" w:pos="9000"/>
        </w:tabs>
        <w:ind w:left="3960" w:hanging="3960"/>
      </w:pPr>
      <w:r w:rsidRPr="00BE7F56">
        <w:tab/>
        <w:t>RFB:</w:t>
      </w:r>
      <w:r w:rsidRPr="00BE7F56">
        <w:tab/>
      </w:r>
      <w:r w:rsidRPr="001066FB">
        <w:rPr>
          <w:rStyle w:val="preparersnote"/>
          <w:b w:val="0"/>
        </w:rPr>
        <w:t xml:space="preserve">[ insert:  </w:t>
      </w:r>
      <w:r w:rsidRPr="00BE7F56">
        <w:rPr>
          <w:rStyle w:val="preparersnote"/>
        </w:rPr>
        <w:t xml:space="preserve">title and number of </w:t>
      </w:r>
      <w:proofErr w:type="gramStart"/>
      <w:r w:rsidRPr="00BE7F56">
        <w:rPr>
          <w:rStyle w:val="preparersnote"/>
        </w:rPr>
        <w:t>RFB</w:t>
      </w:r>
      <w:r w:rsidRPr="001066FB">
        <w:rPr>
          <w:rStyle w:val="preparersnote"/>
          <w:b w:val="0"/>
        </w:rPr>
        <w:t> ]</w:t>
      </w:r>
      <w:proofErr w:type="gramEnd"/>
    </w:p>
    <w:p w14:paraId="5D1C5969" w14:textId="77777777" w:rsidR="00E00C44" w:rsidRPr="00BE7F56" w:rsidRDefault="00E00C44" w:rsidP="00E00C44">
      <w:pPr>
        <w:tabs>
          <w:tab w:val="right" w:pos="3780"/>
          <w:tab w:val="left" w:pos="3960"/>
          <w:tab w:val="left" w:pos="9000"/>
        </w:tabs>
        <w:ind w:left="3960" w:hanging="3960"/>
        <w:rPr>
          <w:b/>
        </w:rPr>
      </w:pPr>
      <w:r w:rsidRPr="00BE7F56">
        <w:tab/>
        <w:t>Contract:</w:t>
      </w:r>
      <w:r w:rsidRPr="00BE7F56">
        <w:tab/>
      </w:r>
      <w:r w:rsidRPr="001066FB">
        <w:rPr>
          <w:rStyle w:val="preparersnote"/>
          <w:b w:val="0"/>
        </w:rPr>
        <w:t xml:space="preserve">[ insert:  </w:t>
      </w:r>
      <w:r w:rsidRPr="00BE7F56">
        <w:rPr>
          <w:rStyle w:val="preparersnote"/>
        </w:rPr>
        <w:t xml:space="preserve">name of System or Subsystem or number of </w:t>
      </w:r>
      <w:proofErr w:type="gramStart"/>
      <w:r w:rsidRPr="00BE7F56">
        <w:rPr>
          <w:rStyle w:val="preparersnote"/>
        </w:rPr>
        <w:t>Contract</w:t>
      </w:r>
      <w:r w:rsidRPr="001066FB">
        <w:rPr>
          <w:rStyle w:val="preparersnote"/>
          <w:b w:val="0"/>
        </w:rPr>
        <w:t> ]</w:t>
      </w:r>
      <w:proofErr w:type="gramEnd"/>
    </w:p>
    <w:p w14:paraId="239EFD31" w14:textId="77777777" w:rsidR="00E00C44" w:rsidRPr="00BE7F56" w:rsidRDefault="00E00C44" w:rsidP="00E00C44"/>
    <w:p w14:paraId="256417CB" w14:textId="77777777" w:rsidR="00E00C44" w:rsidRPr="00BE7F56" w:rsidRDefault="00E00C44" w:rsidP="00E00C44">
      <w:pPr>
        <w:tabs>
          <w:tab w:val="left" w:pos="6480"/>
          <w:tab w:val="left" w:pos="9000"/>
        </w:tabs>
      </w:pPr>
      <w:r w:rsidRPr="00BE7F56">
        <w:t>To</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name of Supplier and address</w:t>
      </w:r>
      <w:r w:rsidRPr="001066FB">
        <w:rPr>
          <w:rStyle w:val="preparersnote"/>
          <w:b w:val="0"/>
        </w:rPr>
        <w:t> ]</w:t>
      </w:r>
    </w:p>
    <w:p w14:paraId="0BF19C2B" w14:textId="77777777" w:rsidR="00E00C44" w:rsidRPr="00BE7F56" w:rsidRDefault="00E00C44" w:rsidP="00E00C44">
      <w:r w:rsidRPr="00BE7F56">
        <w:t>Attention</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name and title</w:t>
      </w:r>
      <w:r w:rsidRPr="001066FB">
        <w:rPr>
          <w:rStyle w:val="preparersnote"/>
          <w:b w:val="0"/>
        </w:rPr>
        <w:t> ]</w:t>
      </w:r>
    </w:p>
    <w:p w14:paraId="4F00D3CB" w14:textId="77777777" w:rsidR="00E00C44" w:rsidRPr="00BE7F56" w:rsidRDefault="00E00C44" w:rsidP="00E00C44"/>
    <w:p w14:paraId="6DC9F918" w14:textId="77777777" w:rsidR="00E00C44" w:rsidRPr="00BE7F56" w:rsidRDefault="00E00C44" w:rsidP="00E00C44">
      <w:r w:rsidRPr="00BE7F56">
        <w:t>Dear Sir or Madam:</w:t>
      </w:r>
    </w:p>
    <w:p w14:paraId="78661290" w14:textId="77777777" w:rsidR="00E00C44" w:rsidRPr="00BE7F56" w:rsidRDefault="00E00C44" w:rsidP="00E00C44"/>
    <w:p w14:paraId="7EE32076" w14:textId="52033C83" w:rsidR="00E00C44" w:rsidRPr="00BE7F56" w:rsidRDefault="00E00C44" w:rsidP="00E00C44">
      <w:r w:rsidRPr="00BE7F56">
        <w:t xml:space="preserve">With reference to the above-referenced Contract, you are requested to prepare and submit a Change Proposal for the Change noted below in accordance with the following instructions within </w:t>
      </w:r>
      <w:r w:rsidRPr="001066FB">
        <w:rPr>
          <w:rStyle w:val="preparersnote"/>
          <w:b w:val="0"/>
        </w:rPr>
        <w:t xml:space="preserve">[ insert: </w:t>
      </w:r>
      <w:r w:rsidRPr="00BE7F56">
        <w:rPr>
          <w:rStyle w:val="preparersnote"/>
        </w:rPr>
        <w:t xml:space="preserve"> </w:t>
      </w:r>
      <w:proofErr w:type="gramStart"/>
      <w:r w:rsidRPr="00BE7F56">
        <w:rPr>
          <w:rStyle w:val="preparersnote"/>
        </w:rPr>
        <w:t>number</w:t>
      </w:r>
      <w:r w:rsidRPr="001066FB">
        <w:rPr>
          <w:rStyle w:val="preparersnote"/>
          <w:b w:val="0"/>
        </w:rPr>
        <w:t> ]</w:t>
      </w:r>
      <w:proofErr w:type="gramEnd"/>
      <w:r w:rsidRPr="00BE7F56">
        <w:t xml:space="preserve"> days of the date of this letter.</w:t>
      </w:r>
    </w:p>
    <w:p w14:paraId="6A613C56" w14:textId="77777777" w:rsidR="00E00C44" w:rsidRPr="00BE7F56" w:rsidRDefault="00E00C44" w:rsidP="00E00C44">
      <w:pPr>
        <w:ind w:left="540" w:hanging="540"/>
      </w:pPr>
    </w:p>
    <w:p w14:paraId="2F54979E" w14:textId="77777777" w:rsidR="00E00C44" w:rsidRPr="00BE7F56" w:rsidRDefault="00E00C44" w:rsidP="00E00C44">
      <w:pPr>
        <w:ind w:left="540" w:hanging="540"/>
      </w:pPr>
      <w:r w:rsidRPr="00BE7F56">
        <w:t>1.</w:t>
      </w:r>
      <w:r w:rsidRPr="00BE7F56">
        <w:tab/>
        <w:t>Title of Change</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 xml:space="preserve"> title</w:t>
      </w:r>
      <w:r w:rsidRPr="001066FB">
        <w:rPr>
          <w:rStyle w:val="preparersnote"/>
          <w:b w:val="0"/>
        </w:rPr>
        <w:t> ]</w:t>
      </w:r>
    </w:p>
    <w:p w14:paraId="296FEE27" w14:textId="77777777" w:rsidR="00E00C44" w:rsidRPr="00BE7F56" w:rsidRDefault="00E00C44" w:rsidP="00E00C44">
      <w:pPr>
        <w:ind w:left="540" w:hanging="540"/>
      </w:pPr>
      <w:r w:rsidRPr="00BE7F56">
        <w:t>2.</w:t>
      </w:r>
      <w:r w:rsidRPr="00BE7F56">
        <w:tab/>
        <w:t>Request for Change No./Rev.</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 xml:space="preserve"> number</w:t>
      </w:r>
      <w:r w:rsidRPr="001066FB">
        <w:rPr>
          <w:rStyle w:val="preparersnote"/>
          <w:b w:val="0"/>
        </w:rPr>
        <w:t> ]</w:t>
      </w:r>
    </w:p>
    <w:p w14:paraId="7282E16D" w14:textId="77777777" w:rsidR="00E00C44" w:rsidRPr="00BE7F56" w:rsidRDefault="00E00C44" w:rsidP="00E00C44">
      <w:pPr>
        <w:ind w:left="540" w:hanging="540"/>
      </w:pPr>
      <w:r w:rsidRPr="00BE7F56">
        <w:t>3.</w:t>
      </w:r>
      <w:r w:rsidRPr="00BE7F56">
        <w:tab/>
        <w:t>Originator of Change</w:t>
      </w:r>
      <w:proofErr w:type="gramStart"/>
      <w:r w:rsidRPr="00BE7F56">
        <w:t xml:space="preserve">:  </w:t>
      </w:r>
      <w:r w:rsidRPr="001066FB">
        <w:rPr>
          <w:rStyle w:val="preparersnote"/>
          <w:b w:val="0"/>
        </w:rPr>
        <w:t>[</w:t>
      </w:r>
      <w:proofErr w:type="gramEnd"/>
      <w:r w:rsidRPr="001066FB">
        <w:rPr>
          <w:rStyle w:val="preparersnote"/>
          <w:b w:val="0"/>
        </w:rPr>
        <w:t xml:space="preserve"> select </w:t>
      </w:r>
      <w:r w:rsidRPr="00BE7F56">
        <w:rPr>
          <w:rStyle w:val="preparersnote"/>
        </w:rPr>
        <w:t>Purchaser / Supplier (by Application for Change Proposal)</w:t>
      </w:r>
      <w:r w:rsidRPr="001066FB">
        <w:rPr>
          <w:rStyle w:val="preparersnote"/>
          <w:b w:val="0"/>
        </w:rPr>
        <w:t>, and add</w:t>
      </w:r>
      <w:r w:rsidRPr="00BE7F56">
        <w:rPr>
          <w:rStyle w:val="preparersnote"/>
        </w:rPr>
        <w:t>: name of originator</w:t>
      </w:r>
      <w:r w:rsidRPr="001066FB">
        <w:rPr>
          <w:rStyle w:val="preparersnote"/>
          <w:b w:val="0"/>
        </w:rPr>
        <w:t> ]</w:t>
      </w:r>
    </w:p>
    <w:p w14:paraId="34181943" w14:textId="77777777" w:rsidR="00E00C44" w:rsidRPr="00BE7F56" w:rsidRDefault="00E00C44" w:rsidP="00E00C44">
      <w:pPr>
        <w:ind w:left="540" w:hanging="540"/>
      </w:pPr>
      <w:r w:rsidRPr="00BE7F56">
        <w:t>4.</w:t>
      </w:r>
      <w:r w:rsidRPr="00BE7F56">
        <w:tab/>
        <w:t>Brief Description of Change</w:t>
      </w:r>
      <w:proofErr w:type="gramStart"/>
      <w:r w:rsidRPr="00BE7F56">
        <w:t xml:space="preserve">:  </w:t>
      </w:r>
      <w:r w:rsidRPr="001066FB">
        <w:rPr>
          <w:rStyle w:val="preparersnote"/>
          <w:b w:val="0"/>
        </w:rPr>
        <w:t>[</w:t>
      </w:r>
      <w:proofErr w:type="gramEnd"/>
      <w:r w:rsidRPr="001066FB">
        <w:rPr>
          <w:rStyle w:val="preparersnote"/>
          <w:b w:val="0"/>
        </w:rPr>
        <w:t xml:space="preserve"> insert:  </w:t>
      </w:r>
      <w:r w:rsidRPr="00BE7F56">
        <w:rPr>
          <w:rStyle w:val="preparersnote"/>
        </w:rPr>
        <w:t>description</w:t>
      </w:r>
      <w:r w:rsidRPr="001066FB">
        <w:rPr>
          <w:rStyle w:val="preparersnote"/>
          <w:b w:val="0"/>
        </w:rPr>
        <w:t> ]</w:t>
      </w:r>
    </w:p>
    <w:p w14:paraId="2F91D769" w14:textId="77777777" w:rsidR="00E00C44" w:rsidRPr="00BE7F56" w:rsidRDefault="00E00C44" w:rsidP="00E00C44">
      <w:pPr>
        <w:ind w:left="540" w:hanging="540"/>
      </w:pPr>
      <w:r w:rsidRPr="00BE7F56">
        <w:t>5.</w:t>
      </w:r>
      <w:r w:rsidRPr="00BE7F56">
        <w:tab/>
        <w:t>System (or Subsystem or major component affected by requested Change)</w:t>
      </w:r>
      <w:proofErr w:type="gramStart"/>
      <w:r w:rsidRPr="00BE7F56">
        <w:t xml:space="preserve">:  </w:t>
      </w:r>
      <w:r w:rsidRPr="001066FB">
        <w:rPr>
          <w:rStyle w:val="preparersnote"/>
          <w:b w:val="0"/>
        </w:rPr>
        <w:t>[</w:t>
      </w:r>
      <w:proofErr w:type="gramEnd"/>
      <w:r w:rsidRPr="001066FB">
        <w:rPr>
          <w:rStyle w:val="preparersnote"/>
          <w:b w:val="0"/>
        </w:rPr>
        <w:t> insert:</w:t>
      </w:r>
      <w:r w:rsidRPr="00BE7F56">
        <w:rPr>
          <w:rStyle w:val="preparersnote"/>
        </w:rPr>
        <w:t xml:space="preserve">  description ]</w:t>
      </w:r>
    </w:p>
    <w:p w14:paraId="20CFE6A5" w14:textId="77777777" w:rsidR="00E00C44" w:rsidRPr="00BE7F56" w:rsidRDefault="00E00C44" w:rsidP="00E00C44">
      <w:pPr>
        <w:ind w:left="540" w:hanging="540"/>
      </w:pPr>
      <w:r w:rsidRPr="00BE7F56">
        <w:t>6.</w:t>
      </w:r>
      <w:r w:rsidRPr="00BE7F56">
        <w:tab/>
        <w:t>Technical documents and/or drawings for the request of Change:</w:t>
      </w:r>
    </w:p>
    <w:p w14:paraId="60E71E4A" w14:textId="77777777" w:rsidR="00E00C44" w:rsidRPr="00BE7F56" w:rsidRDefault="00E00C44" w:rsidP="00E00C44">
      <w:pPr>
        <w:tabs>
          <w:tab w:val="left" w:pos="4320"/>
        </w:tabs>
        <w:ind w:left="540"/>
      </w:pPr>
      <w:r w:rsidRPr="00BE7F56">
        <w:t>Document or Drawing No.</w:t>
      </w:r>
      <w:r w:rsidRPr="00BE7F56">
        <w:tab/>
        <w:t>Description</w:t>
      </w:r>
    </w:p>
    <w:p w14:paraId="1CC8FE55" w14:textId="77777777" w:rsidR="00E00C44" w:rsidRPr="00BE7F56" w:rsidRDefault="00E00C44" w:rsidP="00E00C44">
      <w:pPr>
        <w:ind w:left="540" w:hanging="540"/>
      </w:pPr>
      <w:r w:rsidRPr="00BE7F56">
        <w:t>7.</w:t>
      </w:r>
      <w:r w:rsidRPr="00BE7F56">
        <w:tab/>
        <w:t>Detailed conditions or special requirements of the requested Change</w:t>
      </w:r>
      <w:proofErr w:type="gramStart"/>
      <w:r w:rsidRPr="00BE7F56">
        <w:t xml:space="preserve">:  </w:t>
      </w:r>
      <w:r w:rsidRPr="001066FB">
        <w:rPr>
          <w:rStyle w:val="preparersnote"/>
          <w:b w:val="0"/>
        </w:rPr>
        <w:t>[</w:t>
      </w:r>
      <w:proofErr w:type="gramEnd"/>
      <w:r w:rsidRPr="001066FB">
        <w:rPr>
          <w:rStyle w:val="preparersnote"/>
          <w:b w:val="0"/>
        </w:rPr>
        <w:t> insert:</w:t>
      </w:r>
      <w:r w:rsidRPr="00BE7F56">
        <w:rPr>
          <w:rStyle w:val="preparersnote"/>
        </w:rPr>
        <w:t xml:space="preserve">  description</w:t>
      </w:r>
      <w:r w:rsidRPr="001066FB">
        <w:rPr>
          <w:rStyle w:val="preparersnote"/>
          <w:b w:val="0"/>
        </w:rPr>
        <w:t> ]</w:t>
      </w:r>
    </w:p>
    <w:p w14:paraId="3D0507ED" w14:textId="77777777" w:rsidR="00E00C44" w:rsidRPr="00BE7F56" w:rsidRDefault="00E00C44" w:rsidP="00E00C44">
      <w:pPr>
        <w:ind w:left="540" w:hanging="540"/>
      </w:pPr>
      <w:r w:rsidRPr="00BE7F56">
        <w:t>8.</w:t>
      </w:r>
      <w:r w:rsidRPr="00BE7F56">
        <w:tab/>
        <w:t>Procedures to be followed:</w:t>
      </w:r>
    </w:p>
    <w:p w14:paraId="050DD323" w14:textId="77777777" w:rsidR="00E00C44" w:rsidRPr="00BE7F56" w:rsidRDefault="00E00C44" w:rsidP="00E00C44">
      <w:pPr>
        <w:ind w:left="1080" w:hanging="540"/>
      </w:pPr>
      <w:r w:rsidRPr="00BE7F56">
        <w:t>(a)</w:t>
      </w:r>
      <w:r w:rsidRPr="00BE7F56">
        <w:tab/>
        <w:t>Your Change Proposal will have to show what effect the requested Change will have on the Contract Price.</w:t>
      </w:r>
    </w:p>
    <w:p w14:paraId="7E69967D" w14:textId="77777777" w:rsidR="00E00C44" w:rsidRPr="00BE7F56" w:rsidRDefault="00E00C44" w:rsidP="00E00C44">
      <w:pPr>
        <w:ind w:left="1080" w:hanging="540"/>
      </w:pPr>
      <w:r w:rsidRPr="00BE7F56">
        <w:t>(b)</w:t>
      </w:r>
      <w:r w:rsidRPr="00BE7F56">
        <w:tab/>
        <w:t>Your Change Proposal shall explain the time it will take to complete the requested Change and the impact, if any, it will have on the date when Operational Acceptance of the entire System agreed in the Contract.</w:t>
      </w:r>
    </w:p>
    <w:p w14:paraId="33BF4321" w14:textId="77777777" w:rsidR="00E00C44" w:rsidRPr="00BE7F56" w:rsidRDefault="00E00C44" w:rsidP="00E00C44">
      <w:pPr>
        <w:ind w:left="1080" w:hanging="540"/>
      </w:pPr>
      <w:r w:rsidRPr="00BE7F56">
        <w:lastRenderedPageBreak/>
        <w:t>(c)</w:t>
      </w:r>
      <w:r w:rsidRPr="00BE7F56">
        <w:tab/>
        <w:t xml:space="preserve">If you believe implementation of the requested Change will have a negative impact on the quality, operability, or integrity of the System, please provide a detailed explanation, including other approaches that might achieve the same impact as the requested Change.  </w:t>
      </w:r>
    </w:p>
    <w:p w14:paraId="4B7F1D6F" w14:textId="77777777" w:rsidR="00E00C44" w:rsidRPr="00BE7F56" w:rsidRDefault="00E00C44" w:rsidP="00E00C44">
      <w:pPr>
        <w:ind w:left="1080" w:hanging="540"/>
      </w:pPr>
      <w:r w:rsidRPr="00BE7F56">
        <w:t>(d)</w:t>
      </w:r>
      <w:r w:rsidRPr="00BE7F56">
        <w:tab/>
        <w:t xml:space="preserve">You should also indicate what impact the Change will have on the number and mix of staff needed by the Supplier to perform the Contract.  </w:t>
      </w:r>
    </w:p>
    <w:p w14:paraId="6698F9FF" w14:textId="77777777" w:rsidR="00E00C44" w:rsidRPr="00BE7F56" w:rsidRDefault="00E00C44" w:rsidP="00E00C44">
      <w:pPr>
        <w:ind w:left="1080" w:hanging="540"/>
      </w:pPr>
      <w:r w:rsidRPr="00BE7F56">
        <w:t>(e)</w:t>
      </w:r>
      <w:r w:rsidRPr="00BE7F56">
        <w:tab/>
        <w:t>You shall not proceed with the execution of work related to the requested Change until we have accepted and confirmed the impact it will have on the Contract Price and the Implementation Schedule in writing.</w:t>
      </w:r>
    </w:p>
    <w:p w14:paraId="15BBA134" w14:textId="77777777" w:rsidR="00E00C44" w:rsidRPr="00BE7F56" w:rsidRDefault="00E00C44" w:rsidP="00E00C44">
      <w:pPr>
        <w:ind w:left="540" w:hanging="540"/>
      </w:pPr>
      <w:r w:rsidRPr="00BE7F56">
        <w:t>9.</w:t>
      </w:r>
      <w:r w:rsidRPr="00BE7F56">
        <w:tab/>
        <w:t>As next step, please respond using the Change Estimate Proposal form, indicating how much it will cost you to prepare a concrete Change Proposal that will describe the proposed approach for implementing the Change, all its elements, and will also address the points in paragraph 8 above pursuant to GCC Clause 39.2.1.  Your Change Estimate Proposal should contain a first approximation of the proposed approach, and implications for schedule and cost, of the Change.</w:t>
      </w:r>
    </w:p>
    <w:p w14:paraId="5A23FB24" w14:textId="77777777" w:rsidR="00E00C44" w:rsidRPr="00BE7F56" w:rsidRDefault="00E00C44" w:rsidP="00E00C44"/>
    <w:p w14:paraId="31667736" w14:textId="77777777" w:rsidR="00E00C44" w:rsidRPr="00BE7F56" w:rsidRDefault="00E00C44" w:rsidP="00E00C44">
      <w:r w:rsidRPr="00BE7F56">
        <w:t>For and on behalf of the Purchaser</w:t>
      </w:r>
    </w:p>
    <w:p w14:paraId="42F81202" w14:textId="77777777" w:rsidR="00E00C44" w:rsidRPr="00BE7F56" w:rsidRDefault="00E00C44" w:rsidP="00E00C44"/>
    <w:p w14:paraId="41D7A3D4" w14:textId="77777777" w:rsidR="00E00C44" w:rsidRPr="00BE7F56" w:rsidRDefault="00E00C44" w:rsidP="00E00C44">
      <w:pPr>
        <w:tabs>
          <w:tab w:val="right" w:pos="900"/>
          <w:tab w:val="left" w:pos="7200"/>
        </w:tabs>
      </w:pPr>
      <w:r w:rsidRPr="00BE7F56">
        <w:t>Signed:</w:t>
      </w:r>
      <w:r w:rsidRPr="00BE7F56">
        <w:tab/>
      </w:r>
      <w:r w:rsidRPr="00BE7F56">
        <w:tab/>
      </w:r>
    </w:p>
    <w:p w14:paraId="08B4D256" w14:textId="77777777" w:rsidR="00E00C44" w:rsidRPr="00BE7F56" w:rsidRDefault="00E00C44" w:rsidP="00E00C44">
      <w:pPr>
        <w:tabs>
          <w:tab w:val="right" w:pos="4320"/>
        </w:tabs>
      </w:pPr>
      <w:r w:rsidRPr="00BE7F56">
        <w:t xml:space="preserve">Date:  </w:t>
      </w:r>
      <w:r w:rsidRPr="00BE7F56">
        <w:tab/>
      </w:r>
    </w:p>
    <w:p w14:paraId="1BF5EA50" w14:textId="4F652F44" w:rsidR="00E00C44" w:rsidRPr="00BE7F56" w:rsidRDefault="00E00C44" w:rsidP="00E00C44">
      <w:r w:rsidRPr="00BE7F56">
        <w:t>in the capacity of</w:t>
      </w:r>
      <w:proofErr w:type="gramStart"/>
      <w:r w:rsidRPr="00BE7F56">
        <w:t xml:space="preserve">:  </w:t>
      </w:r>
      <w:r w:rsidRPr="001066FB">
        <w:rPr>
          <w:rStyle w:val="preparersnote"/>
          <w:b w:val="0"/>
        </w:rPr>
        <w:t>[</w:t>
      </w:r>
      <w:proofErr w:type="gramEnd"/>
      <w:r w:rsidRPr="001066FB">
        <w:rPr>
          <w:rStyle w:val="preparersnote"/>
          <w:b w:val="0"/>
        </w:rPr>
        <w:t xml:space="preserve"> state:  </w:t>
      </w:r>
      <w:r w:rsidRPr="00BE7F56">
        <w:rPr>
          <w:rStyle w:val="preparersnote"/>
        </w:rPr>
        <w:t>“Project Manager”</w:t>
      </w:r>
      <w:r w:rsidRPr="001066FB">
        <w:rPr>
          <w:rStyle w:val="preparersnote"/>
          <w:b w:val="0"/>
        </w:rPr>
        <w:t xml:space="preserve"> or </w:t>
      </w:r>
      <w:r w:rsidR="00801C23">
        <w:rPr>
          <w:rStyle w:val="preparersnote"/>
          <w:b w:val="0"/>
        </w:rPr>
        <w:t xml:space="preserve">specify a </w:t>
      </w:r>
      <w:r w:rsidRPr="001066FB">
        <w:rPr>
          <w:rStyle w:val="preparersnote"/>
          <w:b w:val="0"/>
        </w:rPr>
        <w:t>higher level authority in the Purchaser’s org</w:t>
      </w:r>
      <w:r w:rsidRPr="00F36E48">
        <w:rPr>
          <w:rStyle w:val="preparersnote"/>
          <w:b w:val="0"/>
        </w:rPr>
        <w:t>anization  ]</w:t>
      </w:r>
    </w:p>
    <w:p w14:paraId="442AB3F6" w14:textId="382F6289" w:rsidR="00E00C44" w:rsidRPr="00BE7F56" w:rsidRDefault="00E00C44" w:rsidP="00E00C44">
      <w:pPr>
        <w:pStyle w:val="Head82"/>
      </w:pPr>
      <w:r w:rsidRPr="00BE7F56">
        <w:rPr>
          <w:sz w:val="22"/>
        </w:rPr>
        <w:br w:type="page"/>
      </w:r>
      <w:bookmarkStart w:id="1005" w:name="_Toc73977994"/>
      <w:r w:rsidRPr="00BE7F56">
        <w:lastRenderedPageBreak/>
        <w:t>4.2</w:t>
      </w:r>
      <w:r w:rsidRPr="00BE7F56">
        <w:tab/>
        <w:t>Change Estimate Proposal Form</w:t>
      </w:r>
      <w:bookmarkEnd w:id="1005"/>
      <w:r w:rsidR="00817616">
        <w:t xml:space="preserve"> </w:t>
      </w:r>
    </w:p>
    <w:p w14:paraId="3546C759" w14:textId="77777777" w:rsidR="00E00C44" w:rsidRPr="00BE7F56" w:rsidRDefault="00E00C44" w:rsidP="00E00C44">
      <w:pPr>
        <w:jc w:val="center"/>
      </w:pPr>
      <w:r w:rsidRPr="00BE7F56">
        <w:t>(Supplier’s Letterhead)</w:t>
      </w:r>
    </w:p>
    <w:p w14:paraId="775A7925" w14:textId="77777777" w:rsidR="00E00C44" w:rsidRPr="00BE7F56" w:rsidRDefault="00E00C44" w:rsidP="00E00C44"/>
    <w:p w14:paraId="64E67C25" w14:textId="77777777" w:rsidR="00E00C44" w:rsidRPr="00BE7F56" w:rsidRDefault="00E00C44" w:rsidP="00E00C44">
      <w:pPr>
        <w:tabs>
          <w:tab w:val="right" w:pos="3780"/>
          <w:tab w:val="left" w:pos="3960"/>
          <w:tab w:val="left" w:pos="9000"/>
        </w:tabs>
      </w:pPr>
      <w:r w:rsidRPr="00BE7F56">
        <w:tab/>
        <w:t>Date:</w:t>
      </w:r>
      <w:r w:rsidRPr="00BE7F56">
        <w:tab/>
      </w:r>
      <w:r w:rsidRPr="00F36E48">
        <w:rPr>
          <w:rStyle w:val="preparersnote"/>
          <w:b w:val="0"/>
        </w:rPr>
        <w:t xml:space="preserve">[ insert:  </w:t>
      </w:r>
      <w:proofErr w:type="gramStart"/>
      <w:r w:rsidRPr="00BE7F56">
        <w:rPr>
          <w:rStyle w:val="preparersnote"/>
        </w:rPr>
        <w:t>date</w:t>
      </w:r>
      <w:r w:rsidRPr="00F36E48">
        <w:rPr>
          <w:rStyle w:val="preparersnote"/>
          <w:b w:val="0"/>
        </w:rPr>
        <w:t> ]</w:t>
      </w:r>
      <w:proofErr w:type="gramEnd"/>
    </w:p>
    <w:p w14:paraId="79359372" w14:textId="77777777" w:rsidR="00E00C44" w:rsidRPr="00BE7F56" w:rsidRDefault="00E00C44" w:rsidP="00E00C44">
      <w:pPr>
        <w:tabs>
          <w:tab w:val="right" w:pos="3780"/>
          <w:tab w:val="left" w:pos="3960"/>
          <w:tab w:val="left" w:pos="9000"/>
        </w:tabs>
      </w:pPr>
      <w:r w:rsidRPr="00BE7F56">
        <w:tab/>
        <w:t>Loan/Credit Number:</w:t>
      </w:r>
      <w:r w:rsidRPr="00BE7F56">
        <w:tab/>
      </w:r>
      <w:r w:rsidRPr="00F36E48">
        <w:rPr>
          <w:rStyle w:val="preparersnote"/>
          <w:b w:val="0"/>
        </w:rPr>
        <w:t xml:space="preserve">[ insert:  </w:t>
      </w:r>
      <w:r w:rsidRPr="00BE7F56">
        <w:rPr>
          <w:rStyle w:val="preparersnote"/>
        </w:rPr>
        <w:t xml:space="preserve">loan or credit number from </w:t>
      </w:r>
      <w:proofErr w:type="gramStart"/>
      <w:r w:rsidRPr="00BE7F56">
        <w:rPr>
          <w:rStyle w:val="preparersnote"/>
        </w:rPr>
        <w:t>RFB</w:t>
      </w:r>
      <w:r w:rsidRPr="00F36E48">
        <w:rPr>
          <w:rStyle w:val="preparersnote"/>
          <w:b w:val="0"/>
        </w:rPr>
        <w:t> ]</w:t>
      </w:r>
      <w:proofErr w:type="gramEnd"/>
    </w:p>
    <w:p w14:paraId="17666DDC" w14:textId="77777777" w:rsidR="00E00C44" w:rsidRPr="00BE7F56" w:rsidRDefault="00E00C44" w:rsidP="00E00C44">
      <w:pPr>
        <w:tabs>
          <w:tab w:val="right" w:pos="3780"/>
          <w:tab w:val="left" w:pos="3960"/>
          <w:tab w:val="left" w:pos="9000"/>
        </w:tabs>
        <w:ind w:left="3960" w:hanging="3960"/>
      </w:pPr>
      <w:r w:rsidRPr="00BE7F56">
        <w:tab/>
        <w:t>RFB:</w:t>
      </w:r>
      <w:r w:rsidRPr="00BE7F56">
        <w:tab/>
      </w:r>
      <w:r w:rsidRPr="00F36E48">
        <w:rPr>
          <w:rStyle w:val="preparersnote"/>
          <w:b w:val="0"/>
        </w:rPr>
        <w:t xml:space="preserve">[ insert: </w:t>
      </w:r>
      <w:r w:rsidRPr="00BE7F56">
        <w:rPr>
          <w:rStyle w:val="preparersnote"/>
        </w:rPr>
        <w:t xml:space="preserve"> title and number of </w:t>
      </w:r>
      <w:proofErr w:type="gramStart"/>
      <w:r w:rsidRPr="00BE7F56">
        <w:rPr>
          <w:rStyle w:val="preparersnote"/>
        </w:rPr>
        <w:t>RFB</w:t>
      </w:r>
      <w:r w:rsidRPr="00F36E48">
        <w:rPr>
          <w:rStyle w:val="preparersnote"/>
          <w:b w:val="0"/>
        </w:rPr>
        <w:t> ]</w:t>
      </w:r>
      <w:proofErr w:type="gramEnd"/>
    </w:p>
    <w:p w14:paraId="4F9144B2" w14:textId="77777777" w:rsidR="00E00C44" w:rsidRPr="00BE7F56" w:rsidRDefault="00E00C44" w:rsidP="00E00C44">
      <w:pPr>
        <w:tabs>
          <w:tab w:val="right" w:pos="3780"/>
          <w:tab w:val="left" w:pos="3960"/>
          <w:tab w:val="left" w:pos="9000"/>
        </w:tabs>
        <w:ind w:left="3960" w:hanging="3960"/>
      </w:pPr>
      <w:r w:rsidRPr="00BE7F56">
        <w:tab/>
        <w:t>Contract:</w:t>
      </w:r>
      <w:r w:rsidRPr="00BE7F56">
        <w:tab/>
      </w:r>
      <w:r w:rsidRPr="00F36E48">
        <w:rPr>
          <w:rStyle w:val="preparersnote"/>
          <w:b w:val="0"/>
        </w:rPr>
        <w:t xml:space="preserve">[ insert:  </w:t>
      </w:r>
      <w:r w:rsidRPr="00BE7F56">
        <w:rPr>
          <w:rStyle w:val="preparersnote"/>
        </w:rPr>
        <w:t xml:space="preserve">name of System or Subsystem and number of </w:t>
      </w:r>
      <w:proofErr w:type="gramStart"/>
      <w:r w:rsidRPr="00BE7F56">
        <w:rPr>
          <w:rStyle w:val="preparersnote"/>
        </w:rPr>
        <w:t>Contract</w:t>
      </w:r>
      <w:r w:rsidRPr="00F36E48">
        <w:rPr>
          <w:rStyle w:val="preparersnote"/>
          <w:b w:val="0"/>
        </w:rPr>
        <w:t> ]</w:t>
      </w:r>
      <w:proofErr w:type="gramEnd"/>
    </w:p>
    <w:p w14:paraId="13054E36" w14:textId="77777777" w:rsidR="00E00C44" w:rsidRPr="00BE7F56" w:rsidRDefault="00E00C44" w:rsidP="00E00C44"/>
    <w:p w14:paraId="4D963686" w14:textId="77777777" w:rsidR="00E00C44" w:rsidRPr="00BE7F56" w:rsidRDefault="00E00C44" w:rsidP="00E00C44">
      <w:pPr>
        <w:tabs>
          <w:tab w:val="left" w:pos="6480"/>
          <w:tab w:val="left" w:pos="9000"/>
        </w:tabs>
      </w:pPr>
      <w:r w:rsidRPr="00BE7F56">
        <w:t>To</w:t>
      </w:r>
      <w:proofErr w:type="gramStart"/>
      <w:r w:rsidRPr="00BE7F56">
        <w:t xml:space="preserve">:  </w:t>
      </w:r>
      <w:r w:rsidRPr="00F36E48">
        <w:rPr>
          <w:rStyle w:val="preparersnote"/>
          <w:b w:val="0"/>
        </w:rPr>
        <w:t>[</w:t>
      </w:r>
      <w:proofErr w:type="gramEnd"/>
      <w:r w:rsidRPr="00F36E48">
        <w:rPr>
          <w:rStyle w:val="preparersnote"/>
          <w:b w:val="0"/>
        </w:rPr>
        <w:t xml:space="preserve"> insert:  </w:t>
      </w:r>
      <w:r w:rsidRPr="00BE7F56">
        <w:rPr>
          <w:rStyle w:val="preparersnote"/>
        </w:rPr>
        <w:t>name of Purchaser and address</w:t>
      </w:r>
      <w:r w:rsidRPr="00F36E48">
        <w:rPr>
          <w:rStyle w:val="preparersnote"/>
          <w:b w:val="0"/>
        </w:rPr>
        <w:t> ]</w:t>
      </w:r>
    </w:p>
    <w:p w14:paraId="16B68268" w14:textId="77777777" w:rsidR="00E00C44" w:rsidRPr="00BE7F56" w:rsidRDefault="00E00C44" w:rsidP="00E00C44">
      <w:pPr>
        <w:rPr>
          <w:b/>
        </w:rPr>
      </w:pPr>
      <w:r w:rsidRPr="00BE7F56">
        <w:t xml:space="preserve"> Attention</w:t>
      </w:r>
      <w:proofErr w:type="gramStart"/>
      <w:r w:rsidRPr="00BE7F56">
        <w:t xml:space="preserve">: </w:t>
      </w:r>
      <w:r w:rsidRPr="00F36E48">
        <w:t xml:space="preserve"> </w:t>
      </w:r>
      <w:r w:rsidRPr="00F36E48">
        <w:rPr>
          <w:rStyle w:val="preparersnote"/>
          <w:b w:val="0"/>
        </w:rPr>
        <w:t>[</w:t>
      </w:r>
      <w:proofErr w:type="gramEnd"/>
      <w:r w:rsidRPr="00F36E48">
        <w:rPr>
          <w:rStyle w:val="preparersnote"/>
          <w:b w:val="0"/>
        </w:rPr>
        <w:t xml:space="preserve"> insert:  </w:t>
      </w:r>
      <w:r w:rsidRPr="00BE7F56">
        <w:rPr>
          <w:rStyle w:val="preparersnote"/>
        </w:rPr>
        <w:t>name and title ]</w:t>
      </w:r>
    </w:p>
    <w:p w14:paraId="72B58D72" w14:textId="77777777" w:rsidR="00E00C44" w:rsidRPr="00BE7F56" w:rsidRDefault="00E00C44" w:rsidP="00E00C44"/>
    <w:p w14:paraId="3A003B10" w14:textId="77777777" w:rsidR="00E00C44" w:rsidRPr="00BE7F56" w:rsidRDefault="00E00C44" w:rsidP="00E00C44">
      <w:r w:rsidRPr="00BE7F56">
        <w:t>Dear Sir or Madam:</w:t>
      </w:r>
    </w:p>
    <w:p w14:paraId="6A3AB734" w14:textId="7EDA6DBB" w:rsidR="00E00C44" w:rsidRPr="00BE7F56" w:rsidRDefault="00E00C44" w:rsidP="00E00C44">
      <w:r w:rsidRPr="00BE7F56">
        <w:t>With reference to your Request for Change Proposal, we are pleased to notify you of the approximate cost of preparing the below-referenced Change in accordance with GCC Clause 39.2.1 of the Contract.  We acknowledge that your agreement to the cost of preparing the Change Proposal, in accordance with GCC Clause 39.2.2, is required before we proceed to prepare the actual Change Proposal including a detailed estimate of the cost of implementing the Change itself.</w:t>
      </w:r>
    </w:p>
    <w:p w14:paraId="6993438B" w14:textId="77777777" w:rsidR="00E00C44" w:rsidRPr="00BE7F56" w:rsidRDefault="00E00C44" w:rsidP="00E00C44"/>
    <w:p w14:paraId="51931CC9" w14:textId="77777777" w:rsidR="00E00C44" w:rsidRPr="00BE7F56" w:rsidRDefault="00E00C44" w:rsidP="00E00C44">
      <w:pPr>
        <w:ind w:left="540" w:hanging="540"/>
      </w:pPr>
      <w:r w:rsidRPr="00BE7F56">
        <w:t>1.</w:t>
      </w:r>
      <w:r w:rsidRPr="00BE7F56">
        <w:tab/>
        <w:t>Title of Change</w:t>
      </w:r>
      <w:proofErr w:type="gramStart"/>
      <w:r w:rsidRPr="00BE7F56">
        <w:t xml:space="preserve">:  </w:t>
      </w:r>
      <w:r w:rsidRPr="00F36E48">
        <w:rPr>
          <w:rStyle w:val="preparersnote"/>
          <w:b w:val="0"/>
        </w:rPr>
        <w:t>[</w:t>
      </w:r>
      <w:proofErr w:type="gramEnd"/>
      <w:r w:rsidRPr="00F36E48">
        <w:rPr>
          <w:rStyle w:val="preparersnote"/>
          <w:b w:val="0"/>
        </w:rPr>
        <w:t xml:space="preserve"> insert:  </w:t>
      </w:r>
      <w:r w:rsidRPr="00BE7F56">
        <w:rPr>
          <w:rStyle w:val="preparersnote"/>
        </w:rPr>
        <w:t>title</w:t>
      </w:r>
      <w:r w:rsidRPr="00F36E48">
        <w:rPr>
          <w:rStyle w:val="preparersnote"/>
          <w:b w:val="0"/>
        </w:rPr>
        <w:t xml:space="preserve"> ]</w:t>
      </w:r>
    </w:p>
    <w:p w14:paraId="6A75B32C" w14:textId="77777777" w:rsidR="00E00C44" w:rsidRPr="00BE7F56" w:rsidRDefault="00E00C44" w:rsidP="00E00C44">
      <w:pPr>
        <w:ind w:left="540" w:hanging="540"/>
      </w:pPr>
      <w:r w:rsidRPr="00BE7F56">
        <w:t>2.</w:t>
      </w:r>
      <w:r w:rsidRPr="00BE7F56">
        <w:tab/>
        <w:t>Request for Change No./Rev.</w:t>
      </w:r>
      <w:proofErr w:type="gramStart"/>
      <w:r w:rsidRPr="00BE7F56">
        <w:t xml:space="preserve">:  </w:t>
      </w:r>
      <w:r w:rsidRPr="00F36E48">
        <w:rPr>
          <w:rStyle w:val="preparersnote"/>
          <w:b w:val="0"/>
        </w:rPr>
        <w:t>[</w:t>
      </w:r>
      <w:proofErr w:type="gramEnd"/>
      <w:r w:rsidRPr="00F36E48">
        <w:rPr>
          <w:rStyle w:val="preparersnote"/>
          <w:b w:val="0"/>
        </w:rPr>
        <w:t xml:space="preserve"> insert:  </w:t>
      </w:r>
      <w:r w:rsidRPr="00BE7F56">
        <w:rPr>
          <w:rStyle w:val="preparersnote"/>
        </w:rPr>
        <w:t>number</w:t>
      </w:r>
      <w:r w:rsidRPr="00F36E48">
        <w:rPr>
          <w:rStyle w:val="preparersnote"/>
          <w:b w:val="0"/>
        </w:rPr>
        <w:t> ]</w:t>
      </w:r>
    </w:p>
    <w:p w14:paraId="60E89667" w14:textId="77777777" w:rsidR="00E00C44" w:rsidRPr="00BE7F56" w:rsidRDefault="00E00C44" w:rsidP="00E00C44">
      <w:pPr>
        <w:ind w:left="540" w:hanging="540"/>
      </w:pPr>
      <w:r w:rsidRPr="00BE7F56">
        <w:t>3.</w:t>
      </w:r>
      <w:r w:rsidRPr="00BE7F56">
        <w:tab/>
        <w:t>Brief Description of Change (including proposed implementation approach)</w:t>
      </w:r>
      <w:proofErr w:type="gramStart"/>
      <w:r w:rsidRPr="00BE7F56">
        <w:t xml:space="preserve">:  </w:t>
      </w:r>
      <w:r w:rsidRPr="00F36E48">
        <w:rPr>
          <w:rStyle w:val="preparersnote"/>
          <w:b w:val="0"/>
        </w:rPr>
        <w:t>[</w:t>
      </w:r>
      <w:proofErr w:type="gramEnd"/>
      <w:r w:rsidRPr="00F36E48">
        <w:rPr>
          <w:rStyle w:val="preparersnote"/>
          <w:b w:val="0"/>
        </w:rPr>
        <w:t> insert:</w:t>
      </w:r>
      <w:r w:rsidRPr="00BE7F56">
        <w:rPr>
          <w:rStyle w:val="preparersnote"/>
        </w:rPr>
        <w:t xml:space="preserve">  description</w:t>
      </w:r>
      <w:r w:rsidRPr="00F36E48">
        <w:rPr>
          <w:rStyle w:val="preparersnote"/>
          <w:b w:val="0"/>
        </w:rPr>
        <w:t> ]</w:t>
      </w:r>
    </w:p>
    <w:p w14:paraId="61915DFD" w14:textId="77777777" w:rsidR="00E00C44" w:rsidRPr="00BE7F56" w:rsidRDefault="00E00C44" w:rsidP="00E00C44">
      <w:pPr>
        <w:ind w:left="540" w:hanging="540"/>
      </w:pPr>
      <w:r w:rsidRPr="00BE7F56">
        <w:t>4.</w:t>
      </w:r>
      <w:r w:rsidRPr="00BE7F56">
        <w:tab/>
        <w:t>Schedule Impact of Change (initial estimate)</w:t>
      </w:r>
      <w:proofErr w:type="gramStart"/>
      <w:r w:rsidRPr="00BE7F56">
        <w:t xml:space="preserve">:  </w:t>
      </w:r>
      <w:r w:rsidRPr="00F36E48">
        <w:rPr>
          <w:rStyle w:val="preparersnote"/>
          <w:b w:val="0"/>
        </w:rPr>
        <w:t>[</w:t>
      </w:r>
      <w:proofErr w:type="gramEnd"/>
      <w:r w:rsidRPr="00F36E48">
        <w:rPr>
          <w:rStyle w:val="preparersnote"/>
          <w:b w:val="0"/>
        </w:rPr>
        <w:t xml:space="preserve"> insert: </w:t>
      </w:r>
      <w:r w:rsidRPr="00BE7F56">
        <w:rPr>
          <w:rStyle w:val="preparersnote"/>
        </w:rPr>
        <w:t xml:space="preserve"> description</w:t>
      </w:r>
      <w:r w:rsidRPr="00F36E48">
        <w:rPr>
          <w:rStyle w:val="preparersnote"/>
          <w:b w:val="0"/>
        </w:rPr>
        <w:t xml:space="preserve"> ]</w:t>
      </w:r>
    </w:p>
    <w:p w14:paraId="567CA63B" w14:textId="77777777" w:rsidR="00E00C44" w:rsidRPr="00BE7F56" w:rsidRDefault="00E00C44" w:rsidP="00E00C44">
      <w:pPr>
        <w:ind w:left="540" w:hanging="540"/>
        <w:rPr>
          <w:i/>
        </w:rPr>
      </w:pPr>
      <w:r w:rsidRPr="00BE7F56">
        <w:t>5.</w:t>
      </w:r>
      <w:r w:rsidRPr="00BE7F56">
        <w:tab/>
        <w:t>Initial Cost Estimate for Implementing the Change</w:t>
      </w:r>
      <w:proofErr w:type="gramStart"/>
      <w:r w:rsidRPr="00BE7F56">
        <w:t xml:space="preserve">:  </w:t>
      </w:r>
      <w:r w:rsidRPr="00BE7F56">
        <w:rPr>
          <w:i/>
        </w:rPr>
        <w:t>[</w:t>
      </w:r>
      <w:proofErr w:type="gramEnd"/>
      <w:r w:rsidRPr="00BE7F56">
        <w:rPr>
          <w:i/>
        </w:rPr>
        <w:t xml:space="preserve">insert:  </w:t>
      </w:r>
      <w:r w:rsidRPr="00BE7F56">
        <w:rPr>
          <w:b/>
          <w:i/>
        </w:rPr>
        <w:t>initial cost estimate</w:t>
      </w:r>
      <w:r w:rsidRPr="00BE7F56">
        <w:rPr>
          <w:i/>
        </w:rPr>
        <w:t>]</w:t>
      </w:r>
    </w:p>
    <w:p w14:paraId="72D8F008" w14:textId="77777777" w:rsidR="00E00C44" w:rsidRPr="00BE7F56" w:rsidRDefault="00E00C44" w:rsidP="00E00C44">
      <w:pPr>
        <w:ind w:left="540" w:hanging="540"/>
      </w:pPr>
      <w:r w:rsidRPr="00BE7F56">
        <w:t>6.</w:t>
      </w:r>
      <w:r w:rsidRPr="00BE7F56">
        <w:tab/>
        <w:t>Cost for Preparation of Change Proposal</w:t>
      </w:r>
      <w:proofErr w:type="gramStart"/>
      <w:r w:rsidRPr="00BE7F56">
        <w:t xml:space="preserve">:  </w:t>
      </w:r>
      <w:r w:rsidRPr="00F81222">
        <w:rPr>
          <w:rStyle w:val="preparersnote"/>
          <w:b w:val="0"/>
        </w:rPr>
        <w:t>[</w:t>
      </w:r>
      <w:proofErr w:type="gramEnd"/>
      <w:r w:rsidRPr="00F81222">
        <w:rPr>
          <w:rStyle w:val="preparersnote"/>
          <w:b w:val="0"/>
        </w:rPr>
        <w:t xml:space="preserve"> insert:  </w:t>
      </w:r>
      <w:r w:rsidRPr="00BE7F56">
        <w:rPr>
          <w:rStyle w:val="preparersnote"/>
        </w:rPr>
        <w:t>cost in the currencies of the Contract</w:t>
      </w:r>
      <w:r w:rsidRPr="00F81222">
        <w:rPr>
          <w:rStyle w:val="preparersnote"/>
          <w:b w:val="0"/>
        </w:rPr>
        <w:t> ]</w:t>
      </w:r>
      <w:r w:rsidRPr="00BE7F56">
        <w:rPr>
          <w:rStyle w:val="preparersnote"/>
        </w:rPr>
        <w:t>,</w:t>
      </w:r>
      <w:r w:rsidRPr="00BE7F56">
        <w:t xml:space="preserve"> as detailed below in the breakdown of prices, rates, and quantities.</w:t>
      </w:r>
    </w:p>
    <w:p w14:paraId="6C1CEB49" w14:textId="77777777" w:rsidR="00E00C44" w:rsidRPr="00BE7F56" w:rsidRDefault="00E00C44" w:rsidP="00E00C44">
      <w:pPr>
        <w:ind w:left="540" w:hanging="540"/>
      </w:pPr>
    </w:p>
    <w:p w14:paraId="2C7B369F" w14:textId="77777777" w:rsidR="00E00C44" w:rsidRPr="00BE7F56" w:rsidRDefault="00E00C44" w:rsidP="00E00C44">
      <w:r w:rsidRPr="00BE7F56">
        <w:t>For and on behalf of the Supplier</w:t>
      </w:r>
    </w:p>
    <w:p w14:paraId="0DEB4935" w14:textId="77777777" w:rsidR="00E00C44" w:rsidRPr="00BE7F56" w:rsidRDefault="00E00C44" w:rsidP="00E00C44"/>
    <w:p w14:paraId="166428C2" w14:textId="77777777" w:rsidR="00E00C44" w:rsidRPr="00BE7F56" w:rsidRDefault="00E00C44" w:rsidP="00E00C44">
      <w:pPr>
        <w:tabs>
          <w:tab w:val="right" w:pos="900"/>
          <w:tab w:val="left" w:pos="7200"/>
        </w:tabs>
      </w:pPr>
      <w:r w:rsidRPr="00BE7F56">
        <w:t>Signed:</w:t>
      </w:r>
      <w:r w:rsidRPr="00BE7F56">
        <w:tab/>
      </w:r>
      <w:r w:rsidRPr="00BE7F56">
        <w:tab/>
      </w:r>
    </w:p>
    <w:p w14:paraId="1B7C5E4A" w14:textId="77777777" w:rsidR="00E00C44" w:rsidRPr="00BE7F56" w:rsidRDefault="00E00C44" w:rsidP="00E00C44">
      <w:pPr>
        <w:tabs>
          <w:tab w:val="right" w:pos="4320"/>
        </w:tabs>
      </w:pPr>
      <w:r w:rsidRPr="00BE7F56">
        <w:t xml:space="preserve">Date:  </w:t>
      </w:r>
      <w:r w:rsidRPr="00BE7F56">
        <w:tab/>
      </w:r>
    </w:p>
    <w:p w14:paraId="7B99AD91" w14:textId="42AA02A7" w:rsidR="00E00C44" w:rsidRPr="00BE7F56" w:rsidRDefault="00E00C44" w:rsidP="00E00C44">
      <w:r w:rsidRPr="00BE7F56">
        <w:t>in the capacity of</w:t>
      </w:r>
      <w:proofErr w:type="gramStart"/>
      <w:r w:rsidRPr="00BE7F56">
        <w:t xml:space="preserve">:  </w:t>
      </w:r>
      <w:r w:rsidRPr="00F81222">
        <w:rPr>
          <w:rStyle w:val="preparersnote"/>
          <w:b w:val="0"/>
        </w:rPr>
        <w:t>[</w:t>
      </w:r>
      <w:proofErr w:type="gramEnd"/>
      <w:r w:rsidRPr="00F81222">
        <w:rPr>
          <w:rStyle w:val="preparersnote"/>
          <w:b w:val="0"/>
        </w:rPr>
        <w:t xml:space="preserve"> state:  </w:t>
      </w:r>
      <w:r w:rsidRPr="00BE7F56">
        <w:rPr>
          <w:rStyle w:val="preparersnote"/>
        </w:rPr>
        <w:t>“Supplier’s Representative”</w:t>
      </w:r>
      <w:r w:rsidRPr="00F81222">
        <w:rPr>
          <w:rStyle w:val="preparersnote"/>
          <w:b w:val="0"/>
        </w:rPr>
        <w:t xml:space="preserve"> or </w:t>
      </w:r>
      <w:r w:rsidR="00801C23">
        <w:rPr>
          <w:rStyle w:val="preparersnote"/>
          <w:b w:val="0"/>
        </w:rPr>
        <w:t xml:space="preserve">specify a </w:t>
      </w:r>
      <w:r w:rsidRPr="00F81222">
        <w:rPr>
          <w:rStyle w:val="preparersnote"/>
          <w:b w:val="0"/>
        </w:rPr>
        <w:t>other higher level authority in t</w:t>
      </w:r>
      <w:r w:rsidRPr="000B0054">
        <w:rPr>
          <w:rStyle w:val="preparersnote"/>
          <w:b w:val="0"/>
        </w:rPr>
        <w:t>he Supplier’s organization ]</w:t>
      </w:r>
    </w:p>
    <w:p w14:paraId="51A48557" w14:textId="226ED361" w:rsidR="00E00C44" w:rsidRPr="00BE7F56" w:rsidRDefault="00E00C44" w:rsidP="00E00C44">
      <w:pPr>
        <w:pStyle w:val="Head82"/>
      </w:pPr>
      <w:r w:rsidRPr="00BE7F56">
        <w:rPr>
          <w:sz w:val="22"/>
        </w:rPr>
        <w:br w:type="page"/>
      </w:r>
      <w:bookmarkStart w:id="1006" w:name="_Toc73977995"/>
      <w:r w:rsidRPr="00BE7F56">
        <w:lastRenderedPageBreak/>
        <w:t>4.3</w:t>
      </w:r>
      <w:r w:rsidRPr="00BE7F56">
        <w:tab/>
        <w:t>Estimate Acceptance Form</w:t>
      </w:r>
      <w:bookmarkEnd w:id="1006"/>
      <w:r w:rsidR="00817616">
        <w:t xml:space="preserve"> </w:t>
      </w:r>
    </w:p>
    <w:p w14:paraId="2F9C4993" w14:textId="77777777" w:rsidR="00E00C44" w:rsidRPr="00BE7F56" w:rsidRDefault="00E00C44" w:rsidP="00E00C44">
      <w:pPr>
        <w:jc w:val="center"/>
      </w:pPr>
      <w:r w:rsidRPr="00BE7F56">
        <w:t>(Purchaser’s Letterhead)</w:t>
      </w:r>
    </w:p>
    <w:p w14:paraId="19BF669E" w14:textId="77777777" w:rsidR="00E00C44" w:rsidRPr="00BE7F56" w:rsidRDefault="00E00C44" w:rsidP="00E00C44"/>
    <w:p w14:paraId="5ED0898C" w14:textId="77777777" w:rsidR="00E00C44" w:rsidRPr="00BE7F56" w:rsidRDefault="00E00C44" w:rsidP="00E00C44">
      <w:pPr>
        <w:tabs>
          <w:tab w:val="right" w:pos="3780"/>
          <w:tab w:val="left" w:pos="3960"/>
          <w:tab w:val="left" w:pos="9000"/>
        </w:tabs>
      </w:pPr>
      <w:r w:rsidRPr="00BE7F56">
        <w:tab/>
        <w:t>Date:</w:t>
      </w:r>
      <w:r w:rsidRPr="00BE7F56">
        <w:tab/>
      </w:r>
      <w:r w:rsidRPr="000B0054">
        <w:rPr>
          <w:rStyle w:val="preparersnote"/>
          <w:b w:val="0"/>
        </w:rPr>
        <w:t xml:space="preserve">[ insert:  </w:t>
      </w:r>
      <w:proofErr w:type="gramStart"/>
      <w:r w:rsidRPr="00BE7F56">
        <w:rPr>
          <w:rStyle w:val="preparersnote"/>
        </w:rPr>
        <w:t>date</w:t>
      </w:r>
      <w:r w:rsidRPr="000B0054">
        <w:rPr>
          <w:rStyle w:val="preparersnote"/>
          <w:b w:val="0"/>
        </w:rPr>
        <w:t> ]</w:t>
      </w:r>
      <w:proofErr w:type="gramEnd"/>
    </w:p>
    <w:p w14:paraId="0139AB03" w14:textId="77777777" w:rsidR="00E00C44" w:rsidRPr="00BE7F56" w:rsidRDefault="00E00C44" w:rsidP="00E00C44">
      <w:pPr>
        <w:tabs>
          <w:tab w:val="right" w:pos="3780"/>
          <w:tab w:val="left" w:pos="3960"/>
          <w:tab w:val="left" w:pos="9000"/>
        </w:tabs>
      </w:pPr>
      <w:r w:rsidRPr="00BE7F56">
        <w:tab/>
        <w:t>Loan/Credit Number:</w:t>
      </w:r>
      <w:r w:rsidRPr="00BE7F56">
        <w:tab/>
      </w:r>
      <w:r w:rsidRPr="000B0054">
        <w:rPr>
          <w:rStyle w:val="preparersnote"/>
          <w:b w:val="0"/>
        </w:rPr>
        <w:t xml:space="preserve">[ insert: </w:t>
      </w:r>
      <w:r w:rsidRPr="00BE7F56">
        <w:rPr>
          <w:rStyle w:val="preparersnote"/>
        </w:rPr>
        <w:t xml:space="preserve"> loan or credit number from </w:t>
      </w:r>
      <w:proofErr w:type="gramStart"/>
      <w:r w:rsidRPr="00BE7F56">
        <w:rPr>
          <w:rStyle w:val="preparersnote"/>
        </w:rPr>
        <w:t>RFB</w:t>
      </w:r>
      <w:r w:rsidRPr="000B0054">
        <w:rPr>
          <w:rStyle w:val="preparersnote"/>
          <w:b w:val="0"/>
        </w:rPr>
        <w:t> ]</w:t>
      </w:r>
      <w:proofErr w:type="gramEnd"/>
    </w:p>
    <w:p w14:paraId="1C623BD4" w14:textId="77777777" w:rsidR="00E00C44" w:rsidRPr="00BE7F56" w:rsidRDefault="00E00C44" w:rsidP="00E00C44">
      <w:pPr>
        <w:tabs>
          <w:tab w:val="right" w:pos="3780"/>
          <w:tab w:val="left" w:pos="3960"/>
          <w:tab w:val="left" w:pos="9000"/>
        </w:tabs>
        <w:ind w:left="3960" w:hanging="3960"/>
      </w:pPr>
      <w:r w:rsidRPr="00BE7F56">
        <w:tab/>
        <w:t>RFB:</w:t>
      </w:r>
      <w:r w:rsidRPr="00BE7F56">
        <w:tab/>
      </w:r>
      <w:r w:rsidRPr="000B0054">
        <w:rPr>
          <w:rStyle w:val="preparersnote"/>
          <w:b w:val="0"/>
        </w:rPr>
        <w:t xml:space="preserve">[ insert:  </w:t>
      </w:r>
      <w:r w:rsidRPr="00BE7F56">
        <w:rPr>
          <w:rStyle w:val="preparersnote"/>
        </w:rPr>
        <w:t xml:space="preserve">title and number of </w:t>
      </w:r>
      <w:proofErr w:type="gramStart"/>
      <w:r w:rsidRPr="00BE7F56">
        <w:rPr>
          <w:rStyle w:val="preparersnote"/>
        </w:rPr>
        <w:t>RFB</w:t>
      </w:r>
      <w:r w:rsidRPr="000B0054">
        <w:rPr>
          <w:rStyle w:val="preparersnote"/>
          <w:b w:val="0"/>
        </w:rPr>
        <w:t> ]</w:t>
      </w:r>
      <w:proofErr w:type="gramEnd"/>
    </w:p>
    <w:p w14:paraId="7F9DEE28" w14:textId="77777777" w:rsidR="00E00C44" w:rsidRPr="00BE7F56" w:rsidRDefault="00E00C44" w:rsidP="00E00C44">
      <w:pPr>
        <w:tabs>
          <w:tab w:val="right" w:pos="3780"/>
          <w:tab w:val="left" w:pos="3960"/>
          <w:tab w:val="left" w:pos="9000"/>
        </w:tabs>
        <w:ind w:left="3960" w:hanging="3960"/>
      </w:pPr>
      <w:r w:rsidRPr="00BE7F56">
        <w:tab/>
        <w:t>Contract:</w:t>
      </w:r>
      <w:r w:rsidRPr="00BE7F56">
        <w:tab/>
      </w:r>
      <w:r w:rsidRPr="000B0054">
        <w:rPr>
          <w:rStyle w:val="preparersnote"/>
          <w:b w:val="0"/>
        </w:rPr>
        <w:t xml:space="preserve">[ insert:  </w:t>
      </w:r>
      <w:r w:rsidRPr="00BE7F56">
        <w:rPr>
          <w:rStyle w:val="preparersnote"/>
        </w:rPr>
        <w:t xml:space="preserve">name of System or Subsystem and number of </w:t>
      </w:r>
      <w:proofErr w:type="gramStart"/>
      <w:r w:rsidRPr="00BE7F56">
        <w:rPr>
          <w:rStyle w:val="preparersnote"/>
        </w:rPr>
        <w:t>Contract</w:t>
      </w:r>
      <w:r w:rsidRPr="000B0054">
        <w:rPr>
          <w:rStyle w:val="preparersnote"/>
          <w:b w:val="0"/>
        </w:rPr>
        <w:t> ]</w:t>
      </w:r>
      <w:proofErr w:type="gramEnd"/>
    </w:p>
    <w:p w14:paraId="68C67E6F" w14:textId="77777777" w:rsidR="00E00C44" w:rsidRPr="00BE7F56" w:rsidRDefault="00E00C44" w:rsidP="00E00C44"/>
    <w:p w14:paraId="21ED6156" w14:textId="77777777" w:rsidR="00E00C44" w:rsidRPr="00BE7F56" w:rsidRDefault="00E00C44" w:rsidP="00E00C44">
      <w:pPr>
        <w:tabs>
          <w:tab w:val="left" w:pos="6480"/>
          <w:tab w:val="left" w:pos="9000"/>
        </w:tabs>
      </w:pPr>
      <w:r w:rsidRPr="00BE7F56">
        <w:t>To</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name of Supplier and address</w:t>
      </w:r>
      <w:r w:rsidRPr="000B0054">
        <w:rPr>
          <w:rStyle w:val="preparersnote"/>
          <w:b w:val="0"/>
        </w:rPr>
        <w:t> ]</w:t>
      </w:r>
    </w:p>
    <w:p w14:paraId="2ABBE122" w14:textId="77777777" w:rsidR="00E00C44" w:rsidRPr="00BE7F56" w:rsidRDefault="00E00C44" w:rsidP="00E00C44"/>
    <w:p w14:paraId="04B8945F" w14:textId="77777777" w:rsidR="00E00C44" w:rsidRPr="00BE7F56" w:rsidRDefault="00E00C44" w:rsidP="00E00C44">
      <w:r w:rsidRPr="00BE7F56">
        <w:t>Attention</w:t>
      </w:r>
      <w:proofErr w:type="gramStart"/>
      <w:r w:rsidRPr="00BE7F56">
        <w:t>:</w:t>
      </w:r>
      <w:r w:rsidRPr="00BE7F56">
        <w:rPr>
          <w:b/>
        </w:rPr>
        <w:t xml:space="preserve">  </w:t>
      </w:r>
      <w:r w:rsidRPr="000B0054">
        <w:rPr>
          <w:rStyle w:val="preparersnote"/>
          <w:b w:val="0"/>
        </w:rPr>
        <w:t>[</w:t>
      </w:r>
      <w:proofErr w:type="gramEnd"/>
      <w:r w:rsidRPr="000B0054">
        <w:rPr>
          <w:rStyle w:val="preparersnote"/>
          <w:b w:val="0"/>
        </w:rPr>
        <w:t xml:space="preserve"> insert:  </w:t>
      </w:r>
      <w:r w:rsidRPr="00BE7F56">
        <w:rPr>
          <w:rStyle w:val="preparersnote"/>
        </w:rPr>
        <w:t>name and title</w:t>
      </w:r>
      <w:r w:rsidRPr="000B0054">
        <w:rPr>
          <w:rStyle w:val="preparersnote"/>
          <w:b w:val="0"/>
        </w:rPr>
        <w:t> ]</w:t>
      </w:r>
    </w:p>
    <w:p w14:paraId="5844327D" w14:textId="77777777" w:rsidR="00E00C44" w:rsidRPr="00BE7F56" w:rsidRDefault="00E00C44" w:rsidP="00E00C44">
      <w:r w:rsidRPr="00BE7F56">
        <w:t>Dear Sir or Madam:</w:t>
      </w:r>
    </w:p>
    <w:p w14:paraId="4B51C6F7" w14:textId="77777777" w:rsidR="00E00C44" w:rsidRPr="00BE7F56" w:rsidRDefault="00E00C44" w:rsidP="00E00C44"/>
    <w:p w14:paraId="1B4ADE9B" w14:textId="6DCD6B34" w:rsidR="00E00C44" w:rsidRPr="00BE7F56" w:rsidRDefault="00E00C44" w:rsidP="00E00C44">
      <w:r w:rsidRPr="00BE7F56">
        <w:t>We hereby accept your Change Estimate and agree that you should proceed with the preparation of a formal Change Proposal.</w:t>
      </w:r>
    </w:p>
    <w:p w14:paraId="21A43CBD" w14:textId="77777777" w:rsidR="00E00C44" w:rsidRPr="00BE7F56" w:rsidRDefault="00E00C44" w:rsidP="00E00C44">
      <w:pPr>
        <w:ind w:left="540" w:hanging="540"/>
      </w:pPr>
      <w:r w:rsidRPr="00BE7F56">
        <w:t>1.</w:t>
      </w:r>
      <w:r w:rsidRPr="00BE7F56">
        <w:tab/>
        <w:t>Title of Change</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title</w:t>
      </w:r>
      <w:r w:rsidRPr="000B0054">
        <w:rPr>
          <w:rStyle w:val="preparersnote"/>
          <w:b w:val="0"/>
        </w:rPr>
        <w:t> ]</w:t>
      </w:r>
    </w:p>
    <w:p w14:paraId="7F21EE9D" w14:textId="77777777" w:rsidR="00E00C44" w:rsidRPr="00BE7F56" w:rsidRDefault="00E00C44" w:rsidP="00E00C44">
      <w:pPr>
        <w:ind w:left="540" w:hanging="540"/>
      </w:pPr>
      <w:r w:rsidRPr="00BE7F56">
        <w:t>2.</w:t>
      </w:r>
      <w:r w:rsidRPr="00BE7F56">
        <w:tab/>
        <w:t>Request for Change No./Rev.</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 xml:space="preserve"> request number / revision</w:t>
      </w:r>
      <w:r w:rsidRPr="000B0054">
        <w:rPr>
          <w:rStyle w:val="preparersnote"/>
          <w:b w:val="0"/>
        </w:rPr>
        <w:t> ]</w:t>
      </w:r>
    </w:p>
    <w:p w14:paraId="54F830BC" w14:textId="77777777" w:rsidR="00E00C44" w:rsidRPr="00BE7F56" w:rsidRDefault="00E00C44" w:rsidP="00E00C44">
      <w:pPr>
        <w:ind w:left="540" w:hanging="540"/>
      </w:pPr>
      <w:r w:rsidRPr="00BE7F56">
        <w:t>3.</w:t>
      </w:r>
      <w:r w:rsidRPr="00BE7F56">
        <w:tab/>
        <w:t>Change Estimate Proposal No./Rev.</w:t>
      </w:r>
      <w:proofErr w:type="gramStart"/>
      <w:r w:rsidRPr="00BE7F56">
        <w:t xml:space="preserve">: </w:t>
      </w:r>
      <w:r w:rsidRPr="0092720C">
        <w:t xml:space="preserve"> </w:t>
      </w:r>
      <w:r w:rsidRPr="000B0054">
        <w:rPr>
          <w:rStyle w:val="preparersnote"/>
          <w:b w:val="0"/>
        </w:rPr>
        <w:t>[</w:t>
      </w:r>
      <w:proofErr w:type="gramEnd"/>
      <w:r w:rsidRPr="000B0054">
        <w:rPr>
          <w:rStyle w:val="preparersnote"/>
          <w:b w:val="0"/>
        </w:rPr>
        <w:t xml:space="preserve"> insert: </w:t>
      </w:r>
      <w:r w:rsidRPr="0092720C">
        <w:rPr>
          <w:rStyle w:val="preparersnote"/>
        </w:rPr>
        <w:t xml:space="preserve"> </w:t>
      </w:r>
      <w:r w:rsidRPr="00BE7F56">
        <w:rPr>
          <w:rStyle w:val="preparersnote"/>
        </w:rPr>
        <w:t>proposal number / revision</w:t>
      </w:r>
      <w:r w:rsidRPr="000B0054">
        <w:rPr>
          <w:rStyle w:val="preparersnote"/>
          <w:b w:val="0"/>
        </w:rPr>
        <w:t> ]</w:t>
      </w:r>
    </w:p>
    <w:p w14:paraId="53C5FBE4" w14:textId="77777777" w:rsidR="00E00C44" w:rsidRPr="00BE7F56" w:rsidRDefault="00E00C44" w:rsidP="00E00C44">
      <w:pPr>
        <w:ind w:left="540" w:hanging="540"/>
      </w:pPr>
      <w:r w:rsidRPr="00BE7F56">
        <w:t>4.</w:t>
      </w:r>
      <w:r w:rsidRPr="00BE7F56">
        <w:tab/>
        <w:t>Estimate Acceptance No./Rev.</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estimate number / revision</w:t>
      </w:r>
      <w:r w:rsidRPr="000B0054">
        <w:rPr>
          <w:rStyle w:val="preparersnote"/>
          <w:b w:val="0"/>
        </w:rPr>
        <w:t> ]</w:t>
      </w:r>
    </w:p>
    <w:p w14:paraId="2F2EAF48" w14:textId="77777777" w:rsidR="00E00C44" w:rsidRPr="00BE7F56" w:rsidRDefault="00E00C44" w:rsidP="00E00C44">
      <w:pPr>
        <w:ind w:left="540" w:hanging="540"/>
      </w:pPr>
      <w:r w:rsidRPr="00BE7F56">
        <w:t>5.</w:t>
      </w:r>
      <w:r w:rsidRPr="00BE7F56">
        <w:tab/>
        <w:t>Brief Description of Change</w:t>
      </w:r>
      <w:proofErr w:type="gramStart"/>
      <w:r w:rsidRPr="00BE7F56">
        <w:t xml:space="preserve">: </w:t>
      </w:r>
      <w:r w:rsidRPr="0092720C">
        <w:t xml:space="preserve"> </w:t>
      </w:r>
      <w:r w:rsidRPr="000B0054">
        <w:rPr>
          <w:rStyle w:val="preparersnote"/>
          <w:b w:val="0"/>
        </w:rPr>
        <w:t>[</w:t>
      </w:r>
      <w:proofErr w:type="gramEnd"/>
      <w:r w:rsidRPr="000B0054">
        <w:rPr>
          <w:rStyle w:val="preparersnote"/>
          <w:b w:val="0"/>
        </w:rPr>
        <w:t xml:space="preserve"> insert:  </w:t>
      </w:r>
      <w:r w:rsidRPr="00BE7F56">
        <w:rPr>
          <w:rStyle w:val="preparersnote"/>
        </w:rPr>
        <w:t>description </w:t>
      </w:r>
      <w:r w:rsidRPr="000B0054">
        <w:rPr>
          <w:rStyle w:val="preparersnote"/>
          <w:b w:val="0"/>
        </w:rPr>
        <w:t>]</w:t>
      </w:r>
    </w:p>
    <w:p w14:paraId="060146E7" w14:textId="007B94E5" w:rsidR="00E00C44" w:rsidRPr="00BE7F56" w:rsidRDefault="00E00C44" w:rsidP="00E00C44">
      <w:pPr>
        <w:ind w:left="540" w:hanging="540"/>
      </w:pPr>
      <w:r w:rsidRPr="00BE7F56">
        <w:t>6.</w:t>
      </w:r>
      <w:r w:rsidRPr="00BE7F56">
        <w:tab/>
        <w:t>Other Terms and Conditions</w:t>
      </w:r>
      <w:proofErr w:type="gramStart"/>
      <w:r w:rsidRPr="00BE7F56">
        <w:t xml:space="preserve">:  </w:t>
      </w:r>
      <w:r w:rsidR="0092720C" w:rsidRPr="00FC745C">
        <w:rPr>
          <w:rStyle w:val="preparersnote"/>
          <w:b w:val="0"/>
        </w:rPr>
        <w:t>[</w:t>
      </w:r>
      <w:proofErr w:type="gramEnd"/>
      <w:r w:rsidR="0092720C" w:rsidRPr="00FC745C">
        <w:rPr>
          <w:rStyle w:val="preparersnote"/>
          <w:b w:val="0"/>
        </w:rPr>
        <w:t xml:space="preserve"> insert:  </w:t>
      </w:r>
      <w:r w:rsidR="0092720C">
        <w:rPr>
          <w:rStyle w:val="preparersnote"/>
        </w:rPr>
        <w:t xml:space="preserve">other terms and conditions </w:t>
      </w:r>
      <w:r w:rsidR="0092720C" w:rsidRPr="00FC745C">
        <w:rPr>
          <w:rStyle w:val="preparersnote"/>
          <w:b w:val="0"/>
        </w:rPr>
        <w:t>]</w:t>
      </w:r>
    </w:p>
    <w:p w14:paraId="6356937B" w14:textId="77777777" w:rsidR="00E00C44" w:rsidRPr="00BE7F56" w:rsidRDefault="00E00C44" w:rsidP="00E00C44">
      <w:pPr>
        <w:ind w:left="540" w:hanging="540"/>
      </w:pPr>
      <w:r w:rsidRPr="00BE7F56">
        <w:tab/>
        <w:t>In the event that we decide not to order the Change referenced above, you shall be entitled to compensation for the cost of preparing the Change Proposal up to the amount estimated for this purpose in the Change Estimate Proposal, in accordance with GCC Clause 39 of the General Conditions of Contract.</w:t>
      </w:r>
    </w:p>
    <w:p w14:paraId="0B64CCE6" w14:textId="77777777" w:rsidR="00E00C44" w:rsidRPr="00BE7F56" w:rsidRDefault="00E00C44" w:rsidP="00E00C44"/>
    <w:p w14:paraId="351546A8" w14:textId="77777777" w:rsidR="00E00C44" w:rsidRPr="00BE7F56" w:rsidRDefault="00E00C44" w:rsidP="00E00C44">
      <w:r w:rsidRPr="00BE7F56">
        <w:t>For and on behalf of the Purchaser</w:t>
      </w:r>
    </w:p>
    <w:p w14:paraId="0C44703A" w14:textId="77777777" w:rsidR="00E00C44" w:rsidRPr="00BE7F56" w:rsidRDefault="00E00C44" w:rsidP="00E00C44"/>
    <w:p w14:paraId="389228B4" w14:textId="77777777" w:rsidR="00E00C44" w:rsidRPr="00BE7F56" w:rsidRDefault="00E00C44" w:rsidP="00E00C44">
      <w:pPr>
        <w:tabs>
          <w:tab w:val="right" w:pos="900"/>
          <w:tab w:val="left" w:pos="7200"/>
        </w:tabs>
      </w:pPr>
      <w:r w:rsidRPr="00BE7F56">
        <w:t>Signed:</w:t>
      </w:r>
      <w:r w:rsidRPr="00BE7F56">
        <w:tab/>
      </w:r>
      <w:r w:rsidRPr="00BE7F56">
        <w:tab/>
      </w:r>
    </w:p>
    <w:p w14:paraId="5A304DBE" w14:textId="77777777" w:rsidR="00E00C44" w:rsidRPr="00BE7F56" w:rsidRDefault="00E00C44" w:rsidP="00E00C44">
      <w:pPr>
        <w:tabs>
          <w:tab w:val="right" w:pos="4320"/>
        </w:tabs>
      </w:pPr>
      <w:r w:rsidRPr="00BE7F56">
        <w:t xml:space="preserve">Date:  </w:t>
      </w:r>
      <w:r w:rsidRPr="00BE7F56">
        <w:tab/>
      </w:r>
    </w:p>
    <w:p w14:paraId="0A234F63" w14:textId="23AABB6B" w:rsidR="00E00C44" w:rsidRPr="00BE7F56" w:rsidRDefault="00E00C44" w:rsidP="00E00C44">
      <w:r w:rsidRPr="00BE7F56">
        <w:t>in the capacity of</w:t>
      </w:r>
      <w:proofErr w:type="gramStart"/>
      <w:r w:rsidRPr="00BE7F56">
        <w:t xml:space="preserve">:  </w:t>
      </w:r>
      <w:r w:rsidRPr="0092720C">
        <w:rPr>
          <w:rStyle w:val="preparersnote"/>
          <w:b w:val="0"/>
        </w:rPr>
        <w:t>[</w:t>
      </w:r>
      <w:proofErr w:type="gramEnd"/>
      <w:r w:rsidRPr="0092720C">
        <w:rPr>
          <w:rStyle w:val="preparersnote"/>
          <w:b w:val="0"/>
        </w:rPr>
        <w:t xml:space="preserve"> state:  </w:t>
      </w:r>
      <w:r w:rsidRPr="00BE7F56">
        <w:rPr>
          <w:rStyle w:val="preparersnote"/>
        </w:rPr>
        <w:t xml:space="preserve">“Project Manager” </w:t>
      </w:r>
      <w:r w:rsidRPr="0092720C">
        <w:rPr>
          <w:rStyle w:val="preparersnote"/>
          <w:b w:val="0"/>
        </w:rPr>
        <w:t>or</w:t>
      </w:r>
      <w:r w:rsidR="00801C23">
        <w:rPr>
          <w:rStyle w:val="preparersnote"/>
          <w:b w:val="0"/>
        </w:rPr>
        <w:t xml:space="preserve"> specify a</w:t>
      </w:r>
      <w:r w:rsidRPr="0092720C">
        <w:rPr>
          <w:rStyle w:val="preparersnote"/>
          <w:b w:val="0"/>
        </w:rPr>
        <w:t xml:space="preserve"> higher level authority in the Purchaser’s organization  ]</w:t>
      </w:r>
    </w:p>
    <w:p w14:paraId="07A948E2" w14:textId="77777777" w:rsidR="00E00C44" w:rsidRPr="00BE7F56" w:rsidRDefault="00E00C44" w:rsidP="00E00C44">
      <w:pPr>
        <w:rPr>
          <w:sz w:val="22"/>
        </w:rPr>
      </w:pPr>
    </w:p>
    <w:p w14:paraId="045DB742" w14:textId="48F8DB8C" w:rsidR="00E00C44" w:rsidRPr="00BE7F56" w:rsidRDefault="00E00C44" w:rsidP="00061044">
      <w:pPr>
        <w:pStyle w:val="Head82"/>
        <w:spacing w:before="120"/>
      </w:pPr>
      <w:r w:rsidRPr="00BE7F56">
        <w:rPr>
          <w:sz w:val="22"/>
        </w:rPr>
        <w:br w:type="page"/>
      </w:r>
      <w:bookmarkStart w:id="1007" w:name="_Toc73977996"/>
      <w:r w:rsidRPr="00BE7F56">
        <w:lastRenderedPageBreak/>
        <w:t>4.4</w:t>
      </w:r>
      <w:r w:rsidRPr="00BE7F56">
        <w:tab/>
        <w:t>Change Proposal Form</w:t>
      </w:r>
      <w:bookmarkEnd w:id="1007"/>
      <w:r w:rsidR="009E6AB4">
        <w:t xml:space="preserve"> </w:t>
      </w:r>
    </w:p>
    <w:p w14:paraId="1A4C1873" w14:textId="77777777" w:rsidR="00E00C44" w:rsidRPr="00BE7F56" w:rsidRDefault="00E00C44" w:rsidP="00061044">
      <w:pPr>
        <w:spacing w:before="120"/>
        <w:jc w:val="center"/>
      </w:pPr>
      <w:r w:rsidRPr="00BE7F56">
        <w:t>(Supplier’s Letterhead)</w:t>
      </w:r>
    </w:p>
    <w:p w14:paraId="7452B377" w14:textId="77777777" w:rsidR="00E00C44" w:rsidRPr="00BE7F56" w:rsidRDefault="00E00C44" w:rsidP="00061044">
      <w:pPr>
        <w:spacing w:before="120"/>
      </w:pPr>
    </w:p>
    <w:p w14:paraId="23BBC535" w14:textId="77777777" w:rsidR="00E00C44" w:rsidRPr="00BE7F56" w:rsidRDefault="00E00C44" w:rsidP="00061044">
      <w:pPr>
        <w:tabs>
          <w:tab w:val="right" w:pos="3780"/>
          <w:tab w:val="left" w:pos="3960"/>
          <w:tab w:val="left" w:pos="9000"/>
        </w:tabs>
        <w:spacing w:before="120"/>
      </w:pPr>
      <w:r w:rsidRPr="00BE7F56">
        <w:tab/>
        <w:t>Date:</w:t>
      </w:r>
      <w:r w:rsidRPr="00BE7F56">
        <w:tab/>
      </w:r>
      <w:r w:rsidRPr="000B0054">
        <w:rPr>
          <w:rStyle w:val="preparersnote"/>
          <w:b w:val="0"/>
        </w:rPr>
        <w:t xml:space="preserve">[ insert:  </w:t>
      </w:r>
      <w:proofErr w:type="gramStart"/>
      <w:r w:rsidRPr="00BE7F56">
        <w:rPr>
          <w:rStyle w:val="preparersnote"/>
        </w:rPr>
        <w:t>date</w:t>
      </w:r>
      <w:r w:rsidRPr="000B0054">
        <w:rPr>
          <w:rStyle w:val="preparersnote"/>
          <w:b w:val="0"/>
        </w:rPr>
        <w:t> ]</w:t>
      </w:r>
      <w:proofErr w:type="gramEnd"/>
    </w:p>
    <w:p w14:paraId="75894829" w14:textId="77777777" w:rsidR="00E00C44" w:rsidRPr="00BE7F56" w:rsidRDefault="00E00C44" w:rsidP="00061044">
      <w:pPr>
        <w:tabs>
          <w:tab w:val="right" w:pos="3780"/>
          <w:tab w:val="left" w:pos="3960"/>
          <w:tab w:val="left" w:pos="9000"/>
        </w:tabs>
        <w:spacing w:before="120"/>
      </w:pPr>
      <w:r w:rsidRPr="00BE7F56">
        <w:tab/>
        <w:t>Loan/Credit Number:</w:t>
      </w:r>
      <w:r w:rsidRPr="00BE7F56">
        <w:tab/>
      </w:r>
      <w:r w:rsidRPr="000B0054">
        <w:rPr>
          <w:rStyle w:val="preparersnote"/>
          <w:b w:val="0"/>
        </w:rPr>
        <w:t xml:space="preserve">[ insert: </w:t>
      </w:r>
      <w:r w:rsidRPr="00BE7F56">
        <w:rPr>
          <w:rStyle w:val="preparersnote"/>
        </w:rPr>
        <w:t xml:space="preserve"> loan or credit number from </w:t>
      </w:r>
      <w:proofErr w:type="gramStart"/>
      <w:r w:rsidRPr="00BE7F56">
        <w:rPr>
          <w:rStyle w:val="preparersnote"/>
        </w:rPr>
        <w:t>RFB</w:t>
      </w:r>
      <w:r w:rsidRPr="000B0054">
        <w:rPr>
          <w:rStyle w:val="preparersnote"/>
          <w:b w:val="0"/>
        </w:rPr>
        <w:t> ]</w:t>
      </w:r>
      <w:proofErr w:type="gramEnd"/>
    </w:p>
    <w:p w14:paraId="2EA238CB" w14:textId="77777777" w:rsidR="00E00C44" w:rsidRPr="00BE7F56" w:rsidRDefault="00E00C44" w:rsidP="00061044">
      <w:pPr>
        <w:tabs>
          <w:tab w:val="right" w:pos="3780"/>
          <w:tab w:val="left" w:pos="3960"/>
          <w:tab w:val="left" w:pos="9000"/>
        </w:tabs>
        <w:spacing w:before="120"/>
        <w:ind w:left="3960" w:hanging="3960"/>
      </w:pPr>
      <w:r w:rsidRPr="00BE7F56">
        <w:tab/>
        <w:t>RFB:</w:t>
      </w:r>
      <w:r w:rsidRPr="00BE7F56">
        <w:tab/>
      </w:r>
      <w:r w:rsidRPr="000B0054">
        <w:rPr>
          <w:rStyle w:val="preparersnote"/>
          <w:b w:val="0"/>
        </w:rPr>
        <w:t xml:space="preserve">[ insert: </w:t>
      </w:r>
      <w:r w:rsidRPr="00BE7F56">
        <w:rPr>
          <w:rStyle w:val="preparersnote"/>
        </w:rPr>
        <w:t xml:space="preserve"> title and number of </w:t>
      </w:r>
      <w:proofErr w:type="gramStart"/>
      <w:r w:rsidRPr="00BE7F56">
        <w:rPr>
          <w:rStyle w:val="preparersnote"/>
        </w:rPr>
        <w:t>RFB</w:t>
      </w:r>
      <w:r w:rsidRPr="000B0054">
        <w:rPr>
          <w:rStyle w:val="preparersnote"/>
          <w:b w:val="0"/>
        </w:rPr>
        <w:t> ]</w:t>
      </w:r>
      <w:proofErr w:type="gramEnd"/>
    </w:p>
    <w:p w14:paraId="20698CCE" w14:textId="77777777" w:rsidR="00E00C44" w:rsidRPr="00BE7F56" w:rsidRDefault="00E00C44" w:rsidP="00061044">
      <w:pPr>
        <w:tabs>
          <w:tab w:val="right" w:pos="3780"/>
          <w:tab w:val="left" w:pos="3960"/>
          <w:tab w:val="left" w:pos="9000"/>
        </w:tabs>
        <w:spacing w:before="120"/>
        <w:ind w:left="3960" w:hanging="3960"/>
      </w:pPr>
      <w:r w:rsidRPr="00BE7F56">
        <w:tab/>
        <w:t>Contract:</w:t>
      </w:r>
      <w:r w:rsidRPr="00BE7F56">
        <w:tab/>
      </w:r>
      <w:r w:rsidRPr="000B0054">
        <w:rPr>
          <w:rStyle w:val="preparersnote"/>
          <w:b w:val="0"/>
        </w:rPr>
        <w:t xml:space="preserve">[ insert:  </w:t>
      </w:r>
      <w:r w:rsidRPr="00BE7F56">
        <w:rPr>
          <w:rStyle w:val="preparersnote"/>
        </w:rPr>
        <w:t xml:space="preserve">name of System or Subsystem and number of </w:t>
      </w:r>
      <w:proofErr w:type="gramStart"/>
      <w:r w:rsidRPr="00BE7F56">
        <w:rPr>
          <w:rStyle w:val="preparersnote"/>
        </w:rPr>
        <w:t>Contract </w:t>
      </w:r>
      <w:r w:rsidRPr="000B0054">
        <w:rPr>
          <w:rStyle w:val="preparersnote"/>
          <w:b w:val="0"/>
        </w:rPr>
        <w:t>]</w:t>
      </w:r>
      <w:proofErr w:type="gramEnd"/>
    </w:p>
    <w:p w14:paraId="0C4B7223" w14:textId="77777777" w:rsidR="00E00C44" w:rsidRPr="00BE7F56" w:rsidRDefault="00E00C44" w:rsidP="00061044">
      <w:pPr>
        <w:spacing w:before="120"/>
      </w:pPr>
    </w:p>
    <w:p w14:paraId="45665E24" w14:textId="77777777" w:rsidR="00E00C44" w:rsidRPr="00BE7F56" w:rsidRDefault="00E00C44" w:rsidP="00061044">
      <w:pPr>
        <w:tabs>
          <w:tab w:val="left" w:pos="6480"/>
          <w:tab w:val="left" w:pos="9000"/>
        </w:tabs>
        <w:spacing w:before="120"/>
      </w:pPr>
      <w:r w:rsidRPr="00BE7F56">
        <w:t>To</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name of Purchaser and address</w:t>
      </w:r>
      <w:r w:rsidRPr="000B0054">
        <w:rPr>
          <w:rStyle w:val="preparersnote"/>
          <w:b w:val="0"/>
        </w:rPr>
        <w:t> ]</w:t>
      </w:r>
    </w:p>
    <w:p w14:paraId="55F8DD81" w14:textId="0CF459B5" w:rsidR="00E00C44" w:rsidRPr="00BE7F56" w:rsidRDefault="00E00C44" w:rsidP="00061044">
      <w:pPr>
        <w:spacing w:before="120"/>
      </w:pPr>
      <w:r w:rsidRPr="00BE7F56">
        <w:t xml:space="preserve">Attention: </w:t>
      </w:r>
      <w:r w:rsidRPr="000B0054">
        <w:rPr>
          <w:rStyle w:val="preparersnote"/>
          <w:b w:val="0"/>
        </w:rPr>
        <w:t xml:space="preserve">[ insert:  </w:t>
      </w:r>
      <w:r w:rsidRPr="00BE7F56">
        <w:rPr>
          <w:rStyle w:val="preparersnote"/>
        </w:rPr>
        <w:t xml:space="preserve">name and </w:t>
      </w:r>
      <w:proofErr w:type="gramStart"/>
      <w:r w:rsidRPr="00BE7F56">
        <w:rPr>
          <w:rStyle w:val="preparersnote"/>
        </w:rPr>
        <w:t>title</w:t>
      </w:r>
      <w:r w:rsidRPr="000B0054">
        <w:rPr>
          <w:rStyle w:val="preparersnote"/>
          <w:b w:val="0"/>
        </w:rPr>
        <w:t> ]</w:t>
      </w:r>
      <w:proofErr w:type="gramEnd"/>
    </w:p>
    <w:p w14:paraId="5AF3404C" w14:textId="77777777" w:rsidR="00E00C44" w:rsidRPr="00BE7F56" w:rsidRDefault="00E00C44" w:rsidP="00061044">
      <w:pPr>
        <w:spacing w:before="120"/>
      </w:pPr>
      <w:r w:rsidRPr="00BE7F56">
        <w:t>Dear Sir or Madam:</w:t>
      </w:r>
    </w:p>
    <w:p w14:paraId="40F68E3C" w14:textId="77777777" w:rsidR="00E00C44" w:rsidRPr="00BE7F56" w:rsidRDefault="00E00C44" w:rsidP="00061044">
      <w:pPr>
        <w:spacing w:before="120"/>
      </w:pPr>
    </w:p>
    <w:p w14:paraId="4DBB597B" w14:textId="3854169D" w:rsidR="00E00C44" w:rsidRPr="00BE7F56" w:rsidRDefault="00E00C44" w:rsidP="00061044">
      <w:pPr>
        <w:spacing w:before="120"/>
      </w:pPr>
      <w:r w:rsidRPr="00BE7F56">
        <w:t xml:space="preserve">In response to your Request for Change Proposal No. </w:t>
      </w:r>
      <w:r w:rsidRPr="000B0054">
        <w:rPr>
          <w:rStyle w:val="preparersnote"/>
          <w:b w:val="0"/>
        </w:rPr>
        <w:t xml:space="preserve">[ insert: </w:t>
      </w:r>
      <w:proofErr w:type="gramStart"/>
      <w:r w:rsidRPr="00BE7F56">
        <w:rPr>
          <w:rStyle w:val="preparersnote"/>
        </w:rPr>
        <w:t>number</w:t>
      </w:r>
      <w:r w:rsidRPr="000B0054">
        <w:rPr>
          <w:rStyle w:val="preparersnote"/>
          <w:b w:val="0"/>
        </w:rPr>
        <w:t> ]</w:t>
      </w:r>
      <w:proofErr w:type="gramEnd"/>
      <w:r w:rsidRPr="00BE7F56">
        <w:rPr>
          <w:rStyle w:val="preparersnote"/>
        </w:rPr>
        <w:t>,</w:t>
      </w:r>
      <w:r w:rsidRPr="00BE7F56">
        <w:rPr>
          <w:b/>
        </w:rPr>
        <w:t xml:space="preserve"> </w:t>
      </w:r>
      <w:r w:rsidRPr="00BE7F56">
        <w:t>we hereby submit our proposal as follows:</w:t>
      </w:r>
    </w:p>
    <w:p w14:paraId="27649AAD" w14:textId="77777777" w:rsidR="00E00C44" w:rsidRPr="00BE7F56" w:rsidRDefault="00E00C44" w:rsidP="00061044">
      <w:pPr>
        <w:spacing w:before="120"/>
      </w:pPr>
    </w:p>
    <w:p w14:paraId="598EB444" w14:textId="77777777" w:rsidR="00E00C44" w:rsidRPr="00BE7F56" w:rsidRDefault="00E00C44" w:rsidP="00061044">
      <w:pPr>
        <w:spacing w:before="120"/>
        <w:ind w:left="540" w:hanging="540"/>
      </w:pPr>
      <w:r w:rsidRPr="00BE7F56">
        <w:t>1.</w:t>
      </w:r>
      <w:r w:rsidRPr="00BE7F56">
        <w:tab/>
        <w:t>Title of Change</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name</w:t>
      </w:r>
      <w:r w:rsidRPr="000B0054">
        <w:rPr>
          <w:rStyle w:val="preparersnote"/>
          <w:b w:val="0"/>
        </w:rPr>
        <w:t> ]</w:t>
      </w:r>
    </w:p>
    <w:p w14:paraId="56531783" w14:textId="77777777" w:rsidR="00E00C44" w:rsidRPr="00BE7F56" w:rsidRDefault="00E00C44" w:rsidP="00061044">
      <w:pPr>
        <w:spacing w:before="120"/>
        <w:ind w:left="540" w:hanging="540"/>
      </w:pPr>
      <w:r w:rsidRPr="00BE7F56">
        <w:t>2.</w:t>
      </w:r>
      <w:r w:rsidRPr="00BE7F56">
        <w:tab/>
        <w:t>Change Proposal No./Rev.</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proposal number/revision</w:t>
      </w:r>
      <w:r w:rsidRPr="000B0054">
        <w:rPr>
          <w:rStyle w:val="preparersnote"/>
          <w:b w:val="0"/>
        </w:rPr>
        <w:t> ]</w:t>
      </w:r>
    </w:p>
    <w:p w14:paraId="1116439E" w14:textId="77777777" w:rsidR="00E00C44" w:rsidRPr="00BE7F56" w:rsidRDefault="00E00C44" w:rsidP="00061044">
      <w:pPr>
        <w:spacing w:before="120"/>
        <w:ind w:left="540" w:hanging="540"/>
        <w:rPr>
          <w:rStyle w:val="preparersnote"/>
        </w:rPr>
      </w:pPr>
      <w:r w:rsidRPr="00BE7F56">
        <w:t>3.</w:t>
      </w:r>
      <w:r w:rsidRPr="00BE7F56">
        <w:tab/>
        <w:t>Originator of Change</w:t>
      </w:r>
      <w:proofErr w:type="gramStart"/>
      <w:r w:rsidRPr="00BE7F56">
        <w:t xml:space="preserve">:  </w:t>
      </w:r>
      <w:r w:rsidRPr="000B0054">
        <w:rPr>
          <w:rStyle w:val="preparersnote"/>
          <w:b w:val="0"/>
        </w:rPr>
        <w:t>[</w:t>
      </w:r>
      <w:proofErr w:type="gramEnd"/>
      <w:r w:rsidRPr="000B0054">
        <w:rPr>
          <w:rStyle w:val="preparersnote"/>
          <w:b w:val="0"/>
        </w:rPr>
        <w:t xml:space="preserve"> select: </w:t>
      </w:r>
      <w:r w:rsidRPr="00BE7F56">
        <w:rPr>
          <w:rStyle w:val="preparersnote"/>
        </w:rPr>
        <w:t xml:space="preserve">Purchaser / Supplier; </w:t>
      </w:r>
      <w:r w:rsidRPr="000B0054">
        <w:rPr>
          <w:rStyle w:val="preparersnote"/>
          <w:b w:val="0"/>
        </w:rPr>
        <w:t>and add:</w:t>
      </w:r>
      <w:r w:rsidRPr="00BE7F56">
        <w:rPr>
          <w:rStyle w:val="preparersnote"/>
        </w:rPr>
        <w:t xml:space="preserve"> name</w:t>
      </w:r>
      <w:r w:rsidRPr="000B0054">
        <w:rPr>
          <w:rStyle w:val="preparersnote"/>
          <w:b w:val="0"/>
        </w:rPr>
        <w:t>]</w:t>
      </w:r>
    </w:p>
    <w:p w14:paraId="3679C852" w14:textId="77777777" w:rsidR="00E00C44" w:rsidRPr="00BE7F56" w:rsidRDefault="00E00C44" w:rsidP="00061044">
      <w:pPr>
        <w:spacing w:before="120"/>
        <w:ind w:left="540" w:hanging="540"/>
      </w:pPr>
      <w:r w:rsidRPr="00BE7F56">
        <w:t>4.</w:t>
      </w:r>
      <w:r w:rsidRPr="00BE7F56">
        <w:tab/>
        <w:t>Brief Description of Change</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description</w:t>
      </w:r>
      <w:r w:rsidRPr="000B0054">
        <w:rPr>
          <w:rStyle w:val="preparersnote"/>
          <w:b w:val="0"/>
        </w:rPr>
        <w:t> ]</w:t>
      </w:r>
    </w:p>
    <w:p w14:paraId="1468750B" w14:textId="77777777" w:rsidR="00E00C44" w:rsidRPr="00BE7F56" w:rsidRDefault="00E00C44" w:rsidP="00061044">
      <w:pPr>
        <w:spacing w:before="120"/>
        <w:ind w:left="540" w:hanging="540"/>
      </w:pPr>
      <w:r w:rsidRPr="00BE7F56">
        <w:t>5.</w:t>
      </w:r>
      <w:r w:rsidRPr="00BE7F56">
        <w:tab/>
        <w:t>Reasons for Change</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reason</w:t>
      </w:r>
      <w:r w:rsidRPr="000B0054">
        <w:rPr>
          <w:rStyle w:val="preparersnote"/>
          <w:b w:val="0"/>
        </w:rPr>
        <w:t> ]</w:t>
      </w:r>
    </w:p>
    <w:p w14:paraId="012697AA" w14:textId="77777777" w:rsidR="00E00C44" w:rsidRPr="00BE7F56" w:rsidRDefault="00E00C44" w:rsidP="00061044">
      <w:pPr>
        <w:spacing w:before="120"/>
        <w:ind w:left="540" w:hanging="540"/>
      </w:pPr>
      <w:r w:rsidRPr="00BE7F56">
        <w:t>6.</w:t>
      </w:r>
      <w:r w:rsidRPr="00BE7F56">
        <w:tab/>
        <w:t>The System Subsystem, major component, or equipment that will be affected by the requested Change</w:t>
      </w:r>
      <w:proofErr w:type="gramStart"/>
      <w:r w:rsidRPr="00BE7F56">
        <w:t xml:space="preserve">: </w:t>
      </w:r>
      <w:r w:rsidRPr="0092720C">
        <w:t xml:space="preserve"> </w:t>
      </w:r>
      <w:r w:rsidRPr="000B0054">
        <w:rPr>
          <w:rStyle w:val="preparersnote"/>
          <w:b w:val="0"/>
        </w:rPr>
        <w:t>[</w:t>
      </w:r>
      <w:proofErr w:type="gramEnd"/>
      <w:r w:rsidRPr="000B0054">
        <w:rPr>
          <w:rStyle w:val="preparersnote"/>
          <w:b w:val="0"/>
        </w:rPr>
        <w:t xml:space="preserve"> insert:  </w:t>
      </w:r>
      <w:r w:rsidRPr="00BE7F56">
        <w:rPr>
          <w:rStyle w:val="preparersnote"/>
        </w:rPr>
        <w:t>description</w:t>
      </w:r>
      <w:r w:rsidRPr="000B0054">
        <w:rPr>
          <w:rStyle w:val="preparersnote"/>
          <w:b w:val="0"/>
        </w:rPr>
        <w:t> ]</w:t>
      </w:r>
    </w:p>
    <w:p w14:paraId="32A2DDDD" w14:textId="77777777" w:rsidR="00E00C44" w:rsidRPr="00BE7F56" w:rsidRDefault="00E00C44" w:rsidP="00061044">
      <w:pPr>
        <w:spacing w:before="120"/>
        <w:ind w:left="540" w:hanging="540"/>
      </w:pPr>
      <w:r w:rsidRPr="00BE7F56">
        <w:t>7.</w:t>
      </w:r>
      <w:r w:rsidRPr="00BE7F56">
        <w:tab/>
        <w:t>Technical documents and/or drawings for the requested Change:</w:t>
      </w:r>
    </w:p>
    <w:p w14:paraId="2D2641CD" w14:textId="77777777" w:rsidR="00E00C44" w:rsidRPr="00BE7F56" w:rsidRDefault="00E00C44" w:rsidP="00061044">
      <w:pPr>
        <w:tabs>
          <w:tab w:val="left" w:pos="3960"/>
        </w:tabs>
        <w:spacing w:before="120"/>
        <w:ind w:left="540"/>
      </w:pPr>
      <w:r w:rsidRPr="00BE7F56">
        <w:t>Document or Drawing No.</w:t>
      </w:r>
      <w:r w:rsidRPr="00BE7F56">
        <w:tab/>
        <w:t>Description</w:t>
      </w:r>
    </w:p>
    <w:p w14:paraId="1E4C0804" w14:textId="77777777" w:rsidR="00E00C44" w:rsidRPr="00BE7F56" w:rsidRDefault="00E00C44" w:rsidP="00061044">
      <w:pPr>
        <w:spacing w:before="120"/>
        <w:ind w:left="540" w:hanging="540"/>
      </w:pPr>
      <w:r w:rsidRPr="00BE7F56">
        <w:t>8.</w:t>
      </w:r>
      <w:r w:rsidRPr="00BE7F56">
        <w:tab/>
        <w:t>Estimate of the increase/decrease to the Contract Price resulting from the proposed Change</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amount in currencies of Contract</w:t>
      </w:r>
      <w:r w:rsidRPr="000B0054">
        <w:rPr>
          <w:rStyle w:val="preparersnote"/>
          <w:b w:val="0"/>
        </w:rPr>
        <w:t> ]</w:t>
      </w:r>
      <w:r w:rsidRPr="00BE7F56">
        <w:rPr>
          <w:rStyle w:val="preparersnote"/>
        </w:rPr>
        <w:t>,</w:t>
      </w:r>
      <w:r w:rsidRPr="00BE7F56">
        <w:t xml:space="preserve"> as detailed below in the breakdown of prices, rates, and quantities.</w:t>
      </w:r>
    </w:p>
    <w:p w14:paraId="65DC530C" w14:textId="77777777" w:rsidR="00E00C44" w:rsidRPr="00BE7F56" w:rsidRDefault="00E00C44" w:rsidP="00061044">
      <w:pPr>
        <w:tabs>
          <w:tab w:val="left" w:pos="6480"/>
          <w:tab w:val="left" w:pos="8640"/>
        </w:tabs>
        <w:spacing w:before="120"/>
        <w:ind w:left="1080" w:hanging="540"/>
      </w:pPr>
      <w:r w:rsidRPr="00BE7F56">
        <w:t>Total lump sum cost of the Change:</w:t>
      </w:r>
    </w:p>
    <w:p w14:paraId="506AEC25" w14:textId="77777777" w:rsidR="00E00C44" w:rsidRPr="00BE7F56" w:rsidRDefault="00E00C44" w:rsidP="00061044">
      <w:pPr>
        <w:tabs>
          <w:tab w:val="left" w:pos="6480"/>
          <w:tab w:val="left" w:pos="8640"/>
        </w:tabs>
        <w:spacing w:before="120"/>
        <w:ind w:left="547"/>
      </w:pPr>
      <w:r w:rsidRPr="00BE7F56">
        <w:t>Cost to prepare this Change Proposal (i.e., the amount payable if the Change is not accepted, limited as provided by GCC Clause 39.2.6):</w:t>
      </w:r>
    </w:p>
    <w:p w14:paraId="52D425C3" w14:textId="77777777" w:rsidR="00E00C44" w:rsidRPr="00BE7F56" w:rsidRDefault="00E00C44" w:rsidP="00061044">
      <w:pPr>
        <w:spacing w:before="120"/>
        <w:ind w:left="540" w:hanging="540"/>
      </w:pPr>
      <w:r w:rsidRPr="00BE7F56">
        <w:t>9.</w:t>
      </w:r>
      <w:r w:rsidRPr="00BE7F56">
        <w:tab/>
        <w:t>Additional Time for Achieving Operational Acceptance required due to the Change</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amount in days / weeks</w:t>
      </w:r>
      <w:r w:rsidRPr="000B0054">
        <w:rPr>
          <w:rStyle w:val="preparersnote"/>
          <w:b w:val="0"/>
        </w:rPr>
        <w:t> ]</w:t>
      </w:r>
    </w:p>
    <w:p w14:paraId="2FB97957" w14:textId="77777777" w:rsidR="00E00C44" w:rsidRPr="00BE7F56" w:rsidRDefault="00E00C44" w:rsidP="00061044">
      <w:pPr>
        <w:spacing w:before="120"/>
        <w:ind w:left="540" w:hanging="540"/>
      </w:pPr>
    </w:p>
    <w:p w14:paraId="7970CDBA" w14:textId="77777777" w:rsidR="00E00C44" w:rsidRPr="00BE7F56" w:rsidRDefault="00E00C44" w:rsidP="00061044">
      <w:pPr>
        <w:spacing w:before="120"/>
        <w:ind w:left="540" w:hanging="540"/>
      </w:pPr>
      <w:r w:rsidRPr="00BE7F56">
        <w:lastRenderedPageBreak/>
        <w:t>10.</w:t>
      </w:r>
      <w:r w:rsidRPr="00BE7F56">
        <w:tab/>
        <w:t>Effect on the Functional Guarantees</w:t>
      </w:r>
      <w:proofErr w:type="gramStart"/>
      <w:r w:rsidRPr="00BE7F56">
        <w:t xml:space="preserve">: </w:t>
      </w:r>
      <w:r w:rsidRPr="0092720C">
        <w:t xml:space="preserve"> </w:t>
      </w:r>
      <w:r w:rsidRPr="000B0054">
        <w:rPr>
          <w:rStyle w:val="preparersnote"/>
          <w:b w:val="0"/>
        </w:rPr>
        <w:t>[</w:t>
      </w:r>
      <w:proofErr w:type="gramEnd"/>
      <w:r w:rsidRPr="000B0054">
        <w:rPr>
          <w:rStyle w:val="preparersnote"/>
          <w:b w:val="0"/>
        </w:rPr>
        <w:t xml:space="preserve"> insert: </w:t>
      </w:r>
      <w:r w:rsidRPr="0092720C">
        <w:rPr>
          <w:rStyle w:val="preparersnote"/>
        </w:rPr>
        <w:t xml:space="preserve"> </w:t>
      </w:r>
      <w:r w:rsidRPr="00BE7F56">
        <w:rPr>
          <w:rStyle w:val="preparersnote"/>
        </w:rPr>
        <w:t>description</w:t>
      </w:r>
      <w:r w:rsidRPr="000B0054">
        <w:rPr>
          <w:rStyle w:val="preparersnote"/>
          <w:b w:val="0"/>
        </w:rPr>
        <w:t> ]</w:t>
      </w:r>
    </w:p>
    <w:p w14:paraId="1CF38218" w14:textId="77777777" w:rsidR="00E00C44" w:rsidRPr="00BE7F56" w:rsidRDefault="00E00C44" w:rsidP="00061044">
      <w:pPr>
        <w:spacing w:before="120"/>
        <w:ind w:left="540" w:hanging="540"/>
      </w:pPr>
      <w:r w:rsidRPr="00BE7F56">
        <w:t>11.</w:t>
      </w:r>
      <w:r w:rsidRPr="00BE7F56">
        <w:tab/>
        <w:t xml:space="preserve">Effect on the other terms and conditions of the Contract: </w:t>
      </w:r>
      <w:r w:rsidRPr="000B0054">
        <w:rPr>
          <w:rStyle w:val="preparersnote"/>
          <w:b w:val="0"/>
        </w:rPr>
        <w:t xml:space="preserve">[ insert:  </w:t>
      </w:r>
      <w:proofErr w:type="gramStart"/>
      <w:r w:rsidRPr="00BE7F56">
        <w:rPr>
          <w:rStyle w:val="preparersnote"/>
        </w:rPr>
        <w:t>description</w:t>
      </w:r>
      <w:r w:rsidRPr="000B0054">
        <w:rPr>
          <w:rStyle w:val="preparersnote"/>
          <w:b w:val="0"/>
        </w:rPr>
        <w:t> ]</w:t>
      </w:r>
      <w:proofErr w:type="gramEnd"/>
    </w:p>
    <w:p w14:paraId="5E3BDDC3" w14:textId="77777777" w:rsidR="00E00C44" w:rsidRPr="00BE7F56" w:rsidRDefault="00E00C44" w:rsidP="00061044">
      <w:pPr>
        <w:spacing w:before="120"/>
        <w:ind w:left="540" w:hanging="540"/>
      </w:pPr>
      <w:r w:rsidRPr="00BE7F56">
        <w:t>12.</w:t>
      </w:r>
      <w:r w:rsidRPr="00BE7F56">
        <w:tab/>
        <w:t xml:space="preserve">Validity of this Proposal:  for a period </w:t>
      </w:r>
      <w:proofErr w:type="gramStart"/>
      <w:r w:rsidRPr="00BE7F56">
        <w:t xml:space="preserve">of </w:t>
      </w:r>
      <w:r w:rsidRPr="0092720C">
        <w:t xml:space="preserve"> </w:t>
      </w:r>
      <w:r w:rsidRPr="000B0054">
        <w:rPr>
          <w:rStyle w:val="preparersnote"/>
          <w:b w:val="0"/>
        </w:rPr>
        <w:t>[</w:t>
      </w:r>
      <w:proofErr w:type="gramEnd"/>
      <w:r w:rsidRPr="000B0054">
        <w:rPr>
          <w:rStyle w:val="preparersnote"/>
          <w:b w:val="0"/>
        </w:rPr>
        <w:t> insert:</w:t>
      </w:r>
      <w:r w:rsidRPr="0092720C">
        <w:rPr>
          <w:rStyle w:val="preparersnote"/>
        </w:rPr>
        <w:t xml:space="preserve">  </w:t>
      </w:r>
      <w:r w:rsidRPr="00BE7F56">
        <w:rPr>
          <w:rStyle w:val="preparersnote"/>
        </w:rPr>
        <w:t>number</w:t>
      </w:r>
      <w:r w:rsidRPr="000B0054">
        <w:rPr>
          <w:rStyle w:val="preparersnote"/>
          <w:b w:val="0"/>
        </w:rPr>
        <w:t> ]</w:t>
      </w:r>
      <w:r w:rsidRPr="00BE7F56">
        <w:t xml:space="preserve"> days after receipt of this Proposal by the Purchaser</w:t>
      </w:r>
    </w:p>
    <w:p w14:paraId="4C449CDD" w14:textId="77777777" w:rsidR="00E00C44" w:rsidRPr="00BE7F56" w:rsidRDefault="00E00C44" w:rsidP="00061044">
      <w:pPr>
        <w:spacing w:before="120"/>
        <w:ind w:left="540" w:hanging="540"/>
      </w:pPr>
      <w:r w:rsidRPr="00BE7F56">
        <w:t>13.</w:t>
      </w:r>
      <w:r w:rsidRPr="00BE7F56">
        <w:tab/>
        <w:t>Procedures to be followed:</w:t>
      </w:r>
    </w:p>
    <w:p w14:paraId="7F429F07" w14:textId="77777777" w:rsidR="00E00C44" w:rsidRPr="00BE7F56" w:rsidRDefault="00E00C44" w:rsidP="00061044">
      <w:pPr>
        <w:spacing w:before="120"/>
        <w:ind w:left="1080" w:hanging="540"/>
      </w:pPr>
      <w:r w:rsidRPr="00BE7F56">
        <w:t>(a)</w:t>
      </w:r>
      <w:r w:rsidRPr="00BE7F56">
        <w:tab/>
        <w:t xml:space="preserve">You are requested to notify us of your acceptance, comments, or rejection of this detailed Change Proposal within </w:t>
      </w:r>
      <w:r w:rsidRPr="000B0054">
        <w:rPr>
          <w:rStyle w:val="preparersnote"/>
          <w:b w:val="0"/>
        </w:rPr>
        <w:t xml:space="preserve">[ insert:  </w:t>
      </w:r>
      <w:proofErr w:type="gramStart"/>
      <w:r w:rsidRPr="00BE7F56">
        <w:rPr>
          <w:rStyle w:val="preparersnote"/>
        </w:rPr>
        <w:t>number</w:t>
      </w:r>
      <w:r w:rsidRPr="000B0054">
        <w:rPr>
          <w:rStyle w:val="preparersnote"/>
          <w:b w:val="0"/>
        </w:rPr>
        <w:t xml:space="preserve"> ]</w:t>
      </w:r>
      <w:proofErr w:type="gramEnd"/>
      <w:r w:rsidRPr="00BE7F56">
        <w:t xml:space="preserve"> days from your receipt of this Proposal.</w:t>
      </w:r>
    </w:p>
    <w:p w14:paraId="39DBBA17" w14:textId="77777777" w:rsidR="00E00C44" w:rsidRPr="00BE7F56" w:rsidRDefault="00E00C44" w:rsidP="00061044">
      <w:pPr>
        <w:spacing w:before="120"/>
        <w:ind w:left="1080" w:hanging="540"/>
      </w:pPr>
      <w:r w:rsidRPr="00BE7F56">
        <w:t>(b)</w:t>
      </w:r>
      <w:r w:rsidRPr="00BE7F56">
        <w:tab/>
        <w:t>The amount of any increase and/or decrease shall be taken into account in the adjustment of the Contract Price.</w:t>
      </w:r>
    </w:p>
    <w:p w14:paraId="3D7EE996" w14:textId="77777777" w:rsidR="00E00C44" w:rsidRPr="00BE7F56" w:rsidRDefault="00E00C44" w:rsidP="00061044">
      <w:pPr>
        <w:spacing w:before="120"/>
      </w:pPr>
    </w:p>
    <w:p w14:paraId="48D3E22E" w14:textId="77777777" w:rsidR="00E00C44" w:rsidRPr="00BE7F56" w:rsidRDefault="00E00C44" w:rsidP="00061044">
      <w:pPr>
        <w:spacing w:before="120"/>
      </w:pPr>
      <w:r w:rsidRPr="00BE7F56">
        <w:t>For and on behalf of the Supplier</w:t>
      </w:r>
    </w:p>
    <w:p w14:paraId="0398CB84" w14:textId="77777777" w:rsidR="00E00C44" w:rsidRPr="00BE7F56" w:rsidRDefault="00E00C44" w:rsidP="00061044">
      <w:pPr>
        <w:spacing w:before="120"/>
      </w:pPr>
    </w:p>
    <w:p w14:paraId="17C44166" w14:textId="77777777" w:rsidR="00E00C44" w:rsidRPr="00BE7F56" w:rsidRDefault="00E00C44" w:rsidP="00061044">
      <w:pPr>
        <w:tabs>
          <w:tab w:val="right" w:pos="900"/>
          <w:tab w:val="left" w:pos="7200"/>
        </w:tabs>
        <w:spacing w:before="120"/>
      </w:pPr>
      <w:r w:rsidRPr="00BE7F56">
        <w:t>Signed:</w:t>
      </w:r>
      <w:r w:rsidRPr="00BE7F56">
        <w:tab/>
      </w:r>
      <w:r w:rsidRPr="00BE7F56">
        <w:tab/>
      </w:r>
    </w:p>
    <w:p w14:paraId="5F0DB39B" w14:textId="77777777" w:rsidR="00E00C44" w:rsidRPr="00BE7F56" w:rsidRDefault="00E00C44" w:rsidP="00061044">
      <w:pPr>
        <w:tabs>
          <w:tab w:val="right" w:pos="4320"/>
        </w:tabs>
        <w:spacing w:before="120"/>
      </w:pPr>
      <w:r w:rsidRPr="00BE7F56">
        <w:t xml:space="preserve">Date:  </w:t>
      </w:r>
      <w:r w:rsidRPr="00BE7F56">
        <w:tab/>
      </w:r>
    </w:p>
    <w:p w14:paraId="2BB01B13" w14:textId="105F92D4" w:rsidR="00E00C44" w:rsidRPr="00BE7F56" w:rsidRDefault="00E00C44" w:rsidP="00061044">
      <w:pPr>
        <w:spacing w:before="120"/>
      </w:pPr>
      <w:r w:rsidRPr="00BE7F56">
        <w:t>in the capacity of</w:t>
      </w:r>
      <w:proofErr w:type="gramStart"/>
      <w:r w:rsidRPr="00BE7F56">
        <w:t xml:space="preserve">:  </w:t>
      </w:r>
      <w:r w:rsidRPr="000B0054">
        <w:rPr>
          <w:rStyle w:val="preparersnote"/>
          <w:b w:val="0"/>
        </w:rPr>
        <w:t>[</w:t>
      </w:r>
      <w:proofErr w:type="gramEnd"/>
      <w:r w:rsidRPr="000B0054">
        <w:rPr>
          <w:rStyle w:val="preparersnote"/>
          <w:b w:val="0"/>
        </w:rPr>
        <w:t xml:space="preserve"> state:  </w:t>
      </w:r>
      <w:r w:rsidRPr="00BE7F56">
        <w:rPr>
          <w:rStyle w:val="preparersnote"/>
        </w:rPr>
        <w:t>“Supplier’s Representative”</w:t>
      </w:r>
      <w:r w:rsidRPr="000B0054">
        <w:rPr>
          <w:rStyle w:val="preparersnote"/>
          <w:b w:val="0"/>
        </w:rPr>
        <w:t xml:space="preserve"> or </w:t>
      </w:r>
      <w:r w:rsidR="00801C23">
        <w:rPr>
          <w:rStyle w:val="preparersnote"/>
          <w:b w:val="0"/>
        </w:rPr>
        <w:t xml:space="preserve">specify a </w:t>
      </w:r>
      <w:r w:rsidRPr="000B0054">
        <w:rPr>
          <w:rStyle w:val="preparersnote"/>
          <w:b w:val="0"/>
        </w:rPr>
        <w:t xml:space="preserve">other higher level authority in the Supplier’s organization </w:t>
      </w:r>
      <w:r w:rsidRPr="00BE7F56">
        <w:rPr>
          <w:rStyle w:val="preparersnote"/>
        </w:rPr>
        <w:t>]</w:t>
      </w:r>
    </w:p>
    <w:p w14:paraId="1E0B729C" w14:textId="1F526B2A" w:rsidR="00E00C44" w:rsidRPr="00BE7F56" w:rsidRDefault="00E00C44" w:rsidP="00061044">
      <w:pPr>
        <w:pStyle w:val="Head82"/>
        <w:spacing w:before="120"/>
      </w:pPr>
      <w:r w:rsidRPr="00BE7F56">
        <w:rPr>
          <w:sz w:val="22"/>
        </w:rPr>
        <w:br w:type="page"/>
      </w:r>
      <w:bookmarkStart w:id="1008" w:name="_Toc73977997"/>
      <w:r w:rsidRPr="00BE7F56">
        <w:lastRenderedPageBreak/>
        <w:t>4.5</w:t>
      </w:r>
      <w:r w:rsidRPr="00BE7F56">
        <w:tab/>
        <w:t>Change Order Form</w:t>
      </w:r>
      <w:bookmarkEnd w:id="1008"/>
      <w:r w:rsidR="009E6AB4">
        <w:t xml:space="preserve"> </w:t>
      </w:r>
    </w:p>
    <w:p w14:paraId="383881D2" w14:textId="77777777" w:rsidR="00E00C44" w:rsidRPr="00BE7F56" w:rsidRDefault="00E00C44" w:rsidP="00061044">
      <w:pPr>
        <w:spacing w:before="120"/>
        <w:jc w:val="center"/>
      </w:pPr>
      <w:r w:rsidRPr="00BE7F56">
        <w:t>(Purchaser’s Letterhead)</w:t>
      </w:r>
    </w:p>
    <w:p w14:paraId="6AD92323" w14:textId="77777777" w:rsidR="00E00C44" w:rsidRPr="00BE7F56" w:rsidRDefault="00E00C44" w:rsidP="00061044">
      <w:pPr>
        <w:spacing w:before="120"/>
      </w:pPr>
    </w:p>
    <w:p w14:paraId="2725EB5B" w14:textId="77777777" w:rsidR="00E00C44" w:rsidRPr="00BE7F56" w:rsidRDefault="00E00C44" w:rsidP="00061044">
      <w:pPr>
        <w:tabs>
          <w:tab w:val="right" w:pos="3780"/>
          <w:tab w:val="left" w:pos="3960"/>
          <w:tab w:val="left" w:pos="9000"/>
        </w:tabs>
        <w:spacing w:before="120"/>
      </w:pPr>
      <w:r w:rsidRPr="00BE7F56">
        <w:tab/>
        <w:t>Date:</w:t>
      </w:r>
      <w:r w:rsidRPr="00BE7F56">
        <w:tab/>
      </w:r>
      <w:r w:rsidRPr="000B0054">
        <w:rPr>
          <w:rStyle w:val="preparersnote"/>
          <w:b w:val="0"/>
        </w:rPr>
        <w:t xml:space="preserve">[ insert:  </w:t>
      </w:r>
      <w:proofErr w:type="gramStart"/>
      <w:r w:rsidRPr="00BE7F56">
        <w:rPr>
          <w:rStyle w:val="preparersnote"/>
        </w:rPr>
        <w:t>date</w:t>
      </w:r>
      <w:r w:rsidRPr="000B0054">
        <w:rPr>
          <w:rStyle w:val="preparersnote"/>
          <w:b w:val="0"/>
        </w:rPr>
        <w:t> ]</w:t>
      </w:r>
      <w:proofErr w:type="gramEnd"/>
    </w:p>
    <w:p w14:paraId="74C2BC6D" w14:textId="77777777" w:rsidR="00E00C44" w:rsidRPr="00BE7F56" w:rsidRDefault="00E00C44" w:rsidP="00061044">
      <w:pPr>
        <w:tabs>
          <w:tab w:val="right" w:pos="3780"/>
          <w:tab w:val="left" w:pos="3960"/>
          <w:tab w:val="left" w:pos="9000"/>
        </w:tabs>
        <w:spacing w:before="120"/>
      </w:pPr>
      <w:r w:rsidRPr="00BE7F56">
        <w:tab/>
        <w:t>Loan/Credit Number:</w:t>
      </w:r>
      <w:r w:rsidRPr="00BE7F56">
        <w:tab/>
      </w:r>
      <w:r w:rsidRPr="000B0054">
        <w:rPr>
          <w:rStyle w:val="preparersnote"/>
          <w:b w:val="0"/>
        </w:rPr>
        <w:t xml:space="preserve">[ insert:  </w:t>
      </w:r>
      <w:r w:rsidRPr="00BE7F56">
        <w:rPr>
          <w:rStyle w:val="preparersnote"/>
        </w:rPr>
        <w:t xml:space="preserve">loan or credit number from </w:t>
      </w:r>
      <w:proofErr w:type="gramStart"/>
      <w:r w:rsidRPr="00BE7F56">
        <w:rPr>
          <w:rStyle w:val="preparersnote"/>
        </w:rPr>
        <w:t>RFB</w:t>
      </w:r>
      <w:r w:rsidRPr="000B0054">
        <w:rPr>
          <w:rStyle w:val="preparersnote"/>
          <w:b w:val="0"/>
        </w:rPr>
        <w:t> ]</w:t>
      </w:r>
      <w:proofErr w:type="gramEnd"/>
    </w:p>
    <w:p w14:paraId="6DC38E8A" w14:textId="77777777" w:rsidR="00E00C44" w:rsidRPr="00BE7F56" w:rsidRDefault="00E00C44" w:rsidP="00061044">
      <w:pPr>
        <w:tabs>
          <w:tab w:val="right" w:pos="3780"/>
          <w:tab w:val="left" w:pos="3960"/>
          <w:tab w:val="left" w:pos="9000"/>
        </w:tabs>
        <w:spacing w:before="120"/>
        <w:ind w:left="3960" w:hanging="3960"/>
      </w:pPr>
      <w:r w:rsidRPr="00BE7F56">
        <w:tab/>
        <w:t>RFB:</w:t>
      </w:r>
      <w:r w:rsidRPr="00BE7F56">
        <w:tab/>
      </w:r>
      <w:r w:rsidRPr="000B0054">
        <w:rPr>
          <w:rStyle w:val="preparersnote"/>
          <w:b w:val="0"/>
        </w:rPr>
        <w:t xml:space="preserve">[ insert:  </w:t>
      </w:r>
      <w:r w:rsidRPr="00BE7F56">
        <w:rPr>
          <w:rStyle w:val="preparersnote"/>
        </w:rPr>
        <w:t xml:space="preserve">title and number of </w:t>
      </w:r>
      <w:proofErr w:type="gramStart"/>
      <w:r w:rsidRPr="00BE7F56">
        <w:rPr>
          <w:rStyle w:val="preparersnote"/>
        </w:rPr>
        <w:t>RFB</w:t>
      </w:r>
      <w:r w:rsidRPr="000B0054">
        <w:rPr>
          <w:rStyle w:val="preparersnote"/>
          <w:b w:val="0"/>
        </w:rPr>
        <w:t> ]</w:t>
      </w:r>
      <w:proofErr w:type="gramEnd"/>
    </w:p>
    <w:p w14:paraId="02404889" w14:textId="77777777" w:rsidR="00E00C44" w:rsidRPr="00BE7F56" w:rsidRDefault="00E00C44" w:rsidP="00061044">
      <w:pPr>
        <w:tabs>
          <w:tab w:val="right" w:pos="3780"/>
          <w:tab w:val="left" w:pos="3960"/>
          <w:tab w:val="left" w:pos="9000"/>
        </w:tabs>
        <w:spacing w:before="120"/>
        <w:ind w:left="3960" w:hanging="3960"/>
      </w:pPr>
      <w:r w:rsidRPr="00BE7F56">
        <w:tab/>
        <w:t>Contract:</w:t>
      </w:r>
      <w:r w:rsidRPr="00BE7F56">
        <w:tab/>
      </w:r>
      <w:r w:rsidRPr="000B0054">
        <w:rPr>
          <w:rStyle w:val="preparersnote"/>
          <w:b w:val="0"/>
        </w:rPr>
        <w:t xml:space="preserve">[ insert:  </w:t>
      </w:r>
      <w:r w:rsidRPr="00BE7F56">
        <w:rPr>
          <w:rStyle w:val="preparersnote"/>
        </w:rPr>
        <w:t xml:space="preserve">name of System or Subsystem and number of </w:t>
      </w:r>
      <w:proofErr w:type="gramStart"/>
      <w:r w:rsidRPr="00BE7F56">
        <w:rPr>
          <w:rStyle w:val="preparersnote"/>
        </w:rPr>
        <w:t>Contract</w:t>
      </w:r>
      <w:r w:rsidRPr="000B0054">
        <w:rPr>
          <w:rStyle w:val="preparersnote"/>
          <w:b w:val="0"/>
        </w:rPr>
        <w:t> ]</w:t>
      </w:r>
      <w:proofErr w:type="gramEnd"/>
    </w:p>
    <w:p w14:paraId="772B61BE" w14:textId="77777777" w:rsidR="00E00C44" w:rsidRPr="00BE7F56" w:rsidRDefault="00E00C44" w:rsidP="00061044">
      <w:pPr>
        <w:spacing w:before="120"/>
      </w:pPr>
    </w:p>
    <w:p w14:paraId="5651BC25" w14:textId="77777777" w:rsidR="00E00C44" w:rsidRPr="00BE7F56" w:rsidRDefault="00E00C44" w:rsidP="00061044">
      <w:pPr>
        <w:tabs>
          <w:tab w:val="left" w:pos="6480"/>
          <w:tab w:val="left" w:pos="9000"/>
        </w:tabs>
        <w:spacing w:before="120"/>
      </w:pPr>
      <w:r w:rsidRPr="00BE7F56">
        <w:t>To</w:t>
      </w:r>
      <w:proofErr w:type="gramStart"/>
      <w:r w:rsidRPr="00BE7F56">
        <w:t>:</w:t>
      </w:r>
      <w:r w:rsidRPr="0092720C">
        <w:t xml:space="preserve">  </w:t>
      </w:r>
      <w:r w:rsidRPr="000B0054">
        <w:rPr>
          <w:rStyle w:val="preparersnote"/>
          <w:b w:val="0"/>
        </w:rPr>
        <w:t>[</w:t>
      </w:r>
      <w:proofErr w:type="gramEnd"/>
      <w:r w:rsidRPr="000B0054">
        <w:rPr>
          <w:rStyle w:val="preparersnote"/>
          <w:b w:val="0"/>
        </w:rPr>
        <w:t> insert:</w:t>
      </w:r>
      <w:r w:rsidRPr="0092720C">
        <w:rPr>
          <w:rStyle w:val="preparersnote"/>
        </w:rPr>
        <w:t xml:space="preserve">  </w:t>
      </w:r>
      <w:r w:rsidRPr="00BE7F56">
        <w:rPr>
          <w:rStyle w:val="preparersnote"/>
        </w:rPr>
        <w:t>name of Supplier and address</w:t>
      </w:r>
      <w:r w:rsidRPr="000B0054">
        <w:rPr>
          <w:rStyle w:val="preparersnote"/>
          <w:b w:val="0"/>
        </w:rPr>
        <w:t> ]</w:t>
      </w:r>
    </w:p>
    <w:p w14:paraId="11FB77F2" w14:textId="58A25E9A" w:rsidR="00E00C44" w:rsidRPr="00BE7F56" w:rsidRDefault="00E00C44" w:rsidP="00061044">
      <w:pPr>
        <w:spacing w:before="120"/>
      </w:pPr>
      <w:r w:rsidRPr="00BE7F56">
        <w:t xml:space="preserve">Attention: </w:t>
      </w:r>
      <w:r w:rsidRPr="000B0054">
        <w:rPr>
          <w:rStyle w:val="preparersnote"/>
          <w:b w:val="0"/>
        </w:rPr>
        <w:t xml:space="preserve">[ insert:  </w:t>
      </w:r>
      <w:r w:rsidRPr="00BE7F56">
        <w:rPr>
          <w:rStyle w:val="preparersnote"/>
        </w:rPr>
        <w:t xml:space="preserve">name and </w:t>
      </w:r>
      <w:proofErr w:type="gramStart"/>
      <w:r w:rsidRPr="00BE7F56">
        <w:rPr>
          <w:rStyle w:val="preparersnote"/>
        </w:rPr>
        <w:t>title</w:t>
      </w:r>
      <w:r w:rsidRPr="000B0054">
        <w:rPr>
          <w:rStyle w:val="preparersnote"/>
          <w:b w:val="0"/>
        </w:rPr>
        <w:t> ]</w:t>
      </w:r>
      <w:proofErr w:type="gramEnd"/>
    </w:p>
    <w:p w14:paraId="510E5EA7" w14:textId="77777777" w:rsidR="00E00C44" w:rsidRPr="00BE7F56" w:rsidRDefault="00E00C44" w:rsidP="00061044">
      <w:pPr>
        <w:spacing w:before="120"/>
      </w:pPr>
      <w:r w:rsidRPr="00BE7F56">
        <w:t>Dear Sir or Madam:</w:t>
      </w:r>
    </w:p>
    <w:p w14:paraId="2F52041C" w14:textId="77777777" w:rsidR="00E00C44" w:rsidRPr="00BE7F56" w:rsidRDefault="00E00C44" w:rsidP="00061044">
      <w:pPr>
        <w:spacing w:before="120"/>
      </w:pPr>
    </w:p>
    <w:p w14:paraId="78747F09" w14:textId="77777777" w:rsidR="00E00C44" w:rsidRPr="00BE7F56" w:rsidRDefault="00E00C44" w:rsidP="00061044">
      <w:pPr>
        <w:tabs>
          <w:tab w:val="left" w:pos="547"/>
          <w:tab w:val="left" w:pos="8460"/>
        </w:tabs>
        <w:spacing w:before="120"/>
      </w:pPr>
      <w:r w:rsidRPr="00BE7F56">
        <w:tab/>
        <w:t xml:space="preserve">We hereby approve the Change Order for the work specified in Change Proposal No. </w:t>
      </w:r>
      <w:r w:rsidRPr="000B0054">
        <w:rPr>
          <w:rStyle w:val="preparersnote"/>
          <w:b w:val="0"/>
        </w:rPr>
        <w:t xml:space="preserve">[ insert:  </w:t>
      </w:r>
      <w:proofErr w:type="gramStart"/>
      <w:r w:rsidRPr="00BE7F56">
        <w:rPr>
          <w:rStyle w:val="preparersnote"/>
        </w:rPr>
        <w:t>number</w:t>
      </w:r>
      <w:r w:rsidRPr="00BE7F56">
        <w:t> </w:t>
      </w:r>
      <w:r w:rsidRPr="000B0054">
        <w:rPr>
          <w:rStyle w:val="preparersnote"/>
          <w:b w:val="0"/>
        </w:rPr>
        <w:t>]</w:t>
      </w:r>
      <w:proofErr w:type="gramEnd"/>
      <w:r w:rsidRPr="00BE7F56">
        <w:t>, and agree to adjust the Contract Price, Time for Completion, and/or other conditions of the Contract in accordance with GCC Clause 39 of the Contract.</w:t>
      </w:r>
    </w:p>
    <w:p w14:paraId="283A6672" w14:textId="77777777" w:rsidR="00E00C44" w:rsidRPr="00BE7F56" w:rsidRDefault="00E00C44" w:rsidP="00061044">
      <w:pPr>
        <w:spacing w:before="120"/>
      </w:pPr>
    </w:p>
    <w:p w14:paraId="6378E5B9" w14:textId="5B10DADF" w:rsidR="00E00C44" w:rsidRPr="00BE7F56" w:rsidRDefault="00E00C44" w:rsidP="00BF52C1">
      <w:pPr>
        <w:spacing w:before="120"/>
        <w:ind w:left="547" w:hanging="540"/>
      </w:pPr>
      <w:r w:rsidRPr="00BE7F56">
        <w:t>1.</w:t>
      </w:r>
      <w:r w:rsidRPr="00BE7F56">
        <w:tab/>
        <w:t>Title of Change</w:t>
      </w:r>
      <w:r w:rsidR="009B3E8E" w:rsidRPr="00BE7F56">
        <w:t>: [</w:t>
      </w:r>
      <w:r w:rsidRPr="000B0054">
        <w:rPr>
          <w:rStyle w:val="preparersnote"/>
          <w:b w:val="0"/>
        </w:rPr>
        <w:t xml:space="preserve"> insert:  </w:t>
      </w:r>
      <w:proofErr w:type="gramStart"/>
      <w:r w:rsidRPr="00BE7F56">
        <w:rPr>
          <w:rStyle w:val="preparersnote"/>
        </w:rPr>
        <w:t>name</w:t>
      </w:r>
      <w:r w:rsidRPr="000B0054">
        <w:rPr>
          <w:rStyle w:val="preparersnote"/>
          <w:b w:val="0"/>
        </w:rPr>
        <w:t> ]</w:t>
      </w:r>
      <w:proofErr w:type="gramEnd"/>
    </w:p>
    <w:p w14:paraId="38ED803E" w14:textId="77777777" w:rsidR="00E00C44" w:rsidRPr="00BE7F56" w:rsidRDefault="00E00C44" w:rsidP="00BF52C1">
      <w:pPr>
        <w:spacing w:before="120"/>
        <w:ind w:left="547" w:hanging="540"/>
      </w:pPr>
      <w:r w:rsidRPr="00BE7F56">
        <w:t>2.</w:t>
      </w:r>
      <w:r w:rsidRPr="00BE7F56">
        <w:tab/>
        <w:t>Request for Change No./Rev.</w:t>
      </w:r>
      <w:proofErr w:type="gramStart"/>
      <w:r w:rsidRPr="00BE7F56">
        <w:t xml:space="preserve">: </w:t>
      </w:r>
      <w:r w:rsidRPr="0092720C">
        <w:t xml:space="preserve"> </w:t>
      </w:r>
      <w:r w:rsidRPr="000B0054">
        <w:rPr>
          <w:rStyle w:val="preparersnote"/>
          <w:b w:val="0"/>
        </w:rPr>
        <w:t>[</w:t>
      </w:r>
      <w:proofErr w:type="gramEnd"/>
      <w:r w:rsidRPr="000B0054">
        <w:rPr>
          <w:rStyle w:val="preparersnote"/>
          <w:b w:val="0"/>
        </w:rPr>
        <w:t xml:space="preserve"> insert: </w:t>
      </w:r>
      <w:r w:rsidRPr="00BE7F56">
        <w:rPr>
          <w:rStyle w:val="preparersnote"/>
        </w:rPr>
        <w:t xml:space="preserve"> request number / revision</w:t>
      </w:r>
      <w:r w:rsidRPr="000B0054">
        <w:rPr>
          <w:rStyle w:val="preparersnote"/>
          <w:b w:val="0"/>
        </w:rPr>
        <w:t> ]</w:t>
      </w:r>
    </w:p>
    <w:p w14:paraId="43580DE6" w14:textId="77777777" w:rsidR="00E00C44" w:rsidRPr="00BE7F56" w:rsidRDefault="00E00C44" w:rsidP="00BF52C1">
      <w:pPr>
        <w:spacing w:before="120"/>
        <w:ind w:left="547" w:hanging="540"/>
      </w:pPr>
      <w:r w:rsidRPr="00BE7F56">
        <w:t>3.</w:t>
      </w:r>
      <w:r w:rsidRPr="00BE7F56">
        <w:tab/>
        <w:t>Change Order No./Rev.</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 xml:space="preserve"> order number / revision</w:t>
      </w:r>
      <w:r w:rsidRPr="000B0054">
        <w:rPr>
          <w:rStyle w:val="preparersnote"/>
          <w:b w:val="0"/>
        </w:rPr>
        <w:t> ]</w:t>
      </w:r>
    </w:p>
    <w:p w14:paraId="17B9E319" w14:textId="77777777" w:rsidR="00E00C44" w:rsidRPr="00BE7F56" w:rsidRDefault="00E00C44" w:rsidP="00BF52C1">
      <w:pPr>
        <w:spacing w:before="120"/>
        <w:ind w:left="547" w:hanging="540"/>
      </w:pPr>
      <w:r w:rsidRPr="00BE7F56">
        <w:t>4.</w:t>
      </w:r>
      <w:r w:rsidRPr="00BE7F56">
        <w:tab/>
        <w:t>Originator of Change</w:t>
      </w:r>
      <w:proofErr w:type="gramStart"/>
      <w:r w:rsidRPr="00BE7F56">
        <w:t xml:space="preserve">:  </w:t>
      </w:r>
      <w:r w:rsidRPr="000B0054">
        <w:rPr>
          <w:rStyle w:val="preparersnote"/>
          <w:b w:val="0"/>
        </w:rPr>
        <w:t>[</w:t>
      </w:r>
      <w:proofErr w:type="gramEnd"/>
      <w:r w:rsidRPr="000B0054">
        <w:rPr>
          <w:rStyle w:val="preparersnote"/>
          <w:b w:val="0"/>
        </w:rPr>
        <w:t> select:</w:t>
      </w:r>
      <w:r w:rsidRPr="00BE7F56">
        <w:rPr>
          <w:rStyle w:val="preparersnote"/>
        </w:rPr>
        <w:t xml:space="preserve"> Purchaser / Supplier; </w:t>
      </w:r>
      <w:r w:rsidRPr="000B0054">
        <w:rPr>
          <w:rStyle w:val="preparersnote"/>
          <w:b w:val="0"/>
        </w:rPr>
        <w:t>and add:</w:t>
      </w:r>
      <w:r w:rsidRPr="00BE7F56">
        <w:rPr>
          <w:rStyle w:val="preparersnote"/>
        </w:rPr>
        <w:t xml:space="preserve"> name</w:t>
      </w:r>
      <w:r w:rsidRPr="000B0054">
        <w:rPr>
          <w:rStyle w:val="preparersnote"/>
          <w:b w:val="0"/>
        </w:rPr>
        <w:t> ]</w:t>
      </w:r>
    </w:p>
    <w:p w14:paraId="1B7805CA" w14:textId="77777777" w:rsidR="00E00C44" w:rsidRPr="00BE7F56" w:rsidRDefault="00E00C44" w:rsidP="00BF52C1">
      <w:pPr>
        <w:tabs>
          <w:tab w:val="left" w:pos="5760"/>
        </w:tabs>
        <w:spacing w:before="120"/>
        <w:ind w:left="547" w:hanging="540"/>
      </w:pPr>
      <w:r w:rsidRPr="00BE7F56">
        <w:t>5.</w:t>
      </w:r>
      <w:r w:rsidRPr="00BE7F56">
        <w:tab/>
        <w:t>Authorized Price for the Change:</w:t>
      </w:r>
    </w:p>
    <w:p w14:paraId="6682C822" w14:textId="77777777" w:rsidR="00E00C44" w:rsidRPr="00BE7F56" w:rsidRDefault="00E00C44" w:rsidP="00BF52C1">
      <w:pPr>
        <w:tabs>
          <w:tab w:val="left" w:pos="5760"/>
        </w:tabs>
        <w:spacing w:before="120"/>
        <w:ind w:left="547"/>
      </w:pPr>
      <w:r w:rsidRPr="00BE7F56">
        <w:t>Ref. No.</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 xml:space="preserve"> number</w:t>
      </w:r>
      <w:r w:rsidRPr="000B0054">
        <w:rPr>
          <w:rStyle w:val="preparersnote"/>
          <w:b w:val="0"/>
        </w:rPr>
        <w:t> ]</w:t>
      </w:r>
      <w:r w:rsidRPr="00BE7F56">
        <w:tab/>
        <w:t xml:space="preserve">Date:  </w:t>
      </w:r>
      <w:r w:rsidRPr="000B0054">
        <w:rPr>
          <w:rStyle w:val="preparersnote"/>
          <w:b w:val="0"/>
        </w:rPr>
        <w:t xml:space="preserve">[ insert:  </w:t>
      </w:r>
      <w:r w:rsidRPr="00BE7F56">
        <w:rPr>
          <w:rStyle w:val="preparersnote"/>
        </w:rPr>
        <w:t>date</w:t>
      </w:r>
      <w:r w:rsidRPr="000B0054">
        <w:rPr>
          <w:rStyle w:val="preparersnote"/>
          <w:b w:val="0"/>
        </w:rPr>
        <w:t> ]</w:t>
      </w:r>
    </w:p>
    <w:p w14:paraId="605CF31F" w14:textId="77777777" w:rsidR="00E00C44" w:rsidRPr="00BE7F56" w:rsidRDefault="00E00C44" w:rsidP="00BF52C1">
      <w:pPr>
        <w:spacing w:before="120"/>
        <w:ind w:left="547"/>
      </w:pPr>
      <w:r w:rsidRPr="000B0054">
        <w:rPr>
          <w:rStyle w:val="preparersnote"/>
          <w:b w:val="0"/>
        </w:rPr>
        <w:t xml:space="preserve">[ insert:  </w:t>
      </w:r>
      <w:r w:rsidRPr="00BE7F56">
        <w:rPr>
          <w:rStyle w:val="preparersnote"/>
        </w:rPr>
        <w:t xml:space="preserve">amount in foreign currency </w:t>
      </w:r>
      <w:proofErr w:type="gramStart"/>
      <w:r w:rsidRPr="00BE7F56">
        <w:rPr>
          <w:rStyle w:val="preparersnote"/>
        </w:rPr>
        <w:t>A </w:t>
      </w:r>
      <w:r w:rsidRPr="000B0054">
        <w:rPr>
          <w:rStyle w:val="preparersnote"/>
          <w:b w:val="0"/>
        </w:rPr>
        <w:t>]</w:t>
      </w:r>
      <w:proofErr w:type="gramEnd"/>
      <w:r w:rsidRPr="00BE7F56">
        <w:rPr>
          <w:b/>
        </w:rPr>
        <w:t xml:space="preserve"> </w:t>
      </w:r>
      <w:r w:rsidRPr="00BE7F56">
        <w:t xml:space="preserve"> plus </w:t>
      </w:r>
      <w:r w:rsidRPr="000B0054">
        <w:rPr>
          <w:rStyle w:val="preparersnote"/>
          <w:b w:val="0"/>
        </w:rPr>
        <w:t xml:space="preserve">[ insert:  </w:t>
      </w:r>
      <w:r w:rsidRPr="00BE7F56">
        <w:rPr>
          <w:rStyle w:val="preparersnote"/>
        </w:rPr>
        <w:t>amount in foreign currency B </w:t>
      </w:r>
      <w:r w:rsidRPr="000B0054">
        <w:rPr>
          <w:rStyle w:val="preparersnote"/>
          <w:b w:val="0"/>
        </w:rPr>
        <w:t>]</w:t>
      </w:r>
      <w:r w:rsidRPr="000B0054">
        <w:rPr>
          <w:b/>
        </w:rPr>
        <w:t xml:space="preserve"> </w:t>
      </w:r>
      <w:r w:rsidRPr="00BE7F56">
        <w:t xml:space="preserve"> plus </w:t>
      </w:r>
      <w:r w:rsidRPr="000B0054">
        <w:rPr>
          <w:rStyle w:val="preparersnote"/>
          <w:b w:val="0"/>
        </w:rPr>
        <w:t xml:space="preserve">[ insert:  </w:t>
      </w:r>
      <w:r w:rsidRPr="00BE7F56">
        <w:rPr>
          <w:rStyle w:val="preparersnote"/>
        </w:rPr>
        <w:t>amount in foreign currency C</w:t>
      </w:r>
      <w:r w:rsidRPr="000B0054">
        <w:rPr>
          <w:rStyle w:val="preparersnote"/>
          <w:b w:val="0"/>
        </w:rPr>
        <w:t> </w:t>
      </w:r>
      <w:r w:rsidRPr="00BE7F56">
        <w:rPr>
          <w:rStyle w:val="preparersnote"/>
        </w:rPr>
        <w:t>]</w:t>
      </w:r>
      <w:r w:rsidRPr="00BE7F56">
        <w:t xml:space="preserve">  plus </w:t>
      </w:r>
      <w:r w:rsidRPr="000B0054">
        <w:rPr>
          <w:rStyle w:val="preparersnote"/>
          <w:b w:val="0"/>
        </w:rPr>
        <w:t xml:space="preserve">[ insert:  </w:t>
      </w:r>
      <w:r w:rsidRPr="00BE7F56">
        <w:rPr>
          <w:rStyle w:val="preparersnote"/>
        </w:rPr>
        <w:t>amount in local currency ]</w:t>
      </w:r>
    </w:p>
    <w:p w14:paraId="215F45D3" w14:textId="6A77FE97" w:rsidR="00E00C44" w:rsidRPr="00BE7F56" w:rsidRDefault="00E00C44" w:rsidP="00BF52C1">
      <w:pPr>
        <w:spacing w:before="120"/>
        <w:ind w:left="547" w:hanging="540"/>
      </w:pPr>
      <w:r w:rsidRPr="00BE7F56">
        <w:t>6.</w:t>
      </w:r>
      <w:r w:rsidRPr="00BE7F56">
        <w:tab/>
        <w:t xml:space="preserve">Adjustment of Time for Achieving Operational Acceptance: </w:t>
      </w:r>
      <w:r w:rsidRPr="000B0054">
        <w:rPr>
          <w:rStyle w:val="preparersnote"/>
          <w:b w:val="0"/>
        </w:rPr>
        <w:t xml:space="preserve">[ insert: </w:t>
      </w:r>
      <w:r w:rsidRPr="00BE7F56">
        <w:rPr>
          <w:rStyle w:val="preparersnote"/>
        </w:rPr>
        <w:t xml:space="preserve"> amount and description of </w:t>
      </w:r>
      <w:proofErr w:type="gramStart"/>
      <w:r w:rsidRPr="00BE7F56">
        <w:rPr>
          <w:rStyle w:val="preparersnote"/>
        </w:rPr>
        <w:t>adjustment</w:t>
      </w:r>
      <w:r w:rsidRPr="000B0054">
        <w:rPr>
          <w:rStyle w:val="preparersnote"/>
          <w:b w:val="0"/>
        </w:rPr>
        <w:t xml:space="preserve"> ]</w:t>
      </w:r>
      <w:proofErr w:type="gramEnd"/>
    </w:p>
    <w:p w14:paraId="130A3B2E" w14:textId="6188497E" w:rsidR="00E00C44" w:rsidRPr="00BE7F56" w:rsidRDefault="00E00C44" w:rsidP="00BF52C1">
      <w:pPr>
        <w:spacing w:before="120"/>
        <w:ind w:left="547" w:hanging="540"/>
        <w:rPr>
          <w:b/>
        </w:rPr>
      </w:pPr>
      <w:r w:rsidRPr="00BE7F56">
        <w:t>7.</w:t>
      </w:r>
      <w:r w:rsidRPr="00BE7F56">
        <w:tab/>
        <w:t xml:space="preserve">Other effects, if any: </w:t>
      </w:r>
      <w:r w:rsidRPr="000B0054">
        <w:rPr>
          <w:rStyle w:val="preparersnote"/>
          <w:b w:val="0"/>
        </w:rPr>
        <w:t xml:space="preserve">[ state: </w:t>
      </w:r>
      <w:r w:rsidRPr="00BE7F56">
        <w:rPr>
          <w:rStyle w:val="preparersnote"/>
        </w:rPr>
        <w:t xml:space="preserve">“none” or insert </w:t>
      </w:r>
      <w:proofErr w:type="gramStart"/>
      <w:r w:rsidRPr="00BE7F56">
        <w:rPr>
          <w:rStyle w:val="preparersnote"/>
        </w:rPr>
        <w:t>description</w:t>
      </w:r>
      <w:r w:rsidRPr="000B0054">
        <w:rPr>
          <w:rStyle w:val="preparersnote"/>
          <w:b w:val="0"/>
        </w:rPr>
        <w:t> ]</w:t>
      </w:r>
      <w:proofErr w:type="gramEnd"/>
    </w:p>
    <w:p w14:paraId="0A8D173A" w14:textId="77777777" w:rsidR="00E00C44" w:rsidRPr="00BE7F56" w:rsidRDefault="00E00C44" w:rsidP="00061044">
      <w:pPr>
        <w:spacing w:before="120"/>
      </w:pPr>
    </w:p>
    <w:p w14:paraId="61C0B26F" w14:textId="77777777" w:rsidR="00E00C44" w:rsidRPr="00BE7F56" w:rsidRDefault="00E00C44" w:rsidP="00061044">
      <w:pPr>
        <w:spacing w:before="120"/>
      </w:pPr>
      <w:r w:rsidRPr="00BE7F56">
        <w:t>For and on behalf of the Purchaser</w:t>
      </w:r>
    </w:p>
    <w:p w14:paraId="388A262A" w14:textId="77777777" w:rsidR="00E00C44" w:rsidRPr="00BE7F56" w:rsidRDefault="00E00C44" w:rsidP="00061044">
      <w:pPr>
        <w:tabs>
          <w:tab w:val="right" w:pos="900"/>
          <w:tab w:val="left" w:pos="7200"/>
        </w:tabs>
        <w:spacing w:before="120"/>
      </w:pPr>
      <w:r w:rsidRPr="00BE7F56">
        <w:t>Signed:</w:t>
      </w:r>
      <w:r w:rsidRPr="00BE7F56">
        <w:tab/>
      </w:r>
      <w:r w:rsidRPr="000B0054">
        <w:rPr>
          <w:u w:val="single"/>
        </w:rPr>
        <w:tab/>
      </w:r>
    </w:p>
    <w:p w14:paraId="26E6EAEE" w14:textId="2CC151EA" w:rsidR="00E00C44" w:rsidRPr="00BE7F56" w:rsidRDefault="00E00C44" w:rsidP="00061044">
      <w:pPr>
        <w:tabs>
          <w:tab w:val="right" w:pos="4320"/>
        </w:tabs>
        <w:spacing w:before="120"/>
      </w:pPr>
      <w:r w:rsidRPr="00BE7F56">
        <w:t>Date</w:t>
      </w:r>
      <w:proofErr w:type="gramStart"/>
      <w:r w:rsidRPr="000B0054">
        <w:rPr>
          <w:i/>
        </w:rPr>
        <w:t xml:space="preserve">:  </w:t>
      </w:r>
      <w:r w:rsidR="000B0054" w:rsidRPr="000B0054">
        <w:rPr>
          <w:i/>
        </w:rPr>
        <w:t>[</w:t>
      </w:r>
      <w:proofErr w:type="gramEnd"/>
      <w:r w:rsidR="000B0054" w:rsidRPr="000B0054">
        <w:rPr>
          <w:i/>
        </w:rPr>
        <w:t xml:space="preserve"> insert </w:t>
      </w:r>
      <w:r w:rsidR="000B0054" w:rsidRPr="000B0054">
        <w:rPr>
          <w:b/>
          <w:i/>
        </w:rPr>
        <w:t>date</w:t>
      </w:r>
      <w:r w:rsidR="000B0054" w:rsidRPr="000B0054">
        <w:rPr>
          <w:i/>
        </w:rPr>
        <w:t xml:space="preserve"> ]</w:t>
      </w:r>
    </w:p>
    <w:p w14:paraId="03CF85DB" w14:textId="77777777" w:rsidR="00E00C44" w:rsidRPr="00BE7F56" w:rsidRDefault="00E00C44" w:rsidP="00061044">
      <w:pPr>
        <w:spacing w:before="120"/>
      </w:pPr>
      <w:r w:rsidRPr="00BE7F56">
        <w:t>in the capacity of</w:t>
      </w:r>
      <w:proofErr w:type="gramStart"/>
      <w:r w:rsidRPr="00BE7F56">
        <w:t xml:space="preserve">:  </w:t>
      </w:r>
      <w:r w:rsidRPr="000B0054">
        <w:rPr>
          <w:rStyle w:val="preparersnote"/>
          <w:b w:val="0"/>
        </w:rPr>
        <w:t>[</w:t>
      </w:r>
      <w:proofErr w:type="gramEnd"/>
      <w:r w:rsidRPr="000B0054">
        <w:rPr>
          <w:rStyle w:val="preparersnote"/>
          <w:b w:val="0"/>
        </w:rPr>
        <w:t xml:space="preserve"> state:  </w:t>
      </w:r>
      <w:r w:rsidRPr="00BE7F56">
        <w:rPr>
          <w:rStyle w:val="preparersnote"/>
        </w:rPr>
        <w:t>“Project Manager”</w:t>
      </w:r>
      <w:r w:rsidRPr="000B0054">
        <w:rPr>
          <w:rStyle w:val="preparersnote"/>
          <w:b w:val="0"/>
        </w:rPr>
        <w:t xml:space="preserve"> or higher level authority in the Purchaser’s organization  ]</w:t>
      </w:r>
    </w:p>
    <w:p w14:paraId="4B4ECA6C" w14:textId="77777777" w:rsidR="00E00C44" w:rsidRPr="00BE7F56" w:rsidRDefault="00E00C44" w:rsidP="00061044">
      <w:pPr>
        <w:spacing w:before="120"/>
      </w:pPr>
    </w:p>
    <w:p w14:paraId="28B85CFD" w14:textId="77777777" w:rsidR="00E00C44" w:rsidRPr="00BE7F56" w:rsidRDefault="00E00C44" w:rsidP="00061044">
      <w:pPr>
        <w:spacing w:before="120"/>
      </w:pPr>
      <w:r w:rsidRPr="00BE7F56">
        <w:t>For and on behalf of the Supplier</w:t>
      </w:r>
    </w:p>
    <w:p w14:paraId="43D421E3" w14:textId="77777777" w:rsidR="00E00C44" w:rsidRPr="00BE7F56" w:rsidRDefault="00E00C44" w:rsidP="00061044">
      <w:pPr>
        <w:tabs>
          <w:tab w:val="right" w:pos="900"/>
          <w:tab w:val="left" w:pos="7200"/>
        </w:tabs>
        <w:spacing w:before="120"/>
      </w:pPr>
    </w:p>
    <w:p w14:paraId="3C24E259" w14:textId="77777777" w:rsidR="00E00C44" w:rsidRPr="00BE7F56" w:rsidRDefault="00E00C44" w:rsidP="00061044">
      <w:pPr>
        <w:tabs>
          <w:tab w:val="right" w:pos="900"/>
          <w:tab w:val="left" w:pos="7200"/>
        </w:tabs>
        <w:spacing w:before="120"/>
      </w:pPr>
      <w:r w:rsidRPr="00BE7F56">
        <w:t>Signed:</w:t>
      </w:r>
      <w:r w:rsidRPr="000B0054">
        <w:rPr>
          <w:u w:val="single"/>
        </w:rPr>
        <w:tab/>
      </w:r>
      <w:r w:rsidRPr="000B0054">
        <w:rPr>
          <w:u w:val="single"/>
        </w:rPr>
        <w:tab/>
      </w:r>
    </w:p>
    <w:p w14:paraId="6E0C44D9" w14:textId="0F7043EB" w:rsidR="00E00C44" w:rsidRPr="00BE7F56" w:rsidRDefault="00E00C44" w:rsidP="00061044">
      <w:pPr>
        <w:tabs>
          <w:tab w:val="right" w:pos="4320"/>
        </w:tabs>
        <w:spacing w:before="120"/>
      </w:pPr>
      <w:r w:rsidRPr="00BE7F56">
        <w:t xml:space="preserve">Date: </w:t>
      </w:r>
      <w:proofErr w:type="gramStart"/>
      <w:r w:rsidRPr="00BE7F56">
        <w:t xml:space="preserve"> </w:t>
      </w:r>
      <w:r w:rsidR="000B0054" w:rsidRPr="00FC745C">
        <w:rPr>
          <w:i/>
        </w:rPr>
        <w:t xml:space="preserve">  [</w:t>
      </w:r>
      <w:proofErr w:type="gramEnd"/>
      <w:r w:rsidR="000B0054" w:rsidRPr="00FC745C">
        <w:rPr>
          <w:i/>
        </w:rPr>
        <w:t xml:space="preserve"> insert </w:t>
      </w:r>
      <w:r w:rsidR="000B0054" w:rsidRPr="00FC745C">
        <w:rPr>
          <w:b/>
          <w:i/>
        </w:rPr>
        <w:t>date</w:t>
      </w:r>
      <w:r w:rsidR="000B0054" w:rsidRPr="00FC745C">
        <w:rPr>
          <w:i/>
        </w:rPr>
        <w:t xml:space="preserve"> ]</w:t>
      </w:r>
    </w:p>
    <w:p w14:paraId="67BA34D6" w14:textId="3D069904" w:rsidR="00E00C44" w:rsidRPr="00BE7F56" w:rsidRDefault="00E00C44" w:rsidP="00061044">
      <w:pPr>
        <w:spacing w:before="120"/>
      </w:pPr>
      <w:r w:rsidRPr="00BE7F56">
        <w:t>in the capacity of</w:t>
      </w:r>
      <w:r w:rsidR="009B3E8E" w:rsidRPr="00BE7F56">
        <w:t>: [</w:t>
      </w:r>
      <w:r w:rsidRPr="000B0054">
        <w:rPr>
          <w:rStyle w:val="preparersnote"/>
          <w:b w:val="0"/>
        </w:rPr>
        <w:t> </w:t>
      </w:r>
      <w:r w:rsidR="009B3E8E" w:rsidRPr="000B0054">
        <w:rPr>
          <w:rStyle w:val="preparersnote"/>
          <w:b w:val="0"/>
        </w:rPr>
        <w:t>state “</w:t>
      </w:r>
      <w:r w:rsidRPr="00BE7F56">
        <w:rPr>
          <w:rStyle w:val="preparersnote"/>
        </w:rPr>
        <w:t>Supplier’s Representative”</w:t>
      </w:r>
      <w:r w:rsidRPr="000B0054">
        <w:rPr>
          <w:rStyle w:val="preparersnote"/>
          <w:b w:val="0"/>
        </w:rPr>
        <w:t xml:space="preserve"> or </w:t>
      </w:r>
      <w:r w:rsidR="00801C23">
        <w:rPr>
          <w:rStyle w:val="preparersnote"/>
          <w:b w:val="0"/>
        </w:rPr>
        <w:t xml:space="preserve">specify a </w:t>
      </w:r>
      <w:r w:rsidR="009B3E8E" w:rsidRPr="000B0054">
        <w:rPr>
          <w:rStyle w:val="preparersnote"/>
          <w:b w:val="0"/>
        </w:rPr>
        <w:t>higher-level</w:t>
      </w:r>
      <w:r w:rsidRPr="000B0054">
        <w:rPr>
          <w:rStyle w:val="preparersnote"/>
          <w:b w:val="0"/>
        </w:rPr>
        <w:t xml:space="preserve"> authority in the Supplier’s </w:t>
      </w:r>
      <w:r w:rsidR="009B3E8E" w:rsidRPr="000B0054">
        <w:rPr>
          <w:rStyle w:val="preparersnote"/>
          <w:b w:val="0"/>
        </w:rPr>
        <w:t>organization]</w:t>
      </w:r>
    </w:p>
    <w:p w14:paraId="6D89E742" w14:textId="77777777" w:rsidR="00E00C44" w:rsidRPr="00BE7F56" w:rsidRDefault="00E00C44" w:rsidP="00061044">
      <w:pPr>
        <w:spacing w:before="120"/>
        <w:jc w:val="center"/>
      </w:pPr>
    </w:p>
    <w:p w14:paraId="5E79AFEF" w14:textId="0A2493B4" w:rsidR="00E00C44" w:rsidRPr="009E6AB4" w:rsidRDefault="00E00C44" w:rsidP="00061044">
      <w:pPr>
        <w:pStyle w:val="Head82"/>
        <w:spacing w:before="120"/>
        <w:rPr>
          <w:color w:val="FF0000"/>
          <w:sz w:val="24"/>
          <w:szCs w:val="24"/>
        </w:rPr>
      </w:pPr>
      <w:r w:rsidRPr="00BE7F56">
        <w:rPr>
          <w:sz w:val="22"/>
        </w:rPr>
        <w:br w:type="page"/>
      </w:r>
      <w:bookmarkStart w:id="1009" w:name="_Toc73977998"/>
      <w:r w:rsidRPr="00BE7F56">
        <w:lastRenderedPageBreak/>
        <w:t>4.6</w:t>
      </w:r>
      <w:r w:rsidRPr="00BE7F56">
        <w:tab/>
        <w:t>Application for Change Proposal Form</w:t>
      </w:r>
      <w:bookmarkEnd w:id="1009"/>
      <w:r w:rsidR="009E6AB4">
        <w:t xml:space="preserve"> </w:t>
      </w:r>
    </w:p>
    <w:p w14:paraId="7D5F3F75" w14:textId="77777777" w:rsidR="00E00C44" w:rsidRPr="00BE7F56" w:rsidRDefault="00E00C44" w:rsidP="00061044">
      <w:pPr>
        <w:spacing w:before="120"/>
        <w:jc w:val="center"/>
      </w:pPr>
      <w:r w:rsidRPr="00BE7F56">
        <w:t>(Supplier’s Letterhead)</w:t>
      </w:r>
    </w:p>
    <w:p w14:paraId="4A127153" w14:textId="77777777" w:rsidR="00E00C44" w:rsidRPr="00BE7F56" w:rsidRDefault="00E00C44" w:rsidP="00061044">
      <w:pPr>
        <w:spacing w:before="120"/>
      </w:pPr>
    </w:p>
    <w:p w14:paraId="409266E0" w14:textId="4612A56A" w:rsidR="00E00C44" w:rsidRPr="00BE7F56" w:rsidRDefault="00E00C44" w:rsidP="00BF52C1">
      <w:pPr>
        <w:tabs>
          <w:tab w:val="right" w:pos="3780"/>
          <w:tab w:val="left" w:pos="3960"/>
          <w:tab w:val="left" w:pos="9000"/>
        </w:tabs>
        <w:spacing w:before="120"/>
        <w:jc w:val="left"/>
      </w:pPr>
      <w:r w:rsidRPr="00BE7F56">
        <w:tab/>
        <w:t>Date:</w:t>
      </w:r>
      <w:r w:rsidRPr="00BE7F56">
        <w:tab/>
      </w:r>
      <w:r w:rsidRPr="000B0054">
        <w:rPr>
          <w:rStyle w:val="preparersnote"/>
          <w:b w:val="0"/>
        </w:rPr>
        <w:t xml:space="preserve">[ insert:  </w:t>
      </w:r>
      <w:r w:rsidR="009B3E8E" w:rsidRPr="00BE7F56">
        <w:rPr>
          <w:rStyle w:val="preparersnote"/>
        </w:rPr>
        <w:t>date</w:t>
      </w:r>
      <w:r w:rsidR="009B3E8E" w:rsidRPr="000B0054">
        <w:rPr>
          <w:rStyle w:val="preparersnote"/>
          <w:b w:val="0"/>
        </w:rPr>
        <w:t>]</w:t>
      </w:r>
    </w:p>
    <w:p w14:paraId="4B818487" w14:textId="34A98945" w:rsidR="00E00C44" w:rsidRPr="00BE7F56" w:rsidRDefault="00E00C44" w:rsidP="00BF52C1">
      <w:pPr>
        <w:tabs>
          <w:tab w:val="right" w:pos="3780"/>
          <w:tab w:val="left" w:pos="3960"/>
          <w:tab w:val="left" w:pos="9000"/>
        </w:tabs>
        <w:spacing w:before="120"/>
        <w:jc w:val="left"/>
      </w:pPr>
      <w:r w:rsidRPr="00BE7F56">
        <w:tab/>
        <w:t>Loan/Credit Number:</w:t>
      </w:r>
      <w:r w:rsidRPr="00BE7F56">
        <w:tab/>
      </w:r>
      <w:r w:rsidRPr="000B0054">
        <w:rPr>
          <w:rStyle w:val="preparersnote"/>
          <w:b w:val="0"/>
        </w:rPr>
        <w:t xml:space="preserve">[ insert:  </w:t>
      </w:r>
      <w:r w:rsidRPr="00BE7F56">
        <w:rPr>
          <w:rStyle w:val="preparersnote"/>
        </w:rPr>
        <w:t xml:space="preserve">loan or credit number from </w:t>
      </w:r>
      <w:r w:rsidR="009B3E8E" w:rsidRPr="00BE7F56">
        <w:rPr>
          <w:rStyle w:val="preparersnote"/>
        </w:rPr>
        <w:t>RFB</w:t>
      </w:r>
      <w:r w:rsidR="009B3E8E" w:rsidRPr="000B0054">
        <w:rPr>
          <w:rStyle w:val="preparersnote"/>
          <w:b w:val="0"/>
        </w:rPr>
        <w:t>]</w:t>
      </w:r>
    </w:p>
    <w:p w14:paraId="42C61120" w14:textId="1C006945" w:rsidR="00E00C44" w:rsidRPr="00BE7F56" w:rsidRDefault="00E00C44" w:rsidP="00BF52C1">
      <w:pPr>
        <w:tabs>
          <w:tab w:val="right" w:pos="3780"/>
          <w:tab w:val="left" w:pos="3960"/>
          <w:tab w:val="left" w:pos="9000"/>
        </w:tabs>
        <w:spacing w:before="120"/>
        <w:ind w:left="3960" w:hanging="3960"/>
        <w:jc w:val="left"/>
      </w:pPr>
      <w:r w:rsidRPr="00BE7F56">
        <w:tab/>
        <w:t>RFB:</w:t>
      </w:r>
      <w:r w:rsidRPr="00BE7F56">
        <w:tab/>
      </w:r>
      <w:r w:rsidRPr="000B0054">
        <w:rPr>
          <w:rStyle w:val="preparersnote"/>
          <w:b w:val="0"/>
        </w:rPr>
        <w:t xml:space="preserve">[ insert:  </w:t>
      </w:r>
      <w:r w:rsidRPr="00BE7F56">
        <w:rPr>
          <w:rStyle w:val="preparersnote"/>
        </w:rPr>
        <w:t xml:space="preserve">title and number of </w:t>
      </w:r>
      <w:r w:rsidR="009B3E8E" w:rsidRPr="00BE7F56">
        <w:rPr>
          <w:rStyle w:val="preparersnote"/>
        </w:rPr>
        <w:t>RFB</w:t>
      </w:r>
      <w:r w:rsidR="009B3E8E" w:rsidRPr="000B0054">
        <w:rPr>
          <w:rStyle w:val="preparersnote"/>
          <w:b w:val="0"/>
        </w:rPr>
        <w:t>]</w:t>
      </w:r>
    </w:p>
    <w:p w14:paraId="438BC98C" w14:textId="66E15B89" w:rsidR="00E00C44" w:rsidRPr="00BE7F56" w:rsidRDefault="00E00C44" w:rsidP="00BF52C1">
      <w:pPr>
        <w:tabs>
          <w:tab w:val="right" w:pos="3780"/>
          <w:tab w:val="left" w:pos="3960"/>
          <w:tab w:val="left" w:pos="9000"/>
        </w:tabs>
        <w:spacing w:before="120"/>
        <w:ind w:left="3960" w:hanging="3960"/>
        <w:jc w:val="left"/>
      </w:pPr>
      <w:r w:rsidRPr="00BE7F56">
        <w:tab/>
        <w:t>Contract:</w:t>
      </w:r>
      <w:r w:rsidRPr="00BE7F56">
        <w:tab/>
      </w:r>
      <w:r w:rsidRPr="000B0054">
        <w:rPr>
          <w:rStyle w:val="preparersnote"/>
          <w:b w:val="0"/>
        </w:rPr>
        <w:t xml:space="preserve">[ insert: </w:t>
      </w:r>
      <w:r w:rsidRPr="00BE7F56">
        <w:rPr>
          <w:rStyle w:val="preparersnote"/>
        </w:rPr>
        <w:t xml:space="preserve"> name of System or Subsystem and number of </w:t>
      </w:r>
      <w:r w:rsidR="009B3E8E" w:rsidRPr="00BE7F56">
        <w:rPr>
          <w:rStyle w:val="preparersnote"/>
        </w:rPr>
        <w:t>Contrac</w:t>
      </w:r>
      <w:r w:rsidR="009B3E8E" w:rsidRPr="000B0054">
        <w:rPr>
          <w:rStyle w:val="preparersnote"/>
          <w:b w:val="0"/>
        </w:rPr>
        <w:t>t]</w:t>
      </w:r>
    </w:p>
    <w:p w14:paraId="64BFE04A" w14:textId="77777777" w:rsidR="00E00C44" w:rsidRPr="00BE7F56" w:rsidRDefault="00E00C44" w:rsidP="00061044">
      <w:pPr>
        <w:spacing w:before="120"/>
      </w:pPr>
    </w:p>
    <w:p w14:paraId="300C6E52" w14:textId="77777777" w:rsidR="00E00C44" w:rsidRPr="00BE7F56" w:rsidRDefault="00E00C44" w:rsidP="00061044">
      <w:pPr>
        <w:tabs>
          <w:tab w:val="left" w:pos="6480"/>
          <w:tab w:val="left" w:pos="9000"/>
        </w:tabs>
        <w:spacing w:before="120"/>
      </w:pPr>
      <w:r w:rsidRPr="00BE7F56">
        <w:t>To</w:t>
      </w:r>
      <w:proofErr w:type="gramStart"/>
      <w:r w:rsidRPr="00BE7F56">
        <w:t xml:space="preserve">:  </w:t>
      </w:r>
      <w:r w:rsidRPr="000B0054">
        <w:rPr>
          <w:rStyle w:val="preparersnote"/>
          <w:b w:val="0"/>
        </w:rPr>
        <w:t>[</w:t>
      </w:r>
      <w:proofErr w:type="gramEnd"/>
      <w:r w:rsidRPr="000B0054">
        <w:rPr>
          <w:rStyle w:val="preparersnote"/>
          <w:b w:val="0"/>
        </w:rPr>
        <w:t xml:space="preserve"> insert: </w:t>
      </w:r>
      <w:r w:rsidRPr="00BE7F56">
        <w:rPr>
          <w:rStyle w:val="preparersnote"/>
        </w:rPr>
        <w:t xml:space="preserve"> name of Purchaser and address </w:t>
      </w:r>
      <w:r w:rsidRPr="000B0054">
        <w:rPr>
          <w:rStyle w:val="preparersnote"/>
          <w:b w:val="0"/>
        </w:rPr>
        <w:t>]</w:t>
      </w:r>
    </w:p>
    <w:p w14:paraId="24C4E5F1" w14:textId="3C2535D7" w:rsidR="00E00C44" w:rsidRPr="00BE7F56" w:rsidRDefault="00E00C44" w:rsidP="00061044">
      <w:pPr>
        <w:spacing w:before="120"/>
      </w:pPr>
      <w:r w:rsidRPr="00BE7F56">
        <w:t>Attention</w:t>
      </w:r>
      <w:r w:rsidRPr="000B0054">
        <w:rPr>
          <w:b/>
        </w:rPr>
        <w:t xml:space="preserve">: </w:t>
      </w:r>
      <w:r w:rsidRPr="000B0054">
        <w:rPr>
          <w:rStyle w:val="preparersnote"/>
          <w:b w:val="0"/>
        </w:rPr>
        <w:t xml:space="preserve">[ insert: </w:t>
      </w:r>
      <w:r w:rsidRPr="00BE7F56">
        <w:rPr>
          <w:rStyle w:val="preparersnote"/>
        </w:rPr>
        <w:t>name and title</w:t>
      </w:r>
      <w:r w:rsidRPr="000B0054">
        <w:rPr>
          <w:rStyle w:val="preparersnote"/>
          <w:b w:val="0"/>
        </w:rPr>
        <w:t>]</w:t>
      </w:r>
    </w:p>
    <w:p w14:paraId="54A8F37C" w14:textId="77777777" w:rsidR="00E00C44" w:rsidRPr="00BE7F56" w:rsidRDefault="00E00C44" w:rsidP="00061044">
      <w:pPr>
        <w:spacing w:before="120"/>
      </w:pPr>
      <w:r w:rsidRPr="00BE7F56">
        <w:t>Dear Sir or Madam:</w:t>
      </w:r>
    </w:p>
    <w:p w14:paraId="7091C851" w14:textId="77777777" w:rsidR="00E00C44" w:rsidRPr="00BE7F56" w:rsidRDefault="00E00C44" w:rsidP="00061044">
      <w:pPr>
        <w:spacing w:before="120"/>
      </w:pPr>
    </w:p>
    <w:p w14:paraId="23BEB753" w14:textId="77777777" w:rsidR="00E00C44" w:rsidRPr="00BE7F56" w:rsidRDefault="00E00C44" w:rsidP="00061044">
      <w:pPr>
        <w:spacing w:before="120"/>
      </w:pPr>
      <w:r w:rsidRPr="00BE7F56">
        <w:tab/>
        <w:t>We hereby propose that the below-mentioned work be treated as a Change to the System.</w:t>
      </w:r>
    </w:p>
    <w:p w14:paraId="668BB435" w14:textId="77777777" w:rsidR="00E00C44" w:rsidRPr="00BE7F56" w:rsidRDefault="00E00C44" w:rsidP="00061044">
      <w:pPr>
        <w:spacing w:before="120"/>
      </w:pPr>
    </w:p>
    <w:p w14:paraId="188D32EB" w14:textId="2335DEC6" w:rsidR="00E00C44" w:rsidRPr="00BE7F56" w:rsidRDefault="00E00C44" w:rsidP="00061044">
      <w:pPr>
        <w:spacing w:before="120"/>
        <w:ind w:left="540" w:hanging="540"/>
        <w:rPr>
          <w:b/>
        </w:rPr>
      </w:pPr>
      <w:r w:rsidRPr="00BE7F56">
        <w:t>1.</w:t>
      </w:r>
      <w:r w:rsidRPr="00BE7F56">
        <w:tab/>
        <w:t>Title of Change</w:t>
      </w:r>
      <w:r w:rsidR="009B3E8E" w:rsidRPr="00BE7F56">
        <w:t>: [</w:t>
      </w:r>
      <w:r w:rsidRPr="000B0054">
        <w:rPr>
          <w:rStyle w:val="preparersnote"/>
          <w:b w:val="0"/>
        </w:rPr>
        <w:t xml:space="preserve"> insert:  </w:t>
      </w:r>
      <w:r w:rsidR="009B3E8E" w:rsidRPr="00BE7F56">
        <w:rPr>
          <w:rStyle w:val="preparersnote"/>
        </w:rPr>
        <w:t>name</w:t>
      </w:r>
      <w:r w:rsidR="009B3E8E" w:rsidRPr="000B0054">
        <w:rPr>
          <w:rStyle w:val="preparersnote"/>
          <w:b w:val="0"/>
        </w:rPr>
        <w:t>]</w:t>
      </w:r>
    </w:p>
    <w:p w14:paraId="6B625724" w14:textId="64B1AE4B" w:rsidR="00E00C44" w:rsidRPr="00BE7F56" w:rsidRDefault="00E00C44" w:rsidP="00061044">
      <w:pPr>
        <w:tabs>
          <w:tab w:val="left" w:pos="7560"/>
        </w:tabs>
        <w:spacing w:before="120"/>
        <w:ind w:left="540" w:hanging="540"/>
      </w:pPr>
      <w:r w:rsidRPr="00BE7F56">
        <w:t>2.</w:t>
      </w:r>
      <w:r w:rsidRPr="00BE7F56">
        <w:tab/>
        <w:t xml:space="preserve">Application for Change Proposal No./Rev.: </w:t>
      </w:r>
      <w:r w:rsidRPr="000B0054">
        <w:rPr>
          <w:rStyle w:val="preparersnote"/>
          <w:b w:val="0"/>
        </w:rPr>
        <w:t xml:space="preserve">[ insert:  </w:t>
      </w:r>
      <w:r w:rsidRPr="00BE7F56">
        <w:rPr>
          <w:rStyle w:val="preparersnote"/>
        </w:rPr>
        <w:t>number / revision</w:t>
      </w:r>
      <w:r w:rsidRPr="000B0054">
        <w:rPr>
          <w:rStyle w:val="preparersnote"/>
          <w:b w:val="0"/>
        </w:rPr>
        <w:t>]</w:t>
      </w:r>
      <w:r w:rsidRPr="00BE7F56">
        <w:rPr>
          <w:rStyle w:val="preparersnote"/>
        </w:rPr>
        <w:t xml:space="preserve"> </w:t>
      </w:r>
      <w:r w:rsidRPr="00BE7F56">
        <w:t>dated</w:t>
      </w:r>
      <w:r w:rsidR="009B3E8E" w:rsidRPr="00BE7F56">
        <w:t>: [</w:t>
      </w:r>
      <w:r w:rsidRPr="000B0054">
        <w:rPr>
          <w:rStyle w:val="preparersnote"/>
          <w:b w:val="0"/>
        </w:rPr>
        <w:t> insert:</w:t>
      </w:r>
      <w:r w:rsidRPr="00BE7F56">
        <w:rPr>
          <w:rStyle w:val="preparersnote"/>
        </w:rPr>
        <w:t xml:space="preserve">  </w:t>
      </w:r>
      <w:r w:rsidR="009B3E8E" w:rsidRPr="00BE7F56">
        <w:rPr>
          <w:rStyle w:val="preparersnote"/>
        </w:rPr>
        <w:t>date</w:t>
      </w:r>
      <w:r w:rsidR="009B3E8E" w:rsidRPr="000B0054">
        <w:rPr>
          <w:rStyle w:val="preparersnote"/>
          <w:b w:val="0"/>
        </w:rPr>
        <w:t>]</w:t>
      </w:r>
    </w:p>
    <w:p w14:paraId="7A95512F" w14:textId="44A6078A" w:rsidR="00E00C44" w:rsidRPr="00BE7F56" w:rsidRDefault="00E00C44" w:rsidP="00061044">
      <w:pPr>
        <w:spacing w:before="120"/>
        <w:ind w:left="540" w:hanging="540"/>
      </w:pPr>
      <w:r w:rsidRPr="00BE7F56">
        <w:t>3.</w:t>
      </w:r>
      <w:r w:rsidRPr="00BE7F56">
        <w:tab/>
        <w:t xml:space="preserve">Brief Description of Change: </w:t>
      </w:r>
      <w:r w:rsidRPr="000B0054">
        <w:rPr>
          <w:rStyle w:val="preparersnote"/>
          <w:b w:val="0"/>
        </w:rPr>
        <w:t xml:space="preserve">[ insert: </w:t>
      </w:r>
      <w:r w:rsidR="009B3E8E" w:rsidRPr="00BE7F56">
        <w:rPr>
          <w:rStyle w:val="preparersnote"/>
        </w:rPr>
        <w:t>description]</w:t>
      </w:r>
    </w:p>
    <w:p w14:paraId="52C0D382" w14:textId="61CB17B6" w:rsidR="00E00C44" w:rsidRPr="00BE7F56" w:rsidRDefault="00E00C44" w:rsidP="00061044">
      <w:pPr>
        <w:spacing w:before="120"/>
        <w:ind w:left="540" w:hanging="540"/>
      </w:pPr>
      <w:r w:rsidRPr="00BE7F56">
        <w:t>4.</w:t>
      </w:r>
      <w:r w:rsidRPr="00BE7F56">
        <w:tab/>
        <w:t xml:space="preserve">Reasons for Change: </w:t>
      </w:r>
      <w:r w:rsidRPr="000B0054">
        <w:rPr>
          <w:rStyle w:val="preparersnote"/>
          <w:b w:val="0"/>
        </w:rPr>
        <w:t xml:space="preserve">[insert: </w:t>
      </w:r>
      <w:r w:rsidRPr="00BE7F56">
        <w:rPr>
          <w:rStyle w:val="preparersnote"/>
        </w:rPr>
        <w:t>description</w:t>
      </w:r>
      <w:r w:rsidRPr="000B0054">
        <w:rPr>
          <w:rStyle w:val="preparersnote"/>
          <w:b w:val="0"/>
        </w:rPr>
        <w:t>]</w:t>
      </w:r>
    </w:p>
    <w:p w14:paraId="0399155D" w14:textId="4B77A2DE" w:rsidR="00E00C44" w:rsidRPr="00BE7F56" w:rsidRDefault="00E00C44" w:rsidP="00061044">
      <w:pPr>
        <w:spacing w:before="120"/>
        <w:ind w:left="540" w:hanging="540"/>
      </w:pPr>
      <w:r w:rsidRPr="00BE7F56">
        <w:t>5.</w:t>
      </w:r>
      <w:r w:rsidRPr="00BE7F56">
        <w:tab/>
        <w:t xml:space="preserve">Order of Magnitude Estimation: </w:t>
      </w:r>
      <w:r w:rsidRPr="000B0054">
        <w:rPr>
          <w:rStyle w:val="preparersnote"/>
          <w:b w:val="0"/>
        </w:rPr>
        <w:t xml:space="preserve">[ insert:  </w:t>
      </w:r>
      <w:r w:rsidRPr="00BE7F56">
        <w:rPr>
          <w:rStyle w:val="preparersnote"/>
        </w:rPr>
        <w:t xml:space="preserve">amount in currencies of the </w:t>
      </w:r>
      <w:r w:rsidR="009B3E8E" w:rsidRPr="00BE7F56">
        <w:rPr>
          <w:rStyle w:val="preparersnote"/>
        </w:rPr>
        <w:t>Contract]</w:t>
      </w:r>
    </w:p>
    <w:p w14:paraId="68108DE2" w14:textId="71E0C2EE" w:rsidR="00E00C44" w:rsidRPr="00BE7F56" w:rsidRDefault="00E00C44" w:rsidP="00061044">
      <w:pPr>
        <w:spacing w:before="120"/>
        <w:ind w:left="540" w:hanging="540"/>
      </w:pPr>
      <w:r w:rsidRPr="00BE7F56">
        <w:t>6.</w:t>
      </w:r>
      <w:r w:rsidRPr="00BE7F56">
        <w:tab/>
        <w:t>Schedule Impact of Change:</w:t>
      </w:r>
      <w:r w:rsidRPr="000B0054">
        <w:t xml:space="preserve"> </w:t>
      </w:r>
      <w:r w:rsidRPr="000B0054">
        <w:rPr>
          <w:rStyle w:val="preparersnote"/>
          <w:b w:val="0"/>
        </w:rPr>
        <w:t>[ insert:</w:t>
      </w:r>
      <w:r w:rsidRPr="000B0054">
        <w:rPr>
          <w:rStyle w:val="preparersnote"/>
        </w:rPr>
        <w:t xml:space="preserve"> </w:t>
      </w:r>
      <w:r w:rsidR="009B3E8E" w:rsidRPr="00BE7F56">
        <w:rPr>
          <w:rStyle w:val="preparersnote"/>
        </w:rPr>
        <w:t>description</w:t>
      </w:r>
      <w:r w:rsidR="009B3E8E" w:rsidRPr="000B0054">
        <w:rPr>
          <w:rStyle w:val="preparersnote"/>
          <w:b w:val="0"/>
        </w:rPr>
        <w:t>]</w:t>
      </w:r>
    </w:p>
    <w:p w14:paraId="0F088A13" w14:textId="283EF058" w:rsidR="00E00C44" w:rsidRPr="00BE7F56" w:rsidRDefault="00E00C44" w:rsidP="00061044">
      <w:pPr>
        <w:spacing w:before="120"/>
        <w:ind w:left="540" w:hanging="540"/>
      </w:pPr>
      <w:r w:rsidRPr="00BE7F56">
        <w:t>7.</w:t>
      </w:r>
      <w:r w:rsidRPr="00BE7F56">
        <w:tab/>
        <w:t xml:space="preserve">Effect on Functional Guarantees, if any: </w:t>
      </w:r>
      <w:r w:rsidRPr="000B0054">
        <w:rPr>
          <w:rStyle w:val="preparersnote"/>
          <w:b w:val="0"/>
        </w:rPr>
        <w:t>[ insert:</w:t>
      </w:r>
      <w:r w:rsidRPr="00BE7F56">
        <w:rPr>
          <w:rStyle w:val="preparersnote"/>
        </w:rPr>
        <w:t xml:space="preserve"> description</w:t>
      </w:r>
      <w:r w:rsidRPr="000B0054">
        <w:rPr>
          <w:rStyle w:val="preparersnote"/>
          <w:b w:val="0"/>
        </w:rPr>
        <w:t>]</w:t>
      </w:r>
    </w:p>
    <w:p w14:paraId="4F30FBA5" w14:textId="3DB82173" w:rsidR="00E00C44" w:rsidRPr="00BE7F56" w:rsidRDefault="00E00C44" w:rsidP="00061044">
      <w:pPr>
        <w:spacing w:before="120"/>
        <w:ind w:left="540" w:hanging="540"/>
      </w:pPr>
      <w:r w:rsidRPr="00BE7F56">
        <w:t>8.</w:t>
      </w:r>
      <w:r w:rsidRPr="00BE7F56">
        <w:tab/>
        <w:t xml:space="preserve">Appendix: </w:t>
      </w:r>
      <w:r w:rsidRPr="000B0054">
        <w:rPr>
          <w:rStyle w:val="preparersnote"/>
          <w:b w:val="0"/>
        </w:rPr>
        <w:t xml:space="preserve">[ insert: </w:t>
      </w:r>
      <w:r w:rsidRPr="00BE7F56">
        <w:rPr>
          <w:rStyle w:val="preparersnote"/>
        </w:rPr>
        <w:t xml:space="preserve"> titles (if any); </w:t>
      </w:r>
      <w:r w:rsidR="009B3E8E" w:rsidRPr="000B0054">
        <w:rPr>
          <w:rStyle w:val="preparersnote"/>
          <w:b w:val="0"/>
        </w:rPr>
        <w:t>otherwise,</w:t>
      </w:r>
      <w:r w:rsidRPr="000B0054">
        <w:rPr>
          <w:rStyle w:val="preparersnote"/>
          <w:b w:val="0"/>
        </w:rPr>
        <w:t xml:space="preserve"> state</w:t>
      </w:r>
      <w:r w:rsidRPr="00BE7F56">
        <w:rPr>
          <w:rStyle w:val="preparersnote"/>
        </w:rPr>
        <w:t xml:space="preserve"> “none”</w:t>
      </w:r>
      <w:r w:rsidRPr="000B0054">
        <w:rPr>
          <w:rStyle w:val="preparersnote"/>
          <w:b w:val="0"/>
        </w:rPr>
        <w:t>]</w:t>
      </w:r>
    </w:p>
    <w:p w14:paraId="26DA6AAB" w14:textId="77777777" w:rsidR="00E00C44" w:rsidRPr="00BE7F56" w:rsidRDefault="00E00C44" w:rsidP="00061044">
      <w:pPr>
        <w:spacing w:before="120"/>
      </w:pPr>
      <w:r w:rsidRPr="00BE7F56">
        <w:t>For and on behalf of the Supplier</w:t>
      </w:r>
    </w:p>
    <w:p w14:paraId="243ADF44" w14:textId="77777777" w:rsidR="00E00C44" w:rsidRPr="00BE7F56" w:rsidRDefault="00E00C44" w:rsidP="00061044">
      <w:pPr>
        <w:tabs>
          <w:tab w:val="right" w:pos="900"/>
          <w:tab w:val="left" w:pos="7200"/>
        </w:tabs>
        <w:spacing w:before="120"/>
      </w:pPr>
    </w:p>
    <w:p w14:paraId="0193EF93" w14:textId="77777777" w:rsidR="00E00C44" w:rsidRPr="00BE7F56" w:rsidRDefault="00E00C44" w:rsidP="00061044">
      <w:pPr>
        <w:tabs>
          <w:tab w:val="right" w:pos="900"/>
          <w:tab w:val="left" w:pos="7200"/>
        </w:tabs>
        <w:spacing w:before="120"/>
      </w:pPr>
      <w:r w:rsidRPr="00BE7F56">
        <w:t>Signed:</w:t>
      </w:r>
      <w:r w:rsidRPr="00BE7F56">
        <w:tab/>
      </w:r>
      <w:r w:rsidRPr="00BE7F56">
        <w:tab/>
      </w:r>
    </w:p>
    <w:p w14:paraId="235A92E6" w14:textId="11973457" w:rsidR="00E00C44" w:rsidRPr="00BE7F56" w:rsidRDefault="00E00C44" w:rsidP="00061044">
      <w:pPr>
        <w:tabs>
          <w:tab w:val="right" w:pos="4320"/>
        </w:tabs>
        <w:spacing w:before="120"/>
      </w:pPr>
      <w:r w:rsidRPr="00BE7F56">
        <w:t xml:space="preserve">Date: </w:t>
      </w:r>
      <w:r w:rsidRPr="00BE7F56">
        <w:tab/>
      </w:r>
    </w:p>
    <w:p w14:paraId="0EF9D1B7" w14:textId="527E88E6" w:rsidR="00E00C44" w:rsidRPr="00725AB6" w:rsidRDefault="00E00C44" w:rsidP="00B117DC">
      <w:pPr>
        <w:spacing w:before="120"/>
        <w:rPr>
          <w:sz w:val="22"/>
        </w:rPr>
      </w:pPr>
      <w:r w:rsidRPr="00BE7F56">
        <w:t>in the capacity of</w:t>
      </w:r>
      <w:r w:rsidR="009B3E8E" w:rsidRPr="00BE7F56">
        <w:t>: [</w:t>
      </w:r>
      <w:r w:rsidRPr="000B0054">
        <w:rPr>
          <w:rStyle w:val="preparersnote"/>
          <w:b w:val="0"/>
        </w:rPr>
        <w:t> state</w:t>
      </w:r>
      <w:r w:rsidR="009B3E8E" w:rsidRPr="000B0054">
        <w:rPr>
          <w:rStyle w:val="preparersnote"/>
          <w:b w:val="0"/>
        </w:rPr>
        <w:t>: “</w:t>
      </w:r>
      <w:r w:rsidRPr="00BE7F56">
        <w:rPr>
          <w:rStyle w:val="preparersnote"/>
        </w:rPr>
        <w:t xml:space="preserve">Supplier’s Representative” </w:t>
      </w:r>
      <w:r w:rsidRPr="000E4629">
        <w:rPr>
          <w:rStyle w:val="preparersnote"/>
          <w:b w:val="0"/>
        </w:rPr>
        <w:t xml:space="preserve">or </w:t>
      </w:r>
      <w:r w:rsidR="00801C23">
        <w:rPr>
          <w:rStyle w:val="preparersnote"/>
          <w:b w:val="0"/>
        </w:rPr>
        <w:t xml:space="preserve">specify a </w:t>
      </w:r>
      <w:r w:rsidR="009B3E8E" w:rsidRPr="000E4629">
        <w:rPr>
          <w:rStyle w:val="preparersnote"/>
          <w:b w:val="0"/>
        </w:rPr>
        <w:t>higher-level</w:t>
      </w:r>
      <w:r w:rsidRPr="000E4629">
        <w:rPr>
          <w:rStyle w:val="preparersnote"/>
          <w:b w:val="0"/>
        </w:rPr>
        <w:t xml:space="preserve"> authority in the Supplier’s </w:t>
      </w:r>
      <w:r w:rsidR="009B3E8E" w:rsidRPr="000E4629">
        <w:rPr>
          <w:rStyle w:val="preparersnote"/>
          <w:b w:val="0"/>
        </w:rPr>
        <w:t>organization</w:t>
      </w:r>
      <w:r w:rsidR="009B3E8E" w:rsidRPr="00BE7F56">
        <w:rPr>
          <w:rStyle w:val="preparersnote"/>
        </w:rPr>
        <w:t>]</w:t>
      </w:r>
    </w:p>
    <w:p w14:paraId="20EF02B1" w14:textId="77777777" w:rsidR="00E00C44" w:rsidRPr="00725AB6" w:rsidRDefault="00E00C44" w:rsidP="00061044">
      <w:pPr>
        <w:spacing w:before="120"/>
      </w:pPr>
    </w:p>
    <w:bookmarkEnd w:id="1000"/>
    <w:bookmarkEnd w:id="1001"/>
    <w:p w14:paraId="0C471666" w14:textId="77777777" w:rsidR="00DE5F66" w:rsidRPr="00A4447D" w:rsidRDefault="00DE5F66" w:rsidP="00E43505">
      <w:pPr>
        <w:jc w:val="center"/>
        <w:rPr>
          <w:b/>
          <w:sz w:val="32"/>
          <w:szCs w:val="32"/>
        </w:rPr>
      </w:pPr>
    </w:p>
    <w:sectPr w:rsidR="00DE5F66" w:rsidRPr="00A4447D" w:rsidSect="00A307F2">
      <w:headerReference w:type="even" r:id="rId82"/>
      <w:footnotePr>
        <w:numRestart w:val="eachPage"/>
      </w:footnotePr>
      <w:endnotePr>
        <w:numRestart w:val="eachSect"/>
      </w:endnotePr>
      <w:pgSz w:w="12240" w:h="15840" w:code="1"/>
      <w:pgMar w:top="1440" w:right="1714"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F3038" w14:textId="77777777" w:rsidR="007D55AE" w:rsidRDefault="007D55AE">
      <w:r>
        <w:separator/>
      </w:r>
    </w:p>
    <w:p w14:paraId="6F9998AD" w14:textId="77777777" w:rsidR="007D55AE" w:rsidRDefault="007D55AE"/>
  </w:endnote>
  <w:endnote w:type="continuationSeparator" w:id="0">
    <w:p w14:paraId="2A374C3C" w14:textId="77777777" w:rsidR="007D55AE" w:rsidRDefault="007D55AE">
      <w:r>
        <w:continuationSeparator/>
      </w:r>
    </w:p>
    <w:p w14:paraId="26745046" w14:textId="77777777" w:rsidR="007D55AE" w:rsidRDefault="007D55AE"/>
  </w:endnote>
  <w:endnote w:type="continuationNotice" w:id="1">
    <w:p w14:paraId="246C7277" w14:textId="77777777" w:rsidR="007D55AE" w:rsidRDefault="007D55AE">
      <w:pPr>
        <w:spacing w:after="0"/>
      </w:pPr>
    </w:p>
    <w:p w14:paraId="6F6FF613" w14:textId="77777777" w:rsidR="007D55AE" w:rsidRDefault="007D5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r –¾’©">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1)">
    <w:altName w:val="Times New Roman"/>
    <w:panose1 w:val="00000000000000000000"/>
    <w:charset w:val="00"/>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88A4" w14:textId="77777777" w:rsidR="00E8788C" w:rsidRDefault="00E878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67EF7" w14:textId="77777777" w:rsidR="00E8788C" w:rsidRDefault="00E878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0DF62" w14:textId="77777777" w:rsidR="00E8788C" w:rsidRDefault="00E87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8562A" w14:textId="77777777" w:rsidR="007D55AE" w:rsidRDefault="007D55AE">
      <w:r>
        <w:separator/>
      </w:r>
    </w:p>
    <w:p w14:paraId="7C0E5575" w14:textId="77777777" w:rsidR="007D55AE" w:rsidRDefault="007D55AE"/>
  </w:footnote>
  <w:footnote w:type="continuationSeparator" w:id="0">
    <w:p w14:paraId="62E18866" w14:textId="77777777" w:rsidR="007D55AE" w:rsidRDefault="007D55AE">
      <w:r>
        <w:continuationSeparator/>
      </w:r>
    </w:p>
    <w:p w14:paraId="013AAE30" w14:textId="77777777" w:rsidR="007D55AE" w:rsidRDefault="007D55AE"/>
  </w:footnote>
  <w:footnote w:type="continuationNotice" w:id="1">
    <w:p w14:paraId="02BE7E2F" w14:textId="77777777" w:rsidR="007D55AE" w:rsidRDefault="007D55AE">
      <w:pPr>
        <w:spacing w:after="0"/>
      </w:pPr>
    </w:p>
    <w:p w14:paraId="60FB750A" w14:textId="77777777" w:rsidR="007D55AE" w:rsidRDefault="007D55AE"/>
  </w:footnote>
  <w:footnote w:id="2">
    <w:p w14:paraId="291D55AC" w14:textId="0A76647F" w:rsidR="002476C3" w:rsidRDefault="002476C3" w:rsidP="00A01121">
      <w:pPr>
        <w:pStyle w:val="FootnoteText"/>
        <w:ind w:left="0" w:firstLine="0"/>
      </w:pPr>
    </w:p>
  </w:footnote>
  <w:footnote w:id="3">
    <w:p w14:paraId="656C7CFA" w14:textId="781EBC6E" w:rsidR="002476C3" w:rsidRDefault="002476C3" w:rsidP="009E72C8">
      <w:pPr>
        <w:pStyle w:val="FootnoteText"/>
        <w:ind w:left="0" w:firstLine="0"/>
      </w:pPr>
    </w:p>
  </w:footnote>
  <w:footnote w:id="4">
    <w:p w14:paraId="0E036654" w14:textId="1D3CF828" w:rsidR="002476C3" w:rsidRPr="005E129A" w:rsidRDefault="002476C3" w:rsidP="00830591">
      <w:pPr>
        <w:pStyle w:val="FootnoteText"/>
        <w:ind w:left="270" w:hanging="270"/>
        <w:rPr>
          <w:sz w:val="16"/>
          <w:szCs w:val="16"/>
        </w:rPr>
      </w:pPr>
    </w:p>
  </w:footnote>
  <w:footnote w:id="5">
    <w:p w14:paraId="7B9CDDC3" w14:textId="77777777" w:rsidR="002476C3" w:rsidRDefault="002476C3"/>
    <w:p w14:paraId="2401A593" w14:textId="3A1A3BCA" w:rsidR="002476C3" w:rsidRPr="00E97CA8" w:rsidRDefault="002476C3" w:rsidP="00FB6297">
      <w:pPr>
        <w:pStyle w:val="FootnoteText"/>
        <w:tabs>
          <w:tab w:val="left" w:pos="180"/>
        </w:tabs>
        <w:rPr>
          <w:strike/>
        </w:rPr>
      </w:pPr>
    </w:p>
  </w:footnote>
  <w:footnote w:id="6">
    <w:p w14:paraId="2D13D39A" w14:textId="77777777" w:rsidR="00E86914" w:rsidRDefault="00E86914" w:rsidP="00E86914">
      <w:pPr>
        <w:pStyle w:val="FootnoteText"/>
        <w:ind w:right="360"/>
      </w:pPr>
      <w:r w:rsidRPr="00735381">
        <w:rPr>
          <w:rStyle w:val="FootnoteReference"/>
        </w:rPr>
        <w:footnoteRef/>
      </w:r>
      <w:r w:rsidRPr="00A01121">
        <w:rPr>
          <w:rFonts w:ascii="Times New Roman" w:hAnsi="Times New Roman"/>
        </w:rPr>
        <w:t xml:space="preserve"> </w:t>
      </w:r>
      <w:r w:rsidRPr="00A01121">
        <w:rPr>
          <w:rFonts w:ascii="Times New Roman" w:hAnsi="Times New Roman"/>
        </w:rPr>
        <w:tab/>
        <w:t xml:space="preserve">The amount of the Bond shall be denominated in the currency of the </w:t>
      </w:r>
      <w:r w:rsidRPr="00A01121">
        <w:rPr>
          <w:rFonts w:ascii="Times New Roman" w:hAnsi="Times New Roman"/>
          <w:i/>
        </w:rPr>
        <w:t>Purchaser</w:t>
      </w:r>
      <w:r w:rsidRPr="00A01121">
        <w:rPr>
          <w:rFonts w:ascii="Times New Roman" w:hAnsi="Times New Roman"/>
        </w:rPr>
        <w:t xml:space="preserve">’s </w:t>
      </w:r>
      <w:r>
        <w:rPr>
          <w:rFonts w:ascii="Times New Roman" w:hAnsi="Times New Roman"/>
        </w:rPr>
        <w:t>C</w:t>
      </w:r>
      <w:r w:rsidRPr="00A01121">
        <w:rPr>
          <w:rFonts w:ascii="Times New Roman" w:hAnsi="Times New Roman"/>
        </w:rPr>
        <w:t>ountry or the equivalent amount in a freely convertible currency.</w:t>
      </w:r>
    </w:p>
  </w:footnote>
  <w:footnote w:id="7">
    <w:p w14:paraId="6CA976A9" w14:textId="77777777" w:rsidR="00E86914" w:rsidRPr="00A1396E" w:rsidRDefault="00E86914" w:rsidP="00E86914">
      <w:pPr>
        <w:pStyle w:val="FootnoteText"/>
        <w:rPr>
          <w:rFonts w:ascii="Times New Roman" w:hAnsi="Times New Roman"/>
          <w:sz w:val="18"/>
          <w:szCs w:val="18"/>
        </w:rPr>
      </w:pPr>
      <w:r w:rsidRPr="00A1396E">
        <w:rPr>
          <w:rStyle w:val="FootnoteReference"/>
        </w:rPr>
        <w:footnoteRef/>
      </w:r>
      <w:r w:rsidRPr="00A1396E">
        <w:rPr>
          <w:rFonts w:ascii="Times New Roman" w:hAnsi="Times New Roman"/>
        </w:rPr>
        <w:t xml:space="preserve"> </w:t>
      </w:r>
      <w:r w:rsidRPr="00A1396E">
        <w:rPr>
          <w:rFonts w:ascii="Times New Roman" w:hAnsi="Times New Roman"/>
        </w:rPr>
        <w:tab/>
      </w:r>
      <w:r w:rsidRPr="00A1396E">
        <w:rPr>
          <w:rFonts w:ascii="Times New Roman" w:hAnsi="Times New Roman"/>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8">
    <w:p w14:paraId="3C3A28AE" w14:textId="77777777" w:rsidR="00E86914" w:rsidRPr="00A1396E" w:rsidRDefault="00E86914" w:rsidP="00E86914">
      <w:pPr>
        <w:pStyle w:val="FootnoteText"/>
        <w:rPr>
          <w:rFonts w:ascii="Times New Roman" w:hAnsi="Times New Roman"/>
        </w:rPr>
      </w:pPr>
      <w:r w:rsidRPr="00A1396E">
        <w:rPr>
          <w:rStyle w:val="FootnoteReference"/>
        </w:rPr>
        <w:footnoteRef/>
      </w:r>
      <w:r w:rsidRPr="00A1396E">
        <w:rPr>
          <w:rFonts w:ascii="Times New Roman" w:hAnsi="Times New Roman"/>
        </w:rPr>
        <w:t xml:space="preserve"> </w:t>
      </w:r>
      <w:r w:rsidRPr="00A1396E">
        <w:rPr>
          <w:rFonts w:ascii="Times New Roman" w:hAnsi="Times New Roman"/>
        </w:rPr>
        <w:tab/>
      </w:r>
      <w:r w:rsidRPr="00A1396E">
        <w:rPr>
          <w:rFonts w:ascii="Times New Roman" w:hAnsi="Times New Roman"/>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A1396E">
        <w:rPr>
          <w:rFonts w:ascii="Times New Roman" w:hAnsi="Times New Roman"/>
        </w:rPr>
        <w:t xml:space="preserve">  </w:t>
      </w:r>
    </w:p>
  </w:footnote>
  <w:footnote w:id="9">
    <w:p w14:paraId="1E377BA5" w14:textId="77777777" w:rsidR="00E86914" w:rsidRPr="00A1396E" w:rsidRDefault="00E86914" w:rsidP="00E86914">
      <w:pPr>
        <w:pStyle w:val="FootnoteText"/>
        <w:rPr>
          <w:rFonts w:ascii="Times New Roman" w:hAnsi="Times New Roman"/>
        </w:rPr>
      </w:pPr>
      <w:r w:rsidRPr="00A1396E">
        <w:rPr>
          <w:rStyle w:val="FootnoteReference"/>
        </w:rPr>
        <w:footnoteRef/>
      </w:r>
      <w:r w:rsidRPr="00A1396E">
        <w:rPr>
          <w:rFonts w:ascii="Times New Roman" w:hAnsi="Times New Roman"/>
        </w:rPr>
        <w:t xml:space="preserve"> </w:t>
      </w:r>
      <w:r w:rsidRPr="00A1396E">
        <w:rPr>
          <w:rFonts w:ascii="Times New Roman" w:hAnsi="Times New Roman"/>
        </w:rPr>
        <w:tab/>
      </w:r>
      <w:r w:rsidRPr="00A1396E">
        <w:rPr>
          <w:rFonts w:ascii="Times New Roman" w:hAnsi="Times New Roman"/>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0">
    <w:p w14:paraId="1AB238AD" w14:textId="77777777" w:rsidR="002476C3" w:rsidRPr="00212601" w:rsidRDefault="002476C3" w:rsidP="00BB182C">
      <w:pPr>
        <w:pStyle w:val="FootnoteText"/>
        <w:rPr>
          <w:rFonts w:ascii="Times New Roman" w:hAnsi="Times New Roman"/>
          <w:sz w:val="18"/>
          <w:szCs w:val="18"/>
        </w:rPr>
      </w:pPr>
      <w:r w:rsidRPr="00212601">
        <w:rPr>
          <w:rStyle w:val="FootnoteReference"/>
        </w:rPr>
        <w:footnoteRef/>
      </w:r>
      <w:r w:rsidRPr="00212601">
        <w:rPr>
          <w:rFonts w:ascii="Times New Roman" w:hAnsi="Times New Roman"/>
        </w:rPr>
        <w:t xml:space="preserve"> </w:t>
      </w:r>
      <w:r w:rsidRPr="00212601">
        <w:rPr>
          <w:rFonts w:ascii="Times New Roman" w:hAnsi="Times New Roman"/>
        </w:rPr>
        <w:tab/>
      </w:r>
      <w:r w:rsidRPr="00212601">
        <w:rPr>
          <w:rFonts w:ascii="Times New Roman" w:hAnsi="Times New Roman"/>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1">
    <w:p w14:paraId="4235115A" w14:textId="77777777" w:rsidR="002476C3" w:rsidRPr="00212601" w:rsidRDefault="002476C3" w:rsidP="00BB182C">
      <w:pPr>
        <w:pStyle w:val="FootnoteText"/>
        <w:rPr>
          <w:rFonts w:ascii="Times New Roman" w:hAnsi="Times New Roman"/>
        </w:rPr>
      </w:pPr>
      <w:r w:rsidRPr="00212601">
        <w:rPr>
          <w:rStyle w:val="FootnoteReference"/>
        </w:rPr>
        <w:footnoteRef/>
      </w:r>
      <w:r w:rsidRPr="00212601">
        <w:rPr>
          <w:rFonts w:ascii="Times New Roman" w:hAnsi="Times New Roman"/>
        </w:rPr>
        <w:t xml:space="preserve"> </w:t>
      </w:r>
      <w:r w:rsidRPr="00212601">
        <w:rPr>
          <w:rFonts w:ascii="Times New Roman" w:hAnsi="Times New Roman"/>
        </w:rPr>
        <w:tab/>
      </w:r>
      <w:r w:rsidRPr="00212601">
        <w:rPr>
          <w:rFonts w:ascii="Times New Roman" w:hAnsi="Times New Roman"/>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212601">
        <w:rPr>
          <w:rFonts w:ascii="Times New Roman" w:hAnsi="Times New Roman"/>
        </w:rPr>
        <w:t xml:space="preserve">  </w:t>
      </w:r>
    </w:p>
  </w:footnote>
  <w:footnote w:id="12">
    <w:p w14:paraId="08E76EA2" w14:textId="77777777" w:rsidR="002476C3" w:rsidRDefault="002476C3" w:rsidP="00BB182C">
      <w:pPr>
        <w:pStyle w:val="FootnoteText"/>
      </w:pPr>
      <w:r w:rsidRPr="00212601">
        <w:rPr>
          <w:rStyle w:val="FootnoteReference"/>
        </w:rPr>
        <w:footnoteRef/>
      </w:r>
      <w:r w:rsidRPr="00212601">
        <w:rPr>
          <w:rFonts w:ascii="Times New Roman" w:hAnsi="Times New Roman"/>
        </w:rPr>
        <w:t xml:space="preserve"> </w:t>
      </w:r>
      <w:r w:rsidRPr="00212601">
        <w:rPr>
          <w:rFonts w:ascii="Times New Roman" w:hAnsi="Times New Roman"/>
        </w:rPr>
        <w:tab/>
      </w:r>
      <w:r w:rsidRPr="00212601">
        <w:rPr>
          <w:rFonts w:ascii="Times New Roman" w:hAnsi="Times New Roman"/>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3">
    <w:p w14:paraId="318BF486" w14:textId="77777777" w:rsidR="002476C3" w:rsidRPr="00803110" w:rsidRDefault="002476C3" w:rsidP="00C45A9D">
      <w:pPr>
        <w:pStyle w:val="FootnoteText"/>
        <w:tabs>
          <w:tab w:val="left" w:pos="360"/>
        </w:tabs>
        <w:rPr>
          <w:rFonts w:ascii="Times New Roman" w:hAnsi="Times New Roman"/>
          <w:i/>
        </w:rPr>
      </w:pPr>
      <w:r w:rsidRPr="00803110">
        <w:rPr>
          <w:rStyle w:val="FootnoteReference"/>
          <w:i/>
        </w:rPr>
        <w:footnoteRef/>
      </w:r>
      <w:r w:rsidRPr="00803110">
        <w:rPr>
          <w:rFonts w:ascii="Times New Roman" w:hAnsi="Times New Roman"/>
          <w:i/>
        </w:rPr>
        <w:t xml:space="preserve"> </w:t>
      </w:r>
      <w:r w:rsidRPr="00803110">
        <w:rPr>
          <w:rFonts w:ascii="Times New Roman" w:hAnsi="Times New Roman"/>
          <w:i/>
        </w:rPr>
        <w:tab/>
        <w:t xml:space="preserve">The bank shall insert the amount(s) specified and denominated in the SCC for </w:t>
      </w:r>
      <w:r>
        <w:rPr>
          <w:rFonts w:ascii="Times New Roman" w:hAnsi="Times New Roman"/>
          <w:i/>
        </w:rPr>
        <w:t>GCC</w:t>
      </w:r>
      <w:r w:rsidRPr="00803110">
        <w:rPr>
          <w:rFonts w:ascii="Times New Roman" w:hAnsi="Times New Roman"/>
          <w:i/>
        </w:rPr>
        <w:t xml:space="preserve"> Clauses 13.3.1 and 13.3.4 respectively, either in the currency(ies) of the Contract or a freely convertible currency acceptable to the </w:t>
      </w:r>
      <w:r>
        <w:rPr>
          <w:rFonts w:ascii="Times New Roman" w:hAnsi="Times New Roman"/>
          <w:i/>
        </w:rPr>
        <w:t>Purchaser</w:t>
      </w:r>
      <w:r w:rsidRPr="00803110">
        <w:rPr>
          <w:rFonts w:ascii="Times New Roman" w:hAnsi="Times New Roman"/>
          <w:i/>
        </w:rPr>
        <w:t>.</w:t>
      </w:r>
    </w:p>
  </w:footnote>
  <w:footnote w:id="14">
    <w:p w14:paraId="613090F2" w14:textId="77777777" w:rsidR="002476C3" w:rsidRPr="00803110" w:rsidRDefault="002476C3" w:rsidP="00C45A9D">
      <w:pPr>
        <w:pStyle w:val="FootnoteText"/>
        <w:tabs>
          <w:tab w:val="left" w:pos="360"/>
        </w:tabs>
        <w:rPr>
          <w:rFonts w:ascii="Times New Roman" w:hAnsi="Times New Roman"/>
          <w:b/>
          <w:i/>
          <w:color w:val="FF0000"/>
        </w:rPr>
      </w:pPr>
      <w:r w:rsidRPr="00803110">
        <w:rPr>
          <w:rStyle w:val="FootnoteReference"/>
          <w:i/>
        </w:rPr>
        <w:footnoteRef/>
      </w:r>
      <w:r w:rsidRPr="00803110">
        <w:rPr>
          <w:rFonts w:ascii="Times New Roman" w:hAnsi="Times New Roman"/>
          <w:i/>
        </w:rPr>
        <w:t xml:space="preserve"> </w:t>
      </w:r>
      <w:r w:rsidRPr="00803110">
        <w:rPr>
          <w:rFonts w:ascii="Times New Roman" w:hAnsi="Times New Roman"/>
          <w:i/>
        </w:rPr>
        <w:tab/>
        <w:t xml:space="preserve">In this sample form, the formulation of this paragraph reflects the usual SCC provisions for </w:t>
      </w:r>
      <w:r>
        <w:rPr>
          <w:rFonts w:ascii="Times New Roman" w:hAnsi="Times New Roman"/>
          <w:i/>
        </w:rPr>
        <w:t>GCC</w:t>
      </w:r>
      <w:r w:rsidRPr="00803110">
        <w:rPr>
          <w:rFonts w:ascii="Times New Roman" w:hAnsi="Times New Roman"/>
          <w:i/>
        </w:rPr>
        <w:t xml:space="preserve"> Clause 13.3.  However, if the SCC for </w:t>
      </w:r>
      <w:r>
        <w:rPr>
          <w:rFonts w:ascii="Times New Roman" w:hAnsi="Times New Roman"/>
          <w:i/>
        </w:rPr>
        <w:t>GCC</w:t>
      </w:r>
      <w:r w:rsidRPr="00803110">
        <w:rPr>
          <w:rFonts w:ascii="Times New Roman" w:hAnsi="Times New Roman"/>
          <w:i/>
        </w:rPr>
        <w:t xml:space="preserve"> Clauses 13.3.1 and 13.3.4 varies from the usual provisions, the paragraph, and possibly the previous paragraph, need to be adjusted to precisely reflect the provisions specified in the SCC.</w:t>
      </w:r>
    </w:p>
  </w:footnote>
  <w:footnote w:id="15">
    <w:p w14:paraId="1F356CB5" w14:textId="77777777" w:rsidR="002476C3" w:rsidRPr="00EF6398" w:rsidRDefault="002476C3" w:rsidP="00C92016">
      <w:pPr>
        <w:pStyle w:val="FootnoteText"/>
        <w:rPr>
          <w:rFonts w:ascii="Times New Roman" w:hAnsi="Times New Roman"/>
        </w:rPr>
      </w:pPr>
      <w:r w:rsidRPr="00EF6398">
        <w:rPr>
          <w:rStyle w:val="FootnoteReference"/>
        </w:rPr>
        <w:t>1</w:t>
      </w:r>
      <w:r w:rsidRPr="00EF6398">
        <w:rPr>
          <w:rFonts w:ascii="Times New Roman" w:hAnsi="Times New Roman"/>
        </w:rPr>
        <w:tab/>
      </w:r>
      <w:r w:rsidRPr="00EF6398">
        <w:rPr>
          <w:rFonts w:ascii="Times New Roman" w:hAnsi="Times New Roman"/>
          <w:i/>
        </w:rPr>
        <w:t>The Guarantor shall insert an amount representing the amount of the advance payment and denominated either in the currency(ies) of the advance payment as specified in the Contract, or in a freely convertible currency acceptable to the Purchaser.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D8A1" w14:textId="77777777" w:rsidR="00E8788C" w:rsidRDefault="00E878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B590D" w14:textId="6B390C47" w:rsidR="002476C3" w:rsidRPr="00A242C2" w:rsidRDefault="002476C3" w:rsidP="00711EE1">
    <w:pPr>
      <w:pStyle w:val="Header"/>
      <w:numPr>
        <w:ilvl w:val="12"/>
        <w:numId w:val="0"/>
      </w:numPr>
      <w:pBdr>
        <w:bottom w:val="single" w:sz="6" w:space="2" w:color="auto"/>
      </w:pBdr>
      <w:tabs>
        <w:tab w:val="clear" w:pos="4320"/>
        <w:tab w:val="clear" w:pos="8640"/>
        <w:tab w:val="right" w:pos="9360"/>
      </w:tabs>
      <w:rPr>
        <w:sz w:val="20"/>
      </w:rPr>
    </w:pPr>
    <w:r>
      <w:rPr>
        <w:sz w:val="20"/>
      </w:rPr>
      <w:t>Section II – Bid Data Sheet (</w:t>
    </w:r>
    <w:proofErr w:type="gramStart"/>
    <w:r>
      <w:rPr>
        <w:sz w:val="20"/>
      </w:rPr>
      <w:t xml:space="preserve">BDS)   </w:t>
    </w:r>
    <w:proofErr w:type="gramEnd"/>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50</w:t>
    </w:r>
    <w:r w:rsidRPr="00DF0955">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06542" w14:textId="3223DF1D" w:rsidR="002476C3" w:rsidRDefault="002476C3" w:rsidP="003A0F66">
    <w:pPr>
      <w:pStyle w:val="Header"/>
      <w:numPr>
        <w:ilvl w:val="12"/>
        <w:numId w:val="0"/>
      </w:numPr>
      <w:pBdr>
        <w:bottom w:val="single" w:sz="6" w:space="2" w:color="auto"/>
      </w:pBdr>
      <w:tabs>
        <w:tab w:val="clear" w:pos="4320"/>
        <w:tab w:val="clear" w:pos="8640"/>
        <w:tab w:val="right" w:pos="9000"/>
      </w:tabs>
      <w:ind w:right="360"/>
    </w:pPr>
    <w:r>
      <w:tab/>
    </w:r>
    <w:r>
      <w:rPr>
        <w:rStyle w:val="PageNumber"/>
      </w:rPr>
      <w:fldChar w:fldCharType="begin"/>
    </w:r>
    <w:r>
      <w:rPr>
        <w:rStyle w:val="PageNumber"/>
      </w:rPr>
      <w:instrText xml:space="preserve"> PAGE </w:instrText>
    </w:r>
    <w:r>
      <w:rPr>
        <w:rStyle w:val="PageNumber"/>
      </w:rPr>
      <w:fldChar w:fldCharType="separate"/>
    </w:r>
    <w:r w:rsidR="00D16D5F">
      <w:rPr>
        <w:rStyle w:val="PageNumber"/>
        <w:noProof/>
      </w:rPr>
      <w:t>51</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25E24" w14:textId="77777777" w:rsidR="002476C3" w:rsidRPr="00A1263D" w:rsidRDefault="002476C3" w:rsidP="00EA7C53">
    <w:pPr>
      <w:pStyle w:val="Header"/>
      <w:numPr>
        <w:ilvl w:val="12"/>
        <w:numId w:val="0"/>
      </w:numPr>
      <w:pBdr>
        <w:bottom w:val="single" w:sz="6" w:space="2" w:color="auto"/>
      </w:pBdr>
      <w:tabs>
        <w:tab w:val="clear" w:pos="4320"/>
        <w:tab w:val="clear" w:pos="8640"/>
        <w:tab w:val="right" w:pos="9000"/>
      </w:tabs>
      <w:rPr>
        <w:sz w:val="20"/>
      </w:rPr>
    </w:pPr>
    <w:r w:rsidRPr="00C3236A">
      <w:rPr>
        <w:rStyle w:val="PageNumber"/>
      </w:rPr>
      <w:fldChar w:fldCharType="begin"/>
    </w:r>
    <w:r w:rsidRPr="00ED1812">
      <w:rPr>
        <w:rStyle w:val="PageNumber"/>
      </w:rPr>
      <w:instrText xml:space="preserve"> PAGE </w:instrText>
    </w:r>
    <w:r w:rsidRPr="00C3236A">
      <w:rPr>
        <w:rStyle w:val="PageNumber"/>
      </w:rPr>
      <w:fldChar w:fldCharType="separate"/>
    </w:r>
    <w:r>
      <w:rPr>
        <w:rStyle w:val="PageNumber"/>
        <w:noProof/>
      </w:rPr>
      <w:t>58</w:t>
    </w:r>
    <w:r w:rsidRPr="00C3236A">
      <w:rPr>
        <w:rStyle w:val="PageNumber"/>
      </w:rPr>
      <w:fldChar w:fldCharType="end"/>
    </w:r>
    <w:r w:rsidRPr="00A1263D">
      <w:rPr>
        <w:sz w:val="20"/>
      </w:rPr>
      <w:tab/>
      <w:t xml:space="preserve">Section III </w:t>
    </w:r>
    <w:proofErr w:type="gramStart"/>
    <w:r w:rsidRPr="00A1263D">
      <w:rPr>
        <w:sz w:val="20"/>
      </w:rPr>
      <w:t>-  Evaluation</w:t>
    </w:r>
    <w:proofErr w:type="gramEnd"/>
    <w:r w:rsidRPr="00A1263D">
      <w:rPr>
        <w:sz w:val="20"/>
      </w:rPr>
      <w:t xml:space="preserve"> and Qualification Criteria</w:t>
    </w:r>
    <w:r>
      <w:rPr>
        <w:sz w:val="20"/>
      </w:rPr>
      <w:t xml:space="preserve"> (Without Prequalification) </w:t>
    </w:r>
  </w:p>
  <w:p w14:paraId="3A8258DB" w14:textId="77777777" w:rsidR="002476C3" w:rsidRDefault="002476C3">
    <w:pPr>
      <w:pStyle w:val="Header"/>
      <w:tabs>
        <w:tab w:val="right" w:pos="9720"/>
      </w:tabs>
      <w:ind w:right="-36"/>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3AFFE" w14:textId="1494F0CD" w:rsidR="002476C3" w:rsidRPr="00A242C2" w:rsidRDefault="002476C3" w:rsidP="00711EE1">
    <w:pPr>
      <w:pStyle w:val="Header"/>
      <w:numPr>
        <w:ilvl w:val="12"/>
        <w:numId w:val="0"/>
      </w:numPr>
      <w:pBdr>
        <w:bottom w:val="single" w:sz="6" w:space="2" w:color="auto"/>
      </w:pBdr>
      <w:tabs>
        <w:tab w:val="clear" w:pos="4320"/>
        <w:tab w:val="clear" w:pos="8640"/>
        <w:tab w:val="right" w:pos="9360"/>
      </w:tabs>
      <w:rPr>
        <w:sz w:val="20"/>
      </w:rPr>
    </w:pPr>
    <w:r>
      <w:rPr>
        <w:sz w:val="20"/>
      </w:rPr>
      <w:t xml:space="preserve">Section III – Evaluation and Qualification Criteria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54</w:t>
    </w:r>
    <w:r w:rsidRPr="00DF0955">
      <w:rPr>
        <w:rStyle w:val="PageNumber"/>
      </w:rPr>
      <w:fldChar w:fldCharType="end"/>
    </w:r>
  </w:p>
  <w:p w14:paraId="78435B8B" w14:textId="77777777" w:rsidR="002476C3" w:rsidRDefault="002476C3" w:rsidP="00711EE1">
    <w:pPr>
      <w:pStyle w:val="Header"/>
      <w:tabs>
        <w:tab w:val="clear" w:pos="4320"/>
        <w:tab w:val="clear" w:pos="8640"/>
        <w:tab w:val="right" w:pos="9360"/>
      </w:tabs>
      <w:ind w:right="-36"/>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9E2C8" w14:textId="77777777" w:rsidR="002476C3" w:rsidRPr="0037209E" w:rsidRDefault="002476C3" w:rsidP="00EA7C53">
    <w:pPr>
      <w:pStyle w:val="Header"/>
      <w:numPr>
        <w:ilvl w:val="12"/>
        <w:numId w:val="0"/>
      </w:numPr>
      <w:pBdr>
        <w:bottom w:val="single" w:sz="6" w:space="2" w:color="auto"/>
      </w:pBdr>
      <w:tabs>
        <w:tab w:val="clear" w:pos="4320"/>
        <w:tab w:val="clear" w:pos="8640"/>
        <w:tab w:val="right" w:pos="9000"/>
      </w:tabs>
      <w:rPr>
        <w:sz w:val="20"/>
      </w:rPr>
    </w:pP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64</w:t>
    </w:r>
    <w:r w:rsidRPr="00DF0955">
      <w:rPr>
        <w:rStyle w:val="PageNumber"/>
      </w:rPr>
      <w:fldChar w:fldCharType="end"/>
    </w:r>
    <w:r w:rsidRPr="0037209E">
      <w:rPr>
        <w:sz w:val="20"/>
      </w:rPr>
      <w:tab/>
    </w:r>
    <w:r>
      <w:rPr>
        <w:sz w:val="20"/>
      </w:rPr>
      <w:t xml:space="preserve">          </w:t>
    </w:r>
    <w:r w:rsidRPr="0037209E">
      <w:rPr>
        <w:sz w:val="20"/>
      </w:rPr>
      <w:t xml:space="preserve">Section III </w:t>
    </w:r>
    <w:proofErr w:type="gramStart"/>
    <w:r w:rsidRPr="0037209E">
      <w:rPr>
        <w:sz w:val="20"/>
      </w:rPr>
      <w:t>-  Evaluation</w:t>
    </w:r>
    <w:proofErr w:type="gramEnd"/>
    <w:r w:rsidRPr="0037209E">
      <w:rPr>
        <w:sz w:val="20"/>
      </w:rPr>
      <w:t xml:space="preserve"> and Qualification Criteria</w:t>
    </w:r>
    <w:r>
      <w:rPr>
        <w:sz w:val="20"/>
      </w:rPr>
      <w:t xml:space="preserve"> (Without Prequalification)</w:t>
    </w:r>
  </w:p>
  <w:p w14:paraId="1E9DBA12" w14:textId="77777777" w:rsidR="002476C3" w:rsidRDefault="002476C3" w:rsidP="001040E4">
    <w:pPr>
      <w:pStyle w:val="Header"/>
      <w:tabs>
        <w:tab w:val="right" w:pos="12960"/>
      </w:tabs>
      <w:ind w:right="-36"/>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19F2B" w14:textId="40993162" w:rsidR="002476C3" w:rsidRPr="00A242C2" w:rsidRDefault="002476C3" w:rsidP="00711EE1">
    <w:pPr>
      <w:pStyle w:val="Header"/>
      <w:numPr>
        <w:ilvl w:val="12"/>
        <w:numId w:val="0"/>
      </w:numPr>
      <w:pBdr>
        <w:bottom w:val="single" w:sz="6" w:space="2" w:color="auto"/>
      </w:pBdr>
      <w:tabs>
        <w:tab w:val="clear" w:pos="4320"/>
        <w:tab w:val="clear" w:pos="8640"/>
        <w:tab w:val="right" w:pos="12960"/>
      </w:tabs>
      <w:rPr>
        <w:sz w:val="20"/>
      </w:rPr>
    </w:pPr>
    <w:r>
      <w:rPr>
        <w:sz w:val="20"/>
      </w:rPr>
      <w:t xml:space="preserve">Section III – Evaluation and Qualification Criteria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63</w:t>
    </w:r>
    <w:r w:rsidRPr="00DF0955">
      <w:rPr>
        <w:rStyle w:val="PageNumber"/>
      </w:rPr>
      <w:fldChar w:fldCharType="end"/>
    </w:r>
  </w:p>
  <w:p w14:paraId="0514399F" w14:textId="77777777" w:rsidR="002476C3" w:rsidRPr="00A01121" w:rsidRDefault="002476C3" w:rsidP="00711EE1">
    <w:pPr>
      <w:pStyle w:val="Header"/>
      <w:tabs>
        <w:tab w:val="clear" w:pos="4320"/>
        <w:tab w:val="clear" w:pos="8640"/>
        <w:tab w:val="right" w:pos="12960"/>
      </w:tabs>
      <w:ind w:right="-36"/>
      <w:jc w:val="left"/>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C266A" w14:textId="0C2AFDFE" w:rsidR="002476C3" w:rsidRPr="00A242C2" w:rsidRDefault="002476C3" w:rsidP="00711EE1">
    <w:pPr>
      <w:pStyle w:val="Header"/>
      <w:numPr>
        <w:ilvl w:val="12"/>
        <w:numId w:val="0"/>
      </w:numPr>
      <w:pBdr>
        <w:bottom w:val="single" w:sz="6" w:space="2" w:color="auto"/>
      </w:pBdr>
      <w:tabs>
        <w:tab w:val="clear" w:pos="4320"/>
        <w:tab w:val="clear" w:pos="8640"/>
        <w:tab w:val="right" w:pos="12960"/>
      </w:tabs>
      <w:rPr>
        <w:sz w:val="20"/>
      </w:rPr>
    </w:pPr>
    <w:r>
      <w:rPr>
        <w:sz w:val="20"/>
      </w:rPr>
      <w:t xml:space="preserve">Section III – Evaluation and Qualification Criteria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55</w:t>
    </w:r>
    <w:r w:rsidRPr="00DF0955">
      <w:rPr>
        <w:rStyle w:val="PageNumber"/>
      </w:rPr>
      <w:fldChar w:fldCharType="end"/>
    </w:r>
  </w:p>
  <w:p w14:paraId="681A92BD" w14:textId="77777777" w:rsidR="002476C3" w:rsidRPr="00711EE1" w:rsidRDefault="002476C3" w:rsidP="00711EE1">
    <w:pPr>
      <w:pStyle w:val="Header"/>
      <w:tabs>
        <w:tab w:val="clear" w:pos="4320"/>
        <w:tab w:val="clear" w:pos="8640"/>
        <w:tab w:val="right" w:pos="1296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43581" w14:textId="77777777" w:rsidR="002476C3" w:rsidRPr="00714D9E" w:rsidRDefault="002476C3" w:rsidP="00EA7C53">
    <w:pPr>
      <w:pStyle w:val="Header"/>
      <w:numPr>
        <w:ilvl w:val="12"/>
        <w:numId w:val="0"/>
      </w:numPr>
      <w:pBdr>
        <w:bottom w:val="single" w:sz="6" w:space="2" w:color="auto"/>
      </w:pBdr>
      <w:tabs>
        <w:tab w:val="clear" w:pos="4320"/>
        <w:tab w:val="clear" w:pos="8640"/>
        <w:tab w:val="right" w:pos="9000"/>
      </w:tabs>
      <w:rPr>
        <w:sz w:val="20"/>
      </w:rPr>
    </w:pP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68</w:t>
    </w:r>
    <w:r w:rsidRPr="00DF0955">
      <w:rPr>
        <w:rStyle w:val="PageNumber"/>
      </w:rPr>
      <w:fldChar w:fldCharType="end"/>
    </w:r>
    <w:r w:rsidRPr="00714D9E">
      <w:rPr>
        <w:sz w:val="20"/>
      </w:rPr>
      <w:tab/>
      <w:t xml:space="preserve">Section III </w:t>
    </w:r>
    <w:proofErr w:type="gramStart"/>
    <w:r w:rsidRPr="00714D9E">
      <w:rPr>
        <w:sz w:val="20"/>
      </w:rPr>
      <w:t>-  Evaluation</w:t>
    </w:r>
    <w:proofErr w:type="gramEnd"/>
    <w:r w:rsidRPr="00714D9E">
      <w:rPr>
        <w:sz w:val="20"/>
      </w:rPr>
      <w:t xml:space="preserve"> and Qualification Criteria</w:t>
    </w:r>
    <w:r>
      <w:rPr>
        <w:sz w:val="20"/>
      </w:rPr>
      <w:t xml:space="preserve"> (Without Prequalification)</w:t>
    </w:r>
  </w:p>
  <w:p w14:paraId="3F858E0C" w14:textId="77777777" w:rsidR="002476C3" w:rsidRDefault="002476C3" w:rsidP="001040E4">
    <w:pPr>
      <w:pStyle w:val="Header"/>
      <w:tabs>
        <w:tab w:val="right" w:pos="12960"/>
      </w:tabs>
      <w:ind w:right="-36"/>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AAED" w14:textId="19C0D905" w:rsidR="002476C3" w:rsidRPr="00A01121" w:rsidRDefault="002476C3" w:rsidP="00EA7C53">
    <w:pPr>
      <w:pStyle w:val="Header"/>
      <w:numPr>
        <w:ilvl w:val="12"/>
        <w:numId w:val="0"/>
      </w:numPr>
      <w:pBdr>
        <w:bottom w:val="single" w:sz="6" w:space="2" w:color="auto"/>
      </w:pBdr>
      <w:tabs>
        <w:tab w:val="clear" w:pos="4320"/>
        <w:tab w:val="clear" w:pos="8640"/>
        <w:tab w:val="right" w:pos="9000"/>
      </w:tabs>
      <w:rPr>
        <w:sz w:val="20"/>
      </w:rPr>
    </w:pP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68</w:t>
    </w:r>
    <w:r w:rsidRPr="00DF0955">
      <w:rPr>
        <w:rStyle w:val="PageNumber"/>
      </w:rPr>
      <w:fldChar w:fldCharType="end"/>
    </w:r>
    <w:r w:rsidRPr="00A01121">
      <w:rPr>
        <w:sz w:val="20"/>
      </w:rPr>
      <w:tab/>
      <w:t xml:space="preserve">Section III </w:t>
    </w:r>
    <w:proofErr w:type="gramStart"/>
    <w:r w:rsidRPr="00A01121">
      <w:rPr>
        <w:sz w:val="20"/>
      </w:rPr>
      <w:t>-  Evaluation</w:t>
    </w:r>
    <w:proofErr w:type="gramEnd"/>
    <w:r w:rsidRPr="00A01121">
      <w:rPr>
        <w:sz w:val="20"/>
      </w:rPr>
      <w:t xml:space="preserve"> and Qualification Criteria</w:t>
    </w:r>
  </w:p>
  <w:p w14:paraId="0C23EC3E" w14:textId="77777777" w:rsidR="002476C3" w:rsidRDefault="002476C3" w:rsidP="001040E4">
    <w:pPr>
      <w:pStyle w:val="Header"/>
      <w:tabs>
        <w:tab w:val="right" w:pos="12780"/>
      </w:tabs>
      <w:ind w:right="-36"/>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5A3E7" w14:textId="0D1E49B3" w:rsidR="002476C3" w:rsidRPr="00A242C2" w:rsidRDefault="002476C3" w:rsidP="00711EE1">
    <w:pPr>
      <w:pStyle w:val="Header"/>
      <w:numPr>
        <w:ilvl w:val="12"/>
        <w:numId w:val="0"/>
      </w:numPr>
      <w:pBdr>
        <w:bottom w:val="single" w:sz="6" w:space="2" w:color="auto"/>
      </w:pBdr>
      <w:tabs>
        <w:tab w:val="clear" w:pos="4320"/>
        <w:tab w:val="clear" w:pos="8640"/>
        <w:tab w:val="right" w:pos="9360"/>
      </w:tabs>
      <w:rPr>
        <w:sz w:val="20"/>
      </w:rPr>
    </w:pPr>
    <w:r>
      <w:rPr>
        <w:sz w:val="20"/>
      </w:rPr>
      <w:t xml:space="preserve">Section III – Evaluation and Qualification Criteria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64</w:t>
    </w:r>
    <w:r w:rsidRPr="00DF0955">
      <w:rPr>
        <w:rStyle w:val="PageNumber"/>
      </w:rPr>
      <w:fldChar w:fldCharType="end"/>
    </w:r>
  </w:p>
  <w:p w14:paraId="1A2DADA3" w14:textId="77777777" w:rsidR="002476C3" w:rsidRDefault="002476C3" w:rsidP="00711EE1">
    <w:pPr>
      <w:pStyle w:val="Header"/>
      <w:tabs>
        <w:tab w:val="clear" w:pos="4320"/>
        <w:tab w:val="clear" w:pos="8640"/>
        <w:tab w:val="right" w:pos="9360"/>
        <w:tab w:val="right" w:pos="12960"/>
      </w:tabs>
      <w:ind w:right="-18"/>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D845D" w14:textId="77777777" w:rsidR="00E8788C" w:rsidRDefault="00E8788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5C8D5" w14:textId="77777777" w:rsidR="002476C3" w:rsidRDefault="002476C3">
    <w:pPr>
      <w:pStyle w:val="Header"/>
      <w:numPr>
        <w:ilvl w:val="12"/>
        <w:numId w:val="0"/>
      </w:numPr>
      <w:pBdr>
        <w:bottom w:val="single" w:sz="6" w:space="2" w:color="auto"/>
      </w:pBdr>
      <w:tabs>
        <w:tab w:val="clear" w:pos="8640"/>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tab/>
    </w:r>
    <w:r>
      <w:tab/>
      <w:t>Section IV – Bidding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6A8B" w14:textId="790204CF" w:rsidR="002476C3" w:rsidRPr="00A242C2" w:rsidRDefault="002476C3" w:rsidP="003A0F66">
    <w:pPr>
      <w:pStyle w:val="Header"/>
      <w:numPr>
        <w:ilvl w:val="12"/>
        <w:numId w:val="0"/>
      </w:numPr>
      <w:pBdr>
        <w:bottom w:val="single" w:sz="6" w:space="2" w:color="auto"/>
      </w:pBdr>
      <w:tabs>
        <w:tab w:val="clear" w:pos="4320"/>
        <w:tab w:val="clear" w:pos="8640"/>
        <w:tab w:val="right" w:pos="9000"/>
      </w:tabs>
      <w:rPr>
        <w:sz w:val="20"/>
      </w:rPr>
    </w:pPr>
    <w:r>
      <w:rPr>
        <w:sz w:val="20"/>
      </w:rPr>
      <w:t xml:space="preserve">Section IV – Bidding Forms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74</w:t>
    </w:r>
    <w:r w:rsidRPr="00DF0955">
      <w:rPr>
        <w:rStyle w:val="PageNumber"/>
      </w:rPr>
      <w:fldChar w:fldCharType="end"/>
    </w:r>
  </w:p>
  <w:p w14:paraId="71DB4B02" w14:textId="77777777" w:rsidR="002476C3" w:rsidRPr="00711EE1" w:rsidRDefault="002476C3" w:rsidP="00711E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3FA0" w14:textId="77777777" w:rsidR="002476C3" w:rsidRDefault="002476C3" w:rsidP="00A01121">
    <w:pPr>
      <w:pStyle w:val="Header"/>
      <w:numPr>
        <w:ilvl w:val="12"/>
        <w:numId w:val="0"/>
      </w:numPr>
      <w:pBdr>
        <w:bottom w:val="single" w:sz="6" w:space="2" w:color="auto"/>
      </w:pBdr>
      <w:tabs>
        <w:tab w:val="clear" w:pos="4320"/>
        <w:tab w:val="clear" w:pos="8640"/>
        <w:tab w:val="right" w:pos="9000"/>
      </w:tabs>
    </w:pP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112</w:t>
    </w:r>
    <w:r w:rsidRPr="00DF0955">
      <w:rPr>
        <w:rStyle w:val="PageNumber"/>
      </w:rPr>
      <w:fldChar w:fldCharType="end"/>
    </w:r>
    <w:r w:rsidRPr="00DF0955">
      <w:rPr>
        <w:sz w:val="20"/>
      </w:rPr>
      <w:tab/>
      <w:t xml:space="preserve">Section IV </w:t>
    </w:r>
    <w:proofErr w:type="gramStart"/>
    <w:r w:rsidRPr="00DF0955">
      <w:rPr>
        <w:sz w:val="20"/>
      </w:rPr>
      <w:t>-  Bidding</w:t>
    </w:r>
    <w:proofErr w:type="gramEnd"/>
    <w:r w:rsidRPr="00DF0955">
      <w:rPr>
        <w:sz w:val="20"/>
      </w:rPr>
      <w:t xml:space="preserve"> Forms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1B20E" w14:textId="485AC83D" w:rsidR="002476C3" w:rsidRPr="00A242C2" w:rsidRDefault="002476C3" w:rsidP="00F35ABF">
    <w:pPr>
      <w:pStyle w:val="Header"/>
      <w:numPr>
        <w:ilvl w:val="12"/>
        <w:numId w:val="0"/>
      </w:numPr>
      <w:pBdr>
        <w:bottom w:val="single" w:sz="6" w:space="2" w:color="auto"/>
      </w:pBdr>
      <w:tabs>
        <w:tab w:val="clear" w:pos="4320"/>
        <w:tab w:val="clear" w:pos="8640"/>
        <w:tab w:val="right" w:pos="12960"/>
      </w:tabs>
      <w:rPr>
        <w:sz w:val="20"/>
      </w:rPr>
    </w:pPr>
    <w:r>
      <w:rPr>
        <w:sz w:val="20"/>
      </w:rPr>
      <w:t>Section IV – Bidding Forms</w:t>
    </w:r>
    <w:r>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91</w:t>
    </w:r>
    <w:r w:rsidRPr="00DF0955">
      <w:rPr>
        <w:rStyle w:val="PageNumber"/>
      </w:rPr>
      <w:fldChar w:fldCharType="end"/>
    </w:r>
  </w:p>
  <w:p w14:paraId="220887B9" w14:textId="77777777" w:rsidR="002476C3" w:rsidRPr="00711EE1" w:rsidRDefault="002476C3" w:rsidP="00711EE1">
    <w:pPr>
      <w:pStyle w:val="Header"/>
      <w:tabs>
        <w:tab w:val="clear" w:pos="4320"/>
        <w:tab w:val="clear" w:pos="8640"/>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EACE6" w14:textId="007B7C95" w:rsidR="002476C3" w:rsidRPr="00A242C2" w:rsidRDefault="002476C3" w:rsidP="00711EE1">
    <w:pPr>
      <w:pStyle w:val="Header"/>
      <w:numPr>
        <w:ilvl w:val="12"/>
        <w:numId w:val="0"/>
      </w:numPr>
      <w:pBdr>
        <w:bottom w:val="single" w:sz="6" w:space="2" w:color="auto"/>
      </w:pBdr>
      <w:tabs>
        <w:tab w:val="clear" w:pos="4320"/>
        <w:tab w:val="clear" w:pos="8640"/>
        <w:tab w:val="right" w:pos="12960"/>
      </w:tabs>
      <w:rPr>
        <w:sz w:val="20"/>
      </w:rPr>
    </w:pPr>
    <w:r>
      <w:rPr>
        <w:sz w:val="20"/>
      </w:rPr>
      <w:t xml:space="preserve">Section IV – Bidding Forms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75</w:t>
    </w:r>
    <w:r w:rsidRPr="00DF0955">
      <w:rPr>
        <w:rStyle w:val="PageNumber"/>
      </w:rPr>
      <w:fldChar w:fldCharType="end"/>
    </w:r>
  </w:p>
  <w:p w14:paraId="08EBCADA" w14:textId="77777777" w:rsidR="002476C3" w:rsidRPr="00711EE1" w:rsidRDefault="002476C3" w:rsidP="00711EE1">
    <w:pPr>
      <w:pStyle w:val="Header"/>
      <w:tabs>
        <w:tab w:val="clear" w:pos="8640"/>
        <w:tab w:val="right" w:pos="129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F3A03" w14:textId="77777777" w:rsidR="00E86914" w:rsidRPr="00A242C2" w:rsidRDefault="00E86914" w:rsidP="00F35ABF">
    <w:pPr>
      <w:pStyle w:val="Header"/>
      <w:numPr>
        <w:ilvl w:val="12"/>
        <w:numId w:val="0"/>
      </w:numPr>
      <w:pBdr>
        <w:bottom w:val="single" w:sz="6" w:space="2" w:color="auto"/>
      </w:pBdr>
      <w:tabs>
        <w:tab w:val="clear" w:pos="4320"/>
      </w:tabs>
      <w:rPr>
        <w:sz w:val="20"/>
      </w:rPr>
    </w:pPr>
    <w:r>
      <w:rPr>
        <w:sz w:val="20"/>
      </w:rPr>
      <w:t>Section IV – Bidding Forms</w:t>
    </w:r>
    <w:r>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121</w:t>
    </w:r>
    <w:r w:rsidRPr="00DF0955">
      <w:rPr>
        <w:rStyle w:val="PageNumber"/>
      </w:rPr>
      <w:fldChar w:fldCharType="end"/>
    </w:r>
  </w:p>
  <w:p w14:paraId="7EB17375" w14:textId="77777777" w:rsidR="00E86914" w:rsidRPr="00711EE1" w:rsidRDefault="00E86914" w:rsidP="00711EE1">
    <w:pPr>
      <w:pStyle w:val="Header"/>
      <w:tabs>
        <w:tab w:val="clear" w:pos="4320"/>
        <w:tab w:val="clear" w:pos="8640"/>
        <w:tab w:val="right" w:pos="1296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D21C8" w14:textId="77777777" w:rsidR="00E86914" w:rsidRPr="00A242C2" w:rsidRDefault="00E86914" w:rsidP="00B75119">
    <w:pPr>
      <w:pStyle w:val="Header"/>
      <w:numPr>
        <w:ilvl w:val="12"/>
        <w:numId w:val="0"/>
      </w:numPr>
      <w:pBdr>
        <w:bottom w:val="single" w:sz="6" w:space="2" w:color="auto"/>
      </w:pBdr>
      <w:tabs>
        <w:tab w:val="clear" w:pos="4320"/>
        <w:tab w:val="clear" w:pos="8640"/>
        <w:tab w:val="right" w:pos="9000"/>
      </w:tabs>
      <w:ind w:right="-90"/>
      <w:rPr>
        <w:sz w:val="20"/>
      </w:rPr>
    </w:pPr>
    <w:r>
      <w:rPr>
        <w:sz w:val="20"/>
      </w:rPr>
      <w:t>Section IV – Bidding Forms</w:t>
    </w:r>
    <w:r>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126</w:t>
    </w:r>
    <w:r w:rsidRPr="00DF0955">
      <w:rPr>
        <w:rStyle w:val="PageNumber"/>
      </w:rPr>
      <w:fldChar w:fldCharType="end"/>
    </w:r>
  </w:p>
  <w:p w14:paraId="4FA5DDE2" w14:textId="77777777" w:rsidR="00E86914" w:rsidRPr="00711EE1" w:rsidRDefault="00E86914" w:rsidP="00711EE1">
    <w:pPr>
      <w:pStyle w:val="Header"/>
      <w:tabs>
        <w:tab w:val="clear" w:pos="4320"/>
        <w:tab w:val="clear" w:pos="8640"/>
        <w:tab w:val="right" w:pos="1296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5A599" w14:textId="77777777" w:rsidR="00E86914" w:rsidRPr="00A242C2" w:rsidRDefault="00E86914" w:rsidP="00A2520D">
    <w:pPr>
      <w:pStyle w:val="Header"/>
      <w:numPr>
        <w:ilvl w:val="12"/>
        <w:numId w:val="0"/>
      </w:numPr>
      <w:pBdr>
        <w:bottom w:val="single" w:sz="6" w:space="2" w:color="auto"/>
      </w:pBdr>
      <w:tabs>
        <w:tab w:val="clear" w:pos="4320"/>
        <w:tab w:val="clear" w:pos="8640"/>
        <w:tab w:val="right" w:pos="9000"/>
      </w:tabs>
      <w:rPr>
        <w:sz w:val="20"/>
      </w:rPr>
    </w:pPr>
    <w:r>
      <w:rPr>
        <w:sz w:val="20"/>
      </w:rPr>
      <w:t>Section IV – Bidding Forms</w:t>
    </w:r>
    <w:r>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129</w:t>
    </w:r>
    <w:r w:rsidRPr="00DF0955">
      <w:rPr>
        <w:rStyle w:val="PageNumber"/>
      </w:rPr>
      <w:fldChar w:fldCharType="end"/>
    </w:r>
  </w:p>
  <w:p w14:paraId="616EA803" w14:textId="77777777" w:rsidR="00E86914" w:rsidRPr="00711EE1" w:rsidRDefault="00E86914" w:rsidP="00711EE1">
    <w:pPr>
      <w:pStyle w:val="Header"/>
      <w:tabs>
        <w:tab w:val="clear" w:pos="4320"/>
        <w:tab w:val="clear" w:pos="8640"/>
        <w:tab w:val="right" w:pos="1296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27F9D" w14:textId="77777777" w:rsidR="00E86914" w:rsidRDefault="00E86914" w:rsidP="00873649">
    <w:pPr>
      <w:pStyle w:val="Header"/>
      <w:numPr>
        <w:ilvl w:val="12"/>
        <w:numId w:val="0"/>
      </w:numPr>
      <w:pBdr>
        <w:bottom w:val="single" w:sz="6" w:space="2" w:color="auto"/>
      </w:pBdr>
      <w:tabs>
        <w:tab w:val="clear" w:pos="4320"/>
        <w:tab w:val="clear" w:pos="8640"/>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r>
      <w:tab/>
      <w:t xml:space="preserve">Section VI </w:t>
    </w:r>
    <w:proofErr w:type="gramStart"/>
    <w:r>
      <w:t>-  Fraud</w:t>
    </w:r>
    <w:proofErr w:type="gramEnd"/>
    <w:r>
      <w:t xml:space="preserve"> and Corruption</w:t>
    </w:r>
  </w:p>
  <w:p w14:paraId="7C269973" w14:textId="77777777" w:rsidR="00E86914" w:rsidRDefault="00E86914">
    <w:pPr>
      <w:pStyle w:val="Header"/>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87835" w14:textId="77777777" w:rsidR="00E86914" w:rsidRPr="00A242C2" w:rsidRDefault="00E86914" w:rsidP="00711EE1">
    <w:pPr>
      <w:pStyle w:val="Header"/>
      <w:numPr>
        <w:ilvl w:val="12"/>
        <w:numId w:val="0"/>
      </w:numPr>
      <w:pBdr>
        <w:bottom w:val="single" w:sz="6" w:space="2" w:color="auto"/>
      </w:pBdr>
      <w:tabs>
        <w:tab w:val="clear" w:pos="4320"/>
        <w:tab w:val="clear" w:pos="8640"/>
        <w:tab w:val="right" w:pos="9360"/>
      </w:tabs>
      <w:rPr>
        <w:sz w:val="20"/>
      </w:rPr>
    </w:pPr>
    <w:r>
      <w:rPr>
        <w:sz w:val="20"/>
      </w:rPr>
      <w:t xml:space="preserve">Section V – Eligible Countries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131</w:t>
    </w:r>
    <w:r w:rsidRPr="00DF0955">
      <w:rPr>
        <w:rStyle w:val="PageNumber"/>
      </w:rPr>
      <w:fldChar w:fldCharType="end"/>
    </w:r>
  </w:p>
  <w:p w14:paraId="2FB85336" w14:textId="77777777" w:rsidR="00E86914" w:rsidRPr="00711EE1" w:rsidRDefault="00E86914" w:rsidP="00711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A3B80" w14:textId="77777777" w:rsidR="00E8788C" w:rsidRDefault="00E8788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61E7" w14:textId="77777777" w:rsidR="00E86914" w:rsidRDefault="00E86914">
    <w:pPr>
      <w:pStyle w:val="Header"/>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8310" w14:textId="77777777" w:rsidR="00E86914" w:rsidRPr="00A242C2" w:rsidRDefault="00E86914" w:rsidP="00711EE1">
    <w:pPr>
      <w:pStyle w:val="Header"/>
      <w:numPr>
        <w:ilvl w:val="12"/>
        <w:numId w:val="0"/>
      </w:numPr>
      <w:pBdr>
        <w:bottom w:val="single" w:sz="6" w:space="2" w:color="auto"/>
      </w:pBdr>
      <w:tabs>
        <w:tab w:val="clear" w:pos="4320"/>
        <w:tab w:val="clear" w:pos="8640"/>
        <w:tab w:val="right" w:pos="9360"/>
      </w:tabs>
      <w:rPr>
        <w:sz w:val="20"/>
      </w:rPr>
    </w:pPr>
    <w:r>
      <w:rPr>
        <w:sz w:val="20"/>
      </w:rPr>
      <w:t xml:space="preserve">Section VI – Fraud and Corruption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134</w:t>
    </w:r>
    <w:r w:rsidRPr="00DF0955">
      <w:rPr>
        <w:rStyle w:val="PageNumber"/>
      </w:rPr>
      <w:fldChar w:fldCharType="end"/>
    </w:r>
  </w:p>
  <w:p w14:paraId="7175EA0E" w14:textId="77777777" w:rsidR="00E86914" w:rsidRDefault="00E86914" w:rsidP="00EA7C53">
    <w:pPr>
      <w:pStyle w:val="Header"/>
      <w:ind w:right="-18"/>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F427E" w14:textId="77777777" w:rsidR="00E86914" w:rsidRPr="00A242C2" w:rsidRDefault="00E86914" w:rsidP="00711EE1">
    <w:pPr>
      <w:pStyle w:val="Header"/>
      <w:numPr>
        <w:ilvl w:val="12"/>
        <w:numId w:val="0"/>
      </w:numPr>
      <w:pBdr>
        <w:bottom w:val="single" w:sz="6" w:space="2" w:color="auto"/>
      </w:pBdr>
      <w:tabs>
        <w:tab w:val="clear" w:pos="4320"/>
        <w:tab w:val="clear" w:pos="8640"/>
        <w:tab w:val="right" w:pos="9360"/>
      </w:tabs>
      <w:rPr>
        <w:sz w:val="20"/>
      </w:rPr>
    </w:pPr>
    <w:r>
      <w:rPr>
        <w:sz w:val="20"/>
      </w:rPr>
      <w:t xml:space="preserve">Section VI – Fraud and Corruption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Pr>
        <w:rStyle w:val="PageNumber"/>
        <w:noProof/>
      </w:rPr>
      <w:t>133</w:t>
    </w:r>
    <w:r w:rsidRPr="00DF0955">
      <w:rPr>
        <w:rStyle w:val="PageNumber"/>
      </w:rPr>
      <w:fldChar w:fldCharType="end"/>
    </w:r>
  </w:p>
  <w:p w14:paraId="0F96BD09" w14:textId="77777777" w:rsidR="00E86914" w:rsidRPr="00711EE1" w:rsidRDefault="00E86914" w:rsidP="00711EE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F286" w14:textId="77777777" w:rsidR="002476C3" w:rsidRDefault="002476C3" w:rsidP="001E498D">
    <w:pPr>
      <w:pBdr>
        <w:bottom w:val="single" w:sz="6" w:space="2" w:color="auto"/>
      </w:pBdr>
      <w:tabs>
        <w:tab w:val="right" w:pos="9000"/>
      </w:tabs>
    </w:pPr>
    <w:r w:rsidRPr="002C7814">
      <w:rPr>
        <w:rStyle w:val="PageNumber"/>
      </w:rPr>
      <w:fldChar w:fldCharType="begin"/>
    </w:r>
    <w:r>
      <w:rPr>
        <w:rStyle w:val="PageNumber"/>
      </w:rPr>
      <w:instrText xml:space="preserve"> PAGE </w:instrText>
    </w:r>
    <w:r w:rsidRPr="002C7814">
      <w:rPr>
        <w:rStyle w:val="PageNumber"/>
      </w:rPr>
      <w:fldChar w:fldCharType="separate"/>
    </w:r>
    <w:r>
      <w:rPr>
        <w:rStyle w:val="PageNumber"/>
        <w:noProof/>
      </w:rPr>
      <w:t>232</w:t>
    </w:r>
    <w:r w:rsidRPr="002C7814">
      <w:rPr>
        <w:rStyle w:val="PageNumber"/>
      </w:rPr>
      <w:fldChar w:fldCharType="end"/>
    </w:r>
    <w:r w:rsidRPr="002C7814">
      <w:tab/>
    </w:r>
    <w:r>
      <w:t>Section VIII - General Conditions of Contract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F2226" w14:textId="1339F3B7" w:rsidR="002476C3" w:rsidRPr="00A242C2" w:rsidRDefault="002476C3" w:rsidP="00D975BB">
    <w:pPr>
      <w:pStyle w:val="Header"/>
      <w:numPr>
        <w:ilvl w:val="12"/>
        <w:numId w:val="0"/>
      </w:numPr>
      <w:pBdr>
        <w:bottom w:val="single" w:sz="6" w:space="2" w:color="auto"/>
      </w:pBdr>
      <w:tabs>
        <w:tab w:val="clear" w:pos="4320"/>
        <w:tab w:val="clear" w:pos="8640"/>
        <w:tab w:val="right" w:pos="9000"/>
        <w:tab w:val="right" w:pos="12960"/>
      </w:tabs>
      <w:rPr>
        <w:sz w:val="20"/>
      </w:rPr>
    </w:pPr>
    <w:r>
      <w:rPr>
        <w:sz w:val="20"/>
      </w:rPr>
      <w:t xml:space="preserve">Section VIII – General Conditions of Contract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189</w:t>
    </w:r>
    <w:r w:rsidRPr="00DF0955">
      <w:rPr>
        <w:rStyle w:val="PageNumber"/>
      </w:rPr>
      <w:fldChar w:fldCharType="end"/>
    </w:r>
  </w:p>
  <w:p w14:paraId="70CDE5F1" w14:textId="77777777" w:rsidR="002476C3" w:rsidRPr="00D61B0B" w:rsidRDefault="002476C3" w:rsidP="00D61B0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D5423" w14:textId="77777777" w:rsidR="002476C3" w:rsidRDefault="002476C3" w:rsidP="009B0D16">
    <w:pPr>
      <w:pBdr>
        <w:bottom w:val="single" w:sz="6" w:space="2" w:color="auto"/>
      </w:pBdr>
      <w:tabs>
        <w:tab w:val="right" w:pos="9000"/>
      </w:tabs>
      <w:ind w:right="-360"/>
    </w:pPr>
    <w:r w:rsidRPr="002C7814">
      <w:rPr>
        <w:rStyle w:val="PageNumber"/>
      </w:rPr>
      <w:fldChar w:fldCharType="begin"/>
    </w:r>
    <w:r>
      <w:rPr>
        <w:rStyle w:val="PageNumber"/>
      </w:rPr>
      <w:instrText xml:space="preserve"> PAGE </w:instrText>
    </w:r>
    <w:r w:rsidRPr="002C7814">
      <w:rPr>
        <w:rStyle w:val="PageNumber"/>
      </w:rPr>
      <w:fldChar w:fldCharType="separate"/>
    </w:r>
    <w:r>
      <w:rPr>
        <w:rStyle w:val="PageNumber"/>
        <w:noProof/>
      </w:rPr>
      <w:t>258</w:t>
    </w:r>
    <w:r w:rsidRPr="002C7814">
      <w:rPr>
        <w:rStyle w:val="PageNumber"/>
      </w:rPr>
      <w:fldChar w:fldCharType="end"/>
    </w:r>
    <w:r w:rsidRPr="002C7814">
      <w:tab/>
    </w:r>
    <w:r>
      <w:t xml:space="preserve">Section IX </w:t>
    </w:r>
    <w:proofErr w:type="gramStart"/>
    <w:r>
      <w:t>-  Special</w:t>
    </w:r>
    <w:proofErr w:type="gramEnd"/>
    <w:r>
      <w:t xml:space="preserve"> Conditions of Contract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25EAB" w14:textId="3A2089D8" w:rsidR="002476C3" w:rsidRPr="00A242C2" w:rsidRDefault="002476C3" w:rsidP="00347185">
    <w:pPr>
      <w:pStyle w:val="Header"/>
      <w:numPr>
        <w:ilvl w:val="12"/>
        <w:numId w:val="0"/>
      </w:numPr>
      <w:pBdr>
        <w:bottom w:val="single" w:sz="6" w:space="2" w:color="auto"/>
      </w:pBdr>
      <w:tabs>
        <w:tab w:val="clear" w:pos="4320"/>
        <w:tab w:val="clear" w:pos="8640"/>
        <w:tab w:val="left" w:pos="9000"/>
        <w:tab w:val="right" w:pos="12960"/>
      </w:tabs>
      <w:rPr>
        <w:sz w:val="20"/>
      </w:rPr>
    </w:pPr>
    <w:r>
      <w:rPr>
        <w:sz w:val="20"/>
      </w:rPr>
      <w:t xml:space="preserve">Section IX – Special Conditions of Contract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277</w:t>
    </w:r>
    <w:r w:rsidRPr="00DF0955">
      <w:rPr>
        <w:rStyle w:val="PageNumber"/>
      </w:rPr>
      <w:fldChar w:fldCharType="end"/>
    </w:r>
  </w:p>
  <w:p w14:paraId="23F666DE" w14:textId="77777777" w:rsidR="002476C3" w:rsidRPr="00D61B0B" w:rsidRDefault="002476C3" w:rsidP="00D61B0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39257" w14:textId="77777777" w:rsidR="002476C3" w:rsidRDefault="002476C3" w:rsidP="009B0D16">
    <w:pPr>
      <w:pBdr>
        <w:bottom w:val="single" w:sz="6" w:space="2" w:color="auto"/>
      </w:pBdr>
      <w:tabs>
        <w:tab w:val="right" w:pos="9000"/>
      </w:tabs>
    </w:pPr>
    <w:r w:rsidRPr="002C7814">
      <w:rPr>
        <w:rStyle w:val="PageNumber"/>
      </w:rPr>
      <w:fldChar w:fldCharType="begin"/>
    </w:r>
    <w:r>
      <w:rPr>
        <w:rStyle w:val="PageNumber"/>
      </w:rPr>
      <w:instrText xml:space="preserve"> PAGE </w:instrText>
    </w:r>
    <w:r w:rsidRPr="002C7814">
      <w:rPr>
        <w:rStyle w:val="PageNumber"/>
      </w:rPr>
      <w:fldChar w:fldCharType="separate"/>
    </w:r>
    <w:r>
      <w:rPr>
        <w:rStyle w:val="PageNumber"/>
        <w:noProof/>
      </w:rPr>
      <w:t>260</w:t>
    </w:r>
    <w:r w:rsidRPr="002C7814">
      <w:rPr>
        <w:rStyle w:val="PageNumber"/>
      </w:rPr>
      <w:fldChar w:fldCharType="end"/>
    </w:r>
    <w:r w:rsidRPr="002C7814">
      <w:tab/>
    </w:r>
    <w:r>
      <w:t>Section X – Contract Forms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7D15D" w14:textId="2B42414C" w:rsidR="002476C3" w:rsidRPr="00A242C2" w:rsidRDefault="002476C3" w:rsidP="002E5E77">
    <w:pPr>
      <w:pStyle w:val="Header"/>
      <w:numPr>
        <w:ilvl w:val="12"/>
        <w:numId w:val="0"/>
      </w:numPr>
      <w:pBdr>
        <w:bottom w:val="single" w:sz="6" w:space="2" w:color="auto"/>
      </w:pBdr>
      <w:tabs>
        <w:tab w:val="clear" w:pos="4320"/>
        <w:tab w:val="clear" w:pos="8640"/>
        <w:tab w:val="left" w:pos="9000"/>
        <w:tab w:val="right" w:pos="12960"/>
      </w:tabs>
      <w:rPr>
        <w:sz w:val="20"/>
      </w:rPr>
    </w:pPr>
    <w:r>
      <w:rPr>
        <w:sz w:val="20"/>
      </w:rPr>
      <w:t xml:space="preserve">Section X – Contract Forms   </w:t>
    </w:r>
    <w:r w:rsidRPr="00A242C2">
      <w:rPr>
        <w:sz w:val="20"/>
      </w:rPr>
      <w:tab/>
    </w:r>
    <w:r w:rsidRPr="00DF0955">
      <w:rPr>
        <w:rStyle w:val="PageNumber"/>
      </w:rPr>
      <w:fldChar w:fldCharType="begin"/>
    </w:r>
    <w:r w:rsidRPr="00DF0955">
      <w:rPr>
        <w:rStyle w:val="PageNumber"/>
      </w:rPr>
      <w:instrText xml:space="preserve"> PAGE </w:instrText>
    </w:r>
    <w:r w:rsidRPr="00DF0955">
      <w:rPr>
        <w:rStyle w:val="PageNumber"/>
      </w:rPr>
      <w:fldChar w:fldCharType="separate"/>
    </w:r>
    <w:r w:rsidR="00D16D5F">
      <w:rPr>
        <w:rStyle w:val="PageNumber"/>
        <w:noProof/>
      </w:rPr>
      <w:t>315</w:t>
    </w:r>
    <w:r w:rsidRPr="00DF0955">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A9192" w14:textId="77777777" w:rsidR="002476C3" w:rsidRDefault="002476C3">
    <w:pPr>
      <w:pBdr>
        <w:bottom w:val="single" w:sz="4" w:space="2" w:color="auto"/>
      </w:pBdr>
      <w:tabs>
        <w:tab w:val="right" w:pos="9000"/>
      </w:tabs>
    </w:pPr>
    <w:r>
      <w:t>Section VII.  Sample Forms</w:t>
    </w:r>
    <w:r>
      <w:tab/>
    </w:r>
    <w:r>
      <w:fldChar w:fldCharType="begin"/>
    </w:r>
    <w:r>
      <w:instrText xml:space="preserve"> PAGE </w:instrText>
    </w:r>
    <w:r>
      <w:fldChar w:fldCharType="separate"/>
    </w:r>
    <w:r>
      <w:rPr>
        <w:noProof/>
      </w:rPr>
      <w:t>233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B71EE" w14:textId="4394CD7A" w:rsidR="002476C3" w:rsidRDefault="002476C3" w:rsidP="00F241A1">
    <w:pPr>
      <w:numPr>
        <w:ilvl w:val="12"/>
        <w:numId w:val="0"/>
      </w:numPr>
      <w:pBdr>
        <w:bottom w:val="single" w:sz="6" w:space="2" w:color="auto"/>
      </w:pBdr>
      <w:tabs>
        <w:tab w:val="right" w:pos="9360"/>
      </w:tabs>
    </w:pPr>
    <w:r>
      <w:tab/>
    </w:r>
    <w:r>
      <w:fldChar w:fldCharType="begin"/>
    </w:r>
    <w:r>
      <w:instrText xml:space="preserve"> PAGE </w:instrText>
    </w:r>
    <w:r>
      <w:fldChar w:fldCharType="separate"/>
    </w:r>
    <w:r w:rsidR="00D16D5F">
      <w:rPr>
        <w:noProof/>
      </w:rPr>
      <w:t>1</w:t>
    </w:r>
    <w:r>
      <w:rPr>
        <w:noProof/>
      </w:rPr>
      <w:fldChar w:fldCharType="end"/>
    </w:r>
  </w:p>
  <w:p w14:paraId="707EBC62" w14:textId="77777777" w:rsidR="002476C3" w:rsidRPr="00F241A1" w:rsidRDefault="002476C3" w:rsidP="00F241A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CC10" w14:textId="77777777" w:rsidR="002476C3" w:rsidRDefault="002476C3" w:rsidP="009B0D16">
    <w:pPr>
      <w:pBdr>
        <w:bottom w:val="single" w:sz="6" w:space="2" w:color="auto"/>
      </w:pBdr>
      <w:tabs>
        <w:tab w:val="right" w:pos="90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B1248" w14:textId="77777777" w:rsidR="002476C3" w:rsidRDefault="002476C3">
    <w:pPr>
      <w:pBdr>
        <w:bottom w:val="single" w:sz="4" w:space="2" w:color="auto"/>
      </w:pBdr>
      <w:tabs>
        <w:tab w:val="right" w:pos="9000"/>
      </w:tabs>
    </w:pPr>
    <w:r>
      <w:fldChar w:fldCharType="begin"/>
    </w:r>
    <w:r>
      <w:instrText xml:space="preserve"> PAGE </w:instrText>
    </w:r>
    <w:r>
      <w:fldChar w:fldCharType="separate"/>
    </w:r>
    <w:r>
      <w:rPr>
        <w:noProof/>
      </w:rPr>
      <w:t>2</w:t>
    </w:r>
    <w:r>
      <w:rPr>
        <w:noProof/>
      </w:rPr>
      <w:fldChar w:fldCharType="end"/>
    </w:r>
    <w:r>
      <w:tab/>
      <w:t>Part 1:  Bidding Procedures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1B108" w14:textId="71715303" w:rsidR="002476C3" w:rsidRPr="00F241A1" w:rsidRDefault="002476C3" w:rsidP="00F241A1">
    <w:pPr>
      <w:numPr>
        <w:ilvl w:val="12"/>
        <w:numId w:val="0"/>
      </w:numPr>
      <w:pBdr>
        <w:bottom w:val="single" w:sz="6" w:space="2" w:color="auto"/>
      </w:pBdr>
      <w:tabs>
        <w:tab w:val="right" w:pos="9360"/>
      </w:tabs>
    </w:pPr>
    <w:r>
      <w:t>Part 1 – Bidding Procedures</w:t>
    </w:r>
    <w:r>
      <w:tab/>
    </w:r>
    <w:r>
      <w:fldChar w:fldCharType="begin"/>
    </w:r>
    <w:r>
      <w:instrText xml:space="preserve"> PAGE </w:instrText>
    </w:r>
    <w:r>
      <w:fldChar w:fldCharType="separate"/>
    </w:r>
    <w:r w:rsidR="00D16D5F">
      <w:rPr>
        <w:noProof/>
      </w:rPr>
      <w:t>1</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BEC2" w14:textId="77777777" w:rsidR="002476C3" w:rsidRPr="00DB5021" w:rsidRDefault="002476C3">
    <w:pPr>
      <w:pBdr>
        <w:bottom w:val="single" w:sz="4" w:space="2" w:color="auto"/>
      </w:pBdr>
      <w:tabs>
        <w:tab w:val="right" w:pos="9000"/>
      </w:tabs>
      <w:rPr>
        <w:sz w:val="20"/>
      </w:rPr>
    </w:pPr>
    <w:r w:rsidRPr="00DB5021">
      <w:rPr>
        <w:sz w:val="20"/>
      </w:rPr>
      <w:fldChar w:fldCharType="begin"/>
    </w:r>
    <w:r w:rsidRPr="00DB5021">
      <w:rPr>
        <w:sz w:val="20"/>
      </w:rPr>
      <w:instrText xml:space="preserve"> PAGE </w:instrText>
    </w:r>
    <w:r w:rsidRPr="00DB5021">
      <w:rPr>
        <w:sz w:val="20"/>
      </w:rPr>
      <w:fldChar w:fldCharType="separate"/>
    </w:r>
    <w:r>
      <w:rPr>
        <w:noProof/>
        <w:sz w:val="20"/>
      </w:rPr>
      <w:t>34</w:t>
    </w:r>
    <w:r w:rsidRPr="00DB5021">
      <w:rPr>
        <w:noProof/>
        <w:sz w:val="20"/>
      </w:rPr>
      <w:fldChar w:fldCharType="end"/>
    </w:r>
    <w:r w:rsidRPr="00DB5021">
      <w:rPr>
        <w:sz w:val="20"/>
      </w:rPr>
      <w:tab/>
      <w:t>Section I - Instructions to Bidders (ITB)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13D7A" w14:textId="3D2DEAE3" w:rsidR="002476C3" w:rsidRPr="00F241A1" w:rsidRDefault="002476C3" w:rsidP="00711EE1">
    <w:pPr>
      <w:numPr>
        <w:ilvl w:val="12"/>
        <w:numId w:val="0"/>
      </w:numPr>
      <w:pBdr>
        <w:bottom w:val="single" w:sz="6" w:space="2" w:color="auto"/>
      </w:pBdr>
      <w:tabs>
        <w:tab w:val="right" w:pos="9360"/>
      </w:tabs>
    </w:pPr>
    <w:r>
      <w:t>Section I – Instructions to Bidders (</w:t>
    </w:r>
    <w:proofErr w:type="gramStart"/>
    <w:r>
      <w:t xml:space="preserve">ITB)  </w:t>
    </w:r>
    <w:r>
      <w:tab/>
    </w:r>
    <w:proofErr w:type="gramEnd"/>
    <w:r>
      <w:fldChar w:fldCharType="begin"/>
    </w:r>
    <w:r>
      <w:instrText xml:space="preserve"> PAGE </w:instrText>
    </w:r>
    <w:r>
      <w:fldChar w:fldCharType="separate"/>
    </w:r>
    <w:r w:rsidR="00D16D5F">
      <w:rPr>
        <w:noProof/>
      </w:rPr>
      <w:t>38</w:t>
    </w:r>
    <w:r>
      <w:rPr>
        <w:noProof/>
      </w:rPr>
      <w:fldChar w:fldCharType="end"/>
    </w:r>
  </w:p>
  <w:p w14:paraId="14002732" w14:textId="77777777" w:rsidR="002476C3" w:rsidRPr="00F241A1" w:rsidRDefault="002476C3" w:rsidP="00F241A1">
    <w:pPr>
      <w:pStyle w:val="Header"/>
      <w:tabs>
        <w:tab w:val="clear" w:pos="8640"/>
        <w:tab w:val="right"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498C" w14:textId="77777777" w:rsidR="002476C3" w:rsidRPr="00A242C2" w:rsidRDefault="002476C3">
    <w:pPr>
      <w:pStyle w:val="Header"/>
      <w:numPr>
        <w:ilvl w:val="12"/>
        <w:numId w:val="0"/>
      </w:numPr>
      <w:pBdr>
        <w:bottom w:val="single" w:sz="6" w:space="2" w:color="auto"/>
      </w:pBdr>
      <w:tabs>
        <w:tab w:val="clear" w:pos="4320"/>
        <w:tab w:val="clear" w:pos="8640"/>
        <w:tab w:val="right" w:pos="9000"/>
      </w:tabs>
      <w:rPr>
        <w:sz w:val="20"/>
      </w:rPr>
    </w:pPr>
    <w:r w:rsidRPr="00DF0955">
      <w:rPr>
        <w:rStyle w:val="PageNumber"/>
      </w:rPr>
      <w:fldChar w:fldCharType="begin"/>
    </w:r>
    <w:r w:rsidRPr="00DE0484">
      <w:rPr>
        <w:rStyle w:val="PageNumber"/>
      </w:rPr>
      <w:instrText xml:space="preserve"> PAGE </w:instrText>
    </w:r>
    <w:r w:rsidRPr="00DF0955">
      <w:rPr>
        <w:rStyle w:val="PageNumber"/>
      </w:rPr>
      <w:fldChar w:fldCharType="separate"/>
    </w:r>
    <w:r>
      <w:rPr>
        <w:rStyle w:val="PageNumber"/>
        <w:noProof/>
      </w:rPr>
      <w:t>42</w:t>
    </w:r>
    <w:r w:rsidRPr="00DF0955">
      <w:rPr>
        <w:rStyle w:val="PageNumber"/>
      </w:rPr>
      <w:fldChar w:fldCharType="end"/>
    </w:r>
    <w:r w:rsidRPr="00A242C2">
      <w:rPr>
        <w:sz w:val="20"/>
      </w:rPr>
      <w:tab/>
      <w:t xml:space="preserve">Section II </w:t>
    </w:r>
    <w:proofErr w:type="gramStart"/>
    <w:r w:rsidRPr="00A242C2">
      <w:rPr>
        <w:sz w:val="20"/>
      </w:rPr>
      <w:t>-  Bid</w:t>
    </w:r>
    <w:proofErr w:type="gramEnd"/>
    <w:r w:rsidRPr="00A242C2">
      <w:rPr>
        <w:sz w:val="20"/>
      </w:rPr>
      <w:t xml:space="preserve"> Data Sheet (BDS)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97AC850"/>
    <w:lvl w:ilvl="0">
      <w:start w:val="1"/>
      <w:numFmt w:val="decimal"/>
      <w:pStyle w:val="ListNumber2"/>
      <w:lvlText w:val="%1."/>
      <w:lvlJc w:val="left"/>
      <w:pPr>
        <w:tabs>
          <w:tab w:val="num" w:pos="720"/>
        </w:tabs>
        <w:ind w:left="720" w:hanging="360"/>
      </w:pPr>
    </w:lvl>
  </w:abstractNum>
  <w:abstractNum w:abstractNumId="1" w15:restartNumberingAfterBreak="0">
    <w:nsid w:val="00C82EA0"/>
    <w:multiLevelType w:val="hybridMultilevel"/>
    <w:tmpl w:val="B526E90E"/>
    <w:lvl w:ilvl="0" w:tplc="672ECBC8">
      <w:start w:val="1"/>
      <w:numFmt w:val="bullet"/>
      <w:lvlText w:val=""/>
      <w:lvlJc w:val="left"/>
      <w:pPr>
        <w:tabs>
          <w:tab w:val="num" w:pos="720"/>
        </w:tabs>
        <w:ind w:left="720" w:hanging="360"/>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080979"/>
    <w:multiLevelType w:val="hybridMultilevel"/>
    <w:tmpl w:val="0A2813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5F3080"/>
    <w:multiLevelType w:val="hybridMultilevel"/>
    <w:tmpl w:val="C3EA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F427D"/>
    <w:multiLevelType w:val="hybridMultilevel"/>
    <w:tmpl w:val="D194B8A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A5057E"/>
    <w:multiLevelType w:val="hybridMultilevel"/>
    <w:tmpl w:val="637E4B50"/>
    <w:lvl w:ilvl="0" w:tplc="0409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0179C"/>
    <w:multiLevelType w:val="hybridMultilevel"/>
    <w:tmpl w:val="B0203E38"/>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0965D6"/>
    <w:multiLevelType w:val="hybridMultilevel"/>
    <w:tmpl w:val="3C224D2A"/>
    <w:lvl w:ilvl="0" w:tplc="C1264DB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132C82"/>
    <w:multiLevelType w:val="hybridMultilevel"/>
    <w:tmpl w:val="7D9C5D0E"/>
    <w:lvl w:ilvl="0" w:tplc="672ECBC8">
      <w:start w:val="1"/>
      <w:numFmt w:val="bullet"/>
      <w:lvlText w:val=""/>
      <w:lvlJc w:val="left"/>
      <w:pPr>
        <w:tabs>
          <w:tab w:val="num" w:pos="720"/>
        </w:tabs>
        <w:ind w:left="720" w:hanging="360"/>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621A8E"/>
    <w:multiLevelType w:val="hybridMultilevel"/>
    <w:tmpl w:val="BC56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8A00F6"/>
    <w:multiLevelType w:val="hybridMultilevel"/>
    <w:tmpl w:val="2C2A99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06BB0"/>
    <w:multiLevelType w:val="hybridMultilevel"/>
    <w:tmpl w:val="3FCE2230"/>
    <w:lvl w:ilvl="0" w:tplc="3C9A33F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E82E42"/>
    <w:multiLevelType w:val="hybridMultilevel"/>
    <w:tmpl w:val="B962999E"/>
    <w:lvl w:ilvl="0" w:tplc="6B9A6D54">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A365F68"/>
    <w:multiLevelType w:val="hybridMultilevel"/>
    <w:tmpl w:val="B0EAA6A4"/>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A45D2A"/>
    <w:multiLevelType w:val="hybridMultilevel"/>
    <w:tmpl w:val="85F6D742"/>
    <w:lvl w:ilvl="0" w:tplc="08090005">
      <w:start w:val="1"/>
      <w:numFmt w:val="bullet"/>
      <w:lvlText w:val=""/>
      <w:lvlJc w:val="left"/>
      <w:pPr>
        <w:ind w:left="1080" w:hanging="360"/>
      </w:pPr>
      <w:rPr>
        <w:rFonts w:ascii="Wingdings" w:hAnsi="Wingding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101B44"/>
    <w:multiLevelType w:val="hybridMultilevel"/>
    <w:tmpl w:val="5AC46756"/>
    <w:lvl w:ilvl="0" w:tplc="0D26B488">
      <w:start w:val="1"/>
      <w:numFmt w:val="decimal"/>
      <w:lvlText w:val="5.2.%1"/>
      <w:lvlJc w:val="left"/>
      <w:pPr>
        <w:tabs>
          <w:tab w:val="num" w:pos="720"/>
        </w:tabs>
        <w:ind w:left="720" w:hanging="72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126D6F"/>
    <w:multiLevelType w:val="hybridMultilevel"/>
    <w:tmpl w:val="04AA4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BAA2196"/>
    <w:multiLevelType w:val="hybridMultilevel"/>
    <w:tmpl w:val="27E28228"/>
    <w:lvl w:ilvl="0" w:tplc="04090005">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0C10731D"/>
    <w:multiLevelType w:val="hybridMultilevel"/>
    <w:tmpl w:val="1A14B57A"/>
    <w:lvl w:ilvl="0" w:tplc="7AB611D8">
      <w:start w:val="1"/>
      <w:numFmt w:val="lowerLetter"/>
      <w:lvlText w:val="%1."/>
      <w:lvlJc w:val="left"/>
      <w:pPr>
        <w:ind w:left="360" w:hanging="360"/>
      </w:pPr>
      <w:rPr>
        <w:rFonts w:ascii="Times New Roman" w:eastAsia="Arial" w:hAnsi="Times New Roman" w:cs="Times New Roman" w:hint="default"/>
        <w:spacing w:val="-1"/>
        <w:w w:val="99"/>
        <w:sz w:val="20"/>
        <w:szCs w:val="2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BF2FB9"/>
    <w:multiLevelType w:val="hybridMultilevel"/>
    <w:tmpl w:val="9BA8232A"/>
    <w:lvl w:ilvl="0" w:tplc="6B4E003E">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D919D0"/>
    <w:multiLevelType w:val="hybridMultilevel"/>
    <w:tmpl w:val="EF0654C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F95C1D"/>
    <w:multiLevelType w:val="hybridMultilevel"/>
    <w:tmpl w:val="9BA8232A"/>
    <w:lvl w:ilvl="0" w:tplc="6B4E003E">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5354AF"/>
    <w:multiLevelType w:val="hybridMultilevel"/>
    <w:tmpl w:val="0AB2C6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DCF67B0"/>
    <w:multiLevelType w:val="hybridMultilevel"/>
    <w:tmpl w:val="CA108254"/>
    <w:lvl w:ilvl="0" w:tplc="5AD03FB6">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DD735E2"/>
    <w:multiLevelType w:val="hybridMultilevel"/>
    <w:tmpl w:val="9BA2370E"/>
    <w:lvl w:ilvl="0" w:tplc="644297CC">
      <w:start w:val="4"/>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E935F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FC6404C"/>
    <w:multiLevelType w:val="hybridMultilevel"/>
    <w:tmpl w:val="CFCA30C2"/>
    <w:lvl w:ilvl="0" w:tplc="727C5B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DF6A19"/>
    <w:multiLevelType w:val="hybridMultilevel"/>
    <w:tmpl w:val="489613FA"/>
    <w:lvl w:ilvl="0" w:tplc="B1A2227C">
      <w:start w:val="1"/>
      <w:numFmt w:val="lowerRoman"/>
      <w:lvlText w:val="(%1)"/>
      <w:lvlJc w:val="left"/>
      <w:pPr>
        <w:ind w:left="720" w:hanging="360"/>
      </w:pPr>
      <w:rPr>
        <w:rFonts w:ascii="Times New Roman" w:eastAsiaTheme="minorHAns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1C85529"/>
    <w:multiLevelType w:val="hybridMultilevel"/>
    <w:tmpl w:val="B7B2A050"/>
    <w:lvl w:ilvl="0" w:tplc="C2361D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12380EDE"/>
    <w:multiLevelType w:val="hybridMultilevel"/>
    <w:tmpl w:val="999EE8C8"/>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260232B"/>
    <w:multiLevelType w:val="hybridMultilevel"/>
    <w:tmpl w:val="948A1D2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27B3014"/>
    <w:multiLevelType w:val="hybridMultilevel"/>
    <w:tmpl w:val="689A5810"/>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4FF2F98"/>
    <w:multiLevelType w:val="hybridMultilevel"/>
    <w:tmpl w:val="4B1A95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C2D41"/>
    <w:multiLevelType w:val="hybridMultilevel"/>
    <w:tmpl w:val="A2063138"/>
    <w:lvl w:ilvl="0" w:tplc="9B0CADC0">
      <w:start w:val="1"/>
      <w:numFmt w:val="lowerLetter"/>
      <w:lvlText w:val="(%1)"/>
      <w:lvlJc w:val="left"/>
      <w:pPr>
        <w:tabs>
          <w:tab w:val="num" w:pos="1087"/>
        </w:tabs>
        <w:ind w:left="1087"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86879D4"/>
    <w:multiLevelType w:val="hybridMultilevel"/>
    <w:tmpl w:val="96943290"/>
    <w:lvl w:ilvl="0" w:tplc="CF4E616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98B20B9"/>
    <w:multiLevelType w:val="hybridMultilevel"/>
    <w:tmpl w:val="0EB22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9B72BCA"/>
    <w:multiLevelType w:val="hybridMultilevel"/>
    <w:tmpl w:val="4570429E"/>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9D81B99"/>
    <w:multiLevelType w:val="hybridMultilevel"/>
    <w:tmpl w:val="8C4EF37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A8E61B7"/>
    <w:multiLevelType w:val="hybridMultilevel"/>
    <w:tmpl w:val="F8B87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1BC47598"/>
    <w:multiLevelType w:val="hybridMultilevel"/>
    <w:tmpl w:val="DDA83858"/>
    <w:lvl w:ilvl="0" w:tplc="08090005">
      <w:start w:val="1"/>
      <w:numFmt w:val="bullet"/>
      <w:lvlText w:val=""/>
      <w:lvlJc w:val="left"/>
      <w:pPr>
        <w:ind w:left="1080" w:hanging="360"/>
      </w:pPr>
      <w:rPr>
        <w:rFonts w:ascii="Wingdings" w:hAnsi="Wingding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D627516"/>
    <w:multiLevelType w:val="multilevel"/>
    <w:tmpl w:val="BAE8EFE0"/>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7" w15:restartNumberingAfterBreak="0">
    <w:nsid w:val="1EE041CA"/>
    <w:multiLevelType w:val="hybridMultilevel"/>
    <w:tmpl w:val="8CB0B6DA"/>
    <w:lvl w:ilvl="0" w:tplc="9080FCE8">
      <w:start w:val="1"/>
      <w:numFmt w:val="lowerLetter"/>
      <w:lvlText w:val="(%1)"/>
      <w:lvlJc w:val="left"/>
      <w:pPr>
        <w:tabs>
          <w:tab w:val="num" w:pos="1087"/>
        </w:tabs>
        <w:ind w:left="1087" w:hanging="54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48"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30E09C0"/>
    <w:multiLevelType w:val="hybridMultilevel"/>
    <w:tmpl w:val="9BBC15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D17378"/>
    <w:multiLevelType w:val="hybridMultilevel"/>
    <w:tmpl w:val="15DE3A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9240E88"/>
    <w:multiLevelType w:val="hybridMultilevel"/>
    <w:tmpl w:val="748A622A"/>
    <w:lvl w:ilvl="0" w:tplc="0409000F">
      <w:start w:val="1"/>
      <w:numFmt w:val="decimal"/>
      <w:lvlText w:val="%1."/>
      <w:lvlJc w:val="left"/>
      <w:pPr>
        <w:ind w:left="360" w:hanging="360"/>
      </w:pPr>
    </w:lvl>
    <w:lvl w:ilvl="1" w:tplc="04070019" w:tentative="1">
      <w:start w:val="1"/>
      <w:numFmt w:val="lowerLetter"/>
      <w:lvlText w:val="%2."/>
      <w:lvlJc w:val="left"/>
      <w:pPr>
        <w:ind w:left="1103" w:hanging="360"/>
      </w:pPr>
    </w:lvl>
    <w:lvl w:ilvl="2" w:tplc="0407001B" w:tentative="1">
      <w:start w:val="1"/>
      <w:numFmt w:val="lowerRoman"/>
      <w:lvlText w:val="%3."/>
      <w:lvlJc w:val="right"/>
      <w:pPr>
        <w:ind w:left="1823" w:hanging="180"/>
      </w:pPr>
    </w:lvl>
    <w:lvl w:ilvl="3" w:tplc="0407000F" w:tentative="1">
      <w:start w:val="1"/>
      <w:numFmt w:val="decimal"/>
      <w:lvlText w:val="%4."/>
      <w:lvlJc w:val="left"/>
      <w:pPr>
        <w:ind w:left="2543" w:hanging="360"/>
      </w:pPr>
    </w:lvl>
    <w:lvl w:ilvl="4" w:tplc="04070019" w:tentative="1">
      <w:start w:val="1"/>
      <w:numFmt w:val="lowerLetter"/>
      <w:lvlText w:val="%5."/>
      <w:lvlJc w:val="left"/>
      <w:pPr>
        <w:ind w:left="3263" w:hanging="360"/>
      </w:pPr>
    </w:lvl>
    <w:lvl w:ilvl="5" w:tplc="0407001B" w:tentative="1">
      <w:start w:val="1"/>
      <w:numFmt w:val="lowerRoman"/>
      <w:lvlText w:val="%6."/>
      <w:lvlJc w:val="right"/>
      <w:pPr>
        <w:ind w:left="3983" w:hanging="180"/>
      </w:pPr>
    </w:lvl>
    <w:lvl w:ilvl="6" w:tplc="0407000F" w:tentative="1">
      <w:start w:val="1"/>
      <w:numFmt w:val="decimal"/>
      <w:lvlText w:val="%7."/>
      <w:lvlJc w:val="left"/>
      <w:pPr>
        <w:ind w:left="4703" w:hanging="360"/>
      </w:pPr>
    </w:lvl>
    <w:lvl w:ilvl="7" w:tplc="04070019" w:tentative="1">
      <w:start w:val="1"/>
      <w:numFmt w:val="lowerLetter"/>
      <w:lvlText w:val="%8."/>
      <w:lvlJc w:val="left"/>
      <w:pPr>
        <w:ind w:left="5423" w:hanging="360"/>
      </w:pPr>
    </w:lvl>
    <w:lvl w:ilvl="8" w:tplc="0407001B" w:tentative="1">
      <w:start w:val="1"/>
      <w:numFmt w:val="lowerRoman"/>
      <w:lvlText w:val="%9."/>
      <w:lvlJc w:val="right"/>
      <w:pPr>
        <w:ind w:left="6143" w:hanging="180"/>
      </w:pPr>
    </w:lvl>
  </w:abstractNum>
  <w:abstractNum w:abstractNumId="53" w15:restartNumberingAfterBreak="0">
    <w:nsid w:val="2C160D16"/>
    <w:multiLevelType w:val="hybridMultilevel"/>
    <w:tmpl w:val="9BB02DD4"/>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CF445AC"/>
    <w:multiLevelType w:val="hybridMultilevel"/>
    <w:tmpl w:val="513E3670"/>
    <w:lvl w:ilvl="0" w:tplc="04090001">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03">
      <w:start w:val="1"/>
      <w:numFmt w:val="lowerLetter"/>
      <w:lvlText w:val="%2."/>
      <w:lvlJc w:val="left"/>
      <w:pPr>
        <w:tabs>
          <w:tab w:val="num" w:pos="2592"/>
        </w:tabs>
        <w:ind w:left="2592" w:hanging="360"/>
      </w:pPr>
    </w:lvl>
    <w:lvl w:ilvl="2" w:tplc="04090005">
      <w:start w:val="1"/>
      <w:numFmt w:val="lowerRoman"/>
      <w:lvlText w:val="%3."/>
      <w:lvlJc w:val="right"/>
      <w:pPr>
        <w:tabs>
          <w:tab w:val="num" w:pos="3312"/>
        </w:tabs>
        <w:ind w:left="3312" w:hanging="180"/>
      </w:pPr>
    </w:lvl>
    <w:lvl w:ilvl="3" w:tplc="04090001">
      <w:start w:val="1"/>
      <w:numFmt w:val="decimal"/>
      <w:lvlText w:val="%4."/>
      <w:lvlJc w:val="left"/>
      <w:pPr>
        <w:tabs>
          <w:tab w:val="num" w:pos="4032"/>
        </w:tabs>
        <w:ind w:left="4032" w:hanging="360"/>
      </w:pPr>
    </w:lvl>
    <w:lvl w:ilvl="4" w:tplc="04090003">
      <w:start w:val="1"/>
      <w:numFmt w:val="lowerLetter"/>
      <w:lvlText w:val="%5."/>
      <w:lvlJc w:val="left"/>
      <w:pPr>
        <w:tabs>
          <w:tab w:val="num" w:pos="4752"/>
        </w:tabs>
        <w:ind w:left="4752" w:hanging="360"/>
      </w:pPr>
    </w:lvl>
    <w:lvl w:ilvl="5" w:tplc="04090005">
      <w:start w:val="1"/>
      <w:numFmt w:val="lowerRoman"/>
      <w:lvlText w:val="%6."/>
      <w:lvlJc w:val="right"/>
      <w:pPr>
        <w:tabs>
          <w:tab w:val="num" w:pos="5472"/>
        </w:tabs>
        <w:ind w:left="5472" w:hanging="180"/>
      </w:pPr>
    </w:lvl>
    <w:lvl w:ilvl="6" w:tplc="04090001">
      <w:start w:val="1"/>
      <w:numFmt w:val="decimal"/>
      <w:lvlText w:val="%7."/>
      <w:lvlJc w:val="left"/>
      <w:pPr>
        <w:tabs>
          <w:tab w:val="num" w:pos="6192"/>
        </w:tabs>
        <w:ind w:left="6192" w:hanging="360"/>
      </w:pPr>
    </w:lvl>
    <w:lvl w:ilvl="7" w:tplc="04090003">
      <w:start w:val="1"/>
      <w:numFmt w:val="lowerLetter"/>
      <w:lvlText w:val="%8."/>
      <w:lvlJc w:val="left"/>
      <w:pPr>
        <w:tabs>
          <w:tab w:val="num" w:pos="6912"/>
        </w:tabs>
        <w:ind w:left="6912" w:hanging="360"/>
      </w:pPr>
    </w:lvl>
    <w:lvl w:ilvl="8" w:tplc="04090005">
      <w:start w:val="1"/>
      <w:numFmt w:val="lowerRoman"/>
      <w:lvlText w:val="%9."/>
      <w:lvlJc w:val="right"/>
      <w:pPr>
        <w:tabs>
          <w:tab w:val="num" w:pos="7632"/>
        </w:tabs>
        <w:ind w:left="7632" w:hanging="180"/>
      </w:pPr>
    </w:lvl>
  </w:abstractNum>
  <w:abstractNum w:abstractNumId="55"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F4110FA"/>
    <w:multiLevelType w:val="hybridMultilevel"/>
    <w:tmpl w:val="B0203E38"/>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310D7795"/>
    <w:multiLevelType w:val="multilevel"/>
    <w:tmpl w:val="04BC1A60"/>
    <w:lvl w:ilvl="0">
      <w:start w:val="1"/>
      <w:numFmt w:val="decimal"/>
      <w:pStyle w:val="Section8Heading2"/>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31B36E6F"/>
    <w:multiLevelType w:val="hybridMultilevel"/>
    <w:tmpl w:val="172C74B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1D50272"/>
    <w:multiLevelType w:val="hybridMultilevel"/>
    <w:tmpl w:val="2F4CE63A"/>
    <w:lvl w:ilvl="0" w:tplc="CD8C2E16">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C15A1C"/>
    <w:multiLevelType w:val="hybridMultilevel"/>
    <w:tmpl w:val="6B8085E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30460D5"/>
    <w:multiLevelType w:val="hybridMultilevel"/>
    <w:tmpl w:val="8D8CBC06"/>
    <w:lvl w:ilvl="0" w:tplc="41A8194A">
      <w:start w:val="1"/>
      <w:numFmt w:val="lowerLetter"/>
      <w:lvlText w:val="(%1)"/>
      <w:lvlJc w:val="left"/>
      <w:pPr>
        <w:tabs>
          <w:tab w:val="num" w:pos="720"/>
        </w:tabs>
        <w:ind w:left="720" w:hanging="360"/>
      </w:pPr>
      <w:rPr>
        <w:rFonts w:hint="default"/>
      </w:rPr>
    </w:lvl>
    <w:lvl w:ilvl="1" w:tplc="41A819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3697201"/>
    <w:multiLevelType w:val="hybridMultilevel"/>
    <w:tmpl w:val="B38A611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33F91D68"/>
    <w:multiLevelType w:val="hybridMultilevel"/>
    <w:tmpl w:val="B0203E38"/>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44E4CE0"/>
    <w:multiLevelType w:val="hybridMultilevel"/>
    <w:tmpl w:val="23BEA152"/>
    <w:lvl w:ilvl="0" w:tplc="97CAB3E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482298D"/>
    <w:multiLevelType w:val="hybridMultilevel"/>
    <w:tmpl w:val="F7EA742C"/>
    <w:lvl w:ilvl="0" w:tplc="55F044C2">
      <w:start w:val="1"/>
      <w:numFmt w:val="decimal"/>
      <w:lvlText w:val="2.2.%1"/>
      <w:lvlJc w:val="left"/>
      <w:pPr>
        <w:tabs>
          <w:tab w:val="num" w:pos="720"/>
        </w:tabs>
        <w:ind w:left="720" w:hanging="720"/>
      </w:pPr>
      <w:rPr>
        <w:rFonts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360E7B0A"/>
    <w:multiLevelType w:val="hybridMultilevel"/>
    <w:tmpl w:val="9BA8232A"/>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71"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72"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9EF3DD6"/>
    <w:multiLevelType w:val="hybridMultilevel"/>
    <w:tmpl w:val="7D2C7F48"/>
    <w:lvl w:ilvl="0" w:tplc="672ECBC8">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31579"/>
    <w:multiLevelType w:val="hybridMultilevel"/>
    <w:tmpl w:val="489613FA"/>
    <w:lvl w:ilvl="0" w:tplc="B1A2227C">
      <w:start w:val="1"/>
      <w:numFmt w:val="lowerRoman"/>
      <w:lvlText w:val="(%1)"/>
      <w:lvlJc w:val="left"/>
      <w:pPr>
        <w:ind w:left="1440" w:hanging="360"/>
      </w:pPr>
      <w:rPr>
        <w:rFonts w:ascii="Times New Roman" w:eastAsiaTheme="minorHAnsi" w:hAnsi="Times New Roman" w:cs="Times New Roman" w:hint="default"/>
        <w:b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A8A6FB2"/>
    <w:multiLevelType w:val="hybridMultilevel"/>
    <w:tmpl w:val="7A880E7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BC24468"/>
    <w:multiLevelType w:val="hybridMultilevel"/>
    <w:tmpl w:val="5E5ED9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D0283B"/>
    <w:multiLevelType w:val="hybridMultilevel"/>
    <w:tmpl w:val="23BEA152"/>
    <w:lvl w:ilvl="0" w:tplc="97CAB3E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F421B59"/>
    <w:multiLevelType w:val="hybridMultilevel"/>
    <w:tmpl w:val="B20E667C"/>
    <w:lvl w:ilvl="0" w:tplc="33B03BDA">
      <w:start w:val="1"/>
      <w:numFmt w:val="decimal"/>
      <w:lvlText w:val="%1."/>
      <w:lvlJc w:val="left"/>
      <w:pPr>
        <w:tabs>
          <w:tab w:val="num" w:pos="1440"/>
        </w:tabs>
        <w:ind w:left="1440" w:hanging="360"/>
      </w:pPr>
      <w:rPr>
        <w:rFonts w:cs="Times New Roman"/>
        <w:b/>
        <w:b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F94639F"/>
    <w:multiLevelType w:val="hybridMultilevel"/>
    <w:tmpl w:val="9BA8232A"/>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06C3021"/>
    <w:multiLevelType w:val="hybridMultilevel"/>
    <w:tmpl w:val="13341D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3555EC"/>
    <w:multiLevelType w:val="hybridMultilevel"/>
    <w:tmpl w:val="FED2570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13B2A01"/>
    <w:multiLevelType w:val="hybridMultilevel"/>
    <w:tmpl w:val="2AC08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15E76CD"/>
    <w:multiLevelType w:val="hybridMultilevel"/>
    <w:tmpl w:val="D84C5828"/>
    <w:lvl w:ilvl="0" w:tplc="AEE4F26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41C73365"/>
    <w:multiLevelType w:val="hybridMultilevel"/>
    <w:tmpl w:val="CC9275CC"/>
    <w:lvl w:ilvl="0" w:tplc="E0ACE3A6">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1D30B08"/>
    <w:multiLevelType w:val="hybridMultilevel"/>
    <w:tmpl w:val="9BA8232A"/>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3363C13"/>
    <w:multiLevelType w:val="hybridMultilevel"/>
    <w:tmpl w:val="E25A3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33B6DB0"/>
    <w:multiLevelType w:val="hybridMultilevel"/>
    <w:tmpl w:val="B04A951E"/>
    <w:lvl w:ilvl="0" w:tplc="08090019">
      <w:start w:val="1"/>
      <w:numFmt w:val="decimal"/>
      <w:lvlText w:val="%1."/>
      <w:lvlJc w:val="left"/>
      <w:pPr>
        <w:tabs>
          <w:tab w:val="num" w:pos="1170"/>
        </w:tabs>
        <w:ind w:left="117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88" w15:restartNumberingAfterBreak="0">
    <w:nsid w:val="435D7B99"/>
    <w:multiLevelType w:val="multilevel"/>
    <w:tmpl w:val="42A064F4"/>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Letter"/>
      <w:lvlText w:val="(%4)"/>
      <w:lvlJc w:val="left"/>
      <w:pPr>
        <w:tabs>
          <w:tab w:val="num" w:pos="1901"/>
        </w:tabs>
        <w:ind w:left="1512" w:hanging="331"/>
      </w:pPr>
      <w:rPr>
        <w:rFonts w:ascii="Times New Roman" w:eastAsia="Arial Narrow" w:hAnsi="Times New Roman" w:cstheme="minorHAns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44930358"/>
    <w:multiLevelType w:val="hybridMultilevel"/>
    <w:tmpl w:val="46CEAECA"/>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50F1727"/>
    <w:multiLevelType w:val="hybridMultilevel"/>
    <w:tmpl w:val="FC2271E0"/>
    <w:lvl w:ilvl="0" w:tplc="C18CB55C">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5645B02"/>
    <w:multiLevelType w:val="hybridMultilevel"/>
    <w:tmpl w:val="AC70D2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48314865"/>
    <w:multiLevelType w:val="multilevel"/>
    <w:tmpl w:val="D260528E"/>
    <w:lvl w:ilvl="0">
      <w:start w:val="3"/>
      <w:numFmt w:val="decimal"/>
      <w:lvlText w:val="%1."/>
      <w:lvlJc w:val="left"/>
      <w:pPr>
        <w:ind w:left="720" w:hanging="360"/>
      </w:pPr>
      <w:rPr>
        <w:rFonts w:hint="default"/>
      </w:rPr>
    </w:lvl>
    <w:lvl w:ilvl="1">
      <w:start w:val="5"/>
      <w:numFmt w:val="decimal"/>
      <w:isLgl/>
      <w:lvlText w:val="%1.%2"/>
      <w:lvlJc w:val="left"/>
      <w:pPr>
        <w:ind w:left="1080" w:hanging="720"/>
      </w:pPr>
      <w:rPr>
        <w:rFonts w:hint="default"/>
        <w:i w:val="0"/>
        <w:iCs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4B455403"/>
    <w:multiLevelType w:val="hybridMultilevel"/>
    <w:tmpl w:val="E50C85C4"/>
    <w:lvl w:ilvl="0" w:tplc="4614DAD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B7B72F2"/>
    <w:multiLevelType w:val="hybridMultilevel"/>
    <w:tmpl w:val="884A27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5A4C24"/>
    <w:multiLevelType w:val="hybridMultilevel"/>
    <w:tmpl w:val="305474D2"/>
    <w:lvl w:ilvl="0" w:tplc="08090005">
      <w:start w:val="1"/>
      <w:numFmt w:val="bullet"/>
      <w:lvlText w:val=""/>
      <w:lvlJc w:val="left"/>
      <w:pPr>
        <w:ind w:left="756" w:hanging="360"/>
      </w:pPr>
      <w:rPr>
        <w:rFonts w:ascii="Wingdings" w:hAnsi="Wingdings" w:hint="default"/>
        <w:sz w:val="18"/>
        <w:szCs w:val="18"/>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96" w15:restartNumberingAfterBreak="0">
    <w:nsid w:val="4D8F1A62"/>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D992970"/>
    <w:multiLevelType w:val="hybridMultilevel"/>
    <w:tmpl w:val="A22C14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9" w15:restartNumberingAfterBreak="0">
    <w:nsid w:val="4F662F7A"/>
    <w:multiLevelType w:val="multilevel"/>
    <w:tmpl w:val="E8662A4A"/>
    <w:lvl w:ilvl="0">
      <w:start w:val="1"/>
      <w:numFmt w:val="decimal"/>
      <w:lvlText w:val="%1."/>
      <w:lvlJc w:val="left"/>
      <w:pPr>
        <w:ind w:left="720" w:hanging="360"/>
      </w:pPr>
    </w:lvl>
    <w:lvl w:ilvl="1">
      <w:start w:val="1"/>
      <w:numFmt w:val="decimal"/>
      <w:isLgl/>
      <w:lvlText w:val="%1.%2"/>
      <w:lvlJc w:val="left"/>
      <w:pPr>
        <w:ind w:left="1080" w:hanging="720"/>
      </w:pPr>
      <w:rPr>
        <w:rFonts w:hint="default"/>
        <w:i w:val="0"/>
        <w:iCs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15:restartNumberingAfterBreak="0">
    <w:nsid w:val="508C4AF0"/>
    <w:multiLevelType w:val="hybridMultilevel"/>
    <w:tmpl w:val="190C3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0E777C3"/>
    <w:multiLevelType w:val="hybridMultilevel"/>
    <w:tmpl w:val="E43C68EE"/>
    <w:lvl w:ilvl="0" w:tplc="2C7E420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1DCEF202" w:tentative="1">
      <w:start w:val="1"/>
      <w:numFmt w:val="decimal"/>
      <w:lvlText w:val="%4."/>
      <w:lvlJc w:val="left"/>
      <w:pPr>
        <w:tabs>
          <w:tab w:val="num" w:pos="2880"/>
        </w:tabs>
        <w:ind w:left="2880" w:hanging="360"/>
      </w:p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102" w15:restartNumberingAfterBreak="0">
    <w:nsid w:val="51821E5D"/>
    <w:multiLevelType w:val="hybridMultilevel"/>
    <w:tmpl w:val="E57A28F2"/>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4200B0"/>
    <w:multiLevelType w:val="hybridMultilevel"/>
    <w:tmpl w:val="084EF446"/>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2DD2D53"/>
    <w:multiLevelType w:val="hybridMultilevel"/>
    <w:tmpl w:val="2D06C85E"/>
    <w:lvl w:ilvl="0" w:tplc="FFFFFFFF">
      <w:start w:val="1"/>
      <w:numFmt w:val="lowerRoman"/>
      <w:lvlText w:val="(%1)"/>
      <w:lvlJc w:val="left"/>
      <w:pPr>
        <w:ind w:left="2249" w:hanging="360"/>
      </w:pPr>
      <w:rPr>
        <w:rFonts w:hint="default"/>
      </w:rPr>
    </w:lvl>
    <w:lvl w:ilvl="1" w:tplc="04090019">
      <w:start w:val="1"/>
      <w:numFmt w:val="lowerLetter"/>
      <w:lvlText w:val="%2."/>
      <w:lvlJc w:val="left"/>
      <w:pPr>
        <w:ind w:left="2969" w:hanging="360"/>
      </w:pPr>
    </w:lvl>
    <w:lvl w:ilvl="2" w:tplc="0409001B">
      <w:start w:val="1"/>
      <w:numFmt w:val="lowerRoman"/>
      <w:lvlText w:val="%3."/>
      <w:lvlJc w:val="right"/>
      <w:pPr>
        <w:ind w:left="3689" w:hanging="180"/>
      </w:pPr>
    </w:lvl>
    <w:lvl w:ilvl="3" w:tplc="0409000F" w:tentative="1">
      <w:start w:val="1"/>
      <w:numFmt w:val="decimal"/>
      <w:lvlText w:val="%4."/>
      <w:lvlJc w:val="left"/>
      <w:pPr>
        <w:ind w:left="4409" w:hanging="360"/>
      </w:pPr>
    </w:lvl>
    <w:lvl w:ilvl="4" w:tplc="04090019" w:tentative="1">
      <w:start w:val="1"/>
      <w:numFmt w:val="lowerLetter"/>
      <w:lvlText w:val="%5."/>
      <w:lvlJc w:val="left"/>
      <w:pPr>
        <w:ind w:left="5129" w:hanging="360"/>
      </w:pPr>
    </w:lvl>
    <w:lvl w:ilvl="5" w:tplc="0409001B" w:tentative="1">
      <w:start w:val="1"/>
      <w:numFmt w:val="lowerRoman"/>
      <w:lvlText w:val="%6."/>
      <w:lvlJc w:val="right"/>
      <w:pPr>
        <w:ind w:left="5849" w:hanging="180"/>
      </w:pPr>
    </w:lvl>
    <w:lvl w:ilvl="6" w:tplc="0409000F" w:tentative="1">
      <w:start w:val="1"/>
      <w:numFmt w:val="decimal"/>
      <w:lvlText w:val="%7."/>
      <w:lvlJc w:val="left"/>
      <w:pPr>
        <w:ind w:left="6569" w:hanging="360"/>
      </w:pPr>
    </w:lvl>
    <w:lvl w:ilvl="7" w:tplc="04090019" w:tentative="1">
      <w:start w:val="1"/>
      <w:numFmt w:val="lowerLetter"/>
      <w:lvlText w:val="%8."/>
      <w:lvlJc w:val="left"/>
      <w:pPr>
        <w:ind w:left="7289" w:hanging="360"/>
      </w:pPr>
    </w:lvl>
    <w:lvl w:ilvl="8" w:tplc="0409001B" w:tentative="1">
      <w:start w:val="1"/>
      <w:numFmt w:val="lowerRoman"/>
      <w:lvlText w:val="%9."/>
      <w:lvlJc w:val="right"/>
      <w:pPr>
        <w:ind w:left="8009" w:hanging="180"/>
      </w:pPr>
    </w:lvl>
  </w:abstractNum>
  <w:abstractNum w:abstractNumId="105"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53147D9C"/>
    <w:multiLevelType w:val="multilevel"/>
    <w:tmpl w:val="F2FC61B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lvlText w:val="20.%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8" w15:restartNumberingAfterBreak="0">
    <w:nsid w:val="53EE18E6"/>
    <w:multiLevelType w:val="hybridMultilevel"/>
    <w:tmpl w:val="282A192C"/>
    <w:lvl w:ilvl="0" w:tplc="56DC9504">
      <w:start w:val="1"/>
      <w:numFmt w:val="lowerLetter"/>
      <w:lvlText w:val="%1)"/>
      <w:lvlJc w:val="left"/>
      <w:pPr>
        <w:tabs>
          <w:tab w:val="num" w:pos="1440"/>
        </w:tabs>
        <w:ind w:left="1440" w:hanging="144"/>
      </w:pPr>
      <w:rPr>
        <w:rFonts w:hint="default"/>
        <w:b w:val="0"/>
        <w:i w:val="0"/>
      </w:rPr>
    </w:lvl>
    <w:lvl w:ilvl="1" w:tplc="46EEA4A8">
      <w:start w:val="1"/>
      <w:numFmt w:val="lowerRoman"/>
      <w:lvlText w:val="(%2)"/>
      <w:lvlJc w:val="left"/>
      <w:pPr>
        <w:tabs>
          <w:tab w:val="num" w:pos="1210"/>
        </w:tabs>
        <w:ind w:left="2088" w:hanging="878"/>
      </w:pPr>
      <w:rPr>
        <w:rFonts w:hint="default"/>
        <w:b w:val="0"/>
        <w:i w:val="0"/>
      </w:rPr>
    </w:lvl>
    <w:lvl w:ilvl="2" w:tplc="662067C4">
      <w:start w:val="1"/>
      <w:numFmt w:val="lowerLetter"/>
      <w:lvlText w:val="(%3)"/>
      <w:lvlJc w:val="left"/>
      <w:pPr>
        <w:ind w:left="2340" w:hanging="360"/>
      </w:pPr>
      <w:rPr>
        <w:rFonts w:hint="default"/>
      </w:rPr>
    </w:lvl>
    <w:lvl w:ilvl="3" w:tplc="BC0A5E18">
      <w:start w:val="3"/>
      <w:numFmt w:val="upperLetter"/>
      <w:lvlText w:val="%4."/>
      <w:lvlJc w:val="left"/>
      <w:pPr>
        <w:ind w:left="7290" w:hanging="360"/>
      </w:pPr>
      <w:rPr>
        <w:rFonts w:hint="default"/>
        <w:b/>
        <w:bCs/>
      </w:rPr>
    </w:lvl>
    <w:lvl w:ilvl="4" w:tplc="6DD05616" w:tentative="1">
      <w:start w:val="1"/>
      <w:numFmt w:val="lowerLetter"/>
      <w:lvlText w:val="%5."/>
      <w:lvlJc w:val="left"/>
      <w:pPr>
        <w:tabs>
          <w:tab w:val="num" w:pos="3600"/>
        </w:tabs>
        <w:ind w:left="3600" w:hanging="360"/>
      </w:pPr>
    </w:lvl>
    <w:lvl w:ilvl="5" w:tplc="0532CEFE" w:tentative="1">
      <w:start w:val="1"/>
      <w:numFmt w:val="lowerRoman"/>
      <w:lvlText w:val="%6."/>
      <w:lvlJc w:val="right"/>
      <w:pPr>
        <w:tabs>
          <w:tab w:val="num" w:pos="4320"/>
        </w:tabs>
        <w:ind w:left="4320" w:hanging="180"/>
      </w:pPr>
    </w:lvl>
    <w:lvl w:ilvl="6" w:tplc="9B020EEC" w:tentative="1">
      <w:start w:val="1"/>
      <w:numFmt w:val="decimal"/>
      <w:lvlText w:val="%7."/>
      <w:lvlJc w:val="left"/>
      <w:pPr>
        <w:tabs>
          <w:tab w:val="num" w:pos="5040"/>
        </w:tabs>
        <w:ind w:left="5040" w:hanging="360"/>
      </w:pPr>
    </w:lvl>
    <w:lvl w:ilvl="7" w:tplc="D3AAA49A" w:tentative="1">
      <w:start w:val="1"/>
      <w:numFmt w:val="lowerLetter"/>
      <w:lvlText w:val="%8."/>
      <w:lvlJc w:val="left"/>
      <w:pPr>
        <w:tabs>
          <w:tab w:val="num" w:pos="5760"/>
        </w:tabs>
        <w:ind w:left="5760" w:hanging="360"/>
      </w:pPr>
    </w:lvl>
    <w:lvl w:ilvl="8" w:tplc="5B7AC9C8" w:tentative="1">
      <w:start w:val="1"/>
      <w:numFmt w:val="lowerRoman"/>
      <w:lvlText w:val="%9."/>
      <w:lvlJc w:val="right"/>
      <w:pPr>
        <w:tabs>
          <w:tab w:val="num" w:pos="6480"/>
        </w:tabs>
        <w:ind w:left="6480" w:hanging="180"/>
      </w:pPr>
    </w:lvl>
  </w:abstractNum>
  <w:abstractNum w:abstractNumId="109" w15:restartNumberingAfterBreak="0">
    <w:nsid w:val="542974CD"/>
    <w:multiLevelType w:val="hybridMultilevel"/>
    <w:tmpl w:val="9BA8232A"/>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54354924"/>
    <w:multiLevelType w:val="hybridMultilevel"/>
    <w:tmpl w:val="728850EE"/>
    <w:lvl w:ilvl="0" w:tplc="04090003">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04090003" w:tentative="1">
      <w:start w:val="1"/>
      <w:numFmt w:val="lowerLetter"/>
      <w:lvlText w:val="%2."/>
      <w:lvlJc w:val="left"/>
      <w:pPr>
        <w:tabs>
          <w:tab w:val="num" w:pos="3420"/>
        </w:tabs>
        <w:ind w:left="3420" w:hanging="360"/>
      </w:pPr>
    </w:lvl>
    <w:lvl w:ilvl="2" w:tplc="04090005" w:tentative="1">
      <w:start w:val="1"/>
      <w:numFmt w:val="lowerRoman"/>
      <w:lvlText w:val="%3."/>
      <w:lvlJc w:val="right"/>
      <w:pPr>
        <w:tabs>
          <w:tab w:val="num" w:pos="4140"/>
        </w:tabs>
        <w:ind w:left="4140" w:hanging="180"/>
      </w:pPr>
    </w:lvl>
    <w:lvl w:ilvl="3" w:tplc="04090001" w:tentative="1">
      <w:start w:val="1"/>
      <w:numFmt w:val="decimal"/>
      <w:lvlText w:val="%4."/>
      <w:lvlJc w:val="left"/>
      <w:pPr>
        <w:tabs>
          <w:tab w:val="num" w:pos="4860"/>
        </w:tabs>
        <w:ind w:left="4860" w:hanging="360"/>
      </w:pPr>
    </w:lvl>
    <w:lvl w:ilvl="4" w:tplc="04090003" w:tentative="1">
      <w:start w:val="1"/>
      <w:numFmt w:val="lowerLetter"/>
      <w:lvlText w:val="%5."/>
      <w:lvlJc w:val="left"/>
      <w:pPr>
        <w:tabs>
          <w:tab w:val="num" w:pos="5580"/>
        </w:tabs>
        <w:ind w:left="5580" w:hanging="360"/>
      </w:pPr>
    </w:lvl>
    <w:lvl w:ilvl="5" w:tplc="04090005" w:tentative="1">
      <w:start w:val="1"/>
      <w:numFmt w:val="lowerRoman"/>
      <w:lvlText w:val="%6."/>
      <w:lvlJc w:val="right"/>
      <w:pPr>
        <w:tabs>
          <w:tab w:val="num" w:pos="6300"/>
        </w:tabs>
        <w:ind w:left="6300" w:hanging="180"/>
      </w:pPr>
    </w:lvl>
    <w:lvl w:ilvl="6" w:tplc="04090001" w:tentative="1">
      <w:start w:val="1"/>
      <w:numFmt w:val="decimal"/>
      <w:lvlText w:val="%7."/>
      <w:lvlJc w:val="left"/>
      <w:pPr>
        <w:tabs>
          <w:tab w:val="num" w:pos="7020"/>
        </w:tabs>
        <w:ind w:left="7020" w:hanging="360"/>
      </w:pPr>
    </w:lvl>
    <w:lvl w:ilvl="7" w:tplc="04090003" w:tentative="1">
      <w:start w:val="1"/>
      <w:numFmt w:val="lowerLetter"/>
      <w:lvlText w:val="%8."/>
      <w:lvlJc w:val="left"/>
      <w:pPr>
        <w:tabs>
          <w:tab w:val="num" w:pos="7740"/>
        </w:tabs>
        <w:ind w:left="7740" w:hanging="360"/>
      </w:pPr>
    </w:lvl>
    <w:lvl w:ilvl="8" w:tplc="04090005" w:tentative="1">
      <w:start w:val="1"/>
      <w:numFmt w:val="lowerRoman"/>
      <w:lvlText w:val="%9."/>
      <w:lvlJc w:val="right"/>
      <w:pPr>
        <w:tabs>
          <w:tab w:val="num" w:pos="8460"/>
        </w:tabs>
        <w:ind w:left="8460" w:hanging="180"/>
      </w:pPr>
    </w:lvl>
  </w:abstractNum>
  <w:abstractNum w:abstractNumId="111" w15:restartNumberingAfterBreak="0">
    <w:nsid w:val="54700527"/>
    <w:multiLevelType w:val="hybridMultilevel"/>
    <w:tmpl w:val="41CA3FF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4C5472A"/>
    <w:multiLevelType w:val="hybridMultilevel"/>
    <w:tmpl w:val="2EFCFF16"/>
    <w:lvl w:ilvl="0" w:tplc="08090005">
      <w:start w:val="1"/>
      <w:numFmt w:val="bullet"/>
      <w:lvlText w:val=""/>
      <w:lvlJc w:val="left"/>
      <w:pPr>
        <w:ind w:left="1080" w:hanging="360"/>
      </w:pPr>
      <w:rPr>
        <w:rFonts w:ascii="Wingdings" w:hAnsi="Wingdings" w:hint="default"/>
        <w:sz w:val="18"/>
        <w:szCs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554172F1"/>
    <w:multiLevelType w:val="singleLevel"/>
    <w:tmpl w:val="CBE24E7C"/>
    <w:lvl w:ilvl="0">
      <w:start w:val="1"/>
      <w:numFmt w:val="bullet"/>
      <w:lvlText w:val=""/>
      <w:lvlJc w:val="left"/>
      <w:pPr>
        <w:tabs>
          <w:tab w:val="num" w:pos="360"/>
        </w:tabs>
        <w:ind w:left="360" w:hanging="360"/>
      </w:pPr>
      <w:rPr>
        <w:rFonts w:ascii="Symbol" w:hAnsi="Symbol" w:hint="default"/>
        <w:b w:val="0"/>
        <w:i w:val="0"/>
        <w:sz w:val="24"/>
      </w:rPr>
    </w:lvl>
  </w:abstractNum>
  <w:abstractNum w:abstractNumId="114" w15:restartNumberingAfterBreak="0">
    <w:nsid w:val="55630DD9"/>
    <w:multiLevelType w:val="hybridMultilevel"/>
    <w:tmpl w:val="EC4247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F4690B"/>
    <w:multiLevelType w:val="hybridMultilevel"/>
    <w:tmpl w:val="920A2E72"/>
    <w:lvl w:ilvl="0" w:tplc="7EEA765E">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88233EA"/>
    <w:multiLevelType w:val="hybridMultilevel"/>
    <w:tmpl w:val="C99A9696"/>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9886E9A"/>
    <w:multiLevelType w:val="hybridMultilevel"/>
    <w:tmpl w:val="DC5AE63C"/>
    <w:lvl w:ilvl="0" w:tplc="DD000518">
      <w:start w:val="1"/>
      <w:numFmt w:val="decimal"/>
      <w:lvlText w:val="16.%1"/>
      <w:lvlJc w:val="left"/>
      <w:pPr>
        <w:ind w:left="720" w:hanging="360"/>
      </w:pPr>
      <w:rPr>
        <w:rFonts w:hint="default"/>
      </w:rPr>
    </w:lvl>
    <w:lvl w:ilvl="1" w:tplc="6D3AB7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A2519A3"/>
    <w:multiLevelType w:val="hybridMultilevel"/>
    <w:tmpl w:val="69A428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CE87474"/>
    <w:multiLevelType w:val="hybridMultilevel"/>
    <w:tmpl w:val="B3707A28"/>
    <w:lvl w:ilvl="0" w:tplc="FD16F716">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3" w15:restartNumberingAfterBreak="0">
    <w:nsid w:val="5D427217"/>
    <w:multiLevelType w:val="hybridMultilevel"/>
    <w:tmpl w:val="5D747F7C"/>
    <w:lvl w:ilvl="0" w:tplc="FC3E816A">
      <w:start w:val="1"/>
      <w:numFmt w:val="lowerRoman"/>
      <w:lvlText w:val="(%1)"/>
      <w:lvlJc w:val="left"/>
      <w:pPr>
        <w:ind w:left="1782" w:hanging="360"/>
      </w:pPr>
      <w:rPr>
        <w:rFonts w:ascii="Times New Roman" w:hAnsi="Times New Roman" w:hint="default"/>
        <w:b w:val="0"/>
        <w:i w:val="0"/>
        <w:sz w:val="24"/>
      </w:rPr>
    </w:lvl>
    <w:lvl w:ilvl="1" w:tplc="69C2CB22">
      <w:start w:val="1"/>
      <w:numFmt w:val="lowerLetter"/>
      <w:lvlText w:val="%2."/>
      <w:lvlJc w:val="left"/>
      <w:pPr>
        <w:ind w:left="2502" w:hanging="360"/>
      </w:pPr>
      <w:rPr>
        <w:rFonts w:ascii="Times New Roman" w:hAnsi="Times New Roman" w:hint="default"/>
        <w:b w:val="0"/>
        <w:i w:val="0"/>
        <w:sz w:val="24"/>
      </w:r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124" w15:restartNumberingAfterBreak="0">
    <w:nsid w:val="5E442853"/>
    <w:multiLevelType w:val="hybridMultilevel"/>
    <w:tmpl w:val="80FCD372"/>
    <w:lvl w:ilvl="0" w:tplc="B3F8E5A2">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FA505C60" w:tentative="1">
      <w:start w:val="1"/>
      <w:numFmt w:val="bullet"/>
      <w:lvlText w:val="o"/>
      <w:lvlJc w:val="left"/>
      <w:pPr>
        <w:tabs>
          <w:tab w:val="num" w:pos="1440"/>
        </w:tabs>
        <w:ind w:left="1440" w:hanging="360"/>
      </w:pPr>
      <w:rPr>
        <w:rFonts w:ascii="Courier New" w:hAnsi="Courier New" w:hint="default"/>
      </w:rPr>
    </w:lvl>
    <w:lvl w:ilvl="2" w:tplc="5D06263E" w:tentative="1">
      <w:start w:val="1"/>
      <w:numFmt w:val="bullet"/>
      <w:lvlText w:val=""/>
      <w:lvlJc w:val="left"/>
      <w:pPr>
        <w:tabs>
          <w:tab w:val="num" w:pos="2160"/>
        </w:tabs>
        <w:ind w:left="2160" w:hanging="360"/>
      </w:pPr>
      <w:rPr>
        <w:rFonts w:ascii="Wingdings" w:hAnsi="Wingdings" w:hint="default"/>
      </w:rPr>
    </w:lvl>
    <w:lvl w:ilvl="3" w:tplc="5CC215EA" w:tentative="1">
      <w:start w:val="1"/>
      <w:numFmt w:val="bullet"/>
      <w:lvlText w:val=""/>
      <w:lvlJc w:val="left"/>
      <w:pPr>
        <w:tabs>
          <w:tab w:val="num" w:pos="2880"/>
        </w:tabs>
        <w:ind w:left="2880" w:hanging="360"/>
      </w:pPr>
      <w:rPr>
        <w:rFonts w:ascii="Symbol" w:hAnsi="Symbol" w:hint="default"/>
      </w:rPr>
    </w:lvl>
    <w:lvl w:ilvl="4" w:tplc="29249AF8" w:tentative="1">
      <w:start w:val="1"/>
      <w:numFmt w:val="bullet"/>
      <w:lvlText w:val="o"/>
      <w:lvlJc w:val="left"/>
      <w:pPr>
        <w:tabs>
          <w:tab w:val="num" w:pos="3600"/>
        </w:tabs>
        <w:ind w:left="3600" w:hanging="360"/>
      </w:pPr>
      <w:rPr>
        <w:rFonts w:ascii="Courier New" w:hAnsi="Courier New" w:hint="default"/>
      </w:rPr>
    </w:lvl>
    <w:lvl w:ilvl="5" w:tplc="B7DAAA02" w:tentative="1">
      <w:start w:val="1"/>
      <w:numFmt w:val="bullet"/>
      <w:lvlText w:val=""/>
      <w:lvlJc w:val="left"/>
      <w:pPr>
        <w:tabs>
          <w:tab w:val="num" w:pos="4320"/>
        </w:tabs>
        <w:ind w:left="4320" w:hanging="360"/>
      </w:pPr>
      <w:rPr>
        <w:rFonts w:ascii="Wingdings" w:hAnsi="Wingdings" w:hint="default"/>
      </w:rPr>
    </w:lvl>
    <w:lvl w:ilvl="6" w:tplc="B51A4E9A" w:tentative="1">
      <w:start w:val="1"/>
      <w:numFmt w:val="bullet"/>
      <w:lvlText w:val=""/>
      <w:lvlJc w:val="left"/>
      <w:pPr>
        <w:tabs>
          <w:tab w:val="num" w:pos="5040"/>
        </w:tabs>
        <w:ind w:left="5040" w:hanging="360"/>
      </w:pPr>
      <w:rPr>
        <w:rFonts w:ascii="Symbol" w:hAnsi="Symbol" w:hint="default"/>
      </w:rPr>
    </w:lvl>
    <w:lvl w:ilvl="7" w:tplc="DAFECD3C" w:tentative="1">
      <w:start w:val="1"/>
      <w:numFmt w:val="bullet"/>
      <w:lvlText w:val="o"/>
      <w:lvlJc w:val="left"/>
      <w:pPr>
        <w:tabs>
          <w:tab w:val="num" w:pos="5760"/>
        </w:tabs>
        <w:ind w:left="5760" w:hanging="360"/>
      </w:pPr>
      <w:rPr>
        <w:rFonts w:ascii="Courier New" w:hAnsi="Courier New" w:hint="default"/>
      </w:rPr>
    </w:lvl>
    <w:lvl w:ilvl="8" w:tplc="EBBC4C7E"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E704911"/>
    <w:multiLevelType w:val="hybridMultilevel"/>
    <w:tmpl w:val="9AAA0E34"/>
    <w:lvl w:ilvl="0" w:tplc="3CA045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27" w15:restartNumberingAfterBreak="0">
    <w:nsid w:val="5FD073A7"/>
    <w:multiLevelType w:val="hybridMultilevel"/>
    <w:tmpl w:val="7E82BF0E"/>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07E0C2B"/>
    <w:multiLevelType w:val="hybridMultilevel"/>
    <w:tmpl w:val="616A8ED8"/>
    <w:lvl w:ilvl="0" w:tplc="08090005">
      <w:start w:val="1"/>
      <w:numFmt w:val="bullet"/>
      <w:lvlText w:val=""/>
      <w:lvlJc w:val="left"/>
      <w:pPr>
        <w:ind w:left="1080" w:hanging="360"/>
      </w:pPr>
      <w:rPr>
        <w:rFonts w:ascii="Wingdings" w:hAnsi="Wingding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19A1384"/>
    <w:multiLevelType w:val="hybridMultilevel"/>
    <w:tmpl w:val="D42E7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1BD5577"/>
    <w:multiLevelType w:val="hybridMultilevel"/>
    <w:tmpl w:val="9DF66D3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415480A"/>
    <w:multiLevelType w:val="hybridMultilevel"/>
    <w:tmpl w:val="BA3A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400F99"/>
    <w:multiLevelType w:val="singleLevel"/>
    <w:tmpl w:val="CBE24E7C"/>
    <w:lvl w:ilvl="0">
      <w:start w:val="1"/>
      <w:numFmt w:val="bullet"/>
      <w:lvlText w:val=""/>
      <w:lvlJc w:val="left"/>
      <w:pPr>
        <w:tabs>
          <w:tab w:val="num" w:pos="360"/>
        </w:tabs>
        <w:ind w:left="360" w:hanging="360"/>
      </w:pPr>
      <w:rPr>
        <w:rFonts w:ascii="Symbol" w:hAnsi="Symbol" w:hint="default"/>
        <w:b w:val="0"/>
        <w:i w:val="0"/>
        <w:sz w:val="24"/>
      </w:rPr>
    </w:lvl>
  </w:abstractNum>
  <w:abstractNum w:abstractNumId="135" w15:restartNumberingAfterBreak="0">
    <w:nsid w:val="6659391F"/>
    <w:multiLevelType w:val="hybridMultilevel"/>
    <w:tmpl w:val="F334A67A"/>
    <w:lvl w:ilvl="0" w:tplc="1C5E9532">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76E29C1"/>
    <w:multiLevelType w:val="hybridMultilevel"/>
    <w:tmpl w:val="13561DCE"/>
    <w:lvl w:ilvl="0" w:tplc="C8CCB2C2">
      <w:start w:val="1"/>
      <w:numFmt w:val="upperRoman"/>
      <w:pStyle w:val="Section8Header1"/>
      <w:lvlText w:val="%1."/>
      <w:lvlJc w:val="right"/>
      <w:pPr>
        <w:ind w:left="720" w:hanging="360"/>
      </w:pPr>
    </w:lvl>
    <w:lvl w:ilvl="1" w:tplc="2C66A41E" w:tentative="1">
      <w:start w:val="1"/>
      <w:numFmt w:val="lowerLetter"/>
      <w:lvlText w:val="%2."/>
      <w:lvlJc w:val="left"/>
      <w:pPr>
        <w:ind w:left="1440" w:hanging="360"/>
      </w:pPr>
    </w:lvl>
    <w:lvl w:ilvl="2" w:tplc="BA26FA52" w:tentative="1">
      <w:start w:val="1"/>
      <w:numFmt w:val="lowerRoman"/>
      <w:lvlText w:val="%3."/>
      <w:lvlJc w:val="right"/>
      <w:pPr>
        <w:ind w:left="2160" w:hanging="180"/>
      </w:pPr>
    </w:lvl>
    <w:lvl w:ilvl="3" w:tplc="D8D27E08" w:tentative="1">
      <w:start w:val="1"/>
      <w:numFmt w:val="decimal"/>
      <w:lvlText w:val="%4."/>
      <w:lvlJc w:val="left"/>
      <w:pPr>
        <w:ind w:left="2880" w:hanging="360"/>
      </w:pPr>
    </w:lvl>
    <w:lvl w:ilvl="4" w:tplc="96A85944" w:tentative="1">
      <w:start w:val="1"/>
      <w:numFmt w:val="lowerLetter"/>
      <w:lvlText w:val="%5."/>
      <w:lvlJc w:val="left"/>
      <w:pPr>
        <w:ind w:left="3600" w:hanging="360"/>
      </w:pPr>
    </w:lvl>
    <w:lvl w:ilvl="5" w:tplc="128853E6" w:tentative="1">
      <w:start w:val="1"/>
      <w:numFmt w:val="lowerRoman"/>
      <w:lvlText w:val="%6."/>
      <w:lvlJc w:val="right"/>
      <w:pPr>
        <w:ind w:left="4320" w:hanging="180"/>
      </w:pPr>
    </w:lvl>
    <w:lvl w:ilvl="6" w:tplc="1DF0E9A6" w:tentative="1">
      <w:start w:val="1"/>
      <w:numFmt w:val="decimal"/>
      <w:lvlText w:val="%7."/>
      <w:lvlJc w:val="left"/>
      <w:pPr>
        <w:ind w:left="5040" w:hanging="360"/>
      </w:pPr>
    </w:lvl>
    <w:lvl w:ilvl="7" w:tplc="1170342C" w:tentative="1">
      <w:start w:val="1"/>
      <w:numFmt w:val="lowerLetter"/>
      <w:lvlText w:val="%8."/>
      <w:lvlJc w:val="left"/>
      <w:pPr>
        <w:ind w:left="5760" w:hanging="360"/>
      </w:pPr>
    </w:lvl>
    <w:lvl w:ilvl="8" w:tplc="FFE0E6BE" w:tentative="1">
      <w:start w:val="1"/>
      <w:numFmt w:val="lowerRoman"/>
      <w:lvlText w:val="%9."/>
      <w:lvlJc w:val="right"/>
      <w:pPr>
        <w:ind w:left="6480" w:hanging="180"/>
      </w:pPr>
    </w:lvl>
  </w:abstractNum>
  <w:abstractNum w:abstractNumId="137" w15:restartNumberingAfterBreak="0">
    <w:nsid w:val="686C45AA"/>
    <w:multiLevelType w:val="multilevel"/>
    <w:tmpl w:val="7ABCDD8C"/>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8" w15:restartNumberingAfterBreak="0">
    <w:nsid w:val="69F369EE"/>
    <w:multiLevelType w:val="hybridMultilevel"/>
    <w:tmpl w:val="84C02D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A3E2694"/>
    <w:multiLevelType w:val="hybridMultilevel"/>
    <w:tmpl w:val="748A622A"/>
    <w:lvl w:ilvl="0" w:tplc="0409000F">
      <w:start w:val="1"/>
      <w:numFmt w:val="decimal"/>
      <w:lvlText w:val="%1."/>
      <w:lvlJc w:val="left"/>
      <w:pPr>
        <w:ind w:left="360" w:hanging="360"/>
      </w:pPr>
    </w:lvl>
    <w:lvl w:ilvl="1" w:tplc="04070019" w:tentative="1">
      <w:start w:val="1"/>
      <w:numFmt w:val="lowerLetter"/>
      <w:lvlText w:val="%2."/>
      <w:lvlJc w:val="left"/>
      <w:pPr>
        <w:ind w:left="1103" w:hanging="360"/>
      </w:pPr>
    </w:lvl>
    <w:lvl w:ilvl="2" w:tplc="0407001B" w:tentative="1">
      <w:start w:val="1"/>
      <w:numFmt w:val="lowerRoman"/>
      <w:lvlText w:val="%3."/>
      <w:lvlJc w:val="right"/>
      <w:pPr>
        <w:ind w:left="1823" w:hanging="180"/>
      </w:pPr>
    </w:lvl>
    <w:lvl w:ilvl="3" w:tplc="0407000F" w:tentative="1">
      <w:start w:val="1"/>
      <w:numFmt w:val="decimal"/>
      <w:lvlText w:val="%4."/>
      <w:lvlJc w:val="left"/>
      <w:pPr>
        <w:ind w:left="2543" w:hanging="360"/>
      </w:pPr>
    </w:lvl>
    <w:lvl w:ilvl="4" w:tplc="04070019" w:tentative="1">
      <w:start w:val="1"/>
      <w:numFmt w:val="lowerLetter"/>
      <w:lvlText w:val="%5."/>
      <w:lvlJc w:val="left"/>
      <w:pPr>
        <w:ind w:left="3263" w:hanging="360"/>
      </w:pPr>
    </w:lvl>
    <w:lvl w:ilvl="5" w:tplc="0407001B" w:tentative="1">
      <w:start w:val="1"/>
      <w:numFmt w:val="lowerRoman"/>
      <w:lvlText w:val="%6."/>
      <w:lvlJc w:val="right"/>
      <w:pPr>
        <w:ind w:left="3983" w:hanging="180"/>
      </w:pPr>
    </w:lvl>
    <w:lvl w:ilvl="6" w:tplc="0407000F" w:tentative="1">
      <w:start w:val="1"/>
      <w:numFmt w:val="decimal"/>
      <w:lvlText w:val="%7."/>
      <w:lvlJc w:val="left"/>
      <w:pPr>
        <w:ind w:left="4703" w:hanging="360"/>
      </w:pPr>
    </w:lvl>
    <w:lvl w:ilvl="7" w:tplc="04070019" w:tentative="1">
      <w:start w:val="1"/>
      <w:numFmt w:val="lowerLetter"/>
      <w:lvlText w:val="%8."/>
      <w:lvlJc w:val="left"/>
      <w:pPr>
        <w:ind w:left="5423" w:hanging="360"/>
      </w:pPr>
    </w:lvl>
    <w:lvl w:ilvl="8" w:tplc="0407001B" w:tentative="1">
      <w:start w:val="1"/>
      <w:numFmt w:val="lowerRoman"/>
      <w:lvlText w:val="%9."/>
      <w:lvlJc w:val="right"/>
      <w:pPr>
        <w:ind w:left="6143" w:hanging="180"/>
      </w:pPr>
    </w:lvl>
  </w:abstractNum>
  <w:abstractNum w:abstractNumId="140" w15:restartNumberingAfterBreak="0">
    <w:nsid w:val="6BB12EFB"/>
    <w:multiLevelType w:val="hybridMultilevel"/>
    <w:tmpl w:val="ED068A26"/>
    <w:lvl w:ilvl="0" w:tplc="376A4280">
      <w:start w:val="1"/>
      <w:numFmt w:val="bullet"/>
      <w:lvlText w:val=""/>
      <w:lvlJc w:val="left"/>
      <w:pPr>
        <w:ind w:left="360" w:hanging="360"/>
      </w:pPr>
      <w:rPr>
        <w:rFonts w:ascii="Symbol" w:hAnsi="Symbol" w:hint="default"/>
      </w:rPr>
    </w:lvl>
    <w:lvl w:ilvl="1" w:tplc="BE0A3B9E" w:tentative="1">
      <w:start w:val="1"/>
      <w:numFmt w:val="bullet"/>
      <w:lvlText w:val="o"/>
      <w:lvlJc w:val="left"/>
      <w:pPr>
        <w:ind w:left="1080" w:hanging="360"/>
      </w:pPr>
      <w:rPr>
        <w:rFonts w:ascii="Courier New" w:hAnsi="Courier New" w:cs="Courier New" w:hint="default"/>
      </w:rPr>
    </w:lvl>
    <w:lvl w:ilvl="2" w:tplc="8A4AB536" w:tentative="1">
      <w:start w:val="1"/>
      <w:numFmt w:val="bullet"/>
      <w:lvlText w:val=""/>
      <w:lvlJc w:val="left"/>
      <w:pPr>
        <w:ind w:left="1800" w:hanging="360"/>
      </w:pPr>
      <w:rPr>
        <w:rFonts w:ascii="Wingdings" w:hAnsi="Wingdings" w:hint="default"/>
      </w:rPr>
    </w:lvl>
    <w:lvl w:ilvl="3" w:tplc="6AD018EC" w:tentative="1">
      <w:start w:val="1"/>
      <w:numFmt w:val="bullet"/>
      <w:lvlText w:val=""/>
      <w:lvlJc w:val="left"/>
      <w:pPr>
        <w:ind w:left="2520" w:hanging="360"/>
      </w:pPr>
      <w:rPr>
        <w:rFonts w:ascii="Symbol" w:hAnsi="Symbol" w:hint="default"/>
      </w:rPr>
    </w:lvl>
    <w:lvl w:ilvl="4" w:tplc="7C50A1E8" w:tentative="1">
      <w:start w:val="1"/>
      <w:numFmt w:val="bullet"/>
      <w:lvlText w:val="o"/>
      <w:lvlJc w:val="left"/>
      <w:pPr>
        <w:ind w:left="3240" w:hanging="360"/>
      </w:pPr>
      <w:rPr>
        <w:rFonts w:ascii="Courier New" w:hAnsi="Courier New" w:cs="Courier New" w:hint="default"/>
      </w:rPr>
    </w:lvl>
    <w:lvl w:ilvl="5" w:tplc="F16689D4" w:tentative="1">
      <w:start w:val="1"/>
      <w:numFmt w:val="bullet"/>
      <w:lvlText w:val=""/>
      <w:lvlJc w:val="left"/>
      <w:pPr>
        <w:ind w:left="3960" w:hanging="360"/>
      </w:pPr>
      <w:rPr>
        <w:rFonts w:ascii="Wingdings" w:hAnsi="Wingdings" w:hint="default"/>
      </w:rPr>
    </w:lvl>
    <w:lvl w:ilvl="6" w:tplc="084CCEB0" w:tentative="1">
      <w:start w:val="1"/>
      <w:numFmt w:val="bullet"/>
      <w:lvlText w:val=""/>
      <w:lvlJc w:val="left"/>
      <w:pPr>
        <w:ind w:left="4680" w:hanging="360"/>
      </w:pPr>
      <w:rPr>
        <w:rFonts w:ascii="Symbol" w:hAnsi="Symbol" w:hint="default"/>
      </w:rPr>
    </w:lvl>
    <w:lvl w:ilvl="7" w:tplc="B1E2A8EA" w:tentative="1">
      <w:start w:val="1"/>
      <w:numFmt w:val="bullet"/>
      <w:lvlText w:val="o"/>
      <w:lvlJc w:val="left"/>
      <w:pPr>
        <w:ind w:left="5400" w:hanging="360"/>
      </w:pPr>
      <w:rPr>
        <w:rFonts w:ascii="Courier New" w:hAnsi="Courier New" w:cs="Courier New" w:hint="default"/>
      </w:rPr>
    </w:lvl>
    <w:lvl w:ilvl="8" w:tplc="906E5704" w:tentative="1">
      <w:start w:val="1"/>
      <w:numFmt w:val="bullet"/>
      <w:lvlText w:val=""/>
      <w:lvlJc w:val="left"/>
      <w:pPr>
        <w:ind w:left="6120" w:hanging="360"/>
      </w:pPr>
      <w:rPr>
        <w:rFonts w:ascii="Wingdings" w:hAnsi="Wingdings" w:hint="default"/>
      </w:rPr>
    </w:lvl>
  </w:abstractNum>
  <w:abstractNum w:abstractNumId="141" w15:restartNumberingAfterBreak="0">
    <w:nsid w:val="6BE46AEE"/>
    <w:multiLevelType w:val="hybridMultilevel"/>
    <w:tmpl w:val="324013F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6E1E51ED"/>
    <w:multiLevelType w:val="hybridMultilevel"/>
    <w:tmpl w:val="B0203E38"/>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6EE17560"/>
    <w:multiLevelType w:val="hybridMultilevel"/>
    <w:tmpl w:val="D124E7D8"/>
    <w:lvl w:ilvl="0" w:tplc="97CAB3E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F0A2526"/>
    <w:multiLevelType w:val="hybridMultilevel"/>
    <w:tmpl w:val="748A622A"/>
    <w:lvl w:ilvl="0" w:tplc="0409000F">
      <w:start w:val="1"/>
      <w:numFmt w:val="decimal"/>
      <w:lvlText w:val="%1."/>
      <w:lvlJc w:val="left"/>
      <w:pPr>
        <w:ind w:left="360" w:hanging="360"/>
      </w:pPr>
    </w:lvl>
    <w:lvl w:ilvl="1" w:tplc="04070019" w:tentative="1">
      <w:start w:val="1"/>
      <w:numFmt w:val="lowerLetter"/>
      <w:lvlText w:val="%2."/>
      <w:lvlJc w:val="left"/>
      <w:pPr>
        <w:ind w:left="1103" w:hanging="360"/>
      </w:pPr>
    </w:lvl>
    <w:lvl w:ilvl="2" w:tplc="0407001B" w:tentative="1">
      <w:start w:val="1"/>
      <w:numFmt w:val="lowerRoman"/>
      <w:lvlText w:val="%3."/>
      <w:lvlJc w:val="right"/>
      <w:pPr>
        <w:ind w:left="1823" w:hanging="180"/>
      </w:pPr>
    </w:lvl>
    <w:lvl w:ilvl="3" w:tplc="0407000F" w:tentative="1">
      <w:start w:val="1"/>
      <w:numFmt w:val="decimal"/>
      <w:lvlText w:val="%4."/>
      <w:lvlJc w:val="left"/>
      <w:pPr>
        <w:ind w:left="2543" w:hanging="360"/>
      </w:pPr>
    </w:lvl>
    <w:lvl w:ilvl="4" w:tplc="04070019" w:tentative="1">
      <w:start w:val="1"/>
      <w:numFmt w:val="lowerLetter"/>
      <w:lvlText w:val="%5."/>
      <w:lvlJc w:val="left"/>
      <w:pPr>
        <w:ind w:left="3263" w:hanging="360"/>
      </w:pPr>
    </w:lvl>
    <w:lvl w:ilvl="5" w:tplc="0407001B" w:tentative="1">
      <w:start w:val="1"/>
      <w:numFmt w:val="lowerRoman"/>
      <w:lvlText w:val="%6."/>
      <w:lvlJc w:val="right"/>
      <w:pPr>
        <w:ind w:left="3983" w:hanging="180"/>
      </w:pPr>
    </w:lvl>
    <w:lvl w:ilvl="6" w:tplc="0407000F" w:tentative="1">
      <w:start w:val="1"/>
      <w:numFmt w:val="decimal"/>
      <w:lvlText w:val="%7."/>
      <w:lvlJc w:val="left"/>
      <w:pPr>
        <w:ind w:left="4703" w:hanging="360"/>
      </w:pPr>
    </w:lvl>
    <w:lvl w:ilvl="7" w:tplc="04070019" w:tentative="1">
      <w:start w:val="1"/>
      <w:numFmt w:val="lowerLetter"/>
      <w:lvlText w:val="%8."/>
      <w:lvlJc w:val="left"/>
      <w:pPr>
        <w:ind w:left="5423" w:hanging="360"/>
      </w:pPr>
    </w:lvl>
    <w:lvl w:ilvl="8" w:tplc="0407001B" w:tentative="1">
      <w:start w:val="1"/>
      <w:numFmt w:val="lowerRoman"/>
      <w:lvlText w:val="%9."/>
      <w:lvlJc w:val="right"/>
      <w:pPr>
        <w:ind w:left="6143" w:hanging="180"/>
      </w:pPr>
    </w:lvl>
  </w:abstractNum>
  <w:abstractNum w:abstractNumId="145" w15:restartNumberingAfterBreak="0">
    <w:nsid w:val="701B19BE"/>
    <w:multiLevelType w:val="hybridMultilevel"/>
    <w:tmpl w:val="540CAB1E"/>
    <w:lvl w:ilvl="0" w:tplc="5C6E5B1A">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70B51F3E"/>
    <w:multiLevelType w:val="hybridMultilevel"/>
    <w:tmpl w:val="69183BD4"/>
    <w:lvl w:ilvl="0" w:tplc="C8DC443C">
      <w:start w:val="1"/>
      <w:numFmt w:val="bullet"/>
      <w:lvlText w:val=""/>
      <w:lvlJc w:val="left"/>
      <w:pPr>
        <w:ind w:left="360" w:hanging="360"/>
      </w:pPr>
      <w:rPr>
        <w:rFonts w:ascii="Symbol" w:hAnsi="Symbol" w:hint="default"/>
      </w:rPr>
    </w:lvl>
    <w:lvl w:ilvl="1" w:tplc="130C11D6" w:tentative="1">
      <w:start w:val="1"/>
      <w:numFmt w:val="bullet"/>
      <w:lvlText w:val="o"/>
      <w:lvlJc w:val="left"/>
      <w:pPr>
        <w:ind w:left="1080" w:hanging="360"/>
      </w:pPr>
      <w:rPr>
        <w:rFonts w:ascii="Courier New" w:hAnsi="Courier New" w:cs="Courier New" w:hint="default"/>
      </w:rPr>
    </w:lvl>
    <w:lvl w:ilvl="2" w:tplc="80EC457E" w:tentative="1">
      <w:start w:val="1"/>
      <w:numFmt w:val="bullet"/>
      <w:lvlText w:val=""/>
      <w:lvlJc w:val="left"/>
      <w:pPr>
        <w:ind w:left="1800" w:hanging="360"/>
      </w:pPr>
      <w:rPr>
        <w:rFonts w:ascii="Wingdings" w:hAnsi="Wingdings" w:hint="default"/>
      </w:rPr>
    </w:lvl>
    <w:lvl w:ilvl="3" w:tplc="74369774" w:tentative="1">
      <w:start w:val="1"/>
      <w:numFmt w:val="bullet"/>
      <w:lvlText w:val=""/>
      <w:lvlJc w:val="left"/>
      <w:pPr>
        <w:ind w:left="2520" w:hanging="360"/>
      </w:pPr>
      <w:rPr>
        <w:rFonts w:ascii="Symbol" w:hAnsi="Symbol" w:hint="default"/>
      </w:rPr>
    </w:lvl>
    <w:lvl w:ilvl="4" w:tplc="A282C442" w:tentative="1">
      <w:start w:val="1"/>
      <w:numFmt w:val="bullet"/>
      <w:lvlText w:val="o"/>
      <w:lvlJc w:val="left"/>
      <w:pPr>
        <w:ind w:left="3240" w:hanging="360"/>
      </w:pPr>
      <w:rPr>
        <w:rFonts w:ascii="Courier New" w:hAnsi="Courier New" w:cs="Courier New" w:hint="default"/>
      </w:rPr>
    </w:lvl>
    <w:lvl w:ilvl="5" w:tplc="BC326498" w:tentative="1">
      <w:start w:val="1"/>
      <w:numFmt w:val="bullet"/>
      <w:lvlText w:val=""/>
      <w:lvlJc w:val="left"/>
      <w:pPr>
        <w:ind w:left="3960" w:hanging="360"/>
      </w:pPr>
      <w:rPr>
        <w:rFonts w:ascii="Wingdings" w:hAnsi="Wingdings" w:hint="default"/>
      </w:rPr>
    </w:lvl>
    <w:lvl w:ilvl="6" w:tplc="7D94FD9A" w:tentative="1">
      <w:start w:val="1"/>
      <w:numFmt w:val="bullet"/>
      <w:lvlText w:val=""/>
      <w:lvlJc w:val="left"/>
      <w:pPr>
        <w:ind w:left="4680" w:hanging="360"/>
      </w:pPr>
      <w:rPr>
        <w:rFonts w:ascii="Symbol" w:hAnsi="Symbol" w:hint="default"/>
      </w:rPr>
    </w:lvl>
    <w:lvl w:ilvl="7" w:tplc="AFF0106C" w:tentative="1">
      <w:start w:val="1"/>
      <w:numFmt w:val="bullet"/>
      <w:lvlText w:val="o"/>
      <w:lvlJc w:val="left"/>
      <w:pPr>
        <w:ind w:left="5400" w:hanging="360"/>
      </w:pPr>
      <w:rPr>
        <w:rFonts w:ascii="Courier New" w:hAnsi="Courier New" w:cs="Courier New" w:hint="default"/>
      </w:rPr>
    </w:lvl>
    <w:lvl w:ilvl="8" w:tplc="691813A0" w:tentative="1">
      <w:start w:val="1"/>
      <w:numFmt w:val="bullet"/>
      <w:lvlText w:val=""/>
      <w:lvlJc w:val="left"/>
      <w:pPr>
        <w:ind w:left="6120" w:hanging="360"/>
      </w:pPr>
      <w:rPr>
        <w:rFonts w:ascii="Wingdings" w:hAnsi="Wingdings" w:hint="default"/>
      </w:rPr>
    </w:lvl>
  </w:abstractNum>
  <w:abstractNum w:abstractNumId="147" w15:restartNumberingAfterBreak="0">
    <w:nsid w:val="70F2535C"/>
    <w:multiLevelType w:val="hybridMultilevel"/>
    <w:tmpl w:val="4B1039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71DF49BA"/>
    <w:multiLevelType w:val="hybridMultilevel"/>
    <w:tmpl w:val="9BA8232A"/>
    <w:lvl w:ilvl="0" w:tplc="6B4E003E">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B66B58"/>
    <w:multiLevelType w:val="hybridMultilevel"/>
    <w:tmpl w:val="B7DC200A"/>
    <w:lvl w:ilvl="0" w:tplc="E0ACE3A6">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43727EA"/>
    <w:multiLevelType w:val="hybridMultilevel"/>
    <w:tmpl w:val="B5B8E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46777"/>
    <w:multiLevelType w:val="hybridMultilevel"/>
    <w:tmpl w:val="6EAAF9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6D63BDD"/>
    <w:multiLevelType w:val="hybridMultilevel"/>
    <w:tmpl w:val="A94E91B6"/>
    <w:lvl w:ilvl="0" w:tplc="9080FCE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4"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5" w15:restartNumberingAfterBreak="0">
    <w:nsid w:val="78DF547A"/>
    <w:multiLevelType w:val="multilevel"/>
    <w:tmpl w:val="518CBD6C"/>
    <w:lvl w:ilvl="0">
      <w:start w:val="1"/>
      <w:numFmt w:val="decimal"/>
      <w:lvlText w:val="%1."/>
      <w:lvlJc w:val="left"/>
      <w:pPr>
        <w:ind w:left="720" w:hanging="360"/>
      </w:pPr>
      <w:rPr>
        <w:rFonts w:hint="default"/>
        <w:b/>
      </w:rPr>
    </w:lvl>
    <w:lvl w:ilvl="1">
      <w:start w:val="5"/>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6" w15:restartNumberingAfterBreak="0">
    <w:nsid w:val="796C021B"/>
    <w:multiLevelType w:val="hybridMultilevel"/>
    <w:tmpl w:val="91B0A2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AB12EFF"/>
    <w:multiLevelType w:val="hybridMultilevel"/>
    <w:tmpl w:val="3564A07E"/>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7ABA14AE"/>
    <w:multiLevelType w:val="hybridMultilevel"/>
    <w:tmpl w:val="8CD434E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7AEB6C5E"/>
    <w:multiLevelType w:val="hybridMultilevel"/>
    <w:tmpl w:val="9BA8232A"/>
    <w:lvl w:ilvl="0" w:tplc="6B4E003E">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7B05486E"/>
    <w:multiLevelType w:val="hybridMultilevel"/>
    <w:tmpl w:val="B2805636"/>
    <w:lvl w:ilvl="0" w:tplc="38A6A9D2">
      <w:start w:val="1"/>
      <w:numFmt w:val="bullet"/>
      <w:lvlText w:val=""/>
      <w:lvlJc w:val="left"/>
      <w:pPr>
        <w:ind w:left="360" w:hanging="360"/>
      </w:pPr>
      <w:rPr>
        <w:rFonts w:ascii="Symbol" w:hAnsi="Symbol" w:hint="default"/>
      </w:rPr>
    </w:lvl>
    <w:lvl w:ilvl="1" w:tplc="58BC7F7E" w:tentative="1">
      <w:start w:val="1"/>
      <w:numFmt w:val="bullet"/>
      <w:lvlText w:val="o"/>
      <w:lvlJc w:val="left"/>
      <w:pPr>
        <w:ind w:left="1080" w:hanging="360"/>
      </w:pPr>
      <w:rPr>
        <w:rFonts w:ascii="Courier New" w:hAnsi="Courier New" w:cs="Courier New" w:hint="default"/>
      </w:rPr>
    </w:lvl>
    <w:lvl w:ilvl="2" w:tplc="68700EAE" w:tentative="1">
      <w:start w:val="1"/>
      <w:numFmt w:val="bullet"/>
      <w:lvlText w:val=""/>
      <w:lvlJc w:val="left"/>
      <w:pPr>
        <w:ind w:left="1800" w:hanging="360"/>
      </w:pPr>
      <w:rPr>
        <w:rFonts w:ascii="Wingdings" w:hAnsi="Wingdings" w:hint="default"/>
      </w:rPr>
    </w:lvl>
    <w:lvl w:ilvl="3" w:tplc="84F8B686" w:tentative="1">
      <w:start w:val="1"/>
      <w:numFmt w:val="bullet"/>
      <w:lvlText w:val=""/>
      <w:lvlJc w:val="left"/>
      <w:pPr>
        <w:ind w:left="2520" w:hanging="360"/>
      </w:pPr>
      <w:rPr>
        <w:rFonts w:ascii="Symbol" w:hAnsi="Symbol" w:hint="default"/>
      </w:rPr>
    </w:lvl>
    <w:lvl w:ilvl="4" w:tplc="D09A623C" w:tentative="1">
      <w:start w:val="1"/>
      <w:numFmt w:val="bullet"/>
      <w:lvlText w:val="o"/>
      <w:lvlJc w:val="left"/>
      <w:pPr>
        <w:ind w:left="3240" w:hanging="360"/>
      </w:pPr>
      <w:rPr>
        <w:rFonts w:ascii="Courier New" w:hAnsi="Courier New" w:cs="Courier New" w:hint="default"/>
      </w:rPr>
    </w:lvl>
    <w:lvl w:ilvl="5" w:tplc="0B144C3E" w:tentative="1">
      <w:start w:val="1"/>
      <w:numFmt w:val="bullet"/>
      <w:lvlText w:val=""/>
      <w:lvlJc w:val="left"/>
      <w:pPr>
        <w:ind w:left="3960" w:hanging="360"/>
      </w:pPr>
      <w:rPr>
        <w:rFonts w:ascii="Wingdings" w:hAnsi="Wingdings" w:hint="default"/>
      </w:rPr>
    </w:lvl>
    <w:lvl w:ilvl="6" w:tplc="47501BC4" w:tentative="1">
      <w:start w:val="1"/>
      <w:numFmt w:val="bullet"/>
      <w:lvlText w:val=""/>
      <w:lvlJc w:val="left"/>
      <w:pPr>
        <w:ind w:left="4680" w:hanging="360"/>
      </w:pPr>
      <w:rPr>
        <w:rFonts w:ascii="Symbol" w:hAnsi="Symbol" w:hint="default"/>
      </w:rPr>
    </w:lvl>
    <w:lvl w:ilvl="7" w:tplc="92FC480A" w:tentative="1">
      <w:start w:val="1"/>
      <w:numFmt w:val="bullet"/>
      <w:lvlText w:val="o"/>
      <w:lvlJc w:val="left"/>
      <w:pPr>
        <w:ind w:left="5400" w:hanging="360"/>
      </w:pPr>
      <w:rPr>
        <w:rFonts w:ascii="Courier New" w:hAnsi="Courier New" w:cs="Courier New" w:hint="default"/>
      </w:rPr>
    </w:lvl>
    <w:lvl w:ilvl="8" w:tplc="04463B50" w:tentative="1">
      <w:start w:val="1"/>
      <w:numFmt w:val="bullet"/>
      <w:lvlText w:val=""/>
      <w:lvlJc w:val="left"/>
      <w:pPr>
        <w:ind w:left="6120" w:hanging="360"/>
      </w:pPr>
      <w:rPr>
        <w:rFonts w:ascii="Wingdings" w:hAnsi="Wingdings" w:hint="default"/>
      </w:rPr>
    </w:lvl>
  </w:abstractNum>
  <w:abstractNum w:abstractNumId="161" w15:restartNumberingAfterBreak="0">
    <w:nsid w:val="7BD02A68"/>
    <w:multiLevelType w:val="hybridMultilevel"/>
    <w:tmpl w:val="9BA8232A"/>
    <w:lvl w:ilvl="0" w:tplc="6B4E003E">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DA20970"/>
    <w:multiLevelType w:val="hybridMultilevel"/>
    <w:tmpl w:val="C496466C"/>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E4E59D9"/>
    <w:multiLevelType w:val="hybridMultilevel"/>
    <w:tmpl w:val="558AE704"/>
    <w:lvl w:ilvl="0" w:tplc="0906AA62">
      <w:start w:val="1"/>
      <w:numFmt w:val="upperLetter"/>
      <w:pStyle w:val="Section8Heading1"/>
      <w:lvlText w:val="%1."/>
      <w:lvlJc w:val="left"/>
      <w:pPr>
        <w:ind w:left="720" w:hanging="360"/>
      </w:pPr>
    </w:lvl>
    <w:lvl w:ilvl="1" w:tplc="F662D010" w:tentative="1">
      <w:start w:val="1"/>
      <w:numFmt w:val="lowerLetter"/>
      <w:lvlText w:val="%2."/>
      <w:lvlJc w:val="left"/>
      <w:pPr>
        <w:ind w:left="1440" w:hanging="360"/>
      </w:pPr>
    </w:lvl>
    <w:lvl w:ilvl="2" w:tplc="8878F3BE" w:tentative="1">
      <w:start w:val="1"/>
      <w:numFmt w:val="lowerRoman"/>
      <w:lvlText w:val="%3."/>
      <w:lvlJc w:val="right"/>
      <w:pPr>
        <w:ind w:left="2160" w:hanging="180"/>
      </w:pPr>
    </w:lvl>
    <w:lvl w:ilvl="3" w:tplc="7A1E75F8" w:tentative="1">
      <w:start w:val="1"/>
      <w:numFmt w:val="decimal"/>
      <w:lvlText w:val="%4."/>
      <w:lvlJc w:val="left"/>
      <w:pPr>
        <w:ind w:left="2880" w:hanging="360"/>
      </w:pPr>
    </w:lvl>
    <w:lvl w:ilvl="4" w:tplc="3B6877F2" w:tentative="1">
      <w:start w:val="1"/>
      <w:numFmt w:val="lowerLetter"/>
      <w:lvlText w:val="%5."/>
      <w:lvlJc w:val="left"/>
      <w:pPr>
        <w:ind w:left="3600" w:hanging="360"/>
      </w:pPr>
    </w:lvl>
    <w:lvl w:ilvl="5" w:tplc="0548F212" w:tentative="1">
      <w:start w:val="1"/>
      <w:numFmt w:val="lowerRoman"/>
      <w:lvlText w:val="%6."/>
      <w:lvlJc w:val="right"/>
      <w:pPr>
        <w:ind w:left="4320" w:hanging="180"/>
      </w:pPr>
    </w:lvl>
    <w:lvl w:ilvl="6" w:tplc="4F361DE4" w:tentative="1">
      <w:start w:val="1"/>
      <w:numFmt w:val="decimal"/>
      <w:lvlText w:val="%7."/>
      <w:lvlJc w:val="left"/>
      <w:pPr>
        <w:ind w:left="5040" w:hanging="360"/>
      </w:pPr>
    </w:lvl>
    <w:lvl w:ilvl="7" w:tplc="0AA4B932" w:tentative="1">
      <w:start w:val="1"/>
      <w:numFmt w:val="lowerLetter"/>
      <w:lvlText w:val="%8."/>
      <w:lvlJc w:val="left"/>
      <w:pPr>
        <w:ind w:left="5760" w:hanging="360"/>
      </w:pPr>
    </w:lvl>
    <w:lvl w:ilvl="8" w:tplc="22EE7356" w:tentative="1">
      <w:start w:val="1"/>
      <w:numFmt w:val="lowerRoman"/>
      <w:lvlText w:val="%9."/>
      <w:lvlJc w:val="right"/>
      <w:pPr>
        <w:ind w:left="6480" w:hanging="180"/>
      </w:pPr>
    </w:lvl>
  </w:abstractNum>
  <w:abstractNum w:abstractNumId="165"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6" w15:restartNumberingAfterBreak="0">
    <w:nsid w:val="7FA82849"/>
    <w:multiLevelType w:val="singleLevel"/>
    <w:tmpl w:val="CBE24E7C"/>
    <w:lvl w:ilvl="0">
      <w:start w:val="1"/>
      <w:numFmt w:val="bullet"/>
      <w:lvlText w:val=""/>
      <w:lvlJc w:val="left"/>
      <w:pPr>
        <w:tabs>
          <w:tab w:val="num" w:pos="360"/>
        </w:tabs>
        <w:ind w:left="360" w:hanging="360"/>
      </w:pPr>
      <w:rPr>
        <w:rFonts w:ascii="Symbol" w:hAnsi="Symbol" w:hint="default"/>
        <w:b w:val="0"/>
        <w:i w:val="0"/>
        <w:sz w:val="24"/>
      </w:rPr>
    </w:lvl>
  </w:abstractNum>
  <w:num w:numId="1">
    <w:abstractNumId w:val="126"/>
  </w:num>
  <w:num w:numId="2">
    <w:abstractNumId w:val="47"/>
  </w:num>
  <w:num w:numId="3">
    <w:abstractNumId w:val="106"/>
  </w:num>
  <w:num w:numId="4">
    <w:abstractNumId w:val="108"/>
  </w:num>
  <w:num w:numId="5">
    <w:abstractNumId w:val="110"/>
  </w:num>
  <w:num w:numId="6">
    <w:abstractNumId w:val="101"/>
  </w:num>
  <w:num w:numId="7">
    <w:abstractNumId w:val="67"/>
  </w:num>
  <w:num w:numId="8">
    <w:abstractNumId w:val="98"/>
  </w:num>
  <w:num w:numId="9">
    <w:abstractNumId w:val="62"/>
  </w:num>
  <w:num w:numId="10">
    <w:abstractNumId w:val="54"/>
  </w:num>
  <w:num w:numId="11">
    <w:abstractNumId w:val="39"/>
  </w:num>
  <w:num w:numId="12">
    <w:abstractNumId w:val="107"/>
  </w:num>
  <w:num w:numId="13">
    <w:abstractNumId w:val="48"/>
  </w:num>
  <w:num w:numId="14">
    <w:abstractNumId w:val="30"/>
  </w:num>
  <w:num w:numId="15">
    <w:abstractNumId w:val="129"/>
  </w:num>
  <w:num w:numId="16">
    <w:abstractNumId w:val="105"/>
  </w:num>
  <w:num w:numId="17">
    <w:abstractNumId w:val="60"/>
  </w:num>
  <w:num w:numId="18">
    <w:abstractNumId w:val="90"/>
  </w:num>
  <w:num w:numId="19">
    <w:abstractNumId w:val="118"/>
  </w:num>
  <w:num w:numId="20">
    <w:abstractNumId w:val="104"/>
  </w:num>
  <w:num w:numId="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9"/>
  </w:num>
  <w:num w:numId="23">
    <w:abstractNumId w:val="84"/>
  </w:num>
  <w:num w:numId="24">
    <w:abstractNumId w:val="103"/>
  </w:num>
  <w:num w:numId="25">
    <w:abstractNumId w:val="153"/>
  </w:num>
  <w:num w:numId="26">
    <w:abstractNumId w:val="55"/>
  </w:num>
  <w:num w:numId="27">
    <w:abstractNumId w:val="162"/>
  </w:num>
  <w:num w:numId="28">
    <w:abstractNumId w:val="44"/>
  </w:num>
  <w:num w:numId="29">
    <w:abstractNumId w:val="154"/>
  </w:num>
  <w:num w:numId="30">
    <w:abstractNumId w:val="145"/>
  </w:num>
  <w:num w:numId="31">
    <w:abstractNumId w:val="120"/>
  </w:num>
  <w:num w:numId="32">
    <w:abstractNumId w:val="38"/>
  </w:num>
  <w:num w:numId="33">
    <w:abstractNumId w:val="96"/>
  </w:num>
  <w:num w:numId="34">
    <w:abstractNumId w:val="64"/>
  </w:num>
  <w:num w:numId="35">
    <w:abstractNumId w:val="31"/>
  </w:num>
  <w:num w:numId="36">
    <w:abstractNumId w:val="0"/>
  </w:num>
  <w:num w:numId="37">
    <w:abstractNumId w:val="46"/>
  </w:num>
  <w:num w:numId="38">
    <w:abstractNumId w:val="13"/>
  </w:num>
  <w:num w:numId="39">
    <w:abstractNumId w:val="28"/>
  </w:num>
  <w:num w:numId="40">
    <w:abstractNumId w:val="116"/>
  </w:num>
  <w:num w:numId="41">
    <w:abstractNumId w:val="123"/>
  </w:num>
  <w:num w:numId="4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69"/>
  </w:num>
  <w:num w:numId="45">
    <w:abstractNumId w:val="165"/>
  </w:num>
  <w:num w:numId="46">
    <w:abstractNumId w:val="57"/>
  </w:num>
  <w:num w:numId="47">
    <w:abstractNumId w:val="115"/>
  </w:num>
  <w:num w:numId="48">
    <w:abstractNumId w:val="150"/>
  </w:num>
  <w:num w:numId="49">
    <w:abstractNumId w:val="6"/>
  </w:num>
  <w:num w:numId="50">
    <w:abstractNumId w:val="130"/>
  </w:num>
  <w:num w:numId="51">
    <w:abstractNumId w:val="51"/>
  </w:num>
  <w:num w:numId="52">
    <w:abstractNumId w:val="88"/>
  </w:num>
  <w:num w:numId="53">
    <w:abstractNumId w:val="152"/>
  </w:num>
  <w:num w:numId="54">
    <w:abstractNumId w:val="72"/>
  </w:num>
  <w:num w:numId="55">
    <w:abstractNumId w:val="155"/>
  </w:num>
  <w:num w:numId="56">
    <w:abstractNumId w:val="16"/>
  </w:num>
  <w:num w:numId="57">
    <w:abstractNumId w:val="26"/>
  </w:num>
  <w:num w:numId="5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1"/>
  </w:num>
  <w:num w:numId="60">
    <w:abstractNumId w:val="135"/>
  </w:num>
  <w:num w:numId="61">
    <w:abstractNumId w:val="70"/>
  </w:num>
  <w:num w:numId="62">
    <w:abstractNumId w:val="37"/>
  </w:num>
  <w:num w:numId="63">
    <w:abstractNumId w:val="76"/>
  </w:num>
  <w:num w:numId="64">
    <w:abstractNumId w:val="95"/>
  </w:num>
  <w:num w:numId="65">
    <w:abstractNumId w:val="128"/>
  </w:num>
  <w:num w:numId="66">
    <w:abstractNumId w:val="45"/>
  </w:num>
  <w:num w:numId="67">
    <w:abstractNumId w:val="112"/>
  </w:num>
  <w:num w:numId="68">
    <w:abstractNumId w:val="21"/>
  </w:num>
  <w:num w:numId="69">
    <w:abstractNumId w:val="59"/>
  </w:num>
  <w:num w:numId="70">
    <w:abstractNumId w:val="73"/>
  </w:num>
  <w:num w:numId="71">
    <w:abstractNumId w:val="102"/>
  </w:num>
  <w:num w:numId="72">
    <w:abstractNumId w:val="93"/>
  </w:num>
  <w:num w:numId="73">
    <w:abstractNumId w:val="15"/>
  </w:num>
  <w:num w:numId="74">
    <w:abstractNumId w:val="24"/>
  </w:num>
  <w:num w:numId="75">
    <w:abstractNumId w:val="111"/>
  </w:num>
  <w:num w:numId="76">
    <w:abstractNumId w:val="34"/>
  </w:num>
  <w:num w:numId="77">
    <w:abstractNumId w:val="127"/>
  </w:num>
  <w:num w:numId="78">
    <w:abstractNumId w:val="158"/>
  </w:num>
  <w:num w:numId="79">
    <w:abstractNumId w:val="157"/>
  </w:num>
  <w:num w:numId="80">
    <w:abstractNumId w:val="53"/>
  </w:num>
  <w:num w:numId="81">
    <w:abstractNumId w:val="33"/>
  </w:num>
  <w:num w:numId="82">
    <w:abstractNumId w:val="32"/>
  </w:num>
  <w:num w:numId="83">
    <w:abstractNumId w:val="81"/>
  </w:num>
  <w:num w:numId="84">
    <w:abstractNumId w:val="89"/>
  </w:num>
  <w:num w:numId="85">
    <w:abstractNumId w:val="117"/>
  </w:num>
  <w:num w:numId="86">
    <w:abstractNumId w:val="2"/>
  </w:num>
  <w:num w:numId="87">
    <w:abstractNumId w:val="156"/>
  </w:num>
  <w:num w:numId="88">
    <w:abstractNumId w:val="138"/>
  </w:num>
  <w:num w:numId="89">
    <w:abstractNumId w:val="94"/>
  </w:num>
  <w:num w:numId="90">
    <w:abstractNumId w:val="71"/>
  </w:num>
  <w:num w:numId="91">
    <w:abstractNumId w:val="124"/>
  </w:num>
  <w:num w:numId="92">
    <w:abstractNumId w:val="164"/>
  </w:num>
  <w:num w:numId="93">
    <w:abstractNumId w:val="58"/>
  </w:num>
  <w:num w:numId="94">
    <w:abstractNumId w:val="136"/>
  </w:num>
  <w:num w:numId="95">
    <w:abstractNumId w:val="18"/>
  </w:num>
  <w:num w:numId="96">
    <w:abstractNumId w:val="99"/>
  </w:num>
  <w:num w:numId="97">
    <w:abstractNumId w:val="119"/>
  </w:num>
  <w:num w:numId="98">
    <w:abstractNumId w:val="77"/>
  </w:num>
  <w:num w:numId="99">
    <w:abstractNumId w:val="122"/>
  </w:num>
  <w:num w:numId="100">
    <w:abstractNumId w:val="78"/>
  </w:num>
  <w:num w:numId="101">
    <w:abstractNumId w:val="3"/>
  </w:num>
  <w:num w:numId="102">
    <w:abstractNumId w:val="5"/>
  </w:num>
  <w:num w:numId="103">
    <w:abstractNumId w:val="144"/>
  </w:num>
  <w:num w:numId="104">
    <w:abstractNumId w:val="139"/>
  </w:num>
  <w:num w:numId="105">
    <w:abstractNumId w:val="52"/>
  </w:num>
  <w:num w:numId="106">
    <w:abstractNumId w:val="166"/>
  </w:num>
  <w:num w:numId="107">
    <w:abstractNumId w:val="134"/>
  </w:num>
  <w:num w:numId="108">
    <w:abstractNumId w:val="113"/>
  </w:num>
  <w:num w:numId="109">
    <w:abstractNumId w:val="87"/>
  </w:num>
  <w:num w:numId="110">
    <w:abstractNumId w:val="131"/>
  </w:num>
  <w:num w:numId="111">
    <w:abstractNumId w:val="17"/>
  </w:num>
  <w:num w:numId="112">
    <w:abstractNumId w:val="43"/>
  </w:num>
  <w:num w:numId="113">
    <w:abstractNumId w:val="100"/>
  </w:num>
  <w:num w:numId="114">
    <w:abstractNumId w:val="146"/>
  </w:num>
  <w:num w:numId="115">
    <w:abstractNumId w:val="82"/>
  </w:num>
  <w:num w:numId="116">
    <w:abstractNumId w:val="160"/>
  </w:num>
  <w:num w:numId="117">
    <w:abstractNumId w:val="86"/>
  </w:num>
  <w:num w:numId="118">
    <w:abstractNumId w:val="140"/>
  </w:num>
  <w:num w:numId="119">
    <w:abstractNumId w:val="137"/>
  </w:num>
  <w:num w:numId="120">
    <w:abstractNumId w:val="125"/>
  </w:num>
  <w:num w:numId="121">
    <w:abstractNumId w:val="91"/>
  </w:num>
  <w:num w:numId="122">
    <w:abstractNumId w:val="35"/>
  </w:num>
  <w:num w:numId="123">
    <w:abstractNumId w:val="80"/>
  </w:num>
  <w:num w:numId="124">
    <w:abstractNumId w:val="97"/>
  </w:num>
  <w:num w:numId="125">
    <w:abstractNumId w:val="27"/>
  </w:num>
  <w:num w:numId="126">
    <w:abstractNumId w:val="42"/>
  </w:num>
  <w:num w:numId="127">
    <w:abstractNumId w:val="133"/>
  </w:num>
  <w:num w:numId="128">
    <w:abstractNumId w:val="10"/>
  </w:num>
  <w:num w:numId="129">
    <w:abstractNumId w:val="40"/>
  </w:num>
  <w:num w:numId="130">
    <w:abstractNumId w:val="83"/>
  </w:num>
  <w:num w:numId="131">
    <w:abstractNumId w:val="49"/>
  </w:num>
  <w:num w:numId="132">
    <w:abstractNumId w:val="11"/>
  </w:num>
  <w:num w:numId="133">
    <w:abstractNumId w:val="8"/>
  </w:num>
  <w:num w:numId="134">
    <w:abstractNumId w:val="23"/>
  </w:num>
  <w:num w:numId="135">
    <w:abstractNumId w:val="61"/>
  </w:num>
  <w:num w:numId="136">
    <w:abstractNumId w:val="63"/>
  </w:num>
  <w:num w:numId="137">
    <w:abstractNumId w:val="12"/>
  </w:num>
  <w:num w:numId="138">
    <w:abstractNumId w:val="132"/>
  </w:num>
  <w:num w:numId="139">
    <w:abstractNumId w:val="75"/>
  </w:num>
  <w:num w:numId="140">
    <w:abstractNumId w:val="19"/>
  </w:num>
  <w:num w:numId="141">
    <w:abstractNumId w:val="143"/>
  </w:num>
  <w:num w:numId="142">
    <w:abstractNumId w:val="66"/>
  </w:num>
  <w:num w:numId="143">
    <w:abstractNumId w:val="14"/>
  </w:num>
  <w:num w:numId="144">
    <w:abstractNumId w:val="41"/>
  </w:num>
  <w:num w:numId="145">
    <w:abstractNumId w:val="29"/>
  </w:num>
  <w:num w:numId="146">
    <w:abstractNumId w:val="163"/>
  </w:num>
  <w:num w:numId="147">
    <w:abstractNumId w:val="9"/>
  </w:num>
  <w:num w:numId="148">
    <w:abstractNumId w:val="141"/>
  </w:num>
  <w:num w:numId="149">
    <w:abstractNumId w:val="147"/>
  </w:num>
  <w:num w:numId="150">
    <w:abstractNumId w:val="114"/>
  </w:num>
  <w:num w:numId="151">
    <w:abstractNumId w:val="1"/>
  </w:num>
  <w:num w:numId="152">
    <w:abstractNumId w:val="4"/>
  </w:num>
  <w:num w:numId="153">
    <w:abstractNumId w:val="161"/>
  </w:num>
  <w:num w:numId="154">
    <w:abstractNumId w:val="20"/>
  </w:num>
  <w:num w:numId="155">
    <w:abstractNumId w:val="85"/>
  </w:num>
  <w:num w:numId="156">
    <w:abstractNumId w:val="109"/>
  </w:num>
  <w:num w:numId="157">
    <w:abstractNumId w:val="68"/>
  </w:num>
  <w:num w:numId="158">
    <w:abstractNumId w:val="74"/>
  </w:num>
  <w:num w:numId="159">
    <w:abstractNumId w:val="148"/>
  </w:num>
  <w:num w:numId="160">
    <w:abstractNumId w:val="22"/>
  </w:num>
  <w:num w:numId="161">
    <w:abstractNumId w:val="65"/>
  </w:num>
  <w:num w:numId="162">
    <w:abstractNumId w:val="142"/>
  </w:num>
  <w:num w:numId="163">
    <w:abstractNumId w:val="56"/>
  </w:num>
  <w:num w:numId="164">
    <w:abstractNumId w:val="7"/>
  </w:num>
  <w:num w:numId="165">
    <w:abstractNumId w:val="79"/>
  </w:num>
  <w:num w:numId="166">
    <w:abstractNumId w:val="159"/>
  </w:num>
  <w:num w:numId="167">
    <w:abstractNumId w:val="92"/>
  </w:num>
  <w:num w:numId="168">
    <w:abstractNumId w:val="50"/>
  </w:num>
  <w:num w:numId="169">
    <w:abstractNumId w:val="151"/>
  </w:num>
  <w:num w:numId="170">
    <w:abstractNumId w:val="2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10241"/>
  </w:hdrShapeDefaults>
  <w:footnotePr>
    <w:numRestart w:val="eachPage"/>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39E"/>
    <w:rsid w:val="00000EF8"/>
    <w:rsid w:val="000014F8"/>
    <w:rsid w:val="00001EFB"/>
    <w:rsid w:val="00002A3C"/>
    <w:rsid w:val="000041A2"/>
    <w:rsid w:val="000042A9"/>
    <w:rsid w:val="000055C1"/>
    <w:rsid w:val="000058C2"/>
    <w:rsid w:val="00005DC8"/>
    <w:rsid w:val="00010522"/>
    <w:rsid w:val="00010BC2"/>
    <w:rsid w:val="00011398"/>
    <w:rsid w:val="0001184C"/>
    <w:rsid w:val="00011A7E"/>
    <w:rsid w:val="00011CC7"/>
    <w:rsid w:val="0001220E"/>
    <w:rsid w:val="00012545"/>
    <w:rsid w:val="00012F26"/>
    <w:rsid w:val="00014767"/>
    <w:rsid w:val="00015BD8"/>
    <w:rsid w:val="00015D93"/>
    <w:rsid w:val="00015F73"/>
    <w:rsid w:val="000166C5"/>
    <w:rsid w:val="000168B5"/>
    <w:rsid w:val="00016BED"/>
    <w:rsid w:val="00016F49"/>
    <w:rsid w:val="0001716A"/>
    <w:rsid w:val="00017B11"/>
    <w:rsid w:val="00017B7C"/>
    <w:rsid w:val="000202D1"/>
    <w:rsid w:val="000211B6"/>
    <w:rsid w:val="0002160E"/>
    <w:rsid w:val="00021EBE"/>
    <w:rsid w:val="00022ADA"/>
    <w:rsid w:val="00022BE9"/>
    <w:rsid w:val="0002355C"/>
    <w:rsid w:val="00023B2F"/>
    <w:rsid w:val="00023E90"/>
    <w:rsid w:val="00023F25"/>
    <w:rsid w:val="000241D1"/>
    <w:rsid w:val="00025354"/>
    <w:rsid w:val="00025A45"/>
    <w:rsid w:val="00025B9E"/>
    <w:rsid w:val="00025E7A"/>
    <w:rsid w:val="000303E7"/>
    <w:rsid w:val="00030F06"/>
    <w:rsid w:val="00030F5F"/>
    <w:rsid w:val="00031093"/>
    <w:rsid w:val="00031486"/>
    <w:rsid w:val="00031C15"/>
    <w:rsid w:val="00031CB1"/>
    <w:rsid w:val="0003250C"/>
    <w:rsid w:val="00032612"/>
    <w:rsid w:val="00032EB4"/>
    <w:rsid w:val="00033519"/>
    <w:rsid w:val="00033997"/>
    <w:rsid w:val="0003448F"/>
    <w:rsid w:val="000345E9"/>
    <w:rsid w:val="00034D69"/>
    <w:rsid w:val="00034E46"/>
    <w:rsid w:val="0003541C"/>
    <w:rsid w:val="000360A6"/>
    <w:rsid w:val="00037364"/>
    <w:rsid w:val="000377D2"/>
    <w:rsid w:val="00037CA7"/>
    <w:rsid w:val="00041AAC"/>
    <w:rsid w:val="0004266E"/>
    <w:rsid w:val="0004319F"/>
    <w:rsid w:val="000433AA"/>
    <w:rsid w:val="000434C9"/>
    <w:rsid w:val="000435F2"/>
    <w:rsid w:val="00045F7E"/>
    <w:rsid w:val="000462C3"/>
    <w:rsid w:val="000467C7"/>
    <w:rsid w:val="000467CA"/>
    <w:rsid w:val="00046BC6"/>
    <w:rsid w:val="0004756E"/>
    <w:rsid w:val="000476FD"/>
    <w:rsid w:val="000522E1"/>
    <w:rsid w:val="00052F9E"/>
    <w:rsid w:val="0005350A"/>
    <w:rsid w:val="00055996"/>
    <w:rsid w:val="00055CCB"/>
    <w:rsid w:val="000564D3"/>
    <w:rsid w:val="00056AF3"/>
    <w:rsid w:val="00057F20"/>
    <w:rsid w:val="00060326"/>
    <w:rsid w:val="00061044"/>
    <w:rsid w:val="0006171B"/>
    <w:rsid w:val="000617BC"/>
    <w:rsid w:val="00062B6B"/>
    <w:rsid w:val="0006310A"/>
    <w:rsid w:val="000633CE"/>
    <w:rsid w:val="00063AEB"/>
    <w:rsid w:val="00063CD8"/>
    <w:rsid w:val="000653DC"/>
    <w:rsid w:val="000660A4"/>
    <w:rsid w:val="000662FF"/>
    <w:rsid w:val="000672EE"/>
    <w:rsid w:val="0006791F"/>
    <w:rsid w:val="00067A27"/>
    <w:rsid w:val="00067A37"/>
    <w:rsid w:val="00070D3D"/>
    <w:rsid w:val="000713BF"/>
    <w:rsid w:val="0007347E"/>
    <w:rsid w:val="00075A21"/>
    <w:rsid w:val="00076C11"/>
    <w:rsid w:val="00077376"/>
    <w:rsid w:val="000773BC"/>
    <w:rsid w:val="000802D4"/>
    <w:rsid w:val="00080AF3"/>
    <w:rsid w:val="00081B34"/>
    <w:rsid w:val="00082292"/>
    <w:rsid w:val="00082FBC"/>
    <w:rsid w:val="000849EF"/>
    <w:rsid w:val="00084C9A"/>
    <w:rsid w:val="00084FC7"/>
    <w:rsid w:val="0008515F"/>
    <w:rsid w:val="0008737A"/>
    <w:rsid w:val="00090C06"/>
    <w:rsid w:val="00091FC5"/>
    <w:rsid w:val="000936C3"/>
    <w:rsid w:val="00093E78"/>
    <w:rsid w:val="00094836"/>
    <w:rsid w:val="00094872"/>
    <w:rsid w:val="000948E3"/>
    <w:rsid w:val="00095620"/>
    <w:rsid w:val="000958FF"/>
    <w:rsid w:val="0009782F"/>
    <w:rsid w:val="000A105C"/>
    <w:rsid w:val="000A1B6B"/>
    <w:rsid w:val="000A217E"/>
    <w:rsid w:val="000A228F"/>
    <w:rsid w:val="000A23F9"/>
    <w:rsid w:val="000A28A4"/>
    <w:rsid w:val="000A3DF3"/>
    <w:rsid w:val="000A45B8"/>
    <w:rsid w:val="000A4E2F"/>
    <w:rsid w:val="000A5A33"/>
    <w:rsid w:val="000A762B"/>
    <w:rsid w:val="000B0054"/>
    <w:rsid w:val="000B084E"/>
    <w:rsid w:val="000B12E4"/>
    <w:rsid w:val="000B3140"/>
    <w:rsid w:val="000B3833"/>
    <w:rsid w:val="000B3F1D"/>
    <w:rsid w:val="000B3F4B"/>
    <w:rsid w:val="000B44D5"/>
    <w:rsid w:val="000B4D3E"/>
    <w:rsid w:val="000B4D8A"/>
    <w:rsid w:val="000B4F35"/>
    <w:rsid w:val="000B4F3B"/>
    <w:rsid w:val="000B4FB7"/>
    <w:rsid w:val="000B5040"/>
    <w:rsid w:val="000B5DD1"/>
    <w:rsid w:val="000B6356"/>
    <w:rsid w:val="000B6984"/>
    <w:rsid w:val="000B7304"/>
    <w:rsid w:val="000B782C"/>
    <w:rsid w:val="000B7B04"/>
    <w:rsid w:val="000C0C00"/>
    <w:rsid w:val="000C0F3F"/>
    <w:rsid w:val="000C127B"/>
    <w:rsid w:val="000C3189"/>
    <w:rsid w:val="000C359C"/>
    <w:rsid w:val="000C3B5D"/>
    <w:rsid w:val="000C4202"/>
    <w:rsid w:val="000C574D"/>
    <w:rsid w:val="000C64D3"/>
    <w:rsid w:val="000C71AE"/>
    <w:rsid w:val="000C7359"/>
    <w:rsid w:val="000C7C64"/>
    <w:rsid w:val="000D042B"/>
    <w:rsid w:val="000D0C7E"/>
    <w:rsid w:val="000D1C98"/>
    <w:rsid w:val="000D1D06"/>
    <w:rsid w:val="000D223F"/>
    <w:rsid w:val="000D4062"/>
    <w:rsid w:val="000D4604"/>
    <w:rsid w:val="000D47A2"/>
    <w:rsid w:val="000D488A"/>
    <w:rsid w:val="000D51A2"/>
    <w:rsid w:val="000D551C"/>
    <w:rsid w:val="000D6731"/>
    <w:rsid w:val="000D6E44"/>
    <w:rsid w:val="000D73FF"/>
    <w:rsid w:val="000D7A76"/>
    <w:rsid w:val="000E0C73"/>
    <w:rsid w:val="000E110B"/>
    <w:rsid w:val="000E1C9F"/>
    <w:rsid w:val="000E267B"/>
    <w:rsid w:val="000E2926"/>
    <w:rsid w:val="000E2A10"/>
    <w:rsid w:val="000E2E79"/>
    <w:rsid w:val="000E3308"/>
    <w:rsid w:val="000E36FB"/>
    <w:rsid w:val="000E448A"/>
    <w:rsid w:val="000E4629"/>
    <w:rsid w:val="000E473A"/>
    <w:rsid w:val="000E599A"/>
    <w:rsid w:val="000E6B5D"/>
    <w:rsid w:val="000E6FC3"/>
    <w:rsid w:val="000F08E6"/>
    <w:rsid w:val="000F0DE9"/>
    <w:rsid w:val="000F103B"/>
    <w:rsid w:val="000F1260"/>
    <w:rsid w:val="000F1434"/>
    <w:rsid w:val="000F145D"/>
    <w:rsid w:val="000F1795"/>
    <w:rsid w:val="000F1C45"/>
    <w:rsid w:val="000F40C8"/>
    <w:rsid w:val="000F5C19"/>
    <w:rsid w:val="000F71F6"/>
    <w:rsid w:val="00100007"/>
    <w:rsid w:val="0010250D"/>
    <w:rsid w:val="00102A67"/>
    <w:rsid w:val="00102B53"/>
    <w:rsid w:val="00103E8E"/>
    <w:rsid w:val="001040E4"/>
    <w:rsid w:val="00104EBF"/>
    <w:rsid w:val="001066FB"/>
    <w:rsid w:val="00106B25"/>
    <w:rsid w:val="001076BE"/>
    <w:rsid w:val="00107BF0"/>
    <w:rsid w:val="00110067"/>
    <w:rsid w:val="0011098E"/>
    <w:rsid w:val="001112D7"/>
    <w:rsid w:val="0011300D"/>
    <w:rsid w:val="00113DCE"/>
    <w:rsid w:val="0011436F"/>
    <w:rsid w:val="001162B2"/>
    <w:rsid w:val="0011655F"/>
    <w:rsid w:val="00116C50"/>
    <w:rsid w:val="00116DB3"/>
    <w:rsid w:val="00116FE6"/>
    <w:rsid w:val="001206C4"/>
    <w:rsid w:val="001206E8"/>
    <w:rsid w:val="00120D32"/>
    <w:rsid w:val="001213DC"/>
    <w:rsid w:val="001219FA"/>
    <w:rsid w:val="00123904"/>
    <w:rsid w:val="00124572"/>
    <w:rsid w:val="00124775"/>
    <w:rsid w:val="00124826"/>
    <w:rsid w:val="001249CE"/>
    <w:rsid w:val="00124A60"/>
    <w:rsid w:val="00124B62"/>
    <w:rsid w:val="00124F67"/>
    <w:rsid w:val="001257F8"/>
    <w:rsid w:val="00125B62"/>
    <w:rsid w:val="00125EE9"/>
    <w:rsid w:val="0012620E"/>
    <w:rsid w:val="00126F22"/>
    <w:rsid w:val="00127250"/>
    <w:rsid w:val="00127C59"/>
    <w:rsid w:val="0013012F"/>
    <w:rsid w:val="00130B7A"/>
    <w:rsid w:val="00131106"/>
    <w:rsid w:val="0013148F"/>
    <w:rsid w:val="00131D66"/>
    <w:rsid w:val="00133840"/>
    <w:rsid w:val="0013409B"/>
    <w:rsid w:val="00134BBE"/>
    <w:rsid w:val="00134E08"/>
    <w:rsid w:val="00135D53"/>
    <w:rsid w:val="00136C12"/>
    <w:rsid w:val="00140122"/>
    <w:rsid w:val="00140BD7"/>
    <w:rsid w:val="001411D4"/>
    <w:rsid w:val="001413C8"/>
    <w:rsid w:val="00141FCB"/>
    <w:rsid w:val="00143DBF"/>
    <w:rsid w:val="001448E1"/>
    <w:rsid w:val="00144C2E"/>
    <w:rsid w:val="00145A7F"/>
    <w:rsid w:val="00145ABF"/>
    <w:rsid w:val="00145E3E"/>
    <w:rsid w:val="00146382"/>
    <w:rsid w:val="00146678"/>
    <w:rsid w:val="00146C8A"/>
    <w:rsid w:val="00146F40"/>
    <w:rsid w:val="001502B6"/>
    <w:rsid w:val="00150495"/>
    <w:rsid w:val="00150764"/>
    <w:rsid w:val="0015084E"/>
    <w:rsid w:val="001509A6"/>
    <w:rsid w:val="00150B96"/>
    <w:rsid w:val="001535F0"/>
    <w:rsid w:val="001539AD"/>
    <w:rsid w:val="00154128"/>
    <w:rsid w:val="001543DB"/>
    <w:rsid w:val="00154508"/>
    <w:rsid w:val="0015458F"/>
    <w:rsid w:val="00155149"/>
    <w:rsid w:val="001553A5"/>
    <w:rsid w:val="00155B76"/>
    <w:rsid w:val="00156D5A"/>
    <w:rsid w:val="00157F83"/>
    <w:rsid w:val="00161352"/>
    <w:rsid w:val="0016160A"/>
    <w:rsid w:val="00161729"/>
    <w:rsid w:val="001620A4"/>
    <w:rsid w:val="0016237F"/>
    <w:rsid w:val="00163E02"/>
    <w:rsid w:val="00163F92"/>
    <w:rsid w:val="00164780"/>
    <w:rsid w:val="00164F23"/>
    <w:rsid w:val="001652FF"/>
    <w:rsid w:val="00165312"/>
    <w:rsid w:val="001664CC"/>
    <w:rsid w:val="00166F76"/>
    <w:rsid w:val="001673D6"/>
    <w:rsid w:val="0016744F"/>
    <w:rsid w:val="0017005E"/>
    <w:rsid w:val="00170BD7"/>
    <w:rsid w:val="00171BCD"/>
    <w:rsid w:val="001728CE"/>
    <w:rsid w:val="00173A90"/>
    <w:rsid w:val="00173F6C"/>
    <w:rsid w:val="0017476F"/>
    <w:rsid w:val="00174974"/>
    <w:rsid w:val="00174EB3"/>
    <w:rsid w:val="00175513"/>
    <w:rsid w:val="001761D7"/>
    <w:rsid w:val="001764DD"/>
    <w:rsid w:val="001772D4"/>
    <w:rsid w:val="001774C5"/>
    <w:rsid w:val="0017752C"/>
    <w:rsid w:val="00177964"/>
    <w:rsid w:val="0018013D"/>
    <w:rsid w:val="001807E8"/>
    <w:rsid w:val="001808E7"/>
    <w:rsid w:val="001822A1"/>
    <w:rsid w:val="00183FEA"/>
    <w:rsid w:val="00184475"/>
    <w:rsid w:val="00184D3A"/>
    <w:rsid w:val="001859CB"/>
    <w:rsid w:val="00186C23"/>
    <w:rsid w:val="001871D8"/>
    <w:rsid w:val="00187BEE"/>
    <w:rsid w:val="001914EE"/>
    <w:rsid w:val="00191E77"/>
    <w:rsid w:val="0019236D"/>
    <w:rsid w:val="0019305C"/>
    <w:rsid w:val="00194521"/>
    <w:rsid w:val="00194546"/>
    <w:rsid w:val="0019484E"/>
    <w:rsid w:val="00194DC4"/>
    <w:rsid w:val="00194FC3"/>
    <w:rsid w:val="00196555"/>
    <w:rsid w:val="00196BAE"/>
    <w:rsid w:val="001970D0"/>
    <w:rsid w:val="001A30B0"/>
    <w:rsid w:val="001A3526"/>
    <w:rsid w:val="001A3D2B"/>
    <w:rsid w:val="001A4488"/>
    <w:rsid w:val="001A4DE2"/>
    <w:rsid w:val="001A60EE"/>
    <w:rsid w:val="001A785C"/>
    <w:rsid w:val="001A79E2"/>
    <w:rsid w:val="001B0040"/>
    <w:rsid w:val="001B017C"/>
    <w:rsid w:val="001B03FB"/>
    <w:rsid w:val="001B1441"/>
    <w:rsid w:val="001B157E"/>
    <w:rsid w:val="001B16D5"/>
    <w:rsid w:val="001B1F33"/>
    <w:rsid w:val="001B2F04"/>
    <w:rsid w:val="001B39EE"/>
    <w:rsid w:val="001B4C63"/>
    <w:rsid w:val="001B55F6"/>
    <w:rsid w:val="001B567A"/>
    <w:rsid w:val="001B6503"/>
    <w:rsid w:val="001B65FB"/>
    <w:rsid w:val="001B699E"/>
    <w:rsid w:val="001B74CA"/>
    <w:rsid w:val="001C009A"/>
    <w:rsid w:val="001C041A"/>
    <w:rsid w:val="001C0950"/>
    <w:rsid w:val="001C0DC2"/>
    <w:rsid w:val="001C0F8A"/>
    <w:rsid w:val="001C149C"/>
    <w:rsid w:val="001C222A"/>
    <w:rsid w:val="001C236B"/>
    <w:rsid w:val="001C77CE"/>
    <w:rsid w:val="001D00C1"/>
    <w:rsid w:val="001D0F39"/>
    <w:rsid w:val="001D13A5"/>
    <w:rsid w:val="001D177B"/>
    <w:rsid w:val="001D180D"/>
    <w:rsid w:val="001D19C1"/>
    <w:rsid w:val="001D1DD5"/>
    <w:rsid w:val="001D38BA"/>
    <w:rsid w:val="001D3DA4"/>
    <w:rsid w:val="001D478C"/>
    <w:rsid w:val="001D4F4B"/>
    <w:rsid w:val="001D56AA"/>
    <w:rsid w:val="001D5F2C"/>
    <w:rsid w:val="001D696E"/>
    <w:rsid w:val="001D6E20"/>
    <w:rsid w:val="001D7135"/>
    <w:rsid w:val="001E0645"/>
    <w:rsid w:val="001E14C8"/>
    <w:rsid w:val="001E16AE"/>
    <w:rsid w:val="001E215E"/>
    <w:rsid w:val="001E30FD"/>
    <w:rsid w:val="001E44EA"/>
    <w:rsid w:val="001E498D"/>
    <w:rsid w:val="001E4AEB"/>
    <w:rsid w:val="001E535F"/>
    <w:rsid w:val="001E64B8"/>
    <w:rsid w:val="001E6D1E"/>
    <w:rsid w:val="001E6FDA"/>
    <w:rsid w:val="001F1D41"/>
    <w:rsid w:val="001F35FD"/>
    <w:rsid w:val="001F4280"/>
    <w:rsid w:val="001F4D46"/>
    <w:rsid w:val="001F6097"/>
    <w:rsid w:val="00200187"/>
    <w:rsid w:val="0020028C"/>
    <w:rsid w:val="00201B1E"/>
    <w:rsid w:val="00201C05"/>
    <w:rsid w:val="00201ED9"/>
    <w:rsid w:val="00202EB0"/>
    <w:rsid w:val="002038E0"/>
    <w:rsid w:val="002038F4"/>
    <w:rsid w:val="0020498B"/>
    <w:rsid w:val="002049EF"/>
    <w:rsid w:val="00204CA5"/>
    <w:rsid w:val="00204F8A"/>
    <w:rsid w:val="00205EF2"/>
    <w:rsid w:val="00206761"/>
    <w:rsid w:val="002067CB"/>
    <w:rsid w:val="00206894"/>
    <w:rsid w:val="00206C7D"/>
    <w:rsid w:val="00206CE6"/>
    <w:rsid w:val="00207089"/>
    <w:rsid w:val="00207AE8"/>
    <w:rsid w:val="00207DAB"/>
    <w:rsid w:val="00210C9F"/>
    <w:rsid w:val="00212601"/>
    <w:rsid w:val="00212B4A"/>
    <w:rsid w:val="00215195"/>
    <w:rsid w:val="002151A3"/>
    <w:rsid w:val="0021530A"/>
    <w:rsid w:val="00215ED5"/>
    <w:rsid w:val="00216ECF"/>
    <w:rsid w:val="0021793A"/>
    <w:rsid w:val="0022071E"/>
    <w:rsid w:val="00220EA5"/>
    <w:rsid w:val="00221A4E"/>
    <w:rsid w:val="0022239A"/>
    <w:rsid w:val="00222D40"/>
    <w:rsid w:val="00223595"/>
    <w:rsid w:val="00226F24"/>
    <w:rsid w:val="00230EAD"/>
    <w:rsid w:val="002310DE"/>
    <w:rsid w:val="00231CA3"/>
    <w:rsid w:val="00231E71"/>
    <w:rsid w:val="00232A39"/>
    <w:rsid w:val="002330E1"/>
    <w:rsid w:val="00233BCC"/>
    <w:rsid w:val="00233E1A"/>
    <w:rsid w:val="002352AE"/>
    <w:rsid w:val="002353FA"/>
    <w:rsid w:val="00235B3E"/>
    <w:rsid w:val="002363E1"/>
    <w:rsid w:val="00236CCF"/>
    <w:rsid w:val="00237FBC"/>
    <w:rsid w:val="0024083A"/>
    <w:rsid w:val="00240FC9"/>
    <w:rsid w:val="002413FE"/>
    <w:rsid w:val="0024153E"/>
    <w:rsid w:val="002416E3"/>
    <w:rsid w:val="00241B13"/>
    <w:rsid w:val="002423FF"/>
    <w:rsid w:val="00242668"/>
    <w:rsid w:val="00243539"/>
    <w:rsid w:val="00243843"/>
    <w:rsid w:val="00243AA5"/>
    <w:rsid w:val="0024400B"/>
    <w:rsid w:val="00244169"/>
    <w:rsid w:val="002446FE"/>
    <w:rsid w:val="002451EE"/>
    <w:rsid w:val="00245684"/>
    <w:rsid w:val="002465BB"/>
    <w:rsid w:val="00246D59"/>
    <w:rsid w:val="002470A8"/>
    <w:rsid w:val="002476C3"/>
    <w:rsid w:val="00247F19"/>
    <w:rsid w:val="00250538"/>
    <w:rsid w:val="002508D2"/>
    <w:rsid w:val="00250B2C"/>
    <w:rsid w:val="0025100C"/>
    <w:rsid w:val="00253A1C"/>
    <w:rsid w:val="00253B19"/>
    <w:rsid w:val="002540BC"/>
    <w:rsid w:val="002557DD"/>
    <w:rsid w:val="00256B9B"/>
    <w:rsid w:val="0025706A"/>
    <w:rsid w:val="00257623"/>
    <w:rsid w:val="00260198"/>
    <w:rsid w:val="00260803"/>
    <w:rsid w:val="00261057"/>
    <w:rsid w:val="00261532"/>
    <w:rsid w:val="00262408"/>
    <w:rsid w:val="002628FA"/>
    <w:rsid w:val="00263314"/>
    <w:rsid w:val="00263A18"/>
    <w:rsid w:val="00263F6D"/>
    <w:rsid w:val="00265438"/>
    <w:rsid w:val="00266064"/>
    <w:rsid w:val="00266593"/>
    <w:rsid w:val="002675D8"/>
    <w:rsid w:val="00267C37"/>
    <w:rsid w:val="00267D93"/>
    <w:rsid w:val="0027040C"/>
    <w:rsid w:val="00270455"/>
    <w:rsid w:val="002708C6"/>
    <w:rsid w:val="00271127"/>
    <w:rsid w:val="00271183"/>
    <w:rsid w:val="00271430"/>
    <w:rsid w:val="00271C84"/>
    <w:rsid w:val="00272222"/>
    <w:rsid w:val="00272B11"/>
    <w:rsid w:val="0027330B"/>
    <w:rsid w:val="00273E49"/>
    <w:rsid w:val="00274391"/>
    <w:rsid w:val="00275364"/>
    <w:rsid w:val="00275390"/>
    <w:rsid w:val="00276BD8"/>
    <w:rsid w:val="0027770E"/>
    <w:rsid w:val="002778DA"/>
    <w:rsid w:val="00277905"/>
    <w:rsid w:val="0028128E"/>
    <w:rsid w:val="0028139C"/>
    <w:rsid w:val="00281C2C"/>
    <w:rsid w:val="0028287C"/>
    <w:rsid w:val="0028383B"/>
    <w:rsid w:val="00284AF9"/>
    <w:rsid w:val="0028566C"/>
    <w:rsid w:val="00285EB1"/>
    <w:rsid w:val="002860AE"/>
    <w:rsid w:val="0028612B"/>
    <w:rsid w:val="00286245"/>
    <w:rsid w:val="00286D11"/>
    <w:rsid w:val="0028729F"/>
    <w:rsid w:val="0028794C"/>
    <w:rsid w:val="00290CBD"/>
    <w:rsid w:val="00292BE4"/>
    <w:rsid w:val="002938BA"/>
    <w:rsid w:val="002942A0"/>
    <w:rsid w:val="00294917"/>
    <w:rsid w:val="00294B03"/>
    <w:rsid w:val="00296B58"/>
    <w:rsid w:val="00297482"/>
    <w:rsid w:val="00297AF4"/>
    <w:rsid w:val="002A03DD"/>
    <w:rsid w:val="002A0E29"/>
    <w:rsid w:val="002A1183"/>
    <w:rsid w:val="002A1B58"/>
    <w:rsid w:val="002A1D90"/>
    <w:rsid w:val="002A213F"/>
    <w:rsid w:val="002A3470"/>
    <w:rsid w:val="002A3920"/>
    <w:rsid w:val="002A4BA4"/>
    <w:rsid w:val="002A4D11"/>
    <w:rsid w:val="002A5077"/>
    <w:rsid w:val="002A7117"/>
    <w:rsid w:val="002A7831"/>
    <w:rsid w:val="002A7EA8"/>
    <w:rsid w:val="002B015F"/>
    <w:rsid w:val="002B0478"/>
    <w:rsid w:val="002B1072"/>
    <w:rsid w:val="002B1BEA"/>
    <w:rsid w:val="002B20C2"/>
    <w:rsid w:val="002B215F"/>
    <w:rsid w:val="002B283A"/>
    <w:rsid w:val="002B2854"/>
    <w:rsid w:val="002B30E3"/>
    <w:rsid w:val="002B35AD"/>
    <w:rsid w:val="002B361C"/>
    <w:rsid w:val="002B40F7"/>
    <w:rsid w:val="002B41D5"/>
    <w:rsid w:val="002B4A35"/>
    <w:rsid w:val="002B4E10"/>
    <w:rsid w:val="002B4E9F"/>
    <w:rsid w:val="002B5725"/>
    <w:rsid w:val="002B7030"/>
    <w:rsid w:val="002B7341"/>
    <w:rsid w:val="002B73E6"/>
    <w:rsid w:val="002B7764"/>
    <w:rsid w:val="002B779C"/>
    <w:rsid w:val="002C04C7"/>
    <w:rsid w:val="002C12DC"/>
    <w:rsid w:val="002C2CFD"/>
    <w:rsid w:val="002C2D86"/>
    <w:rsid w:val="002C2E02"/>
    <w:rsid w:val="002C33A0"/>
    <w:rsid w:val="002C34AB"/>
    <w:rsid w:val="002C387A"/>
    <w:rsid w:val="002C3B2B"/>
    <w:rsid w:val="002C4733"/>
    <w:rsid w:val="002C6F65"/>
    <w:rsid w:val="002C7814"/>
    <w:rsid w:val="002C7D88"/>
    <w:rsid w:val="002C7DB2"/>
    <w:rsid w:val="002D0052"/>
    <w:rsid w:val="002D0A1B"/>
    <w:rsid w:val="002D162A"/>
    <w:rsid w:val="002D20AB"/>
    <w:rsid w:val="002D3233"/>
    <w:rsid w:val="002D4662"/>
    <w:rsid w:val="002D4B62"/>
    <w:rsid w:val="002D4DEE"/>
    <w:rsid w:val="002D5A71"/>
    <w:rsid w:val="002D6283"/>
    <w:rsid w:val="002D691E"/>
    <w:rsid w:val="002D6AB2"/>
    <w:rsid w:val="002D7950"/>
    <w:rsid w:val="002E1A90"/>
    <w:rsid w:val="002E1D8B"/>
    <w:rsid w:val="002E2161"/>
    <w:rsid w:val="002E2BD8"/>
    <w:rsid w:val="002E4356"/>
    <w:rsid w:val="002E4CCA"/>
    <w:rsid w:val="002E5AFF"/>
    <w:rsid w:val="002E5E77"/>
    <w:rsid w:val="002E61D6"/>
    <w:rsid w:val="002E6209"/>
    <w:rsid w:val="002E64C5"/>
    <w:rsid w:val="002E6F71"/>
    <w:rsid w:val="002E7832"/>
    <w:rsid w:val="002E7DC5"/>
    <w:rsid w:val="002E7EAD"/>
    <w:rsid w:val="002E7F03"/>
    <w:rsid w:val="002F1236"/>
    <w:rsid w:val="002F1E65"/>
    <w:rsid w:val="002F2E2B"/>
    <w:rsid w:val="002F2EA1"/>
    <w:rsid w:val="002F349B"/>
    <w:rsid w:val="002F3690"/>
    <w:rsid w:val="002F3F28"/>
    <w:rsid w:val="002F4822"/>
    <w:rsid w:val="002F4FE7"/>
    <w:rsid w:val="002F574E"/>
    <w:rsid w:val="002F5EF8"/>
    <w:rsid w:val="002F6466"/>
    <w:rsid w:val="002F665F"/>
    <w:rsid w:val="002F7A6A"/>
    <w:rsid w:val="002F7EE6"/>
    <w:rsid w:val="002F7F77"/>
    <w:rsid w:val="003002E5"/>
    <w:rsid w:val="003009B0"/>
    <w:rsid w:val="00300D84"/>
    <w:rsid w:val="00300FF2"/>
    <w:rsid w:val="00301488"/>
    <w:rsid w:val="00301D4C"/>
    <w:rsid w:val="00302086"/>
    <w:rsid w:val="003023CB"/>
    <w:rsid w:val="00302C13"/>
    <w:rsid w:val="0030340B"/>
    <w:rsid w:val="00303C43"/>
    <w:rsid w:val="00303E39"/>
    <w:rsid w:val="00303EBB"/>
    <w:rsid w:val="00304B0B"/>
    <w:rsid w:val="00304EC3"/>
    <w:rsid w:val="0030621C"/>
    <w:rsid w:val="00306DDB"/>
    <w:rsid w:val="00310EB9"/>
    <w:rsid w:val="00312078"/>
    <w:rsid w:val="0031317B"/>
    <w:rsid w:val="003136F8"/>
    <w:rsid w:val="003138BF"/>
    <w:rsid w:val="0031400A"/>
    <w:rsid w:val="00314368"/>
    <w:rsid w:val="00314D08"/>
    <w:rsid w:val="00315898"/>
    <w:rsid w:val="00315B93"/>
    <w:rsid w:val="00316D8B"/>
    <w:rsid w:val="00316E63"/>
    <w:rsid w:val="003177D7"/>
    <w:rsid w:val="003217F9"/>
    <w:rsid w:val="00321965"/>
    <w:rsid w:val="00322CC4"/>
    <w:rsid w:val="003231BE"/>
    <w:rsid w:val="003233AA"/>
    <w:rsid w:val="00323A18"/>
    <w:rsid w:val="00323BC2"/>
    <w:rsid w:val="00324145"/>
    <w:rsid w:val="00324BEF"/>
    <w:rsid w:val="00324DD8"/>
    <w:rsid w:val="0032545E"/>
    <w:rsid w:val="00325838"/>
    <w:rsid w:val="00325C04"/>
    <w:rsid w:val="00325DDF"/>
    <w:rsid w:val="0032646B"/>
    <w:rsid w:val="00326AE2"/>
    <w:rsid w:val="00330071"/>
    <w:rsid w:val="00330142"/>
    <w:rsid w:val="00330683"/>
    <w:rsid w:val="00331103"/>
    <w:rsid w:val="003311B7"/>
    <w:rsid w:val="003319E1"/>
    <w:rsid w:val="00331D8E"/>
    <w:rsid w:val="00332443"/>
    <w:rsid w:val="00333B78"/>
    <w:rsid w:val="00334B9B"/>
    <w:rsid w:val="00335A50"/>
    <w:rsid w:val="00335EC0"/>
    <w:rsid w:val="0033609E"/>
    <w:rsid w:val="003362C0"/>
    <w:rsid w:val="0034069F"/>
    <w:rsid w:val="00340829"/>
    <w:rsid w:val="00341749"/>
    <w:rsid w:val="00342414"/>
    <w:rsid w:val="00345B9B"/>
    <w:rsid w:val="00345C37"/>
    <w:rsid w:val="00345DBA"/>
    <w:rsid w:val="003463ED"/>
    <w:rsid w:val="00346746"/>
    <w:rsid w:val="00347185"/>
    <w:rsid w:val="003479CD"/>
    <w:rsid w:val="00350891"/>
    <w:rsid w:val="00351390"/>
    <w:rsid w:val="00351BF6"/>
    <w:rsid w:val="00351FEC"/>
    <w:rsid w:val="00352133"/>
    <w:rsid w:val="0035225A"/>
    <w:rsid w:val="0035278C"/>
    <w:rsid w:val="00353068"/>
    <w:rsid w:val="0035318C"/>
    <w:rsid w:val="003534FA"/>
    <w:rsid w:val="00353BE7"/>
    <w:rsid w:val="00354409"/>
    <w:rsid w:val="00355D33"/>
    <w:rsid w:val="003560CB"/>
    <w:rsid w:val="00356E4C"/>
    <w:rsid w:val="0035750C"/>
    <w:rsid w:val="00360025"/>
    <w:rsid w:val="00360AE1"/>
    <w:rsid w:val="003616FF"/>
    <w:rsid w:val="00362436"/>
    <w:rsid w:val="00362A70"/>
    <w:rsid w:val="00362D43"/>
    <w:rsid w:val="00362EB8"/>
    <w:rsid w:val="003633BC"/>
    <w:rsid w:val="00363C1A"/>
    <w:rsid w:val="00363CBD"/>
    <w:rsid w:val="00364542"/>
    <w:rsid w:val="0036475D"/>
    <w:rsid w:val="0036482C"/>
    <w:rsid w:val="00364D73"/>
    <w:rsid w:val="00366934"/>
    <w:rsid w:val="003719F1"/>
    <w:rsid w:val="0037209E"/>
    <w:rsid w:val="0037224E"/>
    <w:rsid w:val="00372778"/>
    <w:rsid w:val="003730D8"/>
    <w:rsid w:val="0037315C"/>
    <w:rsid w:val="00373230"/>
    <w:rsid w:val="003732C2"/>
    <w:rsid w:val="003738AC"/>
    <w:rsid w:val="00375B20"/>
    <w:rsid w:val="00377A8F"/>
    <w:rsid w:val="00377CD1"/>
    <w:rsid w:val="00380FEC"/>
    <w:rsid w:val="00381748"/>
    <w:rsid w:val="00381C5D"/>
    <w:rsid w:val="00382A4E"/>
    <w:rsid w:val="003834CF"/>
    <w:rsid w:val="003840E0"/>
    <w:rsid w:val="003846BA"/>
    <w:rsid w:val="00384F7A"/>
    <w:rsid w:val="00385DC4"/>
    <w:rsid w:val="00386013"/>
    <w:rsid w:val="00386C0C"/>
    <w:rsid w:val="003873A4"/>
    <w:rsid w:val="003876FD"/>
    <w:rsid w:val="00387E36"/>
    <w:rsid w:val="003905EB"/>
    <w:rsid w:val="00391403"/>
    <w:rsid w:val="00391B2F"/>
    <w:rsid w:val="00391C21"/>
    <w:rsid w:val="00391D5E"/>
    <w:rsid w:val="0039338C"/>
    <w:rsid w:val="003935CF"/>
    <w:rsid w:val="003938BB"/>
    <w:rsid w:val="00394252"/>
    <w:rsid w:val="00395C2E"/>
    <w:rsid w:val="00395CC0"/>
    <w:rsid w:val="00396B67"/>
    <w:rsid w:val="0039723D"/>
    <w:rsid w:val="003A045C"/>
    <w:rsid w:val="003A0F66"/>
    <w:rsid w:val="003A1C0C"/>
    <w:rsid w:val="003A1FEC"/>
    <w:rsid w:val="003A2046"/>
    <w:rsid w:val="003A31BA"/>
    <w:rsid w:val="003A3780"/>
    <w:rsid w:val="003A43AF"/>
    <w:rsid w:val="003A4BDE"/>
    <w:rsid w:val="003A4C71"/>
    <w:rsid w:val="003A5AD7"/>
    <w:rsid w:val="003A5B2B"/>
    <w:rsid w:val="003A5B47"/>
    <w:rsid w:val="003A65FA"/>
    <w:rsid w:val="003A70E9"/>
    <w:rsid w:val="003A774E"/>
    <w:rsid w:val="003B00FF"/>
    <w:rsid w:val="003B0156"/>
    <w:rsid w:val="003B2B5F"/>
    <w:rsid w:val="003B3CF6"/>
    <w:rsid w:val="003B3D41"/>
    <w:rsid w:val="003B7240"/>
    <w:rsid w:val="003C0675"/>
    <w:rsid w:val="003C161E"/>
    <w:rsid w:val="003C1A9F"/>
    <w:rsid w:val="003C3230"/>
    <w:rsid w:val="003C376D"/>
    <w:rsid w:val="003C4FB4"/>
    <w:rsid w:val="003C5319"/>
    <w:rsid w:val="003C5419"/>
    <w:rsid w:val="003C5E14"/>
    <w:rsid w:val="003C6174"/>
    <w:rsid w:val="003C652C"/>
    <w:rsid w:val="003C6BEF"/>
    <w:rsid w:val="003C6D43"/>
    <w:rsid w:val="003C7011"/>
    <w:rsid w:val="003C7054"/>
    <w:rsid w:val="003D000C"/>
    <w:rsid w:val="003D09AB"/>
    <w:rsid w:val="003D197C"/>
    <w:rsid w:val="003D1DDD"/>
    <w:rsid w:val="003D30B0"/>
    <w:rsid w:val="003D515B"/>
    <w:rsid w:val="003D5389"/>
    <w:rsid w:val="003D676F"/>
    <w:rsid w:val="003D6965"/>
    <w:rsid w:val="003D7469"/>
    <w:rsid w:val="003E072A"/>
    <w:rsid w:val="003E093B"/>
    <w:rsid w:val="003E0975"/>
    <w:rsid w:val="003E20BC"/>
    <w:rsid w:val="003E22ED"/>
    <w:rsid w:val="003E2EAE"/>
    <w:rsid w:val="003E4919"/>
    <w:rsid w:val="003E50AA"/>
    <w:rsid w:val="003E5614"/>
    <w:rsid w:val="003E57EE"/>
    <w:rsid w:val="003E58F4"/>
    <w:rsid w:val="003E59D2"/>
    <w:rsid w:val="003E60F8"/>
    <w:rsid w:val="003E6A0B"/>
    <w:rsid w:val="003E6B3D"/>
    <w:rsid w:val="003E6D5A"/>
    <w:rsid w:val="003E6EDD"/>
    <w:rsid w:val="003E7B5E"/>
    <w:rsid w:val="003F00AD"/>
    <w:rsid w:val="003F01BD"/>
    <w:rsid w:val="003F0B58"/>
    <w:rsid w:val="003F2581"/>
    <w:rsid w:val="003F35EA"/>
    <w:rsid w:val="003F48E5"/>
    <w:rsid w:val="003F4C54"/>
    <w:rsid w:val="003F57B9"/>
    <w:rsid w:val="003F57CD"/>
    <w:rsid w:val="003F5A73"/>
    <w:rsid w:val="003F6373"/>
    <w:rsid w:val="003F79BD"/>
    <w:rsid w:val="004001EC"/>
    <w:rsid w:val="0040049B"/>
    <w:rsid w:val="0040138C"/>
    <w:rsid w:val="00401E7B"/>
    <w:rsid w:val="0040206A"/>
    <w:rsid w:val="004021E9"/>
    <w:rsid w:val="00402306"/>
    <w:rsid w:val="00403368"/>
    <w:rsid w:val="00403FB1"/>
    <w:rsid w:val="00404147"/>
    <w:rsid w:val="004046C8"/>
    <w:rsid w:val="00405368"/>
    <w:rsid w:val="0040674D"/>
    <w:rsid w:val="00406B6F"/>
    <w:rsid w:val="0040753B"/>
    <w:rsid w:val="00407741"/>
    <w:rsid w:val="00407BA3"/>
    <w:rsid w:val="00407D0E"/>
    <w:rsid w:val="00407F85"/>
    <w:rsid w:val="004100EE"/>
    <w:rsid w:val="00410710"/>
    <w:rsid w:val="00410B06"/>
    <w:rsid w:val="00412222"/>
    <w:rsid w:val="004122F5"/>
    <w:rsid w:val="00412C1B"/>
    <w:rsid w:val="00412D90"/>
    <w:rsid w:val="00413527"/>
    <w:rsid w:val="00413955"/>
    <w:rsid w:val="0041570B"/>
    <w:rsid w:val="00415E4E"/>
    <w:rsid w:val="00416FC4"/>
    <w:rsid w:val="004171E8"/>
    <w:rsid w:val="00421038"/>
    <w:rsid w:val="004211D4"/>
    <w:rsid w:val="0042139C"/>
    <w:rsid w:val="00421DF4"/>
    <w:rsid w:val="00421FCA"/>
    <w:rsid w:val="00423423"/>
    <w:rsid w:val="00423857"/>
    <w:rsid w:val="00423EC7"/>
    <w:rsid w:val="00423F27"/>
    <w:rsid w:val="004242CE"/>
    <w:rsid w:val="00424A10"/>
    <w:rsid w:val="00424B43"/>
    <w:rsid w:val="00424FC7"/>
    <w:rsid w:val="004253AA"/>
    <w:rsid w:val="0042561F"/>
    <w:rsid w:val="004256F1"/>
    <w:rsid w:val="00426A15"/>
    <w:rsid w:val="00427940"/>
    <w:rsid w:val="0043009F"/>
    <w:rsid w:val="004303F5"/>
    <w:rsid w:val="00430F0F"/>
    <w:rsid w:val="0043109E"/>
    <w:rsid w:val="004324E2"/>
    <w:rsid w:val="00432520"/>
    <w:rsid w:val="004327AE"/>
    <w:rsid w:val="00433A5A"/>
    <w:rsid w:val="00433D3A"/>
    <w:rsid w:val="00435111"/>
    <w:rsid w:val="00436739"/>
    <w:rsid w:val="0043789E"/>
    <w:rsid w:val="00440589"/>
    <w:rsid w:val="00441392"/>
    <w:rsid w:val="00441D57"/>
    <w:rsid w:val="00441F69"/>
    <w:rsid w:val="00442CCA"/>
    <w:rsid w:val="00442E7A"/>
    <w:rsid w:val="004436C7"/>
    <w:rsid w:val="004438C7"/>
    <w:rsid w:val="00443C56"/>
    <w:rsid w:val="00444010"/>
    <w:rsid w:val="00444D42"/>
    <w:rsid w:val="00445B40"/>
    <w:rsid w:val="00445C3C"/>
    <w:rsid w:val="00446BEC"/>
    <w:rsid w:val="004470DE"/>
    <w:rsid w:val="004475F9"/>
    <w:rsid w:val="00450FA7"/>
    <w:rsid w:val="004516D3"/>
    <w:rsid w:val="004529E1"/>
    <w:rsid w:val="00452AC2"/>
    <w:rsid w:val="00453F39"/>
    <w:rsid w:val="00454109"/>
    <w:rsid w:val="004548E7"/>
    <w:rsid w:val="00454DA9"/>
    <w:rsid w:val="00455583"/>
    <w:rsid w:val="00455886"/>
    <w:rsid w:val="00455E20"/>
    <w:rsid w:val="004603F2"/>
    <w:rsid w:val="00460737"/>
    <w:rsid w:val="00461964"/>
    <w:rsid w:val="00461B82"/>
    <w:rsid w:val="0046250A"/>
    <w:rsid w:val="00463870"/>
    <w:rsid w:val="0046490F"/>
    <w:rsid w:val="00465A09"/>
    <w:rsid w:val="00467315"/>
    <w:rsid w:val="00467618"/>
    <w:rsid w:val="004679E2"/>
    <w:rsid w:val="00467E7E"/>
    <w:rsid w:val="00472B57"/>
    <w:rsid w:val="00472C8C"/>
    <w:rsid w:val="004734B5"/>
    <w:rsid w:val="0047420C"/>
    <w:rsid w:val="004746A2"/>
    <w:rsid w:val="00476C1B"/>
    <w:rsid w:val="00477B3D"/>
    <w:rsid w:val="00480A9F"/>
    <w:rsid w:val="00481967"/>
    <w:rsid w:val="00481A10"/>
    <w:rsid w:val="00481B8C"/>
    <w:rsid w:val="00481C4E"/>
    <w:rsid w:val="00482F98"/>
    <w:rsid w:val="00483696"/>
    <w:rsid w:val="00483942"/>
    <w:rsid w:val="00483B9A"/>
    <w:rsid w:val="00484097"/>
    <w:rsid w:val="004849C6"/>
    <w:rsid w:val="0048518A"/>
    <w:rsid w:val="00485E93"/>
    <w:rsid w:val="00486226"/>
    <w:rsid w:val="00486C5C"/>
    <w:rsid w:val="00486C97"/>
    <w:rsid w:val="00486D5F"/>
    <w:rsid w:val="0048767E"/>
    <w:rsid w:val="00487C27"/>
    <w:rsid w:val="0049007B"/>
    <w:rsid w:val="00490167"/>
    <w:rsid w:val="004904B3"/>
    <w:rsid w:val="00490555"/>
    <w:rsid w:val="00490739"/>
    <w:rsid w:val="0049093B"/>
    <w:rsid w:val="00490D16"/>
    <w:rsid w:val="004924C5"/>
    <w:rsid w:val="00492659"/>
    <w:rsid w:val="0049269F"/>
    <w:rsid w:val="00492B56"/>
    <w:rsid w:val="00492C1D"/>
    <w:rsid w:val="00493DE7"/>
    <w:rsid w:val="004940C5"/>
    <w:rsid w:val="004950D5"/>
    <w:rsid w:val="00495E21"/>
    <w:rsid w:val="00496EAC"/>
    <w:rsid w:val="00497333"/>
    <w:rsid w:val="004A09FE"/>
    <w:rsid w:val="004A0CE2"/>
    <w:rsid w:val="004A122D"/>
    <w:rsid w:val="004A22CC"/>
    <w:rsid w:val="004A3758"/>
    <w:rsid w:val="004A3D93"/>
    <w:rsid w:val="004A4366"/>
    <w:rsid w:val="004A43B1"/>
    <w:rsid w:val="004A48DA"/>
    <w:rsid w:val="004A4960"/>
    <w:rsid w:val="004A4B13"/>
    <w:rsid w:val="004A4B46"/>
    <w:rsid w:val="004A65B6"/>
    <w:rsid w:val="004A6F82"/>
    <w:rsid w:val="004B0AEF"/>
    <w:rsid w:val="004B0CF7"/>
    <w:rsid w:val="004B11CB"/>
    <w:rsid w:val="004B2405"/>
    <w:rsid w:val="004B3D72"/>
    <w:rsid w:val="004B5710"/>
    <w:rsid w:val="004B725C"/>
    <w:rsid w:val="004C0080"/>
    <w:rsid w:val="004C0C17"/>
    <w:rsid w:val="004C1558"/>
    <w:rsid w:val="004C2BCD"/>
    <w:rsid w:val="004C486B"/>
    <w:rsid w:val="004C4BAA"/>
    <w:rsid w:val="004C503F"/>
    <w:rsid w:val="004C623E"/>
    <w:rsid w:val="004C6629"/>
    <w:rsid w:val="004C6AFD"/>
    <w:rsid w:val="004C76A3"/>
    <w:rsid w:val="004C77BA"/>
    <w:rsid w:val="004D04BD"/>
    <w:rsid w:val="004D190D"/>
    <w:rsid w:val="004D2C6A"/>
    <w:rsid w:val="004D30CC"/>
    <w:rsid w:val="004D3195"/>
    <w:rsid w:val="004D3871"/>
    <w:rsid w:val="004D4BD1"/>
    <w:rsid w:val="004D5075"/>
    <w:rsid w:val="004D598F"/>
    <w:rsid w:val="004D5BF9"/>
    <w:rsid w:val="004D5C5B"/>
    <w:rsid w:val="004D5D78"/>
    <w:rsid w:val="004D7D8E"/>
    <w:rsid w:val="004E1638"/>
    <w:rsid w:val="004E168F"/>
    <w:rsid w:val="004E1951"/>
    <w:rsid w:val="004E1FA8"/>
    <w:rsid w:val="004E1FBF"/>
    <w:rsid w:val="004E27DD"/>
    <w:rsid w:val="004E3285"/>
    <w:rsid w:val="004E4B94"/>
    <w:rsid w:val="004E51A8"/>
    <w:rsid w:val="004E59F3"/>
    <w:rsid w:val="004E729D"/>
    <w:rsid w:val="004F0812"/>
    <w:rsid w:val="004F1D42"/>
    <w:rsid w:val="004F22A3"/>
    <w:rsid w:val="004F4148"/>
    <w:rsid w:val="004F4D14"/>
    <w:rsid w:val="004F54F0"/>
    <w:rsid w:val="004F57EB"/>
    <w:rsid w:val="004F6E7A"/>
    <w:rsid w:val="004F7570"/>
    <w:rsid w:val="004F7656"/>
    <w:rsid w:val="004F76C5"/>
    <w:rsid w:val="00500DEA"/>
    <w:rsid w:val="005014AF"/>
    <w:rsid w:val="00501A19"/>
    <w:rsid w:val="00501C52"/>
    <w:rsid w:val="00502194"/>
    <w:rsid w:val="00503F69"/>
    <w:rsid w:val="00505853"/>
    <w:rsid w:val="00505A5B"/>
    <w:rsid w:val="00506D64"/>
    <w:rsid w:val="00506FC6"/>
    <w:rsid w:val="005071F2"/>
    <w:rsid w:val="005077BE"/>
    <w:rsid w:val="005079E2"/>
    <w:rsid w:val="00507C9F"/>
    <w:rsid w:val="0051129B"/>
    <w:rsid w:val="0051188F"/>
    <w:rsid w:val="00511D60"/>
    <w:rsid w:val="00511D6E"/>
    <w:rsid w:val="0051327B"/>
    <w:rsid w:val="0051477A"/>
    <w:rsid w:val="005152AE"/>
    <w:rsid w:val="005154FD"/>
    <w:rsid w:val="00515EBD"/>
    <w:rsid w:val="0051676F"/>
    <w:rsid w:val="00516DD6"/>
    <w:rsid w:val="00517E5D"/>
    <w:rsid w:val="00520697"/>
    <w:rsid w:val="00521736"/>
    <w:rsid w:val="00521805"/>
    <w:rsid w:val="00522041"/>
    <w:rsid w:val="005223B7"/>
    <w:rsid w:val="0052288A"/>
    <w:rsid w:val="00522BA7"/>
    <w:rsid w:val="00522D02"/>
    <w:rsid w:val="00523257"/>
    <w:rsid w:val="0052487E"/>
    <w:rsid w:val="00524A79"/>
    <w:rsid w:val="0052539E"/>
    <w:rsid w:val="0052569B"/>
    <w:rsid w:val="00526105"/>
    <w:rsid w:val="005266F7"/>
    <w:rsid w:val="00526B31"/>
    <w:rsid w:val="005279D2"/>
    <w:rsid w:val="00531694"/>
    <w:rsid w:val="00531F82"/>
    <w:rsid w:val="00534972"/>
    <w:rsid w:val="00535016"/>
    <w:rsid w:val="00536317"/>
    <w:rsid w:val="00536780"/>
    <w:rsid w:val="005368EB"/>
    <w:rsid w:val="00536AF4"/>
    <w:rsid w:val="00537285"/>
    <w:rsid w:val="0053733C"/>
    <w:rsid w:val="00540737"/>
    <w:rsid w:val="00541CC6"/>
    <w:rsid w:val="005429FF"/>
    <w:rsid w:val="00542F0E"/>
    <w:rsid w:val="0054300F"/>
    <w:rsid w:val="00543764"/>
    <w:rsid w:val="00545032"/>
    <w:rsid w:val="0054506D"/>
    <w:rsid w:val="00545136"/>
    <w:rsid w:val="005462AF"/>
    <w:rsid w:val="005469BC"/>
    <w:rsid w:val="00550D4F"/>
    <w:rsid w:val="005519C4"/>
    <w:rsid w:val="00552C3D"/>
    <w:rsid w:val="00553393"/>
    <w:rsid w:val="0055387D"/>
    <w:rsid w:val="005543CA"/>
    <w:rsid w:val="0055466E"/>
    <w:rsid w:val="0055510C"/>
    <w:rsid w:val="0055552B"/>
    <w:rsid w:val="00556B55"/>
    <w:rsid w:val="0055728E"/>
    <w:rsid w:val="00557EF8"/>
    <w:rsid w:val="0056251D"/>
    <w:rsid w:val="00562612"/>
    <w:rsid w:val="00563159"/>
    <w:rsid w:val="005634AC"/>
    <w:rsid w:val="00563E60"/>
    <w:rsid w:val="0056404D"/>
    <w:rsid w:val="005643E9"/>
    <w:rsid w:val="00564E75"/>
    <w:rsid w:val="005651CC"/>
    <w:rsid w:val="00566990"/>
    <w:rsid w:val="005672F7"/>
    <w:rsid w:val="005674A7"/>
    <w:rsid w:val="00567D70"/>
    <w:rsid w:val="00571035"/>
    <w:rsid w:val="00571BCB"/>
    <w:rsid w:val="00572AAF"/>
    <w:rsid w:val="00572DBB"/>
    <w:rsid w:val="00572DBE"/>
    <w:rsid w:val="0057337F"/>
    <w:rsid w:val="0057603D"/>
    <w:rsid w:val="005761ED"/>
    <w:rsid w:val="00576462"/>
    <w:rsid w:val="00577104"/>
    <w:rsid w:val="005777D6"/>
    <w:rsid w:val="00577ABC"/>
    <w:rsid w:val="00580092"/>
    <w:rsid w:val="00580FB6"/>
    <w:rsid w:val="00581019"/>
    <w:rsid w:val="0058188F"/>
    <w:rsid w:val="00581C0D"/>
    <w:rsid w:val="005825EA"/>
    <w:rsid w:val="0058295E"/>
    <w:rsid w:val="00582D37"/>
    <w:rsid w:val="00583685"/>
    <w:rsid w:val="0058472F"/>
    <w:rsid w:val="005849AB"/>
    <w:rsid w:val="005851D2"/>
    <w:rsid w:val="00586393"/>
    <w:rsid w:val="0058669D"/>
    <w:rsid w:val="00592DE6"/>
    <w:rsid w:val="00593019"/>
    <w:rsid w:val="005938E1"/>
    <w:rsid w:val="005961D3"/>
    <w:rsid w:val="00596B7D"/>
    <w:rsid w:val="005970CD"/>
    <w:rsid w:val="005974D4"/>
    <w:rsid w:val="00597F9C"/>
    <w:rsid w:val="005A194E"/>
    <w:rsid w:val="005A1AD0"/>
    <w:rsid w:val="005A1C6D"/>
    <w:rsid w:val="005A2494"/>
    <w:rsid w:val="005A361B"/>
    <w:rsid w:val="005A44BA"/>
    <w:rsid w:val="005A4600"/>
    <w:rsid w:val="005A46D6"/>
    <w:rsid w:val="005A56F8"/>
    <w:rsid w:val="005A5EFC"/>
    <w:rsid w:val="005A69F9"/>
    <w:rsid w:val="005A6EE3"/>
    <w:rsid w:val="005A70DD"/>
    <w:rsid w:val="005B0D7A"/>
    <w:rsid w:val="005B1CCB"/>
    <w:rsid w:val="005B2135"/>
    <w:rsid w:val="005B248A"/>
    <w:rsid w:val="005B4E6A"/>
    <w:rsid w:val="005B50AA"/>
    <w:rsid w:val="005B597D"/>
    <w:rsid w:val="005B59CF"/>
    <w:rsid w:val="005B5EB4"/>
    <w:rsid w:val="005B66FB"/>
    <w:rsid w:val="005B6CC1"/>
    <w:rsid w:val="005C1734"/>
    <w:rsid w:val="005C19CE"/>
    <w:rsid w:val="005C1CA2"/>
    <w:rsid w:val="005C27EB"/>
    <w:rsid w:val="005C2BCB"/>
    <w:rsid w:val="005C3162"/>
    <w:rsid w:val="005C346C"/>
    <w:rsid w:val="005C437C"/>
    <w:rsid w:val="005C5C1C"/>
    <w:rsid w:val="005C697F"/>
    <w:rsid w:val="005C6FDF"/>
    <w:rsid w:val="005C71FC"/>
    <w:rsid w:val="005C75AC"/>
    <w:rsid w:val="005D1047"/>
    <w:rsid w:val="005D1346"/>
    <w:rsid w:val="005D14DF"/>
    <w:rsid w:val="005D1E41"/>
    <w:rsid w:val="005D2936"/>
    <w:rsid w:val="005D3186"/>
    <w:rsid w:val="005D3402"/>
    <w:rsid w:val="005D340F"/>
    <w:rsid w:val="005D3A16"/>
    <w:rsid w:val="005D3D59"/>
    <w:rsid w:val="005D40BD"/>
    <w:rsid w:val="005D48CE"/>
    <w:rsid w:val="005D4BD0"/>
    <w:rsid w:val="005D4C98"/>
    <w:rsid w:val="005D5549"/>
    <w:rsid w:val="005D5A1E"/>
    <w:rsid w:val="005D6214"/>
    <w:rsid w:val="005D65A2"/>
    <w:rsid w:val="005D69C5"/>
    <w:rsid w:val="005D72B9"/>
    <w:rsid w:val="005D7750"/>
    <w:rsid w:val="005E0263"/>
    <w:rsid w:val="005E0662"/>
    <w:rsid w:val="005E0982"/>
    <w:rsid w:val="005E130C"/>
    <w:rsid w:val="005E23B6"/>
    <w:rsid w:val="005E2A2F"/>
    <w:rsid w:val="005E2C8B"/>
    <w:rsid w:val="005E2CB6"/>
    <w:rsid w:val="005E2F53"/>
    <w:rsid w:val="005E48BB"/>
    <w:rsid w:val="005E559E"/>
    <w:rsid w:val="005E6178"/>
    <w:rsid w:val="005E61D4"/>
    <w:rsid w:val="005E7B19"/>
    <w:rsid w:val="005F0A22"/>
    <w:rsid w:val="005F0D21"/>
    <w:rsid w:val="005F1391"/>
    <w:rsid w:val="005F1E64"/>
    <w:rsid w:val="005F3F7B"/>
    <w:rsid w:val="005F417A"/>
    <w:rsid w:val="005F5008"/>
    <w:rsid w:val="005F6073"/>
    <w:rsid w:val="005F77ED"/>
    <w:rsid w:val="00600189"/>
    <w:rsid w:val="006002EE"/>
    <w:rsid w:val="0060032B"/>
    <w:rsid w:val="00601189"/>
    <w:rsid w:val="00601DCC"/>
    <w:rsid w:val="0060230F"/>
    <w:rsid w:val="00602394"/>
    <w:rsid w:val="00602577"/>
    <w:rsid w:val="00602A17"/>
    <w:rsid w:val="0060486E"/>
    <w:rsid w:val="00604CC6"/>
    <w:rsid w:val="0060515D"/>
    <w:rsid w:val="006066F7"/>
    <w:rsid w:val="0060752A"/>
    <w:rsid w:val="00607FFB"/>
    <w:rsid w:val="006110F8"/>
    <w:rsid w:val="00611626"/>
    <w:rsid w:val="006138BF"/>
    <w:rsid w:val="00613C0D"/>
    <w:rsid w:val="006143AC"/>
    <w:rsid w:val="00614552"/>
    <w:rsid w:val="006148CE"/>
    <w:rsid w:val="006149E0"/>
    <w:rsid w:val="00615C6D"/>
    <w:rsid w:val="00616698"/>
    <w:rsid w:val="006168E3"/>
    <w:rsid w:val="00616E73"/>
    <w:rsid w:val="0061706A"/>
    <w:rsid w:val="0062082C"/>
    <w:rsid w:val="00620C72"/>
    <w:rsid w:val="00623AD9"/>
    <w:rsid w:val="00623DBC"/>
    <w:rsid w:val="0062416A"/>
    <w:rsid w:val="0062773B"/>
    <w:rsid w:val="00627A07"/>
    <w:rsid w:val="00627B2B"/>
    <w:rsid w:val="00627F75"/>
    <w:rsid w:val="0063095D"/>
    <w:rsid w:val="006311A8"/>
    <w:rsid w:val="00631702"/>
    <w:rsid w:val="00631FD4"/>
    <w:rsid w:val="00631FDA"/>
    <w:rsid w:val="00633291"/>
    <w:rsid w:val="0063414A"/>
    <w:rsid w:val="00635C32"/>
    <w:rsid w:val="006364CF"/>
    <w:rsid w:val="00636A89"/>
    <w:rsid w:val="00637008"/>
    <w:rsid w:val="0063762C"/>
    <w:rsid w:val="00637907"/>
    <w:rsid w:val="00641166"/>
    <w:rsid w:val="0064171C"/>
    <w:rsid w:val="00641808"/>
    <w:rsid w:val="0064187B"/>
    <w:rsid w:val="006418D5"/>
    <w:rsid w:val="006420CD"/>
    <w:rsid w:val="00643023"/>
    <w:rsid w:val="0064361F"/>
    <w:rsid w:val="00643B7B"/>
    <w:rsid w:val="00645537"/>
    <w:rsid w:val="006468F4"/>
    <w:rsid w:val="0064691C"/>
    <w:rsid w:val="006469F0"/>
    <w:rsid w:val="00646FE8"/>
    <w:rsid w:val="006473F0"/>
    <w:rsid w:val="00647B5A"/>
    <w:rsid w:val="00647D11"/>
    <w:rsid w:val="006506EC"/>
    <w:rsid w:val="006510C4"/>
    <w:rsid w:val="006542C2"/>
    <w:rsid w:val="00655E91"/>
    <w:rsid w:val="0065655C"/>
    <w:rsid w:val="00656FEF"/>
    <w:rsid w:val="006572AB"/>
    <w:rsid w:val="00657705"/>
    <w:rsid w:val="0065777C"/>
    <w:rsid w:val="0066010B"/>
    <w:rsid w:val="0066017B"/>
    <w:rsid w:val="0066063F"/>
    <w:rsid w:val="006629A3"/>
    <w:rsid w:val="0066357A"/>
    <w:rsid w:val="0066481E"/>
    <w:rsid w:val="0066594D"/>
    <w:rsid w:val="00665FF6"/>
    <w:rsid w:val="006677E3"/>
    <w:rsid w:val="00667E39"/>
    <w:rsid w:val="0067069B"/>
    <w:rsid w:val="00670E25"/>
    <w:rsid w:val="00670E5B"/>
    <w:rsid w:val="00671EC5"/>
    <w:rsid w:val="00675829"/>
    <w:rsid w:val="00675B06"/>
    <w:rsid w:val="00676894"/>
    <w:rsid w:val="00676B39"/>
    <w:rsid w:val="00677396"/>
    <w:rsid w:val="006812FB"/>
    <w:rsid w:val="00681AA3"/>
    <w:rsid w:val="00683744"/>
    <w:rsid w:val="006837E3"/>
    <w:rsid w:val="00683F93"/>
    <w:rsid w:val="00685568"/>
    <w:rsid w:val="006861ED"/>
    <w:rsid w:val="006869DB"/>
    <w:rsid w:val="00686F36"/>
    <w:rsid w:val="00687638"/>
    <w:rsid w:val="006905AD"/>
    <w:rsid w:val="0069113D"/>
    <w:rsid w:val="00691715"/>
    <w:rsid w:val="006921CA"/>
    <w:rsid w:val="00692ACF"/>
    <w:rsid w:val="00692F56"/>
    <w:rsid w:val="006934A1"/>
    <w:rsid w:val="006934CD"/>
    <w:rsid w:val="00694528"/>
    <w:rsid w:val="006947D6"/>
    <w:rsid w:val="00694F1B"/>
    <w:rsid w:val="00696627"/>
    <w:rsid w:val="00696705"/>
    <w:rsid w:val="00696D4E"/>
    <w:rsid w:val="00697241"/>
    <w:rsid w:val="006A05BF"/>
    <w:rsid w:val="006A0933"/>
    <w:rsid w:val="006A1B6A"/>
    <w:rsid w:val="006A2591"/>
    <w:rsid w:val="006A2732"/>
    <w:rsid w:val="006A2972"/>
    <w:rsid w:val="006A3327"/>
    <w:rsid w:val="006A3677"/>
    <w:rsid w:val="006A3A69"/>
    <w:rsid w:val="006A464F"/>
    <w:rsid w:val="006A578B"/>
    <w:rsid w:val="006A597F"/>
    <w:rsid w:val="006A5CC0"/>
    <w:rsid w:val="006A689B"/>
    <w:rsid w:val="006A73F1"/>
    <w:rsid w:val="006A76CE"/>
    <w:rsid w:val="006A7759"/>
    <w:rsid w:val="006A7796"/>
    <w:rsid w:val="006A7C57"/>
    <w:rsid w:val="006B09E1"/>
    <w:rsid w:val="006B0DC2"/>
    <w:rsid w:val="006B177D"/>
    <w:rsid w:val="006B2FE6"/>
    <w:rsid w:val="006B3CB7"/>
    <w:rsid w:val="006B3F52"/>
    <w:rsid w:val="006B5205"/>
    <w:rsid w:val="006B59BA"/>
    <w:rsid w:val="006B5A80"/>
    <w:rsid w:val="006B698E"/>
    <w:rsid w:val="006B75B8"/>
    <w:rsid w:val="006B7734"/>
    <w:rsid w:val="006B7C4B"/>
    <w:rsid w:val="006B7CBD"/>
    <w:rsid w:val="006C1B6F"/>
    <w:rsid w:val="006C240F"/>
    <w:rsid w:val="006C2BB3"/>
    <w:rsid w:val="006C368D"/>
    <w:rsid w:val="006C38A8"/>
    <w:rsid w:val="006C3B8E"/>
    <w:rsid w:val="006C3E17"/>
    <w:rsid w:val="006C4179"/>
    <w:rsid w:val="006C423D"/>
    <w:rsid w:val="006C43E8"/>
    <w:rsid w:val="006C51EE"/>
    <w:rsid w:val="006C5A6B"/>
    <w:rsid w:val="006C5C58"/>
    <w:rsid w:val="006C5EB8"/>
    <w:rsid w:val="006C71B9"/>
    <w:rsid w:val="006D0855"/>
    <w:rsid w:val="006D1876"/>
    <w:rsid w:val="006D1896"/>
    <w:rsid w:val="006D1F3F"/>
    <w:rsid w:val="006D2029"/>
    <w:rsid w:val="006D23F1"/>
    <w:rsid w:val="006D26DC"/>
    <w:rsid w:val="006D5A2A"/>
    <w:rsid w:val="006D676B"/>
    <w:rsid w:val="006D69B3"/>
    <w:rsid w:val="006D6CB4"/>
    <w:rsid w:val="006D7311"/>
    <w:rsid w:val="006D7BA4"/>
    <w:rsid w:val="006E0425"/>
    <w:rsid w:val="006E0A06"/>
    <w:rsid w:val="006E1915"/>
    <w:rsid w:val="006E3AEC"/>
    <w:rsid w:val="006E4DD5"/>
    <w:rsid w:val="006E4E51"/>
    <w:rsid w:val="006E661D"/>
    <w:rsid w:val="006E6739"/>
    <w:rsid w:val="006E6D05"/>
    <w:rsid w:val="006E6D3F"/>
    <w:rsid w:val="006E715F"/>
    <w:rsid w:val="006E74CB"/>
    <w:rsid w:val="006E766F"/>
    <w:rsid w:val="006E7A7D"/>
    <w:rsid w:val="006F0320"/>
    <w:rsid w:val="006F0354"/>
    <w:rsid w:val="006F058C"/>
    <w:rsid w:val="006F0C25"/>
    <w:rsid w:val="006F13B1"/>
    <w:rsid w:val="006F14AB"/>
    <w:rsid w:val="006F173C"/>
    <w:rsid w:val="006F2356"/>
    <w:rsid w:val="006F275A"/>
    <w:rsid w:val="006F3B70"/>
    <w:rsid w:val="006F410F"/>
    <w:rsid w:val="006F507F"/>
    <w:rsid w:val="006F5386"/>
    <w:rsid w:val="006F5B9D"/>
    <w:rsid w:val="006F6F9C"/>
    <w:rsid w:val="006F74DA"/>
    <w:rsid w:val="0070000C"/>
    <w:rsid w:val="0070045D"/>
    <w:rsid w:val="0070053E"/>
    <w:rsid w:val="00700831"/>
    <w:rsid w:val="007009AB"/>
    <w:rsid w:val="00700B01"/>
    <w:rsid w:val="00700B17"/>
    <w:rsid w:val="007029A4"/>
    <w:rsid w:val="00702AF7"/>
    <w:rsid w:val="00703207"/>
    <w:rsid w:val="00703EBD"/>
    <w:rsid w:val="007041D5"/>
    <w:rsid w:val="0070431B"/>
    <w:rsid w:val="00704707"/>
    <w:rsid w:val="00704C71"/>
    <w:rsid w:val="0070529A"/>
    <w:rsid w:val="0070653F"/>
    <w:rsid w:val="00706C38"/>
    <w:rsid w:val="00710388"/>
    <w:rsid w:val="007118F5"/>
    <w:rsid w:val="00711EE1"/>
    <w:rsid w:val="00713666"/>
    <w:rsid w:val="007147C7"/>
    <w:rsid w:val="00714D9E"/>
    <w:rsid w:val="00714EA3"/>
    <w:rsid w:val="00714FAC"/>
    <w:rsid w:val="007159A1"/>
    <w:rsid w:val="00716471"/>
    <w:rsid w:val="007172F2"/>
    <w:rsid w:val="00717387"/>
    <w:rsid w:val="00717F06"/>
    <w:rsid w:val="0072084F"/>
    <w:rsid w:val="00720A8C"/>
    <w:rsid w:val="0072118E"/>
    <w:rsid w:val="00721A11"/>
    <w:rsid w:val="00721AC7"/>
    <w:rsid w:val="00721F97"/>
    <w:rsid w:val="007224E1"/>
    <w:rsid w:val="00722991"/>
    <w:rsid w:val="00723E1E"/>
    <w:rsid w:val="00724BE1"/>
    <w:rsid w:val="00725C85"/>
    <w:rsid w:val="00726D0A"/>
    <w:rsid w:val="00727065"/>
    <w:rsid w:val="007318C1"/>
    <w:rsid w:val="00734566"/>
    <w:rsid w:val="00735381"/>
    <w:rsid w:val="007353D7"/>
    <w:rsid w:val="00736675"/>
    <w:rsid w:val="007413B4"/>
    <w:rsid w:val="0074166E"/>
    <w:rsid w:val="00741BB2"/>
    <w:rsid w:val="00741FB5"/>
    <w:rsid w:val="0074243E"/>
    <w:rsid w:val="00742485"/>
    <w:rsid w:val="007443A2"/>
    <w:rsid w:val="007449BA"/>
    <w:rsid w:val="00745BC4"/>
    <w:rsid w:val="007465D7"/>
    <w:rsid w:val="0074665E"/>
    <w:rsid w:val="00747210"/>
    <w:rsid w:val="007500F9"/>
    <w:rsid w:val="00751C32"/>
    <w:rsid w:val="00751E0B"/>
    <w:rsid w:val="0075244B"/>
    <w:rsid w:val="00752E19"/>
    <w:rsid w:val="00753C21"/>
    <w:rsid w:val="00753ED7"/>
    <w:rsid w:val="00754239"/>
    <w:rsid w:val="00754474"/>
    <w:rsid w:val="00756DBA"/>
    <w:rsid w:val="00757063"/>
    <w:rsid w:val="00757666"/>
    <w:rsid w:val="00757B6F"/>
    <w:rsid w:val="00760D58"/>
    <w:rsid w:val="0076255E"/>
    <w:rsid w:val="007629C4"/>
    <w:rsid w:val="00762D2D"/>
    <w:rsid w:val="00762F65"/>
    <w:rsid w:val="0076359B"/>
    <w:rsid w:val="0076405A"/>
    <w:rsid w:val="00764282"/>
    <w:rsid w:val="00764B81"/>
    <w:rsid w:val="007659EC"/>
    <w:rsid w:val="00765AC6"/>
    <w:rsid w:val="007660FD"/>
    <w:rsid w:val="007663CA"/>
    <w:rsid w:val="00766DF7"/>
    <w:rsid w:val="007703E4"/>
    <w:rsid w:val="00771A2A"/>
    <w:rsid w:val="0077217D"/>
    <w:rsid w:val="00772784"/>
    <w:rsid w:val="00772C13"/>
    <w:rsid w:val="007736E5"/>
    <w:rsid w:val="007749AF"/>
    <w:rsid w:val="00774DA6"/>
    <w:rsid w:val="007751C3"/>
    <w:rsid w:val="00775828"/>
    <w:rsid w:val="0077632D"/>
    <w:rsid w:val="00776887"/>
    <w:rsid w:val="00776895"/>
    <w:rsid w:val="00776970"/>
    <w:rsid w:val="007769F0"/>
    <w:rsid w:val="00776D37"/>
    <w:rsid w:val="00777740"/>
    <w:rsid w:val="0078162D"/>
    <w:rsid w:val="00781F39"/>
    <w:rsid w:val="00782256"/>
    <w:rsid w:val="00782483"/>
    <w:rsid w:val="00782B09"/>
    <w:rsid w:val="00782D82"/>
    <w:rsid w:val="00783E55"/>
    <w:rsid w:val="007845FD"/>
    <w:rsid w:val="00784903"/>
    <w:rsid w:val="00785D55"/>
    <w:rsid w:val="00785E2C"/>
    <w:rsid w:val="0078605C"/>
    <w:rsid w:val="0078645A"/>
    <w:rsid w:val="0078684E"/>
    <w:rsid w:val="00787203"/>
    <w:rsid w:val="00787EFE"/>
    <w:rsid w:val="00790A4F"/>
    <w:rsid w:val="00790DA3"/>
    <w:rsid w:val="007914B7"/>
    <w:rsid w:val="00793353"/>
    <w:rsid w:val="00793A39"/>
    <w:rsid w:val="00793D45"/>
    <w:rsid w:val="007955F2"/>
    <w:rsid w:val="00796288"/>
    <w:rsid w:val="0079693F"/>
    <w:rsid w:val="0079715D"/>
    <w:rsid w:val="00797E02"/>
    <w:rsid w:val="007A074E"/>
    <w:rsid w:val="007A0A9B"/>
    <w:rsid w:val="007A0ACE"/>
    <w:rsid w:val="007A0F16"/>
    <w:rsid w:val="007A1748"/>
    <w:rsid w:val="007A4141"/>
    <w:rsid w:val="007A42C6"/>
    <w:rsid w:val="007A5925"/>
    <w:rsid w:val="007A699C"/>
    <w:rsid w:val="007A6F50"/>
    <w:rsid w:val="007A78F3"/>
    <w:rsid w:val="007A7D90"/>
    <w:rsid w:val="007B1202"/>
    <w:rsid w:val="007B1FB6"/>
    <w:rsid w:val="007B2267"/>
    <w:rsid w:val="007B2819"/>
    <w:rsid w:val="007B2A3A"/>
    <w:rsid w:val="007B3F67"/>
    <w:rsid w:val="007B3F76"/>
    <w:rsid w:val="007B52E9"/>
    <w:rsid w:val="007B6BCD"/>
    <w:rsid w:val="007B6D2D"/>
    <w:rsid w:val="007B7FAD"/>
    <w:rsid w:val="007C1548"/>
    <w:rsid w:val="007C1CBC"/>
    <w:rsid w:val="007C2C86"/>
    <w:rsid w:val="007C35F6"/>
    <w:rsid w:val="007C3C91"/>
    <w:rsid w:val="007C4109"/>
    <w:rsid w:val="007C4B33"/>
    <w:rsid w:val="007C5C0D"/>
    <w:rsid w:val="007D393A"/>
    <w:rsid w:val="007D3BE8"/>
    <w:rsid w:val="007D55AE"/>
    <w:rsid w:val="007D5EA7"/>
    <w:rsid w:val="007D6A46"/>
    <w:rsid w:val="007D6F7C"/>
    <w:rsid w:val="007D7632"/>
    <w:rsid w:val="007D7969"/>
    <w:rsid w:val="007D7D21"/>
    <w:rsid w:val="007D7DA0"/>
    <w:rsid w:val="007E01E5"/>
    <w:rsid w:val="007E0897"/>
    <w:rsid w:val="007E1558"/>
    <w:rsid w:val="007E16E5"/>
    <w:rsid w:val="007E18B6"/>
    <w:rsid w:val="007E21B2"/>
    <w:rsid w:val="007E297A"/>
    <w:rsid w:val="007E2E32"/>
    <w:rsid w:val="007E381A"/>
    <w:rsid w:val="007E40C8"/>
    <w:rsid w:val="007E528C"/>
    <w:rsid w:val="007E59D8"/>
    <w:rsid w:val="007E6320"/>
    <w:rsid w:val="007F0891"/>
    <w:rsid w:val="007F185F"/>
    <w:rsid w:val="007F1F00"/>
    <w:rsid w:val="007F2387"/>
    <w:rsid w:val="007F23E6"/>
    <w:rsid w:val="007F2746"/>
    <w:rsid w:val="007F2FDA"/>
    <w:rsid w:val="007F3A2F"/>
    <w:rsid w:val="007F4A04"/>
    <w:rsid w:val="007F4D73"/>
    <w:rsid w:val="007F5B1A"/>
    <w:rsid w:val="007F7789"/>
    <w:rsid w:val="007F7C0C"/>
    <w:rsid w:val="00801ABF"/>
    <w:rsid w:val="00801C23"/>
    <w:rsid w:val="00802EE1"/>
    <w:rsid w:val="00802F23"/>
    <w:rsid w:val="0080318E"/>
    <w:rsid w:val="00803414"/>
    <w:rsid w:val="00803886"/>
    <w:rsid w:val="00803B80"/>
    <w:rsid w:val="00803EC1"/>
    <w:rsid w:val="008047F2"/>
    <w:rsid w:val="00804835"/>
    <w:rsid w:val="00804BC3"/>
    <w:rsid w:val="00805000"/>
    <w:rsid w:val="0080539E"/>
    <w:rsid w:val="008053CC"/>
    <w:rsid w:val="00805A54"/>
    <w:rsid w:val="00805BAB"/>
    <w:rsid w:val="00806740"/>
    <w:rsid w:val="00806E4E"/>
    <w:rsid w:val="00807433"/>
    <w:rsid w:val="00810538"/>
    <w:rsid w:val="00811092"/>
    <w:rsid w:val="00811098"/>
    <w:rsid w:val="008113B5"/>
    <w:rsid w:val="0081179C"/>
    <w:rsid w:val="00812EF2"/>
    <w:rsid w:val="00813164"/>
    <w:rsid w:val="008133DA"/>
    <w:rsid w:val="00814E21"/>
    <w:rsid w:val="0081537B"/>
    <w:rsid w:val="008167D9"/>
    <w:rsid w:val="00816FEB"/>
    <w:rsid w:val="00817616"/>
    <w:rsid w:val="008178E1"/>
    <w:rsid w:val="00817E1D"/>
    <w:rsid w:val="00817F6D"/>
    <w:rsid w:val="0082053C"/>
    <w:rsid w:val="008206BD"/>
    <w:rsid w:val="00820F36"/>
    <w:rsid w:val="00821D4F"/>
    <w:rsid w:val="00821DC3"/>
    <w:rsid w:val="008225D0"/>
    <w:rsid w:val="008225FE"/>
    <w:rsid w:val="00822EFF"/>
    <w:rsid w:val="008233F2"/>
    <w:rsid w:val="00823764"/>
    <w:rsid w:val="00830591"/>
    <w:rsid w:val="0083065B"/>
    <w:rsid w:val="00832DB3"/>
    <w:rsid w:val="00832F2A"/>
    <w:rsid w:val="00832F86"/>
    <w:rsid w:val="008337A4"/>
    <w:rsid w:val="00833D8D"/>
    <w:rsid w:val="00834DEB"/>
    <w:rsid w:val="00834E32"/>
    <w:rsid w:val="008351FB"/>
    <w:rsid w:val="00835D03"/>
    <w:rsid w:val="00836419"/>
    <w:rsid w:val="0083725A"/>
    <w:rsid w:val="0084038E"/>
    <w:rsid w:val="0084177A"/>
    <w:rsid w:val="00841F39"/>
    <w:rsid w:val="00842B95"/>
    <w:rsid w:val="00844830"/>
    <w:rsid w:val="00844921"/>
    <w:rsid w:val="00844ADF"/>
    <w:rsid w:val="008450F1"/>
    <w:rsid w:val="008451F2"/>
    <w:rsid w:val="00845766"/>
    <w:rsid w:val="00845DEC"/>
    <w:rsid w:val="0084651C"/>
    <w:rsid w:val="008467FF"/>
    <w:rsid w:val="00846B74"/>
    <w:rsid w:val="008473A2"/>
    <w:rsid w:val="0085200F"/>
    <w:rsid w:val="008524E1"/>
    <w:rsid w:val="0085282F"/>
    <w:rsid w:val="00852853"/>
    <w:rsid w:val="008530E5"/>
    <w:rsid w:val="008531DC"/>
    <w:rsid w:val="00855543"/>
    <w:rsid w:val="0085667E"/>
    <w:rsid w:val="00856A77"/>
    <w:rsid w:val="008572AD"/>
    <w:rsid w:val="00862498"/>
    <w:rsid w:val="008634EF"/>
    <w:rsid w:val="008636D5"/>
    <w:rsid w:val="0086393F"/>
    <w:rsid w:val="00863A80"/>
    <w:rsid w:val="00864282"/>
    <w:rsid w:val="008642DD"/>
    <w:rsid w:val="00864567"/>
    <w:rsid w:val="00864F0E"/>
    <w:rsid w:val="008652F0"/>
    <w:rsid w:val="00865701"/>
    <w:rsid w:val="00866398"/>
    <w:rsid w:val="008664FC"/>
    <w:rsid w:val="00866AC9"/>
    <w:rsid w:val="008675F8"/>
    <w:rsid w:val="0086784B"/>
    <w:rsid w:val="00867EE4"/>
    <w:rsid w:val="0087067B"/>
    <w:rsid w:val="00870CE6"/>
    <w:rsid w:val="00871558"/>
    <w:rsid w:val="008728ED"/>
    <w:rsid w:val="008731FE"/>
    <w:rsid w:val="00873649"/>
    <w:rsid w:val="0087483A"/>
    <w:rsid w:val="00875102"/>
    <w:rsid w:val="0087511E"/>
    <w:rsid w:val="00875712"/>
    <w:rsid w:val="00876280"/>
    <w:rsid w:val="00876A71"/>
    <w:rsid w:val="00876B4B"/>
    <w:rsid w:val="00876E14"/>
    <w:rsid w:val="008800FA"/>
    <w:rsid w:val="00880922"/>
    <w:rsid w:val="00880D8D"/>
    <w:rsid w:val="00881B88"/>
    <w:rsid w:val="00883573"/>
    <w:rsid w:val="008838F8"/>
    <w:rsid w:val="008844EA"/>
    <w:rsid w:val="008847D2"/>
    <w:rsid w:val="0088493B"/>
    <w:rsid w:val="00884CAD"/>
    <w:rsid w:val="00886504"/>
    <w:rsid w:val="00886749"/>
    <w:rsid w:val="00886E4F"/>
    <w:rsid w:val="00887332"/>
    <w:rsid w:val="00890939"/>
    <w:rsid w:val="008909DF"/>
    <w:rsid w:val="00890D6A"/>
    <w:rsid w:val="008924BA"/>
    <w:rsid w:val="008929E1"/>
    <w:rsid w:val="00893362"/>
    <w:rsid w:val="00893448"/>
    <w:rsid w:val="00893591"/>
    <w:rsid w:val="0089376A"/>
    <w:rsid w:val="00893776"/>
    <w:rsid w:val="00894D3C"/>
    <w:rsid w:val="00894F10"/>
    <w:rsid w:val="00895986"/>
    <w:rsid w:val="00895F1B"/>
    <w:rsid w:val="008971BA"/>
    <w:rsid w:val="00897E28"/>
    <w:rsid w:val="00897FD3"/>
    <w:rsid w:val="008A1548"/>
    <w:rsid w:val="008A2B5C"/>
    <w:rsid w:val="008A2C25"/>
    <w:rsid w:val="008A2DB0"/>
    <w:rsid w:val="008A372C"/>
    <w:rsid w:val="008A389B"/>
    <w:rsid w:val="008A440D"/>
    <w:rsid w:val="008A45F0"/>
    <w:rsid w:val="008A4853"/>
    <w:rsid w:val="008A6412"/>
    <w:rsid w:val="008A6ABC"/>
    <w:rsid w:val="008A7CC0"/>
    <w:rsid w:val="008B0163"/>
    <w:rsid w:val="008B0690"/>
    <w:rsid w:val="008B0A44"/>
    <w:rsid w:val="008B26A2"/>
    <w:rsid w:val="008B29B8"/>
    <w:rsid w:val="008B2C74"/>
    <w:rsid w:val="008B2ED0"/>
    <w:rsid w:val="008B389C"/>
    <w:rsid w:val="008B3E82"/>
    <w:rsid w:val="008B4B6C"/>
    <w:rsid w:val="008B5D0B"/>
    <w:rsid w:val="008B5F97"/>
    <w:rsid w:val="008B5F98"/>
    <w:rsid w:val="008B613D"/>
    <w:rsid w:val="008B6208"/>
    <w:rsid w:val="008B62E1"/>
    <w:rsid w:val="008B6AAC"/>
    <w:rsid w:val="008B6B1A"/>
    <w:rsid w:val="008B73AC"/>
    <w:rsid w:val="008C1958"/>
    <w:rsid w:val="008C274B"/>
    <w:rsid w:val="008C296E"/>
    <w:rsid w:val="008C2D68"/>
    <w:rsid w:val="008C2D6D"/>
    <w:rsid w:val="008C3362"/>
    <w:rsid w:val="008C42F5"/>
    <w:rsid w:val="008C445B"/>
    <w:rsid w:val="008C44BD"/>
    <w:rsid w:val="008C54FB"/>
    <w:rsid w:val="008C620E"/>
    <w:rsid w:val="008C6879"/>
    <w:rsid w:val="008C6B89"/>
    <w:rsid w:val="008C6F48"/>
    <w:rsid w:val="008C71AC"/>
    <w:rsid w:val="008C71E6"/>
    <w:rsid w:val="008C7E66"/>
    <w:rsid w:val="008D015E"/>
    <w:rsid w:val="008D226A"/>
    <w:rsid w:val="008D24C8"/>
    <w:rsid w:val="008D37A5"/>
    <w:rsid w:val="008D38B8"/>
    <w:rsid w:val="008D4B7B"/>
    <w:rsid w:val="008D5999"/>
    <w:rsid w:val="008D59EB"/>
    <w:rsid w:val="008D62FE"/>
    <w:rsid w:val="008D667D"/>
    <w:rsid w:val="008D6791"/>
    <w:rsid w:val="008D7B75"/>
    <w:rsid w:val="008E1816"/>
    <w:rsid w:val="008E1C93"/>
    <w:rsid w:val="008E1FAC"/>
    <w:rsid w:val="008E2650"/>
    <w:rsid w:val="008E2B34"/>
    <w:rsid w:val="008E3088"/>
    <w:rsid w:val="008E32C0"/>
    <w:rsid w:val="008E3422"/>
    <w:rsid w:val="008E3C2E"/>
    <w:rsid w:val="008E40B3"/>
    <w:rsid w:val="008E46AA"/>
    <w:rsid w:val="008E4E45"/>
    <w:rsid w:val="008E6263"/>
    <w:rsid w:val="008E6812"/>
    <w:rsid w:val="008E6AA6"/>
    <w:rsid w:val="008F0B4C"/>
    <w:rsid w:val="008F102A"/>
    <w:rsid w:val="008F1A57"/>
    <w:rsid w:val="008F1DED"/>
    <w:rsid w:val="008F29C6"/>
    <w:rsid w:val="008F2C34"/>
    <w:rsid w:val="008F3E18"/>
    <w:rsid w:val="008F4C91"/>
    <w:rsid w:val="008F4EF7"/>
    <w:rsid w:val="008F5B3C"/>
    <w:rsid w:val="008F6202"/>
    <w:rsid w:val="008F6648"/>
    <w:rsid w:val="008F68AA"/>
    <w:rsid w:val="008F76B4"/>
    <w:rsid w:val="008F7E3E"/>
    <w:rsid w:val="00900647"/>
    <w:rsid w:val="00900656"/>
    <w:rsid w:val="00901635"/>
    <w:rsid w:val="00901AB5"/>
    <w:rsid w:val="0090298D"/>
    <w:rsid w:val="0090301F"/>
    <w:rsid w:val="009034AF"/>
    <w:rsid w:val="00903686"/>
    <w:rsid w:val="0090427F"/>
    <w:rsid w:val="00905771"/>
    <w:rsid w:val="00905AC6"/>
    <w:rsid w:val="00906052"/>
    <w:rsid w:val="00906C29"/>
    <w:rsid w:val="009070E4"/>
    <w:rsid w:val="00907548"/>
    <w:rsid w:val="00910B70"/>
    <w:rsid w:val="00910CEE"/>
    <w:rsid w:val="009124EA"/>
    <w:rsid w:val="009133E6"/>
    <w:rsid w:val="009134A0"/>
    <w:rsid w:val="009167F8"/>
    <w:rsid w:val="0091696E"/>
    <w:rsid w:val="009171C9"/>
    <w:rsid w:val="0091750A"/>
    <w:rsid w:val="009178E7"/>
    <w:rsid w:val="00920040"/>
    <w:rsid w:val="0092031C"/>
    <w:rsid w:val="009217D6"/>
    <w:rsid w:val="00921C34"/>
    <w:rsid w:val="0092268C"/>
    <w:rsid w:val="0092282C"/>
    <w:rsid w:val="00922C2F"/>
    <w:rsid w:val="009231A8"/>
    <w:rsid w:val="009232ED"/>
    <w:rsid w:val="0092346B"/>
    <w:rsid w:val="00923657"/>
    <w:rsid w:val="00923903"/>
    <w:rsid w:val="00923E41"/>
    <w:rsid w:val="0092426D"/>
    <w:rsid w:val="0092492B"/>
    <w:rsid w:val="0092720C"/>
    <w:rsid w:val="009308F0"/>
    <w:rsid w:val="009309F2"/>
    <w:rsid w:val="00930D54"/>
    <w:rsid w:val="0093100C"/>
    <w:rsid w:val="00931CC7"/>
    <w:rsid w:val="00931E09"/>
    <w:rsid w:val="00932312"/>
    <w:rsid w:val="00932440"/>
    <w:rsid w:val="0093253F"/>
    <w:rsid w:val="0093337D"/>
    <w:rsid w:val="00933481"/>
    <w:rsid w:val="00933B9C"/>
    <w:rsid w:val="009343D0"/>
    <w:rsid w:val="0093467B"/>
    <w:rsid w:val="009369C6"/>
    <w:rsid w:val="009370E6"/>
    <w:rsid w:val="0093721D"/>
    <w:rsid w:val="00940234"/>
    <w:rsid w:val="009404CD"/>
    <w:rsid w:val="00940638"/>
    <w:rsid w:val="00940765"/>
    <w:rsid w:val="00940956"/>
    <w:rsid w:val="00940EB6"/>
    <w:rsid w:val="00940FA8"/>
    <w:rsid w:val="009416E8"/>
    <w:rsid w:val="00942CEE"/>
    <w:rsid w:val="00944FD1"/>
    <w:rsid w:val="00945F0F"/>
    <w:rsid w:val="009464C6"/>
    <w:rsid w:val="00946873"/>
    <w:rsid w:val="00946D14"/>
    <w:rsid w:val="009476DB"/>
    <w:rsid w:val="00947ED5"/>
    <w:rsid w:val="0095049F"/>
    <w:rsid w:val="00950924"/>
    <w:rsid w:val="0095096D"/>
    <w:rsid w:val="00950B0F"/>
    <w:rsid w:val="00950BAE"/>
    <w:rsid w:val="00950D29"/>
    <w:rsid w:val="00951575"/>
    <w:rsid w:val="00952D55"/>
    <w:rsid w:val="009539CC"/>
    <w:rsid w:val="00955096"/>
    <w:rsid w:val="00955C2D"/>
    <w:rsid w:val="00955FCB"/>
    <w:rsid w:val="009563E1"/>
    <w:rsid w:val="00956D74"/>
    <w:rsid w:val="0095701E"/>
    <w:rsid w:val="009570DF"/>
    <w:rsid w:val="00960688"/>
    <w:rsid w:val="00960690"/>
    <w:rsid w:val="009615E3"/>
    <w:rsid w:val="009628C0"/>
    <w:rsid w:val="009637F0"/>
    <w:rsid w:val="0096389C"/>
    <w:rsid w:val="00963EC5"/>
    <w:rsid w:val="0096407D"/>
    <w:rsid w:val="00965222"/>
    <w:rsid w:val="00966518"/>
    <w:rsid w:val="00967543"/>
    <w:rsid w:val="009677FC"/>
    <w:rsid w:val="0097104C"/>
    <w:rsid w:val="009714B7"/>
    <w:rsid w:val="00971747"/>
    <w:rsid w:val="009718A7"/>
    <w:rsid w:val="00971D70"/>
    <w:rsid w:val="00971EDE"/>
    <w:rsid w:val="00972B82"/>
    <w:rsid w:val="00973016"/>
    <w:rsid w:val="00973159"/>
    <w:rsid w:val="00973C95"/>
    <w:rsid w:val="00974DF7"/>
    <w:rsid w:val="00975067"/>
    <w:rsid w:val="0097516A"/>
    <w:rsid w:val="009753B1"/>
    <w:rsid w:val="00975BB8"/>
    <w:rsid w:val="00976197"/>
    <w:rsid w:val="009763B3"/>
    <w:rsid w:val="00976C4C"/>
    <w:rsid w:val="0097706A"/>
    <w:rsid w:val="009802A3"/>
    <w:rsid w:val="00980369"/>
    <w:rsid w:val="00980AAB"/>
    <w:rsid w:val="0098118E"/>
    <w:rsid w:val="009815D5"/>
    <w:rsid w:val="00982051"/>
    <w:rsid w:val="00982064"/>
    <w:rsid w:val="009822F5"/>
    <w:rsid w:val="0098240B"/>
    <w:rsid w:val="009829F6"/>
    <w:rsid w:val="009838A2"/>
    <w:rsid w:val="0098397C"/>
    <w:rsid w:val="009839A1"/>
    <w:rsid w:val="00983B6B"/>
    <w:rsid w:val="00984E5C"/>
    <w:rsid w:val="00984FA0"/>
    <w:rsid w:val="0098659A"/>
    <w:rsid w:val="00987260"/>
    <w:rsid w:val="00987998"/>
    <w:rsid w:val="009908DB"/>
    <w:rsid w:val="009908E3"/>
    <w:rsid w:val="00990B4B"/>
    <w:rsid w:val="00991DE7"/>
    <w:rsid w:val="00991F39"/>
    <w:rsid w:val="009938F2"/>
    <w:rsid w:val="00993E11"/>
    <w:rsid w:val="0099498E"/>
    <w:rsid w:val="00994BAA"/>
    <w:rsid w:val="009950EC"/>
    <w:rsid w:val="00996426"/>
    <w:rsid w:val="00996735"/>
    <w:rsid w:val="00996C2B"/>
    <w:rsid w:val="009975EF"/>
    <w:rsid w:val="00997978"/>
    <w:rsid w:val="00997D9F"/>
    <w:rsid w:val="009A0922"/>
    <w:rsid w:val="009A11FC"/>
    <w:rsid w:val="009A1387"/>
    <w:rsid w:val="009A148B"/>
    <w:rsid w:val="009A1AFC"/>
    <w:rsid w:val="009A25D0"/>
    <w:rsid w:val="009A53EC"/>
    <w:rsid w:val="009A695B"/>
    <w:rsid w:val="009A70C1"/>
    <w:rsid w:val="009A73B7"/>
    <w:rsid w:val="009B0316"/>
    <w:rsid w:val="009B0AF4"/>
    <w:rsid w:val="009B0D16"/>
    <w:rsid w:val="009B1377"/>
    <w:rsid w:val="009B2242"/>
    <w:rsid w:val="009B235A"/>
    <w:rsid w:val="009B313D"/>
    <w:rsid w:val="009B3C2C"/>
    <w:rsid w:val="009B3DA0"/>
    <w:rsid w:val="009B3E8E"/>
    <w:rsid w:val="009B42C0"/>
    <w:rsid w:val="009B4959"/>
    <w:rsid w:val="009B6556"/>
    <w:rsid w:val="009B65A9"/>
    <w:rsid w:val="009B6741"/>
    <w:rsid w:val="009B683D"/>
    <w:rsid w:val="009B6F3A"/>
    <w:rsid w:val="009B7329"/>
    <w:rsid w:val="009B76EA"/>
    <w:rsid w:val="009B7A08"/>
    <w:rsid w:val="009B7FA1"/>
    <w:rsid w:val="009C0F6C"/>
    <w:rsid w:val="009C10A5"/>
    <w:rsid w:val="009C133A"/>
    <w:rsid w:val="009C1DF9"/>
    <w:rsid w:val="009C1E82"/>
    <w:rsid w:val="009C2A43"/>
    <w:rsid w:val="009C3223"/>
    <w:rsid w:val="009C4206"/>
    <w:rsid w:val="009C4588"/>
    <w:rsid w:val="009C4CD8"/>
    <w:rsid w:val="009C5C01"/>
    <w:rsid w:val="009C5DEA"/>
    <w:rsid w:val="009C60D6"/>
    <w:rsid w:val="009C6144"/>
    <w:rsid w:val="009C6BEF"/>
    <w:rsid w:val="009C794F"/>
    <w:rsid w:val="009D0964"/>
    <w:rsid w:val="009D129F"/>
    <w:rsid w:val="009D1EE8"/>
    <w:rsid w:val="009D2232"/>
    <w:rsid w:val="009D33CA"/>
    <w:rsid w:val="009D546B"/>
    <w:rsid w:val="009D5D20"/>
    <w:rsid w:val="009D64CF"/>
    <w:rsid w:val="009D7A71"/>
    <w:rsid w:val="009D7F54"/>
    <w:rsid w:val="009E1186"/>
    <w:rsid w:val="009E252A"/>
    <w:rsid w:val="009E3077"/>
    <w:rsid w:val="009E3BB2"/>
    <w:rsid w:val="009E3C81"/>
    <w:rsid w:val="009E457C"/>
    <w:rsid w:val="009E49C6"/>
    <w:rsid w:val="009E5067"/>
    <w:rsid w:val="009E65DA"/>
    <w:rsid w:val="009E6AB4"/>
    <w:rsid w:val="009E6BA5"/>
    <w:rsid w:val="009E72C8"/>
    <w:rsid w:val="009E763E"/>
    <w:rsid w:val="009F0201"/>
    <w:rsid w:val="009F1A16"/>
    <w:rsid w:val="009F1C7B"/>
    <w:rsid w:val="009F2841"/>
    <w:rsid w:val="009F4C60"/>
    <w:rsid w:val="009F4CD4"/>
    <w:rsid w:val="009F5703"/>
    <w:rsid w:val="009F5D54"/>
    <w:rsid w:val="009F617D"/>
    <w:rsid w:val="009F648F"/>
    <w:rsid w:val="009F6EAF"/>
    <w:rsid w:val="009F7A2F"/>
    <w:rsid w:val="00A00234"/>
    <w:rsid w:val="00A00A66"/>
    <w:rsid w:val="00A01121"/>
    <w:rsid w:val="00A01152"/>
    <w:rsid w:val="00A01871"/>
    <w:rsid w:val="00A01FF1"/>
    <w:rsid w:val="00A030FB"/>
    <w:rsid w:val="00A04665"/>
    <w:rsid w:val="00A04FA9"/>
    <w:rsid w:val="00A05526"/>
    <w:rsid w:val="00A05825"/>
    <w:rsid w:val="00A06326"/>
    <w:rsid w:val="00A06333"/>
    <w:rsid w:val="00A0677D"/>
    <w:rsid w:val="00A067E4"/>
    <w:rsid w:val="00A06892"/>
    <w:rsid w:val="00A06981"/>
    <w:rsid w:val="00A07B43"/>
    <w:rsid w:val="00A103F3"/>
    <w:rsid w:val="00A106C2"/>
    <w:rsid w:val="00A107A6"/>
    <w:rsid w:val="00A10B02"/>
    <w:rsid w:val="00A11718"/>
    <w:rsid w:val="00A11BF1"/>
    <w:rsid w:val="00A11FBC"/>
    <w:rsid w:val="00A1263D"/>
    <w:rsid w:val="00A1396E"/>
    <w:rsid w:val="00A13C5A"/>
    <w:rsid w:val="00A13FD2"/>
    <w:rsid w:val="00A14232"/>
    <w:rsid w:val="00A14A5F"/>
    <w:rsid w:val="00A14A6D"/>
    <w:rsid w:val="00A161EB"/>
    <w:rsid w:val="00A16A69"/>
    <w:rsid w:val="00A16DB3"/>
    <w:rsid w:val="00A204F1"/>
    <w:rsid w:val="00A20C7A"/>
    <w:rsid w:val="00A20ED9"/>
    <w:rsid w:val="00A21115"/>
    <w:rsid w:val="00A219C4"/>
    <w:rsid w:val="00A22CE6"/>
    <w:rsid w:val="00A22F4F"/>
    <w:rsid w:val="00A23DFF"/>
    <w:rsid w:val="00A242C2"/>
    <w:rsid w:val="00A24352"/>
    <w:rsid w:val="00A24758"/>
    <w:rsid w:val="00A24850"/>
    <w:rsid w:val="00A24EF4"/>
    <w:rsid w:val="00A250E8"/>
    <w:rsid w:val="00A2520D"/>
    <w:rsid w:val="00A273F6"/>
    <w:rsid w:val="00A3021B"/>
    <w:rsid w:val="00A307F2"/>
    <w:rsid w:val="00A311F4"/>
    <w:rsid w:val="00A3149A"/>
    <w:rsid w:val="00A325E2"/>
    <w:rsid w:val="00A32748"/>
    <w:rsid w:val="00A32BAE"/>
    <w:rsid w:val="00A32F8B"/>
    <w:rsid w:val="00A33028"/>
    <w:rsid w:val="00A332E3"/>
    <w:rsid w:val="00A333A8"/>
    <w:rsid w:val="00A33A3E"/>
    <w:rsid w:val="00A34056"/>
    <w:rsid w:val="00A3537E"/>
    <w:rsid w:val="00A365C1"/>
    <w:rsid w:val="00A3740C"/>
    <w:rsid w:val="00A40376"/>
    <w:rsid w:val="00A40391"/>
    <w:rsid w:val="00A4196B"/>
    <w:rsid w:val="00A41DD0"/>
    <w:rsid w:val="00A4272D"/>
    <w:rsid w:val="00A42E52"/>
    <w:rsid w:val="00A43627"/>
    <w:rsid w:val="00A43A76"/>
    <w:rsid w:val="00A43D66"/>
    <w:rsid w:val="00A4447D"/>
    <w:rsid w:val="00A44647"/>
    <w:rsid w:val="00A454FC"/>
    <w:rsid w:val="00A46FE2"/>
    <w:rsid w:val="00A47875"/>
    <w:rsid w:val="00A50999"/>
    <w:rsid w:val="00A5104D"/>
    <w:rsid w:val="00A51717"/>
    <w:rsid w:val="00A5175F"/>
    <w:rsid w:val="00A51C2C"/>
    <w:rsid w:val="00A55279"/>
    <w:rsid w:val="00A553D9"/>
    <w:rsid w:val="00A55985"/>
    <w:rsid w:val="00A5764C"/>
    <w:rsid w:val="00A57CA3"/>
    <w:rsid w:val="00A57D22"/>
    <w:rsid w:val="00A60B55"/>
    <w:rsid w:val="00A61F0C"/>
    <w:rsid w:val="00A62857"/>
    <w:rsid w:val="00A63014"/>
    <w:rsid w:val="00A6316D"/>
    <w:rsid w:val="00A633B4"/>
    <w:rsid w:val="00A63735"/>
    <w:rsid w:val="00A63809"/>
    <w:rsid w:val="00A63AE8"/>
    <w:rsid w:val="00A6438E"/>
    <w:rsid w:val="00A64D37"/>
    <w:rsid w:val="00A65A0C"/>
    <w:rsid w:val="00A65C59"/>
    <w:rsid w:val="00A66581"/>
    <w:rsid w:val="00A66BFD"/>
    <w:rsid w:val="00A66E77"/>
    <w:rsid w:val="00A674CF"/>
    <w:rsid w:val="00A679FC"/>
    <w:rsid w:val="00A701D5"/>
    <w:rsid w:val="00A71C1A"/>
    <w:rsid w:val="00A71D98"/>
    <w:rsid w:val="00A72042"/>
    <w:rsid w:val="00A7282B"/>
    <w:rsid w:val="00A72AD5"/>
    <w:rsid w:val="00A7444E"/>
    <w:rsid w:val="00A752ED"/>
    <w:rsid w:val="00A75EA1"/>
    <w:rsid w:val="00A776F8"/>
    <w:rsid w:val="00A80381"/>
    <w:rsid w:val="00A815A8"/>
    <w:rsid w:val="00A81CAD"/>
    <w:rsid w:val="00A82162"/>
    <w:rsid w:val="00A833A7"/>
    <w:rsid w:val="00A83A31"/>
    <w:rsid w:val="00A8506F"/>
    <w:rsid w:val="00A855B2"/>
    <w:rsid w:val="00A858CF"/>
    <w:rsid w:val="00A859E6"/>
    <w:rsid w:val="00A86E98"/>
    <w:rsid w:val="00A87747"/>
    <w:rsid w:val="00A87CF3"/>
    <w:rsid w:val="00A9003B"/>
    <w:rsid w:val="00A90050"/>
    <w:rsid w:val="00A90067"/>
    <w:rsid w:val="00A9182E"/>
    <w:rsid w:val="00A91CC0"/>
    <w:rsid w:val="00A91CDC"/>
    <w:rsid w:val="00A92A27"/>
    <w:rsid w:val="00A93213"/>
    <w:rsid w:val="00A93313"/>
    <w:rsid w:val="00A935B4"/>
    <w:rsid w:val="00A936CD"/>
    <w:rsid w:val="00A962B2"/>
    <w:rsid w:val="00A963A1"/>
    <w:rsid w:val="00A96998"/>
    <w:rsid w:val="00A969C4"/>
    <w:rsid w:val="00A97AC5"/>
    <w:rsid w:val="00AA0E3E"/>
    <w:rsid w:val="00AA14B8"/>
    <w:rsid w:val="00AA1CBF"/>
    <w:rsid w:val="00AA2211"/>
    <w:rsid w:val="00AA2778"/>
    <w:rsid w:val="00AA35CF"/>
    <w:rsid w:val="00AA3B1B"/>
    <w:rsid w:val="00AA5073"/>
    <w:rsid w:val="00AA5868"/>
    <w:rsid w:val="00AA5A38"/>
    <w:rsid w:val="00AA790E"/>
    <w:rsid w:val="00AA7F3E"/>
    <w:rsid w:val="00AB011A"/>
    <w:rsid w:val="00AB073B"/>
    <w:rsid w:val="00AB2FAB"/>
    <w:rsid w:val="00AB3201"/>
    <w:rsid w:val="00AB3A1A"/>
    <w:rsid w:val="00AB4594"/>
    <w:rsid w:val="00AB49DF"/>
    <w:rsid w:val="00AB5BFC"/>
    <w:rsid w:val="00AB5C5A"/>
    <w:rsid w:val="00AB7D36"/>
    <w:rsid w:val="00AC0012"/>
    <w:rsid w:val="00AC07F9"/>
    <w:rsid w:val="00AC1851"/>
    <w:rsid w:val="00AC1A0F"/>
    <w:rsid w:val="00AC1C13"/>
    <w:rsid w:val="00AC1D37"/>
    <w:rsid w:val="00AC2244"/>
    <w:rsid w:val="00AC25F4"/>
    <w:rsid w:val="00AC2632"/>
    <w:rsid w:val="00AC29DB"/>
    <w:rsid w:val="00AC32C0"/>
    <w:rsid w:val="00AC594B"/>
    <w:rsid w:val="00AC5A35"/>
    <w:rsid w:val="00AC6306"/>
    <w:rsid w:val="00AC63FF"/>
    <w:rsid w:val="00AC6A80"/>
    <w:rsid w:val="00AD022E"/>
    <w:rsid w:val="00AD0563"/>
    <w:rsid w:val="00AD0895"/>
    <w:rsid w:val="00AD08CF"/>
    <w:rsid w:val="00AD312C"/>
    <w:rsid w:val="00AD4BD6"/>
    <w:rsid w:val="00AD4E46"/>
    <w:rsid w:val="00AD4FFD"/>
    <w:rsid w:val="00AD502A"/>
    <w:rsid w:val="00AD52D5"/>
    <w:rsid w:val="00AD5707"/>
    <w:rsid w:val="00AE06DD"/>
    <w:rsid w:val="00AE12DB"/>
    <w:rsid w:val="00AE1803"/>
    <w:rsid w:val="00AE226A"/>
    <w:rsid w:val="00AE260E"/>
    <w:rsid w:val="00AE266C"/>
    <w:rsid w:val="00AE2F00"/>
    <w:rsid w:val="00AE3D49"/>
    <w:rsid w:val="00AE5624"/>
    <w:rsid w:val="00AE58CD"/>
    <w:rsid w:val="00AE5FB9"/>
    <w:rsid w:val="00AE71B6"/>
    <w:rsid w:val="00AF03AA"/>
    <w:rsid w:val="00AF09DE"/>
    <w:rsid w:val="00AF1387"/>
    <w:rsid w:val="00AF13CC"/>
    <w:rsid w:val="00AF20E4"/>
    <w:rsid w:val="00AF389C"/>
    <w:rsid w:val="00AF442B"/>
    <w:rsid w:val="00AF4BF4"/>
    <w:rsid w:val="00AF5D46"/>
    <w:rsid w:val="00AF6137"/>
    <w:rsid w:val="00AF76BB"/>
    <w:rsid w:val="00AF783E"/>
    <w:rsid w:val="00B00125"/>
    <w:rsid w:val="00B02FCE"/>
    <w:rsid w:val="00B0367C"/>
    <w:rsid w:val="00B03C17"/>
    <w:rsid w:val="00B03C34"/>
    <w:rsid w:val="00B04C66"/>
    <w:rsid w:val="00B04E14"/>
    <w:rsid w:val="00B05CA9"/>
    <w:rsid w:val="00B05EA8"/>
    <w:rsid w:val="00B061A9"/>
    <w:rsid w:val="00B0633B"/>
    <w:rsid w:val="00B06475"/>
    <w:rsid w:val="00B06894"/>
    <w:rsid w:val="00B07860"/>
    <w:rsid w:val="00B1000B"/>
    <w:rsid w:val="00B1049E"/>
    <w:rsid w:val="00B10F27"/>
    <w:rsid w:val="00B11097"/>
    <w:rsid w:val="00B117DC"/>
    <w:rsid w:val="00B11D66"/>
    <w:rsid w:val="00B1300E"/>
    <w:rsid w:val="00B137BC"/>
    <w:rsid w:val="00B13BC9"/>
    <w:rsid w:val="00B14744"/>
    <w:rsid w:val="00B14849"/>
    <w:rsid w:val="00B14D31"/>
    <w:rsid w:val="00B15C89"/>
    <w:rsid w:val="00B171A2"/>
    <w:rsid w:val="00B17937"/>
    <w:rsid w:val="00B2010F"/>
    <w:rsid w:val="00B22404"/>
    <w:rsid w:val="00B23003"/>
    <w:rsid w:val="00B23AC4"/>
    <w:rsid w:val="00B241DA"/>
    <w:rsid w:val="00B24A4E"/>
    <w:rsid w:val="00B24B8F"/>
    <w:rsid w:val="00B255BA"/>
    <w:rsid w:val="00B2618B"/>
    <w:rsid w:val="00B265B8"/>
    <w:rsid w:val="00B269BB"/>
    <w:rsid w:val="00B26AD9"/>
    <w:rsid w:val="00B30248"/>
    <w:rsid w:val="00B30EAA"/>
    <w:rsid w:val="00B319FE"/>
    <w:rsid w:val="00B3371C"/>
    <w:rsid w:val="00B3376C"/>
    <w:rsid w:val="00B33854"/>
    <w:rsid w:val="00B34C96"/>
    <w:rsid w:val="00B34F5D"/>
    <w:rsid w:val="00B379E1"/>
    <w:rsid w:val="00B405F7"/>
    <w:rsid w:val="00B408E8"/>
    <w:rsid w:val="00B40A19"/>
    <w:rsid w:val="00B41C2B"/>
    <w:rsid w:val="00B41D0B"/>
    <w:rsid w:val="00B42460"/>
    <w:rsid w:val="00B42E40"/>
    <w:rsid w:val="00B42F71"/>
    <w:rsid w:val="00B43506"/>
    <w:rsid w:val="00B4359E"/>
    <w:rsid w:val="00B43BD5"/>
    <w:rsid w:val="00B44278"/>
    <w:rsid w:val="00B4469B"/>
    <w:rsid w:val="00B451C3"/>
    <w:rsid w:val="00B461EC"/>
    <w:rsid w:val="00B468F7"/>
    <w:rsid w:val="00B46BA0"/>
    <w:rsid w:val="00B472F5"/>
    <w:rsid w:val="00B47650"/>
    <w:rsid w:val="00B4797B"/>
    <w:rsid w:val="00B50139"/>
    <w:rsid w:val="00B501A6"/>
    <w:rsid w:val="00B51C99"/>
    <w:rsid w:val="00B5296B"/>
    <w:rsid w:val="00B545B6"/>
    <w:rsid w:val="00B54BCB"/>
    <w:rsid w:val="00B54D9F"/>
    <w:rsid w:val="00B55738"/>
    <w:rsid w:val="00B55787"/>
    <w:rsid w:val="00B55BDB"/>
    <w:rsid w:val="00B55DFD"/>
    <w:rsid w:val="00B57631"/>
    <w:rsid w:val="00B5770E"/>
    <w:rsid w:val="00B57877"/>
    <w:rsid w:val="00B57E12"/>
    <w:rsid w:val="00B60860"/>
    <w:rsid w:val="00B61D5B"/>
    <w:rsid w:val="00B62445"/>
    <w:rsid w:val="00B626B2"/>
    <w:rsid w:val="00B62D08"/>
    <w:rsid w:val="00B63079"/>
    <w:rsid w:val="00B6364C"/>
    <w:rsid w:val="00B6402D"/>
    <w:rsid w:val="00B652BE"/>
    <w:rsid w:val="00B701D3"/>
    <w:rsid w:val="00B70370"/>
    <w:rsid w:val="00B70E05"/>
    <w:rsid w:val="00B71C41"/>
    <w:rsid w:val="00B720D6"/>
    <w:rsid w:val="00B72FCC"/>
    <w:rsid w:val="00B733CE"/>
    <w:rsid w:val="00B7351D"/>
    <w:rsid w:val="00B738DE"/>
    <w:rsid w:val="00B73EA2"/>
    <w:rsid w:val="00B74271"/>
    <w:rsid w:val="00B74318"/>
    <w:rsid w:val="00B74AC3"/>
    <w:rsid w:val="00B75119"/>
    <w:rsid w:val="00B758B6"/>
    <w:rsid w:val="00B765CA"/>
    <w:rsid w:val="00B767E1"/>
    <w:rsid w:val="00B801CE"/>
    <w:rsid w:val="00B8162D"/>
    <w:rsid w:val="00B8295A"/>
    <w:rsid w:val="00B82B74"/>
    <w:rsid w:val="00B82D23"/>
    <w:rsid w:val="00B8309A"/>
    <w:rsid w:val="00B8338E"/>
    <w:rsid w:val="00B8421D"/>
    <w:rsid w:val="00B8476A"/>
    <w:rsid w:val="00B8551C"/>
    <w:rsid w:val="00B8588C"/>
    <w:rsid w:val="00B86298"/>
    <w:rsid w:val="00B86361"/>
    <w:rsid w:val="00B86A15"/>
    <w:rsid w:val="00B87AE9"/>
    <w:rsid w:val="00B87FE6"/>
    <w:rsid w:val="00B91BCA"/>
    <w:rsid w:val="00B93011"/>
    <w:rsid w:val="00B9332D"/>
    <w:rsid w:val="00B93C39"/>
    <w:rsid w:val="00B93F03"/>
    <w:rsid w:val="00B962A1"/>
    <w:rsid w:val="00B96C74"/>
    <w:rsid w:val="00B97BBB"/>
    <w:rsid w:val="00BA05B3"/>
    <w:rsid w:val="00BA0EB3"/>
    <w:rsid w:val="00BA13BA"/>
    <w:rsid w:val="00BA1BCE"/>
    <w:rsid w:val="00BA4F46"/>
    <w:rsid w:val="00BA500E"/>
    <w:rsid w:val="00BA55E2"/>
    <w:rsid w:val="00BA578D"/>
    <w:rsid w:val="00BA5BC6"/>
    <w:rsid w:val="00BA604D"/>
    <w:rsid w:val="00BA7B3D"/>
    <w:rsid w:val="00BB03E3"/>
    <w:rsid w:val="00BB048C"/>
    <w:rsid w:val="00BB067E"/>
    <w:rsid w:val="00BB075B"/>
    <w:rsid w:val="00BB182C"/>
    <w:rsid w:val="00BB24D0"/>
    <w:rsid w:val="00BB4049"/>
    <w:rsid w:val="00BB4603"/>
    <w:rsid w:val="00BB460C"/>
    <w:rsid w:val="00BB503F"/>
    <w:rsid w:val="00BB7076"/>
    <w:rsid w:val="00BB79AD"/>
    <w:rsid w:val="00BC110C"/>
    <w:rsid w:val="00BC1DA6"/>
    <w:rsid w:val="00BC2922"/>
    <w:rsid w:val="00BC6E9D"/>
    <w:rsid w:val="00BC776B"/>
    <w:rsid w:val="00BD0201"/>
    <w:rsid w:val="00BD0C63"/>
    <w:rsid w:val="00BD0F7D"/>
    <w:rsid w:val="00BD28B9"/>
    <w:rsid w:val="00BD31EC"/>
    <w:rsid w:val="00BD37BB"/>
    <w:rsid w:val="00BD3931"/>
    <w:rsid w:val="00BD49A9"/>
    <w:rsid w:val="00BD4ED2"/>
    <w:rsid w:val="00BD53B3"/>
    <w:rsid w:val="00BD54D6"/>
    <w:rsid w:val="00BD5B76"/>
    <w:rsid w:val="00BE043C"/>
    <w:rsid w:val="00BE1679"/>
    <w:rsid w:val="00BE25DA"/>
    <w:rsid w:val="00BE2DEF"/>
    <w:rsid w:val="00BE31FC"/>
    <w:rsid w:val="00BE329A"/>
    <w:rsid w:val="00BE3EBC"/>
    <w:rsid w:val="00BE4303"/>
    <w:rsid w:val="00BE44FB"/>
    <w:rsid w:val="00BE4965"/>
    <w:rsid w:val="00BE49DC"/>
    <w:rsid w:val="00BE4AB0"/>
    <w:rsid w:val="00BE4B0F"/>
    <w:rsid w:val="00BE519D"/>
    <w:rsid w:val="00BE5406"/>
    <w:rsid w:val="00BE62FF"/>
    <w:rsid w:val="00BE6FC8"/>
    <w:rsid w:val="00BE7AE6"/>
    <w:rsid w:val="00BE7C35"/>
    <w:rsid w:val="00BE7F56"/>
    <w:rsid w:val="00BF0042"/>
    <w:rsid w:val="00BF0B54"/>
    <w:rsid w:val="00BF0E69"/>
    <w:rsid w:val="00BF1580"/>
    <w:rsid w:val="00BF17AE"/>
    <w:rsid w:val="00BF1990"/>
    <w:rsid w:val="00BF1C5E"/>
    <w:rsid w:val="00BF1EFB"/>
    <w:rsid w:val="00BF300F"/>
    <w:rsid w:val="00BF475A"/>
    <w:rsid w:val="00BF52C1"/>
    <w:rsid w:val="00BF6185"/>
    <w:rsid w:val="00BF69F0"/>
    <w:rsid w:val="00BF7289"/>
    <w:rsid w:val="00BF7734"/>
    <w:rsid w:val="00BF7C02"/>
    <w:rsid w:val="00C0009B"/>
    <w:rsid w:val="00C01300"/>
    <w:rsid w:val="00C02D78"/>
    <w:rsid w:val="00C0370D"/>
    <w:rsid w:val="00C04064"/>
    <w:rsid w:val="00C049DD"/>
    <w:rsid w:val="00C0522C"/>
    <w:rsid w:val="00C05616"/>
    <w:rsid w:val="00C0578B"/>
    <w:rsid w:val="00C06B10"/>
    <w:rsid w:val="00C06D56"/>
    <w:rsid w:val="00C0742C"/>
    <w:rsid w:val="00C101F3"/>
    <w:rsid w:val="00C10A6A"/>
    <w:rsid w:val="00C114FF"/>
    <w:rsid w:val="00C11BBA"/>
    <w:rsid w:val="00C11C2C"/>
    <w:rsid w:val="00C1258A"/>
    <w:rsid w:val="00C12621"/>
    <w:rsid w:val="00C1354E"/>
    <w:rsid w:val="00C13DB5"/>
    <w:rsid w:val="00C142C3"/>
    <w:rsid w:val="00C147F0"/>
    <w:rsid w:val="00C153DD"/>
    <w:rsid w:val="00C154BC"/>
    <w:rsid w:val="00C16A8C"/>
    <w:rsid w:val="00C16BFB"/>
    <w:rsid w:val="00C200D8"/>
    <w:rsid w:val="00C204E9"/>
    <w:rsid w:val="00C2086D"/>
    <w:rsid w:val="00C2318E"/>
    <w:rsid w:val="00C2413B"/>
    <w:rsid w:val="00C241B0"/>
    <w:rsid w:val="00C247AA"/>
    <w:rsid w:val="00C24A06"/>
    <w:rsid w:val="00C24F45"/>
    <w:rsid w:val="00C2536D"/>
    <w:rsid w:val="00C25DF9"/>
    <w:rsid w:val="00C25F3C"/>
    <w:rsid w:val="00C26109"/>
    <w:rsid w:val="00C26669"/>
    <w:rsid w:val="00C26934"/>
    <w:rsid w:val="00C26994"/>
    <w:rsid w:val="00C26B43"/>
    <w:rsid w:val="00C2709B"/>
    <w:rsid w:val="00C27985"/>
    <w:rsid w:val="00C300B4"/>
    <w:rsid w:val="00C3049B"/>
    <w:rsid w:val="00C310A8"/>
    <w:rsid w:val="00C3236A"/>
    <w:rsid w:val="00C337C3"/>
    <w:rsid w:val="00C33A71"/>
    <w:rsid w:val="00C349E1"/>
    <w:rsid w:val="00C3548A"/>
    <w:rsid w:val="00C35A06"/>
    <w:rsid w:val="00C379F8"/>
    <w:rsid w:val="00C37BAB"/>
    <w:rsid w:val="00C4049B"/>
    <w:rsid w:val="00C40F54"/>
    <w:rsid w:val="00C4144C"/>
    <w:rsid w:val="00C43CC5"/>
    <w:rsid w:val="00C43DF3"/>
    <w:rsid w:val="00C43E64"/>
    <w:rsid w:val="00C446E4"/>
    <w:rsid w:val="00C45054"/>
    <w:rsid w:val="00C45A9D"/>
    <w:rsid w:val="00C462D0"/>
    <w:rsid w:val="00C46494"/>
    <w:rsid w:val="00C4763B"/>
    <w:rsid w:val="00C51615"/>
    <w:rsid w:val="00C51C1F"/>
    <w:rsid w:val="00C525EA"/>
    <w:rsid w:val="00C52D1B"/>
    <w:rsid w:val="00C5314E"/>
    <w:rsid w:val="00C53621"/>
    <w:rsid w:val="00C53803"/>
    <w:rsid w:val="00C53A1D"/>
    <w:rsid w:val="00C54102"/>
    <w:rsid w:val="00C54338"/>
    <w:rsid w:val="00C5481A"/>
    <w:rsid w:val="00C5597E"/>
    <w:rsid w:val="00C563D5"/>
    <w:rsid w:val="00C56F14"/>
    <w:rsid w:val="00C60080"/>
    <w:rsid w:val="00C60AB8"/>
    <w:rsid w:val="00C60BF1"/>
    <w:rsid w:val="00C60F6C"/>
    <w:rsid w:val="00C6150A"/>
    <w:rsid w:val="00C61ED8"/>
    <w:rsid w:val="00C625F2"/>
    <w:rsid w:val="00C6269C"/>
    <w:rsid w:val="00C635A8"/>
    <w:rsid w:val="00C63A76"/>
    <w:rsid w:val="00C64589"/>
    <w:rsid w:val="00C65CB2"/>
    <w:rsid w:val="00C65D3B"/>
    <w:rsid w:val="00C665EC"/>
    <w:rsid w:val="00C66749"/>
    <w:rsid w:val="00C66F1B"/>
    <w:rsid w:val="00C709A6"/>
    <w:rsid w:val="00C70BF6"/>
    <w:rsid w:val="00C71A8C"/>
    <w:rsid w:val="00C71CE0"/>
    <w:rsid w:val="00C71DF4"/>
    <w:rsid w:val="00C73F46"/>
    <w:rsid w:val="00C74467"/>
    <w:rsid w:val="00C74939"/>
    <w:rsid w:val="00C74993"/>
    <w:rsid w:val="00C74A1C"/>
    <w:rsid w:val="00C7560A"/>
    <w:rsid w:val="00C7572A"/>
    <w:rsid w:val="00C75DCE"/>
    <w:rsid w:val="00C7620B"/>
    <w:rsid w:val="00C76402"/>
    <w:rsid w:val="00C769AD"/>
    <w:rsid w:val="00C770D1"/>
    <w:rsid w:val="00C803E1"/>
    <w:rsid w:val="00C81C08"/>
    <w:rsid w:val="00C81F49"/>
    <w:rsid w:val="00C8233D"/>
    <w:rsid w:val="00C829F1"/>
    <w:rsid w:val="00C82E90"/>
    <w:rsid w:val="00C8395F"/>
    <w:rsid w:val="00C85455"/>
    <w:rsid w:val="00C86E75"/>
    <w:rsid w:val="00C86EC8"/>
    <w:rsid w:val="00C87FEF"/>
    <w:rsid w:val="00C90281"/>
    <w:rsid w:val="00C91BEE"/>
    <w:rsid w:val="00C91EC5"/>
    <w:rsid w:val="00C91F0A"/>
    <w:rsid w:val="00C92016"/>
    <w:rsid w:val="00C92129"/>
    <w:rsid w:val="00C92DBB"/>
    <w:rsid w:val="00C930D6"/>
    <w:rsid w:val="00C947EB"/>
    <w:rsid w:val="00C95386"/>
    <w:rsid w:val="00C95806"/>
    <w:rsid w:val="00C95BB0"/>
    <w:rsid w:val="00C9605D"/>
    <w:rsid w:val="00C9786C"/>
    <w:rsid w:val="00C97CCB"/>
    <w:rsid w:val="00CA06C7"/>
    <w:rsid w:val="00CA1812"/>
    <w:rsid w:val="00CA2142"/>
    <w:rsid w:val="00CA2AC9"/>
    <w:rsid w:val="00CA3B3B"/>
    <w:rsid w:val="00CA49E2"/>
    <w:rsid w:val="00CA4D18"/>
    <w:rsid w:val="00CA5144"/>
    <w:rsid w:val="00CA59E4"/>
    <w:rsid w:val="00CA6CBD"/>
    <w:rsid w:val="00CA6FB3"/>
    <w:rsid w:val="00CA7DC0"/>
    <w:rsid w:val="00CA7E53"/>
    <w:rsid w:val="00CB0BA3"/>
    <w:rsid w:val="00CB0D9F"/>
    <w:rsid w:val="00CB136B"/>
    <w:rsid w:val="00CB1737"/>
    <w:rsid w:val="00CB1A64"/>
    <w:rsid w:val="00CB2792"/>
    <w:rsid w:val="00CB290E"/>
    <w:rsid w:val="00CB32A7"/>
    <w:rsid w:val="00CB3A27"/>
    <w:rsid w:val="00CB529C"/>
    <w:rsid w:val="00CB581A"/>
    <w:rsid w:val="00CB597C"/>
    <w:rsid w:val="00CB5A64"/>
    <w:rsid w:val="00CB5B22"/>
    <w:rsid w:val="00CB6035"/>
    <w:rsid w:val="00CB6930"/>
    <w:rsid w:val="00CB6C26"/>
    <w:rsid w:val="00CB723D"/>
    <w:rsid w:val="00CB783A"/>
    <w:rsid w:val="00CB78A3"/>
    <w:rsid w:val="00CB7BA2"/>
    <w:rsid w:val="00CB7C38"/>
    <w:rsid w:val="00CC16C7"/>
    <w:rsid w:val="00CC1971"/>
    <w:rsid w:val="00CC206C"/>
    <w:rsid w:val="00CC2E04"/>
    <w:rsid w:val="00CC2E88"/>
    <w:rsid w:val="00CC2F3C"/>
    <w:rsid w:val="00CC38E1"/>
    <w:rsid w:val="00CC4112"/>
    <w:rsid w:val="00CC473B"/>
    <w:rsid w:val="00CC5C75"/>
    <w:rsid w:val="00CC6DD8"/>
    <w:rsid w:val="00CC7032"/>
    <w:rsid w:val="00CC76B5"/>
    <w:rsid w:val="00CD0176"/>
    <w:rsid w:val="00CD040E"/>
    <w:rsid w:val="00CD1205"/>
    <w:rsid w:val="00CD1B89"/>
    <w:rsid w:val="00CD1ED3"/>
    <w:rsid w:val="00CD279F"/>
    <w:rsid w:val="00CD27AE"/>
    <w:rsid w:val="00CD2A4D"/>
    <w:rsid w:val="00CD46A7"/>
    <w:rsid w:val="00CD5319"/>
    <w:rsid w:val="00CD62DD"/>
    <w:rsid w:val="00CD69FB"/>
    <w:rsid w:val="00CD6A52"/>
    <w:rsid w:val="00CD7ABF"/>
    <w:rsid w:val="00CD7EF0"/>
    <w:rsid w:val="00CE01A5"/>
    <w:rsid w:val="00CE0EB8"/>
    <w:rsid w:val="00CE2420"/>
    <w:rsid w:val="00CE25C8"/>
    <w:rsid w:val="00CE34DA"/>
    <w:rsid w:val="00CE3989"/>
    <w:rsid w:val="00CE40D4"/>
    <w:rsid w:val="00CE4FA7"/>
    <w:rsid w:val="00CF0278"/>
    <w:rsid w:val="00CF2EB8"/>
    <w:rsid w:val="00CF325C"/>
    <w:rsid w:val="00CF468A"/>
    <w:rsid w:val="00CF4C47"/>
    <w:rsid w:val="00CF4DC8"/>
    <w:rsid w:val="00CF4FD8"/>
    <w:rsid w:val="00CF601C"/>
    <w:rsid w:val="00CF6C0B"/>
    <w:rsid w:val="00CF74BF"/>
    <w:rsid w:val="00CF799C"/>
    <w:rsid w:val="00D00072"/>
    <w:rsid w:val="00D00610"/>
    <w:rsid w:val="00D007B4"/>
    <w:rsid w:val="00D00A40"/>
    <w:rsid w:val="00D01D23"/>
    <w:rsid w:val="00D02F66"/>
    <w:rsid w:val="00D03165"/>
    <w:rsid w:val="00D03367"/>
    <w:rsid w:val="00D0497C"/>
    <w:rsid w:val="00D05F0B"/>
    <w:rsid w:val="00D06E82"/>
    <w:rsid w:val="00D07C75"/>
    <w:rsid w:val="00D07C88"/>
    <w:rsid w:val="00D07F09"/>
    <w:rsid w:val="00D10069"/>
    <w:rsid w:val="00D10AF0"/>
    <w:rsid w:val="00D11858"/>
    <w:rsid w:val="00D11A6A"/>
    <w:rsid w:val="00D11BA4"/>
    <w:rsid w:val="00D12275"/>
    <w:rsid w:val="00D1306A"/>
    <w:rsid w:val="00D13392"/>
    <w:rsid w:val="00D14AA3"/>
    <w:rsid w:val="00D14E37"/>
    <w:rsid w:val="00D16708"/>
    <w:rsid w:val="00D16D5F"/>
    <w:rsid w:val="00D17066"/>
    <w:rsid w:val="00D1718A"/>
    <w:rsid w:val="00D1726A"/>
    <w:rsid w:val="00D205E9"/>
    <w:rsid w:val="00D2103C"/>
    <w:rsid w:val="00D21471"/>
    <w:rsid w:val="00D2156E"/>
    <w:rsid w:val="00D21A1F"/>
    <w:rsid w:val="00D21ACC"/>
    <w:rsid w:val="00D230E8"/>
    <w:rsid w:val="00D236CE"/>
    <w:rsid w:val="00D23917"/>
    <w:rsid w:val="00D23DFD"/>
    <w:rsid w:val="00D24C3E"/>
    <w:rsid w:val="00D24E2C"/>
    <w:rsid w:val="00D24F74"/>
    <w:rsid w:val="00D25602"/>
    <w:rsid w:val="00D25A35"/>
    <w:rsid w:val="00D25FB1"/>
    <w:rsid w:val="00D264DE"/>
    <w:rsid w:val="00D26B96"/>
    <w:rsid w:val="00D272CD"/>
    <w:rsid w:val="00D279A9"/>
    <w:rsid w:val="00D30356"/>
    <w:rsid w:val="00D30FCB"/>
    <w:rsid w:val="00D31AC9"/>
    <w:rsid w:val="00D32324"/>
    <w:rsid w:val="00D327BC"/>
    <w:rsid w:val="00D33083"/>
    <w:rsid w:val="00D336B4"/>
    <w:rsid w:val="00D33CA6"/>
    <w:rsid w:val="00D34B1D"/>
    <w:rsid w:val="00D34C12"/>
    <w:rsid w:val="00D37957"/>
    <w:rsid w:val="00D379DF"/>
    <w:rsid w:val="00D37D2C"/>
    <w:rsid w:val="00D37D6D"/>
    <w:rsid w:val="00D400E6"/>
    <w:rsid w:val="00D40195"/>
    <w:rsid w:val="00D4136B"/>
    <w:rsid w:val="00D41D83"/>
    <w:rsid w:val="00D41DB7"/>
    <w:rsid w:val="00D43FE4"/>
    <w:rsid w:val="00D448F5"/>
    <w:rsid w:val="00D449B2"/>
    <w:rsid w:val="00D4542C"/>
    <w:rsid w:val="00D46756"/>
    <w:rsid w:val="00D46759"/>
    <w:rsid w:val="00D504E1"/>
    <w:rsid w:val="00D5127B"/>
    <w:rsid w:val="00D513D9"/>
    <w:rsid w:val="00D51825"/>
    <w:rsid w:val="00D522FE"/>
    <w:rsid w:val="00D5237C"/>
    <w:rsid w:val="00D52A4C"/>
    <w:rsid w:val="00D53291"/>
    <w:rsid w:val="00D53D40"/>
    <w:rsid w:val="00D54AC0"/>
    <w:rsid w:val="00D54CF2"/>
    <w:rsid w:val="00D567AC"/>
    <w:rsid w:val="00D578B0"/>
    <w:rsid w:val="00D6002B"/>
    <w:rsid w:val="00D600C7"/>
    <w:rsid w:val="00D60196"/>
    <w:rsid w:val="00D612AE"/>
    <w:rsid w:val="00D6161B"/>
    <w:rsid w:val="00D61B0B"/>
    <w:rsid w:val="00D62981"/>
    <w:rsid w:val="00D629AD"/>
    <w:rsid w:val="00D62B6F"/>
    <w:rsid w:val="00D630E7"/>
    <w:rsid w:val="00D6333B"/>
    <w:rsid w:val="00D63497"/>
    <w:rsid w:val="00D63BCF"/>
    <w:rsid w:val="00D64943"/>
    <w:rsid w:val="00D64F70"/>
    <w:rsid w:val="00D652D2"/>
    <w:rsid w:val="00D653FF"/>
    <w:rsid w:val="00D65663"/>
    <w:rsid w:val="00D657D9"/>
    <w:rsid w:val="00D6590E"/>
    <w:rsid w:val="00D65A16"/>
    <w:rsid w:val="00D66CC6"/>
    <w:rsid w:val="00D66D26"/>
    <w:rsid w:val="00D67AA2"/>
    <w:rsid w:val="00D67EEF"/>
    <w:rsid w:val="00D67FDB"/>
    <w:rsid w:val="00D70268"/>
    <w:rsid w:val="00D70FDB"/>
    <w:rsid w:val="00D717DE"/>
    <w:rsid w:val="00D719C0"/>
    <w:rsid w:val="00D71AA2"/>
    <w:rsid w:val="00D72565"/>
    <w:rsid w:val="00D728EA"/>
    <w:rsid w:val="00D73041"/>
    <w:rsid w:val="00D743B5"/>
    <w:rsid w:val="00D74401"/>
    <w:rsid w:val="00D754C0"/>
    <w:rsid w:val="00D755CA"/>
    <w:rsid w:val="00D75AC6"/>
    <w:rsid w:val="00D75C8D"/>
    <w:rsid w:val="00D7681D"/>
    <w:rsid w:val="00D76DAD"/>
    <w:rsid w:val="00D76ED9"/>
    <w:rsid w:val="00D77081"/>
    <w:rsid w:val="00D77815"/>
    <w:rsid w:val="00D80472"/>
    <w:rsid w:val="00D80DA9"/>
    <w:rsid w:val="00D8120F"/>
    <w:rsid w:val="00D8194A"/>
    <w:rsid w:val="00D83A00"/>
    <w:rsid w:val="00D83DCA"/>
    <w:rsid w:val="00D83F5C"/>
    <w:rsid w:val="00D847EE"/>
    <w:rsid w:val="00D85384"/>
    <w:rsid w:val="00D8576D"/>
    <w:rsid w:val="00D85909"/>
    <w:rsid w:val="00D861FC"/>
    <w:rsid w:val="00D86918"/>
    <w:rsid w:val="00D870CD"/>
    <w:rsid w:val="00D87E3D"/>
    <w:rsid w:val="00D909A0"/>
    <w:rsid w:val="00D91120"/>
    <w:rsid w:val="00D92410"/>
    <w:rsid w:val="00D93C18"/>
    <w:rsid w:val="00D9419D"/>
    <w:rsid w:val="00D945E8"/>
    <w:rsid w:val="00D95DA9"/>
    <w:rsid w:val="00D964CE"/>
    <w:rsid w:val="00D97113"/>
    <w:rsid w:val="00D975BB"/>
    <w:rsid w:val="00DA1125"/>
    <w:rsid w:val="00DA19EE"/>
    <w:rsid w:val="00DA1C82"/>
    <w:rsid w:val="00DA25A8"/>
    <w:rsid w:val="00DA2FE3"/>
    <w:rsid w:val="00DA3433"/>
    <w:rsid w:val="00DA39A8"/>
    <w:rsid w:val="00DA3D33"/>
    <w:rsid w:val="00DA3FF8"/>
    <w:rsid w:val="00DA464A"/>
    <w:rsid w:val="00DA4CD9"/>
    <w:rsid w:val="00DA4F0F"/>
    <w:rsid w:val="00DA51EB"/>
    <w:rsid w:val="00DA586C"/>
    <w:rsid w:val="00DA7687"/>
    <w:rsid w:val="00DB0749"/>
    <w:rsid w:val="00DB0D2E"/>
    <w:rsid w:val="00DB1586"/>
    <w:rsid w:val="00DB1A3C"/>
    <w:rsid w:val="00DB1F2C"/>
    <w:rsid w:val="00DB23A0"/>
    <w:rsid w:val="00DB2868"/>
    <w:rsid w:val="00DB323E"/>
    <w:rsid w:val="00DB34E4"/>
    <w:rsid w:val="00DB39F2"/>
    <w:rsid w:val="00DB45EC"/>
    <w:rsid w:val="00DB4CCE"/>
    <w:rsid w:val="00DB4FB7"/>
    <w:rsid w:val="00DB5021"/>
    <w:rsid w:val="00DB6DB2"/>
    <w:rsid w:val="00DC0B39"/>
    <w:rsid w:val="00DC2B0A"/>
    <w:rsid w:val="00DC3DF7"/>
    <w:rsid w:val="00DC41BB"/>
    <w:rsid w:val="00DC4A9E"/>
    <w:rsid w:val="00DC556F"/>
    <w:rsid w:val="00DC623A"/>
    <w:rsid w:val="00DC7057"/>
    <w:rsid w:val="00DC73DF"/>
    <w:rsid w:val="00DC7DC0"/>
    <w:rsid w:val="00DC7E69"/>
    <w:rsid w:val="00DC7E92"/>
    <w:rsid w:val="00DC7EAB"/>
    <w:rsid w:val="00DC7FD6"/>
    <w:rsid w:val="00DD0933"/>
    <w:rsid w:val="00DD1580"/>
    <w:rsid w:val="00DD172F"/>
    <w:rsid w:val="00DD1A34"/>
    <w:rsid w:val="00DD1B4C"/>
    <w:rsid w:val="00DD300D"/>
    <w:rsid w:val="00DD33B9"/>
    <w:rsid w:val="00DD3A84"/>
    <w:rsid w:val="00DD3B81"/>
    <w:rsid w:val="00DD4FBA"/>
    <w:rsid w:val="00DD67E9"/>
    <w:rsid w:val="00DD7E20"/>
    <w:rsid w:val="00DE0484"/>
    <w:rsid w:val="00DE0514"/>
    <w:rsid w:val="00DE1ADD"/>
    <w:rsid w:val="00DE20C6"/>
    <w:rsid w:val="00DE40E6"/>
    <w:rsid w:val="00DE4C37"/>
    <w:rsid w:val="00DE5537"/>
    <w:rsid w:val="00DE5786"/>
    <w:rsid w:val="00DE5887"/>
    <w:rsid w:val="00DE5899"/>
    <w:rsid w:val="00DE5F66"/>
    <w:rsid w:val="00DE670F"/>
    <w:rsid w:val="00DE6F08"/>
    <w:rsid w:val="00DE7061"/>
    <w:rsid w:val="00DF0955"/>
    <w:rsid w:val="00DF17FE"/>
    <w:rsid w:val="00DF265D"/>
    <w:rsid w:val="00DF27FF"/>
    <w:rsid w:val="00DF3CF9"/>
    <w:rsid w:val="00DF4582"/>
    <w:rsid w:val="00DF4A92"/>
    <w:rsid w:val="00DF4D2E"/>
    <w:rsid w:val="00DF5940"/>
    <w:rsid w:val="00DF7214"/>
    <w:rsid w:val="00DF7446"/>
    <w:rsid w:val="00DF7E58"/>
    <w:rsid w:val="00E00091"/>
    <w:rsid w:val="00E0024C"/>
    <w:rsid w:val="00E00ACA"/>
    <w:rsid w:val="00E00C44"/>
    <w:rsid w:val="00E0157A"/>
    <w:rsid w:val="00E01583"/>
    <w:rsid w:val="00E01940"/>
    <w:rsid w:val="00E01CEF"/>
    <w:rsid w:val="00E036A4"/>
    <w:rsid w:val="00E055FA"/>
    <w:rsid w:val="00E06C07"/>
    <w:rsid w:val="00E07423"/>
    <w:rsid w:val="00E07B6B"/>
    <w:rsid w:val="00E07F95"/>
    <w:rsid w:val="00E1073D"/>
    <w:rsid w:val="00E10DEE"/>
    <w:rsid w:val="00E10E42"/>
    <w:rsid w:val="00E10FF9"/>
    <w:rsid w:val="00E11145"/>
    <w:rsid w:val="00E11A71"/>
    <w:rsid w:val="00E125B9"/>
    <w:rsid w:val="00E13C58"/>
    <w:rsid w:val="00E13FA7"/>
    <w:rsid w:val="00E14CEF"/>
    <w:rsid w:val="00E15764"/>
    <w:rsid w:val="00E16706"/>
    <w:rsid w:val="00E204B2"/>
    <w:rsid w:val="00E219F4"/>
    <w:rsid w:val="00E21D16"/>
    <w:rsid w:val="00E23280"/>
    <w:rsid w:val="00E2396D"/>
    <w:rsid w:val="00E23ACB"/>
    <w:rsid w:val="00E25A8F"/>
    <w:rsid w:val="00E261F5"/>
    <w:rsid w:val="00E270C3"/>
    <w:rsid w:val="00E3007F"/>
    <w:rsid w:val="00E30228"/>
    <w:rsid w:val="00E302C2"/>
    <w:rsid w:val="00E30A61"/>
    <w:rsid w:val="00E30E0B"/>
    <w:rsid w:val="00E31134"/>
    <w:rsid w:val="00E31644"/>
    <w:rsid w:val="00E3387D"/>
    <w:rsid w:val="00E33FD3"/>
    <w:rsid w:val="00E345EC"/>
    <w:rsid w:val="00E34D44"/>
    <w:rsid w:val="00E36279"/>
    <w:rsid w:val="00E36438"/>
    <w:rsid w:val="00E364E5"/>
    <w:rsid w:val="00E36B09"/>
    <w:rsid w:val="00E37207"/>
    <w:rsid w:val="00E37CEC"/>
    <w:rsid w:val="00E40460"/>
    <w:rsid w:val="00E4230F"/>
    <w:rsid w:val="00E4334A"/>
    <w:rsid w:val="00E43505"/>
    <w:rsid w:val="00E438F3"/>
    <w:rsid w:val="00E43F98"/>
    <w:rsid w:val="00E43FBE"/>
    <w:rsid w:val="00E44015"/>
    <w:rsid w:val="00E44D73"/>
    <w:rsid w:val="00E45E69"/>
    <w:rsid w:val="00E460EE"/>
    <w:rsid w:val="00E471EA"/>
    <w:rsid w:val="00E47232"/>
    <w:rsid w:val="00E478E3"/>
    <w:rsid w:val="00E50750"/>
    <w:rsid w:val="00E5097B"/>
    <w:rsid w:val="00E51547"/>
    <w:rsid w:val="00E521EA"/>
    <w:rsid w:val="00E53922"/>
    <w:rsid w:val="00E5504A"/>
    <w:rsid w:val="00E55BA4"/>
    <w:rsid w:val="00E5629D"/>
    <w:rsid w:val="00E564ED"/>
    <w:rsid w:val="00E56590"/>
    <w:rsid w:val="00E56FB6"/>
    <w:rsid w:val="00E60292"/>
    <w:rsid w:val="00E608C8"/>
    <w:rsid w:val="00E61283"/>
    <w:rsid w:val="00E614FB"/>
    <w:rsid w:val="00E629BB"/>
    <w:rsid w:val="00E631D3"/>
    <w:rsid w:val="00E63215"/>
    <w:rsid w:val="00E63CE9"/>
    <w:rsid w:val="00E647FD"/>
    <w:rsid w:val="00E65963"/>
    <w:rsid w:val="00E666B7"/>
    <w:rsid w:val="00E666CF"/>
    <w:rsid w:val="00E66717"/>
    <w:rsid w:val="00E66D1D"/>
    <w:rsid w:val="00E6762E"/>
    <w:rsid w:val="00E7091B"/>
    <w:rsid w:val="00E718D4"/>
    <w:rsid w:val="00E72BFA"/>
    <w:rsid w:val="00E72EE8"/>
    <w:rsid w:val="00E73F36"/>
    <w:rsid w:val="00E73FE3"/>
    <w:rsid w:val="00E74C7C"/>
    <w:rsid w:val="00E75861"/>
    <w:rsid w:val="00E75968"/>
    <w:rsid w:val="00E75E12"/>
    <w:rsid w:val="00E75EB5"/>
    <w:rsid w:val="00E7602B"/>
    <w:rsid w:val="00E7734E"/>
    <w:rsid w:val="00E775D9"/>
    <w:rsid w:val="00E777F3"/>
    <w:rsid w:val="00E779CA"/>
    <w:rsid w:val="00E80258"/>
    <w:rsid w:val="00E8056C"/>
    <w:rsid w:val="00E8079B"/>
    <w:rsid w:val="00E807B0"/>
    <w:rsid w:val="00E80E1A"/>
    <w:rsid w:val="00E81EDC"/>
    <w:rsid w:val="00E82194"/>
    <w:rsid w:val="00E82F50"/>
    <w:rsid w:val="00E83653"/>
    <w:rsid w:val="00E8365A"/>
    <w:rsid w:val="00E83B75"/>
    <w:rsid w:val="00E8409F"/>
    <w:rsid w:val="00E86914"/>
    <w:rsid w:val="00E86C46"/>
    <w:rsid w:val="00E87031"/>
    <w:rsid w:val="00E8788C"/>
    <w:rsid w:val="00E8799A"/>
    <w:rsid w:val="00E87B55"/>
    <w:rsid w:val="00E87F5B"/>
    <w:rsid w:val="00E90A0B"/>
    <w:rsid w:val="00E90BC5"/>
    <w:rsid w:val="00E9130E"/>
    <w:rsid w:val="00E916AB"/>
    <w:rsid w:val="00E917D4"/>
    <w:rsid w:val="00E92EE7"/>
    <w:rsid w:val="00E933B6"/>
    <w:rsid w:val="00E93DAB"/>
    <w:rsid w:val="00E94621"/>
    <w:rsid w:val="00E95995"/>
    <w:rsid w:val="00E967FC"/>
    <w:rsid w:val="00E9791E"/>
    <w:rsid w:val="00E97CA8"/>
    <w:rsid w:val="00EA0E4D"/>
    <w:rsid w:val="00EA2CDE"/>
    <w:rsid w:val="00EA3A14"/>
    <w:rsid w:val="00EA43F9"/>
    <w:rsid w:val="00EA4562"/>
    <w:rsid w:val="00EA4FDE"/>
    <w:rsid w:val="00EA5B91"/>
    <w:rsid w:val="00EA682A"/>
    <w:rsid w:val="00EA6AB4"/>
    <w:rsid w:val="00EA70A3"/>
    <w:rsid w:val="00EA7C53"/>
    <w:rsid w:val="00EB035A"/>
    <w:rsid w:val="00EB2F9E"/>
    <w:rsid w:val="00EB3FAE"/>
    <w:rsid w:val="00EB4584"/>
    <w:rsid w:val="00EB4C3C"/>
    <w:rsid w:val="00EB5347"/>
    <w:rsid w:val="00EB68B0"/>
    <w:rsid w:val="00EB6DC8"/>
    <w:rsid w:val="00EB6EFA"/>
    <w:rsid w:val="00EB707B"/>
    <w:rsid w:val="00EB74D6"/>
    <w:rsid w:val="00EB7675"/>
    <w:rsid w:val="00EB775F"/>
    <w:rsid w:val="00EC0779"/>
    <w:rsid w:val="00EC07C7"/>
    <w:rsid w:val="00EC08D7"/>
    <w:rsid w:val="00EC0ACC"/>
    <w:rsid w:val="00EC0FD8"/>
    <w:rsid w:val="00EC14EA"/>
    <w:rsid w:val="00EC2031"/>
    <w:rsid w:val="00EC2325"/>
    <w:rsid w:val="00EC49AB"/>
    <w:rsid w:val="00EC49D4"/>
    <w:rsid w:val="00EC4B6A"/>
    <w:rsid w:val="00EC4F4C"/>
    <w:rsid w:val="00EC533F"/>
    <w:rsid w:val="00EC6118"/>
    <w:rsid w:val="00EC7967"/>
    <w:rsid w:val="00ED02E9"/>
    <w:rsid w:val="00ED15A5"/>
    <w:rsid w:val="00ED1812"/>
    <w:rsid w:val="00ED2E4F"/>
    <w:rsid w:val="00ED31A9"/>
    <w:rsid w:val="00ED357F"/>
    <w:rsid w:val="00ED39A6"/>
    <w:rsid w:val="00ED4425"/>
    <w:rsid w:val="00ED5010"/>
    <w:rsid w:val="00ED5840"/>
    <w:rsid w:val="00ED6E77"/>
    <w:rsid w:val="00ED70AF"/>
    <w:rsid w:val="00ED770F"/>
    <w:rsid w:val="00EE125F"/>
    <w:rsid w:val="00EE1655"/>
    <w:rsid w:val="00EE2173"/>
    <w:rsid w:val="00EE24E8"/>
    <w:rsid w:val="00EE24ED"/>
    <w:rsid w:val="00EE29FC"/>
    <w:rsid w:val="00EE35CC"/>
    <w:rsid w:val="00EE3CA5"/>
    <w:rsid w:val="00EE415F"/>
    <w:rsid w:val="00EE42DF"/>
    <w:rsid w:val="00EE4382"/>
    <w:rsid w:val="00EE4549"/>
    <w:rsid w:val="00EE4801"/>
    <w:rsid w:val="00EE4CB5"/>
    <w:rsid w:val="00EE5059"/>
    <w:rsid w:val="00EE5267"/>
    <w:rsid w:val="00EE5CB5"/>
    <w:rsid w:val="00EE5CD3"/>
    <w:rsid w:val="00EE5E17"/>
    <w:rsid w:val="00EE605C"/>
    <w:rsid w:val="00EE6393"/>
    <w:rsid w:val="00EE650C"/>
    <w:rsid w:val="00EE686B"/>
    <w:rsid w:val="00EE6AAB"/>
    <w:rsid w:val="00EF04A6"/>
    <w:rsid w:val="00EF1F3F"/>
    <w:rsid w:val="00EF1FDD"/>
    <w:rsid w:val="00EF3DFD"/>
    <w:rsid w:val="00EF43A0"/>
    <w:rsid w:val="00EF5011"/>
    <w:rsid w:val="00EF55A4"/>
    <w:rsid w:val="00EF5708"/>
    <w:rsid w:val="00EF5B99"/>
    <w:rsid w:val="00EF6398"/>
    <w:rsid w:val="00EF64DD"/>
    <w:rsid w:val="00EF6A1C"/>
    <w:rsid w:val="00EF79AC"/>
    <w:rsid w:val="00F01244"/>
    <w:rsid w:val="00F0146C"/>
    <w:rsid w:val="00F01571"/>
    <w:rsid w:val="00F01DA8"/>
    <w:rsid w:val="00F01EAF"/>
    <w:rsid w:val="00F02B1F"/>
    <w:rsid w:val="00F049C8"/>
    <w:rsid w:val="00F04DA4"/>
    <w:rsid w:val="00F04F18"/>
    <w:rsid w:val="00F05767"/>
    <w:rsid w:val="00F05A2C"/>
    <w:rsid w:val="00F05BDD"/>
    <w:rsid w:val="00F05C3F"/>
    <w:rsid w:val="00F06272"/>
    <w:rsid w:val="00F071D5"/>
    <w:rsid w:val="00F07391"/>
    <w:rsid w:val="00F075BA"/>
    <w:rsid w:val="00F07CAE"/>
    <w:rsid w:val="00F07D0A"/>
    <w:rsid w:val="00F10503"/>
    <w:rsid w:val="00F115F9"/>
    <w:rsid w:val="00F12F4E"/>
    <w:rsid w:val="00F1382F"/>
    <w:rsid w:val="00F13AF6"/>
    <w:rsid w:val="00F13FDC"/>
    <w:rsid w:val="00F14D11"/>
    <w:rsid w:val="00F15C28"/>
    <w:rsid w:val="00F15CE8"/>
    <w:rsid w:val="00F20A4A"/>
    <w:rsid w:val="00F20E01"/>
    <w:rsid w:val="00F21539"/>
    <w:rsid w:val="00F2212B"/>
    <w:rsid w:val="00F22645"/>
    <w:rsid w:val="00F22BB2"/>
    <w:rsid w:val="00F241A1"/>
    <w:rsid w:val="00F24C3A"/>
    <w:rsid w:val="00F25228"/>
    <w:rsid w:val="00F25394"/>
    <w:rsid w:val="00F25A5B"/>
    <w:rsid w:val="00F25A79"/>
    <w:rsid w:val="00F25FE2"/>
    <w:rsid w:val="00F26627"/>
    <w:rsid w:val="00F26971"/>
    <w:rsid w:val="00F269D4"/>
    <w:rsid w:val="00F26C55"/>
    <w:rsid w:val="00F26EEC"/>
    <w:rsid w:val="00F3152F"/>
    <w:rsid w:val="00F33FB7"/>
    <w:rsid w:val="00F3439A"/>
    <w:rsid w:val="00F344C8"/>
    <w:rsid w:val="00F35287"/>
    <w:rsid w:val="00F35ABF"/>
    <w:rsid w:val="00F35C3F"/>
    <w:rsid w:val="00F36705"/>
    <w:rsid w:val="00F36E48"/>
    <w:rsid w:val="00F36F62"/>
    <w:rsid w:val="00F37DB2"/>
    <w:rsid w:val="00F4302E"/>
    <w:rsid w:val="00F43877"/>
    <w:rsid w:val="00F43AF4"/>
    <w:rsid w:val="00F43B0E"/>
    <w:rsid w:val="00F43C6D"/>
    <w:rsid w:val="00F441DE"/>
    <w:rsid w:val="00F44D6E"/>
    <w:rsid w:val="00F4566D"/>
    <w:rsid w:val="00F457E8"/>
    <w:rsid w:val="00F46580"/>
    <w:rsid w:val="00F47303"/>
    <w:rsid w:val="00F51A2E"/>
    <w:rsid w:val="00F520C7"/>
    <w:rsid w:val="00F5275F"/>
    <w:rsid w:val="00F529DC"/>
    <w:rsid w:val="00F52FA9"/>
    <w:rsid w:val="00F55936"/>
    <w:rsid w:val="00F56617"/>
    <w:rsid w:val="00F57526"/>
    <w:rsid w:val="00F6100D"/>
    <w:rsid w:val="00F6106E"/>
    <w:rsid w:val="00F616D9"/>
    <w:rsid w:val="00F61F3A"/>
    <w:rsid w:val="00F61F68"/>
    <w:rsid w:val="00F62769"/>
    <w:rsid w:val="00F638D8"/>
    <w:rsid w:val="00F639B1"/>
    <w:rsid w:val="00F63D02"/>
    <w:rsid w:val="00F64F4D"/>
    <w:rsid w:val="00F6538A"/>
    <w:rsid w:val="00F66863"/>
    <w:rsid w:val="00F6768F"/>
    <w:rsid w:val="00F704FF"/>
    <w:rsid w:val="00F707F5"/>
    <w:rsid w:val="00F70BAF"/>
    <w:rsid w:val="00F7195A"/>
    <w:rsid w:val="00F71CA5"/>
    <w:rsid w:val="00F720B4"/>
    <w:rsid w:val="00F723A1"/>
    <w:rsid w:val="00F725E1"/>
    <w:rsid w:val="00F7293D"/>
    <w:rsid w:val="00F73D43"/>
    <w:rsid w:val="00F75309"/>
    <w:rsid w:val="00F7653A"/>
    <w:rsid w:val="00F77CCE"/>
    <w:rsid w:val="00F77F66"/>
    <w:rsid w:val="00F803A3"/>
    <w:rsid w:val="00F803E9"/>
    <w:rsid w:val="00F81222"/>
    <w:rsid w:val="00F81778"/>
    <w:rsid w:val="00F81D2B"/>
    <w:rsid w:val="00F8212B"/>
    <w:rsid w:val="00F83794"/>
    <w:rsid w:val="00F83B8A"/>
    <w:rsid w:val="00F84360"/>
    <w:rsid w:val="00F847FE"/>
    <w:rsid w:val="00F84B7D"/>
    <w:rsid w:val="00F850D9"/>
    <w:rsid w:val="00F858E4"/>
    <w:rsid w:val="00F87475"/>
    <w:rsid w:val="00F90013"/>
    <w:rsid w:val="00F907B1"/>
    <w:rsid w:val="00F91564"/>
    <w:rsid w:val="00F91B13"/>
    <w:rsid w:val="00F92FC0"/>
    <w:rsid w:val="00F93A9E"/>
    <w:rsid w:val="00F93F42"/>
    <w:rsid w:val="00F9447A"/>
    <w:rsid w:val="00F947A0"/>
    <w:rsid w:val="00F958D6"/>
    <w:rsid w:val="00F9597B"/>
    <w:rsid w:val="00F96106"/>
    <w:rsid w:val="00F96DD0"/>
    <w:rsid w:val="00FA18F9"/>
    <w:rsid w:val="00FA1BDA"/>
    <w:rsid w:val="00FA1D81"/>
    <w:rsid w:val="00FA23F9"/>
    <w:rsid w:val="00FA29F7"/>
    <w:rsid w:val="00FA2D4F"/>
    <w:rsid w:val="00FA3176"/>
    <w:rsid w:val="00FA37D9"/>
    <w:rsid w:val="00FA5370"/>
    <w:rsid w:val="00FA60C3"/>
    <w:rsid w:val="00FA62D3"/>
    <w:rsid w:val="00FA7174"/>
    <w:rsid w:val="00FA7778"/>
    <w:rsid w:val="00FA7F37"/>
    <w:rsid w:val="00FB03C0"/>
    <w:rsid w:val="00FB0604"/>
    <w:rsid w:val="00FB2C38"/>
    <w:rsid w:val="00FB3F41"/>
    <w:rsid w:val="00FB40A2"/>
    <w:rsid w:val="00FB5A3F"/>
    <w:rsid w:val="00FB6297"/>
    <w:rsid w:val="00FB646A"/>
    <w:rsid w:val="00FB6562"/>
    <w:rsid w:val="00FB6703"/>
    <w:rsid w:val="00FC08E9"/>
    <w:rsid w:val="00FC0E8E"/>
    <w:rsid w:val="00FC2078"/>
    <w:rsid w:val="00FC2628"/>
    <w:rsid w:val="00FC2FC8"/>
    <w:rsid w:val="00FC3858"/>
    <w:rsid w:val="00FC4C98"/>
    <w:rsid w:val="00FC5F35"/>
    <w:rsid w:val="00FC6719"/>
    <w:rsid w:val="00FC6B74"/>
    <w:rsid w:val="00FC711C"/>
    <w:rsid w:val="00FC7708"/>
    <w:rsid w:val="00FC7DCD"/>
    <w:rsid w:val="00FD0BA9"/>
    <w:rsid w:val="00FD0E30"/>
    <w:rsid w:val="00FD1E43"/>
    <w:rsid w:val="00FD21B0"/>
    <w:rsid w:val="00FD2B0E"/>
    <w:rsid w:val="00FD4697"/>
    <w:rsid w:val="00FD476D"/>
    <w:rsid w:val="00FD4B62"/>
    <w:rsid w:val="00FD53EB"/>
    <w:rsid w:val="00FD5679"/>
    <w:rsid w:val="00FD5B3C"/>
    <w:rsid w:val="00FD5CEC"/>
    <w:rsid w:val="00FD5D4B"/>
    <w:rsid w:val="00FD6622"/>
    <w:rsid w:val="00FD67C0"/>
    <w:rsid w:val="00FD72C7"/>
    <w:rsid w:val="00FD7306"/>
    <w:rsid w:val="00FD7F90"/>
    <w:rsid w:val="00FE044D"/>
    <w:rsid w:val="00FE0736"/>
    <w:rsid w:val="00FE14BD"/>
    <w:rsid w:val="00FE174A"/>
    <w:rsid w:val="00FE182F"/>
    <w:rsid w:val="00FE2379"/>
    <w:rsid w:val="00FE2700"/>
    <w:rsid w:val="00FE2EA5"/>
    <w:rsid w:val="00FE3281"/>
    <w:rsid w:val="00FE3AFF"/>
    <w:rsid w:val="00FE3FBB"/>
    <w:rsid w:val="00FE4419"/>
    <w:rsid w:val="00FE4720"/>
    <w:rsid w:val="00FE4D81"/>
    <w:rsid w:val="00FE6110"/>
    <w:rsid w:val="00FE764D"/>
    <w:rsid w:val="00FE79A7"/>
    <w:rsid w:val="00FF032F"/>
    <w:rsid w:val="00FF05B4"/>
    <w:rsid w:val="00FF0ABB"/>
    <w:rsid w:val="00FF15D6"/>
    <w:rsid w:val="00FF1845"/>
    <w:rsid w:val="00FF199A"/>
    <w:rsid w:val="00FF2952"/>
    <w:rsid w:val="00FF29B8"/>
    <w:rsid w:val="00FF2F47"/>
    <w:rsid w:val="00FF31EB"/>
    <w:rsid w:val="00FF3383"/>
    <w:rsid w:val="00FF3C95"/>
    <w:rsid w:val="00FF3F1B"/>
    <w:rsid w:val="00FF483C"/>
    <w:rsid w:val="00FF564E"/>
    <w:rsid w:val="00FF5EF2"/>
    <w:rsid w:val="00FF60E6"/>
    <w:rsid w:val="00FF79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0B72680"/>
  <w15:docId w15:val="{9C0AD626-C723-4E7E-A6A1-804B864E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79C"/>
    <w:pPr>
      <w:suppressAutoHyphens/>
      <w:spacing w:after="120"/>
      <w:jc w:val="both"/>
    </w:pPr>
    <w:rPr>
      <w:sz w:val="24"/>
    </w:rPr>
  </w:style>
  <w:style w:type="paragraph" w:styleId="Heading1">
    <w:name w:val="heading 1"/>
    <w:aliases w:val="Document Header1"/>
    <w:basedOn w:val="Normal"/>
    <w:next w:val="Normal"/>
    <w:link w:val="Heading1Char"/>
    <w:uiPriority w:val="9"/>
    <w:qFormat/>
    <w:rsid w:val="00971747"/>
    <w:pPr>
      <w:spacing w:before="480"/>
      <w:jc w:val="center"/>
      <w:outlineLvl w:val="0"/>
    </w:pPr>
    <w:rPr>
      <w:rFonts w:ascii="Times New Roman Bold" w:hAnsi="Times New Roman Bold"/>
      <w:b/>
      <w:smallCaps/>
      <w:sz w:val="36"/>
    </w:rPr>
  </w:style>
  <w:style w:type="paragraph" w:styleId="Heading2">
    <w:name w:val="heading 2"/>
    <w:aliases w:val="Title Header2"/>
    <w:basedOn w:val="Normal"/>
    <w:next w:val="Normal"/>
    <w:link w:val="Heading2Char"/>
    <w:uiPriority w:val="9"/>
    <w:qFormat/>
    <w:rsid w:val="00971747"/>
    <w:pPr>
      <w:pBdr>
        <w:bottom w:val="single" w:sz="24" w:space="3" w:color="C0C0C0"/>
      </w:pBdr>
      <w:jc w:val="center"/>
      <w:outlineLvl w:val="1"/>
    </w:pPr>
    <w:rPr>
      <w:rFonts w:ascii="Arial" w:hAnsi="Arial"/>
      <w:b/>
      <w:sz w:val="28"/>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qFormat/>
    <w:rsid w:val="00971747"/>
    <w:pPr>
      <w:jc w:val="center"/>
      <w:outlineLvl w:val="2"/>
    </w:pPr>
    <w:rPr>
      <w:rFonts w:ascii="Times New Roman Bold" w:hAnsi="Times New Roman Bold"/>
      <w:b/>
      <w:sz w:val="28"/>
    </w:rPr>
  </w:style>
  <w:style w:type="paragraph" w:styleId="Heading4">
    <w:name w:val="heading 4"/>
    <w:aliases w:val=" Sub-Clause Sub-paragraph,ClauseSubSub_No&amp;Name,Sub-Clause Sub-paragraph"/>
    <w:basedOn w:val="Normal"/>
    <w:next w:val="Normal"/>
    <w:link w:val="Heading4Char"/>
    <w:uiPriority w:val="9"/>
    <w:qFormat/>
    <w:rsid w:val="00971747"/>
    <w:pPr>
      <w:keepNext/>
      <w:spacing w:before="240"/>
      <w:jc w:val="center"/>
      <w:outlineLvl w:val="3"/>
    </w:pPr>
    <w:rPr>
      <w:b/>
    </w:rPr>
  </w:style>
  <w:style w:type="paragraph" w:styleId="Heading5">
    <w:name w:val="heading 5"/>
    <w:basedOn w:val="Normal"/>
    <w:next w:val="Normal"/>
    <w:link w:val="Heading5Char"/>
    <w:qFormat/>
    <w:rsid w:val="00971747"/>
    <w:pPr>
      <w:keepNext/>
      <w:keepLines/>
      <w:spacing w:before="240"/>
      <w:outlineLvl w:val="4"/>
    </w:pPr>
    <w:rPr>
      <w:b/>
    </w:rPr>
  </w:style>
  <w:style w:type="paragraph" w:styleId="Heading6">
    <w:name w:val="heading 6"/>
    <w:basedOn w:val="Normal"/>
    <w:next w:val="Normal"/>
    <w:link w:val="Heading6Char"/>
    <w:qFormat/>
    <w:rsid w:val="00971747"/>
    <w:pPr>
      <w:spacing w:before="240" w:after="60"/>
      <w:outlineLvl w:val="5"/>
    </w:pPr>
    <w:rPr>
      <w:rFonts w:ascii="Univers" w:hAnsi="Univers"/>
      <w:i/>
    </w:rPr>
  </w:style>
  <w:style w:type="paragraph" w:styleId="Heading7">
    <w:name w:val="heading 7"/>
    <w:basedOn w:val="Normal"/>
    <w:next w:val="Normal"/>
    <w:link w:val="Heading7Char"/>
    <w:uiPriority w:val="9"/>
    <w:qFormat/>
    <w:rsid w:val="00971747"/>
    <w:pPr>
      <w:spacing w:before="240" w:after="60"/>
      <w:outlineLvl w:val="6"/>
    </w:pPr>
    <w:rPr>
      <w:rFonts w:ascii="Univers" w:hAnsi="Univers"/>
      <w:sz w:val="20"/>
    </w:rPr>
  </w:style>
  <w:style w:type="paragraph" w:styleId="Heading8">
    <w:name w:val="heading 8"/>
    <w:basedOn w:val="Normal"/>
    <w:next w:val="Normal"/>
    <w:link w:val="Heading8Char"/>
    <w:uiPriority w:val="9"/>
    <w:qFormat/>
    <w:rsid w:val="00971747"/>
    <w:pPr>
      <w:spacing w:before="240" w:after="60"/>
      <w:outlineLvl w:val="7"/>
    </w:pPr>
    <w:rPr>
      <w:rFonts w:ascii="Univers" w:hAnsi="Univers"/>
      <w:i/>
      <w:sz w:val="20"/>
    </w:rPr>
  </w:style>
  <w:style w:type="paragraph" w:styleId="Heading9">
    <w:name w:val="heading 9"/>
    <w:basedOn w:val="Normal"/>
    <w:next w:val="Normal"/>
    <w:link w:val="Heading9Char"/>
    <w:uiPriority w:val="9"/>
    <w:qFormat/>
    <w:rsid w:val="00971747"/>
    <w:p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
    <w:basedOn w:val="DefaultParagraphFont"/>
    <w:link w:val="Heading2"/>
    <w:uiPriority w:val="9"/>
    <w:rsid w:val="00580092"/>
    <w:rPr>
      <w:rFonts w:ascii="Arial" w:hAnsi="Arial"/>
      <w:b/>
      <w:sz w:val="28"/>
    </w:rPr>
  </w:style>
  <w:style w:type="character" w:customStyle="1" w:styleId="Heading3Char1">
    <w:name w:val="Heading 3 Char1"/>
    <w:aliases w:val="Section Header3 Char,ClauseSub_No&amp;Name Char,Heading 3 Char Char,Section Header3 Char Char Char Char Char Char,Section Header3 Char Char Char Char"/>
    <w:basedOn w:val="DefaultParagraphFont"/>
    <w:link w:val="Heading3"/>
    <w:rsid w:val="00583685"/>
    <w:rPr>
      <w:rFonts w:ascii="Times New Roman Bold" w:hAnsi="Times New Roman Bold"/>
      <w:b/>
      <w:sz w:val="28"/>
    </w:rPr>
  </w:style>
  <w:style w:type="character" w:styleId="EndnoteReference">
    <w:name w:val="endnote reference"/>
    <w:basedOn w:val="DefaultParagraphFont"/>
    <w:rsid w:val="00971747"/>
    <w:rPr>
      <w:vertAlign w:val="superscript"/>
    </w:rPr>
  </w:style>
  <w:style w:type="paragraph" w:styleId="EndnoteText">
    <w:name w:val="endnote text"/>
    <w:basedOn w:val="Normal"/>
    <w:link w:val="EndnoteTextChar"/>
    <w:rsid w:val="0097174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styleId="FootnoteReference">
    <w:name w:val="footnote reference"/>
    <w:aliases w:val="fr,Used by Word for Help footnote symbols,16 Point,Superscript 6 Point,ftref, BVI fnr,BVI fnr,Char Char Char Char Car Char,Footnote Reference Number,Footnotes refss,Знак сноски 1,Ref,de nota al pie,footnote ref"/>
    <w:basedOn w:val="DefaultParagraphFont"/>
    <w:link w:val="CharChar1CharCharCharChar1CharCharCharCharCharCharCharChar"/>
    <w:uiPriority w:val="99"/>
    <w:qFormat/>
    <w:rsid w:val="00971747"/>
    <w:rPr>
      <w:rFonts w:ascii="Times New Roman" w:hAnsi="Times New Roman"/>
      <w:spacing w:val="0"/>
      <w:kern w:val="0"/>
      <w:position w:val="0"/>
      <w:sz w:val="20"/>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FootnoteTextChar"/>
    <w:uiPriority w:val="99"/>
    <w:qFormat/>
    <w:rsid w:val="00971747"/>
    <w:pPr>
      <w:ind w:left="360" w:hanging="360"/>
      <w:jc w:val="left"/>
    </w:pPr>
    <w:rPr>
      <w:rFonts w:ascii="Arial" w:hAnsi="Arial"/>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link w:val="FootnoteText"/>
    <w:uiPriority w:val="99"/>
    <w:rsid w:val="004253AA"/>
    <w:rPr>
      <w:rFonts w:ascii="Arial" w:hAnsi="Arial"/>
    </w:rPr>
  </w:style>
  <w:style w:type="character" w:styleId="CommentReference">
    <w:name w:val="annotation reference"/>
    <w:basedOn w:val="DefaultParagraphFont"/>
    <w:uiPriority w:val="99"/>
    <w:rsid w:val="00971747"/>
    <w:rPr>
      <w:sz w:val="16"/>
    </w:rPr>
  </w:style>
  <w:style w:type="paragraph" w:styleId="CommentText">
    <w:name w:val="annotation text"/>
    <w:basedOn w:val="Normal"/>
    <w:link w:val="CommentTextChar"/>
    <w:uiPriority w:val="99"/>
    <w:rsid w:val="00971747"/>
    <w:pPr>
      <w:ind w:left="533" w:hanging="533"/>
    </w:pPr>
    <w:rPr>
      <w:sz w:val="20"/>
    </w:rPr>
  </w:style>
  <w:style w:type="paragraph" w:styleId="TOC4">
    <w:name w:val="toc 4"/>
    <w:basedOn w:val="Normal"/>
    <w:next w:val="Normal"/>
    <w:uiPriority w:val="39"/>
    <w:rsid w:val="00971747"/>
    <w:pPr>
      <w:spacing w:after="0"/>
      <w:ind w:left="720"/>
      <w:jc w:val="left"/>
    </w:pPr>
    <w:rPr>
      <w:sz w:val="18"/>
    </w:rPr>
  </w:style>
  <w:style w:type="paragraph" w:styleId="TOC1">
    <w:name w:val="toc 1"/>
    <w:basedOn w:val="Normal"/>
    <w:next w:val="TOC2"/>
    <w:uiPriority w:val="39"/>
    <w:rsid w:val="00971747"/>
    <w:pPr>
      <w:tabs>
        <w:tab w:val="right" w:leader="dot" w:pos="9000"/>
      </w:tabs>
      <w:spacing w:before="120"/>
      <w:jc w:val="left"/>
    </w:pPr>
    <w:rPr>
      <w:rFonts w:ascii="Times New Roman Bold" w:hAnsi="Times New Roman Bold"/>
      <w:b/>
    </w:rPr>
  </w:style>
  <w:style w:type="paragraph" w:styleId="TOC2">
    <w:name w:val="toc 2"/>
    <w:basedOn w:val="Normal"/>
    <w:autoRedefine/>
    <w:uiPriority w:val="39"/>
    <w:rsid w:val="003938BB"/>
    <w:pPr>
      <w:tabs>
        <w:tab w:val="left" w:leader="dot" w:pos="900"/>
        <w:tab w:val="right" w:leader="dot" w:pos="9000"/>
      </w:tabs>
      <w:spacing w:after="0"/>
      <w:ind w:left="907" w:hanging="547"/>
      <w:jc w:val="left"/>
    </w:pPr>
    <w:rPr>
      <w:noProof/>
    </w:rPr>
  </w:style>
  <w:style w:type="paragraph" w:styleId="TOC3">
    <w:name w:val="toc 3"/>
    <w:basedOn w:val="Normal"/>
    <w:next w:val="Normal"/>
    <w:uiPriority w:val="39"/>
    <w:rsid w:val="009A148B"/>
    <w:pPr>
      <w:spacing w:after="0"/>
      <w:ind w:left="480"/>
      <w:jc w:val="left"/>
    </w:pPr>
  </w:style>
  <w:style w:type="paragraph" w:styleId="TOC5">
    <w:name w:val="toc 5"/>
    <w:basedOn w:val="Normal"/>
    <w:next w:val="Normal"/>
    <w:uiPriority w:val="39"/>
    <w:rsid w:val="00971747"/>
    <w:pPr>
      <w:spacing w:after="0"/>
      <w:ind w:left="960"/>
      <w:jc w:val="left"/>
    </w:pPr>
    <w:rPr>
      <w:sz w:val="18"/>
    </w:rPr>
  </w:style>
  <w:style w:type="paragraph" w:styleId="TOC6">
    <w:name w:val="toc 6"/>
    <w:basedOn w:val="Normal"/>
    <w:next w:val="Normal"/>
    <w:uiPriority w:val="39"/>
    <w:rsid w:val="00971747"/>
    <w:pPr>
      <w:spacing w:after="0"/>
      <w:ind w:left="1200"/>
      <w:jc w:val="left"/>
    </w:pPr>
    <w:rPr>
      <w:sz w:val="18"/>
    </w:rPr>
  </w:style>
  <w:style w:type="paragraph" w:styleId="TOC7">
    <w:name w:val="toc 7"/>
    <w:basedOn w:val="Normal"/>
    <w:next w:val="Normal"/>
    <w:uiPriority w:val="39"/>
    <w:rsid w:val="00971747"/>
    <w:pPr>
      <w:spacing w:after="0"/>
      <w:ind w:left="1440"/>
      <w:jc w:val="left"/>
    </w:pPr>
    <w:rPr>
      <w:sz w:val="18"/>
    </w:rPr>
  </w:style>
  <w:style w:type="paragraph" w:styleId="TOC8">
    <w:name w:val="toc 8"/>
    <w:basedOn w:val="Normal"/>
    <w:next w:val="Normal"/>
    <w:uiPriority w:val="39"/>
    <w:rsid w:val="00971747"/>
    <w:pPr>
      <w:spacing w:after="0"/>
      <w:ind w:left="1680"/>
      <w:jc w:val="left"/>
    </w:pPr>
    <w:rPr>
      <w:sz w:val="18"/>
    </w:rPr>
  </w:style>
  <w:style w:type="paragraph" w:styleId="TOC9">
    <w:name w:val="toc 9"/>
    <w:basedOn w:val="Normal"/>
    <w:next w:val="Normal"/>
    <w:uiPriority w:val="39"/>
    <w:rsid w:val="00971747"/>
    <w:pPr>
      <w:spacing w:after="0"/>
      <w:ind w:left="1920"/>
      <w:jc w:val="left"/>
    </w:pPr>
    <w:rPr>
      <w:sz w:val="18"/>
    </w:rPr>
  </w:style>
  <w:style w:type="paragraph" w:customStyle="1" w:styleId="explanatorynotes">
    <w:name w:val="explanatory_notes"/>
    <w:basedOn w:val="Normal"/>
    <w:link w:val="explanatorynotesChar"/>
    <w:rsid w:val="001D19C1"/>
    <w:rPr>
      <w:rFonts w:ascii="Arial" w:hAnsi="Arial"/>
      <w:sz w:val="22"/>
    </w:rPr>
  </w:style>
  <w:style w:type="character" w:customStyle="1" w:styleId="explanatorynotesChar">
    <w:name w:val="explanatory_notes Char"/>
    <w:basedOn w:val="DefaultParagraphFont"/>
    <w:link w:val="explanatorynotes"/>
    <w:rsid w:val="004D598F"/>
    <w:rPr>
      <w:rFonts w:ascii="Arial" w:hAnsi="Arial"/>
      <w:sz w:val="22"/>
    </w:rPr>
  </w:style>
  <w:style w:type="paragraph" w:customStyle="1" w:styleId="explanatoryclause">
    <w:name w:val="explanatory_clause"/>
    <w:basedOn w:val="Normal"/>
    <w:rsid w:val="00971747"/>
    <w:pPr>
      <w:ind w:left="738" w:right="-14" w:hanging="738"/>
      <w:jc w:val="left"/>
    </w:pPr>
    <w:rPr>
      <w:rFonts w:ascii="Arial" w:hAnsi="Arial"/>
      <w:sz w:val="22"/>
    </w:rPr>
  </w:style>
  <w:style w:type="character" w:styleId="PageNumber">
    <w:name w:val="page number"/>
    <w:basedOn w:val="DefaultParagraphFont"/>
    <w:rsid w:val="004D598F"/>
    <w:rPr>
      <w:rFonts w:ascii="Times New Roman" w:hAnsi="Times New Roman"/>
      <w:spacing w:val="0"/>
      <w:position w:val="0"/>
      <w:sz w:val="20"/>
      <w:vertAlign w:val="baseline"/>
    </w:rPr>
  </w:style>
  <w:style w:type="paragraph" w:styleId="DocumentMap">
    <w:name w:val="Document Map"/>
    <w:basedOn w:val="Normal"/>
    <w:semiHidden/>
    <w:rsid w:val="00971747"/>
    <w:pPr>
      <w:shd w:val="clear" w:color="auto" w:fill="000080"/>
    </w:pPr>
    <w:rPr>
      <w:rFonts w:ascii="Tahoma" w:hAnsi="Tahoma"/>
    </w:rPr>
  </w:style>
  <w:style w:type="character" w:styleId="Hyperlink">
    <w:name w:val="Hyperlink"/>
    <w:basedOn w:val="DefaultParagraphFont"/>
    <w:uiPriority w:val="99"/>
    <w:rsid w:val="00971747"/>
    <w:rPr>
      <w:color w:val="0000FF"/>
      <w:u w:val="single"/>
    </w:rPr>
  </w:style>
  <w:style w:type="paragraph" w:styleId="Caption">
    <w:name w:val="caption"/>
    <w:basedOn w:val="Normal"/>
    <w:next w:val="Normal"/>
    <w:uiPriority w:val="35"/>
    <w:qFormat/>
    <w:rsid w:val="00971747"/>
    <w:pPr>
      <w:spacing w:before="120"/>
      <w:jc w:val="center"/>
    </w:pPr>
    <w:rPr>
      <w:b/>
      <w:sz w:val="22"/>
    </w:rPr>
  </w:style>
  <w:style w:type="character" w:styleId="FollowedHyperlink">
    <w:name w:val="FollowedHyperlink"/>
    <w:basedOn w:val="DefaultParagraphFont"/>
    <w:rsid w:val="00971747"/>
    <w:rPr>
      <w:color w:val="800080"/>
      <w:u w:val="single"/>
    </w:rPr>
  </w:style>
  <w:style w:type="paragraph" w:styleId="CommentSubject">
    <w:name w:val="annotation subject"/>
    <w:basedOn w:val="CommentText"/>
    <w:next w:val="CommentText"/>
    <w:link w:val="CommentSubjectChar"/>
    <w:uiPriority w:val="99"/>
    <w:semiHidden/>
    <w:rsid w:val="00CB529C"/>
    <w:pPr>
      <w:ind w:left="0" w:firstLine="0"/>
    </w:pPr>
    <w:rPr>
      <w:b/>
      <w:bCs/>
    </w:rPr>
  </w:style>
  <w:style w:type="paragraph" w:styleId="BalloonText">
    <w:name w:val="Balloon Text"/>
    <w:basedOn w:val="Normal"/>
    <w:link w:val="BalloonTextChar"/>
    <w:uiPriority w:val="99"/>
    <w:semiHidden/>
    <w:rsid w:val="00CB529C"/>
    <w:rPr>
      <w:rFonts w:ascii="Tahoma" w:hAnsi="Tahoma" w:cs="Tahoma"/>
      <w:sz w:val="16"/>
      <w:szCs w:val="16"/>
    </w:rPr>
  </w:style>
  <w:style w:type="paragraph" w:styleId="Header">
    <w:name w:val="header"/>
    <w:basedOn w:val="Normal"/>
    <w:link w:val="HeaderChar"/>
    <w:uiPriority w:val="99"/>
    <w:rsid w:val="00975067"/>
    <w:pPr>
      <w:tabs>
        <w:tab w:val="center" w:pos="4320"/>
        <w:tab w:val="right" w:pos="8640"/>
      </w:tabs>
    </w:pPr>
  </w:style>
  <w:style w:type="character" w:customStyle="1" w:styleId="HeaderChar">
    <w:name w:val="Header Char"/>
    <w:basedOn w:val="DefaultParagraphFont"/>
    <w:link w:val="Header"/>
    <w:uiPriority w:val="99"/>
    <w:rsid w:val="00FA7F37"/>
    <w:rPr>
      <w:sz w:val="24"/>
    </w:rPr>
  </w:style>
  <w:style w:type="paragraph" w:styleId="Footer">
    <w:name w:val="footer"/>
    <w:aliases w:val=" Char,|| Footer,eersteregel,FT,eersteregel Char Char,eersteregel Char1"/>
    <w:basedOn w:val="Normal"/>
    <w:link w:val="FooterChar"/>
    <w:uiPriority w:val="99"/>
    <w:rsid w:val="00975067"/>
    <w:pPr>
      <w:tabs>
        <w:tab w:val="center" w:pos="4320"/>
        <w:tab w:val="right" w:pos="8640"/>
      </w:tabs>
    </w:pPr>
  </w:style>
  <w:style w:type="character" w:customStyle="1" w:styleId="FooterChar">
    <w:name w:val="Footer Char"/>
    <w:aliases w:val=" Char Char,|| Footer Char,eersteregel Char,FT Char,eersteregel Char Char Char,eersteregel Char1 Char"/>
    <w:basedOn w:val="DefaultParagraphFont"/>
    <w:link w:val="Footer"/>
    <w:uiPriority w:val="99"/>
    <w:rsid w:val="003009B0"/>
    <w:rPr>
      <w:sz w:val="24"/>
    </w:rPr>
  </w:style>
  <w:style w:type="paragraph" w:customStyle="1" w:styleId="Head21a">
    <w:name w:val="Head 2.1a"/>
    <w:basedOn w:val="Normal"/>
    <w:rsid w:val="004D598F"/>
    <w:pPr>
      <w:keepNext/>
      <w:pBdr>
        <w:bottom w:val="single" w:sz="24" w:space="3" w:color="auto"/>
      </w:pBdr>
      <w:spacing w:before="480"/>
      <w:jc w:val="center"/>
    </w:pPr>
    <w:rPr>
      <w:rFonts w:ascii="Times New Roman Bold" w:hAnsi="Times New Roman Bold"/>
      <w:b/>
      <w:smallCaps/>
      <w:sz w:val="32"/>
    </w:rPr>
  </w:style>
  <w:style w:type="paragraph" w:customStyle="1" w:styleId="Head01">
    <w:name w:val="Head 0.1"/>
    <w:basedOn w:val="Head0"/>
    <w:qFormat/>
    <w:rsid w:val="006905AD"/>
    <w:pPr>
      <w:suppressAutoHyphens w:val="0"/>
      <w:spacing w:after="0"/>
    </w:pPr>
    <w:rPr>
      <w:sz w:val="56"/>
    </w:rPr>
  </w:style>
  <w:style w:type="paragraph" w:customStyle="1" w:styleId="Head0">
    <w:name w:val="Head 0"/>
    <w:basedOn w:val="Normal"/>
    <w:qFormat/>
    <w:rsid w:val="008E6263"/>
    <w:pPr>
      <w:spacing w:before="1440"/>
      <w:jc w:val="center"/>
    </w:pPr>
    <w:rPr>
      <w:rFonts w:ascii="Times New Roman Bold" w:hAnsi="Times New Roman Bold"/>
      <w:b/>
      <w:smallCaps/>
      <w:sz w:val="72"/>
      <w:szCs w:val="72"/>
    </w:rPr>
  </w:style>
  <w:style w:type="paragraph" w:customStyle="1" w:styleId="TOC11">
    <w:name w:val="TOC 11"/>
    <w:rsid w:val="004D598F"/>
    <w:pPr>
      <w:tabs>
        <w:tab w:val="left" w:pos="360"/>
      </w:tabs>
      <w:suppressAutoHyphens/>
    </w:pPr>
    <w:rPr>
      <w:rFonts w:ascii="CG Times" w:hAnsi="CG Times"/>
      <w:smallCaps/>
      <w:sz w:val="22"/>
    </w:rPr>
  </w:style>
  <w:style w:type="paragraph" w:customStyle="1" w:styleId="BankNormal">
    <w:name w:val="BankNormal"/>
    <w:link w:val="BankNormalChar"/>
    <w:rsid w:val="004D598F"/>
    <w:pPr>
      <w:tabs>
        <w:tab w:val="left" w:pos="-720"/>
      </w:tabs>
      <w:suppressAutoHyphens/>
    </w:pPr>
    <w:rPr>
      <w:rFonts w:ascii="CG Times" w:hAnsi="CG Times"/>
      <w:sz w:val="22"/>
    </w:rPr>
  </w:style>
  <w:style w:type="character" w:customStyle="1" w:styleId="preparersnote">
    <w:name w:val="preparer's note"/>
    <w:basedOn w:val="DefaultParagraphFont"/>
    <w:rsid w:val="004D598F"/>
    <w:rPr>
      <w:b/>
      <w:i/>
      <w:iCs/>
    </w:rPr>
  </w:style>
  <w:style w:type="paragraph" w:styleId="NormalWeb">
    <w:name w:val="Normal (Web)"/>
    <w:basedOn w:val="Normal"/>
    <w:rsid w:val="004D598F"/>
    <w:pPr>
      <w:spacing w:before="100" w:beforeAutospacing="1" w:after="100" w:afterAutospacing="1"/>
    </w:pPr>
    <w:rPr>
      <w:rFonts w:ascii="Arial Unicode MS" w:eastAsia="Arial Unicode MS" w:hAnsi="Arial Unicode MS" w:cs="Arial Unicode MS"/>
      <w:szCs w:val="24"/>
    </w:rPr>
  </w:style>
  <w:style w:type="paragraph" w:customStyle="1" w:styleId="Head11a">
    <w:name w:val="Head 1.1a"/>
    <w:link w:val="Head11aChar"/>
    <w:rsid w:val="004D598F"/>
    <w:pPr>
      <w:keepNext/>
      <w:numPr>
        <w:ilvl w:val="12"/>
      </w:numPr>
      <w:pBdr>
        <w:bottom w:val="single" w:sz="24" w:space="1" w:color="auto"/>
      </w:pBdr>
      <w:spacing w:before="360" w:after="120"/>
      <w:jc w:val="center"/>
    </w:pPr>
    <w:rPr>
      <w:rFonts w:ascii="Times New Roman Bold" w:hAnsi="Times New Roman Bold"/>
      <w:b/>
      <w:smallCaps/>
      <w:sz w:val="32"/>
    </w:rPr>
  </w:style>
  <w:style w:type="character" w:customStyle="1" w:styleId="Head11aChar">
    <w:name w:val="Head 1.1a Char"/>
    <w:basedOn w:val="DefaultParagraphFont"/>
    <w:link w:val="Head11a"/>
    <w:rsid w:val="00F0146C"/>
    <w:rPr>
      <w:rFonts w:ascii="Times New Roman Bold" w:hAnsi="Times New Roman Bold"/>
      <w:b/>
      <w:smallCaps/>
      <w:sz w:val="32"/>
    </w:rPr>
  </w:style>
  <w:style w:type="paragraph" w:customStyle="1" w:styleId="Head12a">
    <w:name w:val="Head 1.2a"/>
    <w:link w:val="Head12aChar"/>
    <w:rsid w:val="004D598F"/>
    <w:pPr>
      <w:numPr>
        <w:ilvl w:val="12"/>
      </w:numPr>
      <w:spacing w:after="120"/>
      <w:ind w:left="360" w:hanging="360"/>
    </w:pPr>
    <w:rPr>
      <w:b/>
      <w:sz w:val="24"/>
    </w:rPr>
  </w:style>
  <w:style w:type="character" w:customStyle="1" w:styleId="Head12aChar">
    <w:name w:val="Head 1.2a Char"/>
    <w:basedOn w:val="DefaultParagraphFont"/>
    <w:link w:val="Head12a"/>
    <w:rsid w:val="00F0146C"/>
    <w:rPr>
      <w:b/>
      <w:sz w:val="24"/>
    </w:rPr>
  </w:style>
  <w:style w:type="paragraph" w:customStyle="1" w:styleId="Head32">
    <w:name w:val="Head 3.2"/>
    <w:basedOn w:val="Normal"/>
    <w:link w:val="Head32Char"/>
    <w:rsid w:val="004D598F"/>
    <w:pPr>
      <w:numPr>
        <w:ilvl w:val="12"/>
      </w:numPr>
      <w:suppressAutoHyphens w:val="0"/>
      <w:ind w:left="360" w:hanging="360"/>
      <w:jc w:val="center"/>
    </w:pPr>
    <w:rPr>
      <w:b/>
      <w:sz w:val="28"/>
    </w:rPr>
  </w:style>
  <w:style w:type="character" w:customStyle="1" w:styleId="Head32Char">
    <w:name w:val="Head 3.2 Char"/>
    <w:basedOn w:val="DefaultParagraphFont"/>
    <w:link w:val="Head32"/>
    <w:rsid w:val="004D598F"/>
    <w:rPr>
      <w:b/>
      <w:sz w:val="28"/>
    </w:rPr>
  </w:style>
  <w:style w:type="paragraph" w:customStyle="1" w:styleId="Head31">
    <w:name w:val="Head 3.1"/>
    <w:basedOn w:val="Normal"/>
    <w:rsid w:val="004D598F"/>
    <w:pPr>
      <w:keepNext/>
      <w:numPr>
        <w:ilvl w:val="12"/>
      </w:numPr>
      <w:pBdr>
        <w:bottom w:val="single" w:sz="24" w:space="1" w:color="auto"/>
      </w:pBdr>
      <w:suppressAutoHyphens w:val="0"/>
      <w:spacing w:before="360"/>
      <w:jc w:val="center"/>
    </w:pPr>
    <w:rPr>
      <w:rFonts w:ascii="Times New Roman Bold" w:hAnsi="Times New Roman Bold"/>
      <w:b/>
      <w:smallCaps/>
      <w:sz w:val="32"/>
    </w:rPr>
  </w:style>
  <w:style w:type="paragraph" w:customStyle="1" w:styleId="Head5a1">
    <w:name w:val="Head 5a.1"/>
    <w:basedOn w:val="Normal"/>
    <w:rsid w:val="004D598F"/>
    <w:pPr>
      <w:keepNext/>
      <w:numPr>
        <w:ilvl w:val="12"/>
      </w:numPr>
      <w:pBdr>
        <w:bottom w:val="single" w:sz="24" w:space="1" w:color="auto"/>
      </w:pBdr>
      <w:suppressAutoHyphens w:val="0"/>
      <w:spacing w:before="480" w:after="240"/>
      <w:jc w:val="center"/>
    </w:pPr>
    <w:rPr>
      <w:rFonts w:ascii="Times New Roman Bold" w:hAnsi="Times New Roman Bold"/>
      <w:b/>
      <w:smallCaps/>
      <w:sz w:val="32"/>
    </w:rPr>
  </w:style>
  <w:style w:type="paragraph" w:customStyle="1" w:styleId="Head5a2">
    <w:name w:val="Head 5a.2"/>
    <w:basedOn w:val="Head5a1"/>
    <w:next w:val="Normal"/>
    <w:rsid w:val="004D598F"/>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4D598F"/>
    <w:rPr>
      <w:i/>
    </w:rPr>
  </w:style>
  <w:style w:type="paragraph" w:customStyle="1" w:styleId="Head5b1">
    <w:name w:val="Head 5b.1"/>
    <w:basedOn w:val="Head11a"/>
    <w:next w:val="Normal"/>
    <w:rsid w:val="004D598F"/>
    <w:pPr>
      <w:tabs>
        <w:tab w:val="left" w:pos="9900"/>
      </w:tabs>
    </w:pPr>
  </w:style>
  <w:style w:type="paragraph" w:customStyle="1" w:styleId="Head5c1">
    <w:name w:val="Head 5c.1"/>
    <w:basedOn w:val="Head11a"/>
    <w:rsid w:val="004D598F"/>
  </w:style>
  <w:style w:type="paragraph" w:customStyle="1" w:styleId="Head5d1">
    <w:name w:val="Head 5d.1"/>
    <w:basedOn w:val="Head11a"/>
    <w:next w:val="Normal"/>
    <w:rsid w:val="004D598F"/>
  </w:style>
  <w:style w:type="paragraph" w:customStyle="1" w:styleId="Head5d2">
    <w:name w:val="Head 5d.2"/>
    <w:basedOn w:val="Head12a"/>
    <w:next w:val="Normal"/>
    <w:rsid w:val="004D598F"/>
    <w:pPr>
      <w:ind w:left="720" w:hanging="720"/>
      <w:jc w:val="both"/>
    </w:pPr>
  </w:style>
  <w:style w:type="paragraph" w:styleId="NormalIndent">
    <w:name w:val="Normal Indent"/>
    <w:basedOn w:val="Normal"/>
    <w:rsid w:val="004D598F"/>
    <w:pPr>
      <w:ind w:left="720"/>
    </w:pPr>
  </w:style>
  <w:style w:type="paragraph" w:customStyle="1" w:styleId="Head61">
    <w:name w:val="Head 6.1"/>
    <w:basedOn w:val="Head11a"/>
    <w:next w:val="Normal"/>
    <w:rsid w:val="004D598F"/>
  </w:style>
  <w:style w:type="paragraph" w:customStyle="1" w:styleId="Head62">
    <w:name w:val="Head 6.2"/>
    <w:basedOn w:val="Head12a"/>
    <w:next w:val="Normal"/>
    <w:rsid w:val="004D598F"/>
    <w:pPr>
      <w:suppressAutoHyphens/>
    </w:pPr>
  </w:style>
  <w:style w:type="paragraph" w:customStyle="1" w:styleId="Head72">
    <w:name w:val="Head 7.2"/>
    <w:basedOn w:val="Head12a"/>
    <w:next w:val="Normal"/>
    <w:rsid w:val="004D598F"/>
    <w:pPr>
      <w:keepNext/>
      <w:spacing w:before="480"/>
      <w:jc w:val="center"/>
    </w:pPr>
  </w:style>
  <w:style w:type="paragraph" w:customStyle="1" w:styleId="Head71">
    <w:name w:val="Head 7.1"/>
    <w:basedOn w:val="Head11a"/>
    <w:rsid w:val="004D598F"/>
  </w:style>
  <w:style w:type="paragraph" w:customStyle="1" w:styleId="Head81">
    <w:name w:val="Head 8.1"/>
    <w:basedOn w:val="Head11a"/>
    <w:next w:val="Normal"/>
    <w:rsid w:val="00C45A9D"/>
  </w:style>
  <w:style w:type="paragraph" w:customStyle="1" w:styleId="Head82">
    <w:name w:val="Head 8.2"/>
    <w:basedOn w:val="Head12a"/>
    <w:next w:val="Normal"/>
    <w:rsid w:val="00C45A9D"/>
    <w:pPr>
      <w:jc w:val="center"/>
    </w:pPr>
    <w:rPr>
      <w:sz w:val="32"/>
    </w:rPr>
  </w:style>
  <w:style w:type="paragraph" w:customStyle="1" w:styleId="Head02">
    <w:name w:val="Head 0.2"/>
    <w:basedOn w:val="Heading1"/>
    <w:qFormat/>
    <w:rsid w:val="008E6263"/>
  </w:style>
  <w:style w:type="paragraph" w:customStyle="1" w:styleId="Head11b">
    <w:name w:val="Head 1.1b"/>
    <w:basedOn w:val="Head11a"/>
    <w:qFormat/>
    <w:rsid w:val="00454109"/>
  </w:style>
  <w:style w:type="paragraph" w:customStyle="1" w:styleId="Head12b">
    <w:name w:val="Head 1.2b"/>
    <w:basedOn w:val="Head12a"/>
    <w:qFormat/>
    <w:rsid w:val="00454109"/>
  </w:style>
  <w:style w:type="paragraph" w:customStyle="1" w:styleId="Head21b">
    <w:name w:val="Head 2.1b"/>
    <w:basedOn w:val="Head21a"/>
    <w:qFormat/>
    <w:rsid w:val="00955C2D"/>
  </w:style>
  <w:style w:type="paragraph" w:customStyle="1" w:styleId="P3Header1-Clauses">
    <w:name w:val="P3 Header1-Clauses"/>
    <w:basedOn w:val="Normal"/>
    <w:rsid w:val="00A21115"/>
    <w:pPr>
      <w:suppressAutoHyphens w:val="0"/>
      <w:spacing w:after="0"/>
      <w:jc w:val="left"/>
    </w:pPr>
    <w:rPr>
      <w:b/>
    </w:rPr>
  </w:style>
  <w:style w:type="paragraph" w:styleId="Revision">
    <w:name w:val="Revision"/>
    <w:hidden/>
    <w:uiPriority w:val="99"/>
    <w:semiHidden/>
    <w:rsid w:val="00602394"/>
    <w:rPr>
      <w:sz w:val="24"/>
    </w:rPr>
  </w:style>
  <w:style w:type="paragraph" w:customStyle="1" w:styleId="S1-Header2">
    <w:name w:val="S1-Header2"/>
    <w:basedOn w:val="Normal"/>
    <w:autoRedefine/>
    <w:rsid w:val="00784903"/>
    <w:pPr>
      <w:numPr>
        <w:numId w:val="3"/>
      </w:numPr>
      <w:suppressAutoHyphens w:val="0"/>
      <w:jc w:val="left"/>
    </w:pPr>
    <w:rPr>
      <w:b/>
    </w:rPr>
  </w:style>
  <w:style w:type="paragraph" w:customStyle="1" w:styleId="S1-subpara">
    <w:name w:val="S1-sub para"/>
    <w:basedOn w:val="Normal"/>
    <w:link w:val="S1-subparaChar"/>
    <w:rsid w:val="00784903"/>
    <w:pPr>
      <w:suppressAutoHyphens w:val="0"/>
      <w:spacing w:after="200"/>
    </w:pPr>
  </w:style>
  <w:style w:type="character" w:customStyle="1" w:styleId="S1-subparaChar">
    <w:name w:val="S1-sub para Char"/>
    <w:basedOn w:val="DefaultParagraphFont"/>
    <w:link w:val="S1-subpara"/>
    <w:rsid w:val="00784903"/>
    <w:rPr>
      <w:sz w:val="24"/>
    </w:rPr>
  </w:style>
  <w:style w:type="paragraph" w:styleId="ListParagraph">
    <w:name w:val="List Paragraph"/>
    <w:aliases w:val="Citation List,본문(내용),List Paragraph (numbered (a)),Proposal Bullet List,Use Case List Paragraph,List Paragraph Char Char,Table of contents numbered,Graphic,Resume Title,Ha,lp1,Bullet List,TOC style,Bulleted list,Bullet Points,Bullets"/>
    <w:basedOn w:val="Normal"/>
    <w:link w:val="ListParagraphChar"/>
    <w:uiPriority w:val="34"/>
    <w:qFormat/>
    <w:rsid w:val="00016F49"/>
    <w:pPr>
      <w:ind w:left="720"/>
      <w:contextualSpacing/>
    </w:pPr>
  </w:style>
  <w:style w:type="character" w:customStyle="1" w:styleId="ListParagraphChar">
    <w:name w:val="List Paragraph Char"/>
    <w:aliases w:val="Citation List Char,본문(내용) Char,List Paragraph (numbered (a)) Char,Proposal Bullet List Char,Use Case List Paragraph Char,List Paragraph Char Char Char,Table of contents numbered Char,Graphic Char,Resume Title Char,Ha Char,lp1 Char"/>
    <w:link w:val="ListParagraph"/>
    <w:uiPriority w:val="34"/>
    <w:qFormat/>
    <w:locked/>
    <w:rsid w:val="00B8338E"/>
    <w:rPr>
      <w:sz w:val="24"/>
    </w:rPr>
  </w:style>
  <w:style w:type="paragraph" w:customStyle="1" w:styleId="Header2-SubClauses">
    <w:name w:val="Header 2 - SubClauses"/>
    <w:basedOn w:val="Normal"/>
    <w:autoRedefine/>
    <w:rsid w:val="00805000"/>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spacing w:after="200"/>
      <w:ind w:left="720" w:hanging="720"/>
    </w:pPr>
    <w:rPr>
      <w:b/>
    </w:rPr>
  </w:style>
  <w:style w:type="paragraph" w:styleId="Subtitle">
    <w:name w:val="Subtitle"/>
    <w:basedOn w:val="Normal"/>
    <w:link w:val="SubtitleChar"/>
    <w:uiPriority w:val="11"/>
    <w:qFormat/>
    <w:rsid w:val="00455E20"/>
    <w:pPr>
      <w:suppressAutoHyphens w:val="0"/>
      <w:spacing w:after="0"/>
      <w:jc w:val="center"/>
    </w:pPr>
    <w:rPr>
      <w:b/>
      <w:sz w:val="44"/>
    </w:rPr>
  </w:style>
  <w:style w:type="character" w:customStyle="1" w:styleId="SubtitleChar">
    <w:name w:val="Subtitle Char"/>
    <w:basedOn w:val="DefaultParagraphFont"/>
    <w:link w:val="Subtitle"/>
    <w:uiPriority w:val="11"/>
    <w:rsid w:val="00455E20"/>
    <w:rPr>
      <w:b/>
      <w:sz w:val="44"/>
    </w:rPr>
  </w:style>
  <w:style w:type="paragraph" w:customStyle="1" w:styleId="i">
    <w:name w:val="(i)"/>
    <w:basedOn w:val="Normal"/>
    <w:rsid w:val="00455E20"/>
    <w:pPr>
      <w:spacing w:after="0"/>
    </w:pPr>
    <w:rPr>
      <w:rFonts w:ascii="Tms Rmn" w:hAnsi="Tms Rmn"/>
    </w:rPr>
  </w:style>
  <w:style w:type="paragraph" w:styleId="BodyText">
    <w:name w:val="Body Text"/>
    <w:basedOn w:val="Normal"/>
    <w:link w:val="BodyTextChar"/>
    <w:uiPriority w:val="99"/>
    <w:qFormat/>
    <w:rsid w:val="001040E4"/>
    <w:pPr>
      <w:suppressAutoHyphens w:val="0"/>
      <w:spacing w:after="0"/>
    </w:pPr>
  </w:style>
  <w:style w:type="character" w:customStyle="1" w:styleId="BodyTextChar">
    <w:name w:val="Body Text Char"/>
    <w:basedOn w:val="DefaultParagraphFont"/>
    <w:link w:val="BodyText"/>
    <w:uiPriority w:val="99"/>
    <w:rsid w:val="001040E4"/>
    <w:rPr>
      <w:sz w:val="24"/>
    </w:rPr>
  </w:style>
  <w:style w:type="paragraph" w:styleId="BodyTextIndent">
    <w:name w:val="Body Text Indent"/>
    <w:basedOn w:val="Normal"/>
    <w:link w:val="BodyTextIndentChar"/>
    <w:rsid w:val="001040E4"/>
    <w:pPr>
      <w:suppressAutoHyphens w:val="0"/>
      <w:spacing w:after="0"/>
      <w:ind w:left="720"/>
    </w:pPr>
  </w:style>
  <w:style w:type="character" w:customStyle="1" w:styleId="BodyTextIndentChar">
    <w:name w:val="Body Text Indent Char"/>
    <w:basedOn w:val="DefaultParagraphFont"/>
    <w:link w:val="BodyTextIndent"/>
    <w:rsid w:val="001040E4"/>
    <w:rPr>
      <w:sz w:val="24"/>
    </w:rPr>
  </w:style>
  <w:style w:type="paragraph" w:customStyle="1" w:styleId="Outline">
    <w:name w:val="Outline"/>
    <w:basedOn w:val="Normal"/>
    <w:rsid w:val="001040E4"/>
    <w:pPr>
      <w:suppressAutoHyphens w:val="0"/>
      <w:spacing w:before="240" w:after="0"/>
      <w:jc w:val="left"/>
    </w:pPr>
    <w:rPr>
      <w:kern w:val="28"/>
    </w:rPr>
  </w:style>
  <w:style w:type="paragraph" w:styleId="ListNumber">
    <w:name w:val="List Number"/>
    <w:basedOn w:val="Normal"/>
    <w:rsid w:val="001040E4"/>
    <w:pPr>
      <w:tabs>
        <w:tab w:val="num" w:pos="360"/>
      </w:tabs>
      <w:suppressAutoHyphens w:val="0"/>
      <w:spacing w:after="0"/>
      <w:ind w:left="360" w:hanging="360"/>
    </w:pPr>
  </w:style>
  <w:style w:type="paragraph" w:customStyle="1" w:styleId="titulo">
    <w:name w:val="titulo"/>
    <w:basedOn w:val="Heading5"/>
    <w:rsid w:val="001040E4"/>
    <w:pPr>
      <w:keepNext w:val="0"/>
      <w:keepLines w:val="0"/>
      <w:suppressAutoHyphens w:val="0"/>
      <w:spacing w:before="0" w:after="240"/>
      <w:jc w:val="center"/>
    </w:pPr>
    <w:rPr>
      <w:rFonts w:ascii="Times New Roman Bold" w:hAnsi="Times New Roman Bold"/>
    </w:rPr>
  </w:style>
  <w:style w:type="paragraph" w:customStyle="1" w:styleId="Option">
    <w:name w:val="Option"/>
    <w:basedOn w:val="Heading1"/>
    <w:rsid w:val="001040E4"/>
    <w:pPr>
      <w:suppressAutoHyphens w:val="0"/>
      <w:spacing w:before="1800"/>
    </w:pPr>
    <w:rPr>
      <w:rFonts w:ascii="Times New Roman" w:hAnsi="Times New Roman"/>
      <w:bCs/>
      <w:smallCaps w:val="0"/>
      <w:kern w:val="28"/>
      <w:sz w:val="48"/>
    </w:rPr>
  </w:style>
  <w:style w:type="paragraph" w:customStyle="1" w:styleId="S1-OptB-header2">
    <w:name w:val="S1-OptB-header2"/>
    <w:basedOn w:val="Normal"/>
    <w:rsid w:val="005D6214"/>
    <w:pPr>
      <w:numPr>
        <w:numId w:val="15"/>
      </w:numPr>
      <w:suppressAutoHyphens w:val="0"/>
      <w:spacing w:after="0"/>
      <w:jc w:val="left"/>
    </w:pPr>
    <w:rPr>
      <w:b/>
    </w:rPr>
  </w:style>
  <w:style w:type="paragraph" w:customStyle="1" w:styleId="OptB-S1-subpara">
    <w:name w:val="OptB-S1-sub para"/>
    <w:basedOn w:val="Normal"/>
    <w:rsid w:val="005D6214"/>
    <w:pPr>
      <w:numPr>
        <w:ilvl w:val="1"/>
        <w:numId w:val="15"/>
      </w:numPr>
      <w:suppressAutoHyphens w:val="0"/>
      <w:spacing w:after="200"/>
    </w:pPr>
  </w:style>
  <w:style w:type="paragraph" w:customStyle="1" w:styleId="StyleHeading4Sub-ClauseSub-paragraphClauseSubSubNoNameAft">
    <w:name w:val="Style Heading 4Sub-Clause Sub-paragraphClauseSubSub_No&amp;Name + Aft..."/>
    <w:basedOn w:val="Heading4"/>
    <w:rsid w:val="005D6214"/>
    <w:pPr>
      <w:tabs>
        <w:tab w:val="left" w:pos="1512"/>
      </w:tabs>
      <w:suppressAutoHyphens w:val="0"/>
      <w:spacing w:before="0" w:after="180"/>
      <w:ind w:left="1512" w:right="18" w:hanging="540"/>
      <w:jc w:val="both"/>
    </w:pPr>
    <w:rPr>
      <w:bCs/>
    </w:rPr>
  </w:style>
  <w:style w:type="paragraph" w:styleId="BodyText2">
    <w:name w:val="Body Text 2"/>
    <w:basedOn w:val="Normal"/>
    <w:link w:val="BodyText2Char"/>
    <w:rsid w:val="004B11CB"/>
    <w:pPr>
      <w:spacing w:line="480" w:lineRule="auto"/>
    </w:pPr>
  </w:style>
  <w:style w:type="character" w:customStyle="1" w:styleId="BodyText2Char">
    <w:name w:val="Body Text 2 Char"/>
    <w:basedOn w:val="DefaultParagraphFont"/>
    <w:link w:val="BodyText2"/>
    <w:rsid w:val="004B11CB"/>
    <w:rPr>
      <w:sz w:val="24"/>
    </w:rPr>
  </w:style>
  <w:style w:type="paragraph" w:styleId="BodyTextIndent2">
    <w:name w:val="Body Text Indent 2"/>
    <w:basedOn w:val="Normal"/>
    <w:link w:val="BodyTextIndent2Char"/>
    <w:uiPriority w:val="99"/>
    <w:rsid w:val="00580092"/>
    <w:pPr>
      <w:suppressAutoHyphens w:val="0"/>
      <w:spacing w:after="0"/>
      <w:ind w:left="360" w:firstLine="360"/>
    </w:pPr>
  </w:style>
  <w:style w:type="character" w:customStyle="1" w:styleId="BodyTextIndent2Char">
    <w:name w:val="Body Text Indent 2 Char"/>
    <w:basedOn w:val="DefaultParagraphFont"/>
    <w:link w:val="BodyTextIndent2"/>
    <w:uiPriority w:val="99"/>
    <w:rsid w:val="00580092"/>
    <w:rPr>
      <w:sz w:val="24"/>
    </w:rPr>
  </w:style>
  <w:style w:type="paragraph" w:styleId="Title">
    <w:name w:val="Title"/>
    <w:basedOn w:val="Normal"/>
    <w:link w:val="TitleChar"/>
    <w:uiPriority w:val="1"/>
    <w:qFormat/>
    <w:rsid w:val="00580092"/>
    <w:pPr>
      <w:suppressAutoHyphens w:val="0"/>
      <w:spacing w:after="0"/>
      <w:jc w:val="center"/>
    </w:pPr>
    <w:rPr>
      <w:b/>
      <w:sz w:val="48"/>
    </w:rPr>
  </w:style>
  <w:style w:type="character" w:customStyle="1" w:styleId="TitleChar">
    <w:name w:val="Title Char"/>
    <w:basedOn w:val="DefaultParagraphFont"/>
    <w:link w:val="Title"/>
    <w:uiPriority w:val="1"/>
    <w:rsid w:val="00580092"/>
    <w:rPr>
      <w:b/>
      <w:sz w:val="48"/>
    </w:rPr>
  </w:style>
  <w:style w:type="paragraph" w:styleId="List">
    <w:name w:val="List"/>
    <w:aliases w:val="1. List"/>
    <w:basedOn w:val="Normal"/>
    <w:rsid w:val="00580092"/>
    <w:pPr>
      <w:suppressAutoHyphens w:val="0"/>
      <w:spacing w:before="120"/>
      <w:ind w:left="1440"/>
    </w:pPr>
  </w:style>
  <w:style w:type="paragraph" w:styleId="BodyText3">
    <w:name w:val="Body Text 3"/>
    <w:basedOn w:val="Normal"/>
    <w:link w:val="BodyText3Char"/>
    <w:uiPriority w:val="99"/>
    <w:rsid w:val="00580092"/>
    <w:pPr>
      <w:suppressAutoHyphens w:val="0"/>
      <w:spacing w:after="0"/>
    </w:pPr>
    <w:rPr>
      <w:i/>
      <w:sz w:val="20"/>
    </w:rPr>
  </w:style>
  <w:style w:type="character" w:customStyle="1" w:styleId="BodyText3Char">
    <w:name w:val="Body Text 3 Char"/>
    <w:basedOn w:val="DefaultParagraphFont"/>
    <w:link w:val="BodyText3"/>
    <w:uiPriority w:val="99"/>
    <w:rsid w:val="00580092"/>
    <w:rPr>
      <w:i/>
    </w:rPr>
  </w:style>
  <w:style w:type="paragraph" w:customStyle="1" w:styleId="Document1">
    <w:name w:val="Document 1"/>
    <w:rsid w:val="00580092"/>
    <w:pPr>
      <w:keepNext/>
      <w:keepLines/>
      <w:tabs>
        <w:tab w:val="left" w:pos="-720"/>
      </w:tabs>
      <w:suppressAutoHyphens/>
    </w:pPr>
    <w:rPr>
      <w:rFonts w:ascii="Courier New" w:hAnsi="Courier New"/>
    </w:rPr>
  </w:style>
  <w:style w:type="paragraph" w:customStyle="1" w:styleId="SectionVHeader">
    <w:name w:val="Section V. Header"/>
    <w:basedOn w:val="Normal"/>
    <w:rsid w:val="00580092"/>
    <w:pPr>
      <w:suppressAutoHyphens w:val="0"/>
      <w:spacing w:after="0"/>
      <w:jc w:val="center"/>
    </w:pPr>
    <w:rPr>
      <w:b/>
      <w:sz w:val="36"/>
    </w:rPr>
  </w:style>
  <w:style w:type="paragraph" w:customStyle="1" w:styleId="SectionVIIHeader2">
    <w:name w:val="Section VII Header2"/>
    <w:basedOn w:val="Heading1"/>
    <w:autoRedefine/>
    <w:rsid w:val="00580092"/>
    <w:pPr>
      <w:suppressAutoHyphens w:val="0"/>
      <w:spacing w:before="120"/>
    </w:pPr>
    <w:rPr>
      <w:rFonts w:ascii="Times New Roman" w:hAnsi="Times New Roman"/>
      <w:bCs/>
      <w:i/>
      <w:smallCaps w:val="0"/>
      <w:kern w:val="28"/>
      <w:sz w:val="20"/>
    </w:rPr>
  </w:style>
  <w:style w:type="paragraph" w:customStyle="1" w:styleId="SectionXHeader3">
    <w:name w:val="Section X Header 3"/>
    <w:basedOn w:val="Heading1"/>
    <w:autoRedefine/>
    <w:rsid w:val="00580092"/>
    <w:pPr>
      <w:suppressAutoHyphens w:val="0"/>
      <w:spacing w:before="240" w:after="0"/>
    </w:pPr>
    <w:rPr>
      <w:rFonts w:ascii="Times New Roman" w:hAnsi="Times New Roman"/>
      <w:bCs/>
      <w:smallCaps w:val="0"/>
      <w:sz w:val="72"/>
      <w:szCs w:val="72"/>
    </w:rPr>
  </w:style>
  <w:style w:type="paragraph" w:customStyle="1" w:styleId="TOCNumber1">
    <w:name w:val="TOC Number1"/>
    <w:basedOn w:val="Heading4"/>
    <w:autoRedefine/>
    <w:rsid w:val="00580092"/>
    <w:pPr>
      <w:keepNext w:val="0"/>
      <w:spacing w:before="0"/>
      <w:jc w:val="left"/>
      <w:outlineLvl w:val="9"/>
    </w:pPr>
  </w:style>
  <w:style w:type="paragraph" w:customStyle="1" w:styleId="Part1">
    <w:name w:val="Part 1"/>
    <w:aliases w:val="2,3 Header 4"/>
    <w:basedOn w:val="Normal"/>
    <w:autoRedefine/>
    <w:rsid w:val="00580092"/>
    <w:pPr>
      <w:suppressAutoHyphens w:val="0"/>
      <w:spacing w:before="3120" w:after="240"/>
      <w:jc w:val="center"/>
    </w:pPr>
    <w:rPr>
      <w:b/>
      <w:sz w:val="72"/>
      <w:szCs w:val="72"/>
    </w:rPr>
  </w:style>
  <w:style w:type="paragraph" w:customStyle="1" w:styleId="Subtitle2">
    <w:name w:val="Subtitle 2"/>
    <w:basedOn w:val="Footer"/>
    <w:autoRedefine/>
    <w:rsid w:val="00DB5021"/>
    <w:pPr>
      <w:jc w:val="center"/>
    </w:pPr>
    <w:rPr>
      <w:b/>
      <w:sz w:val="36"/>
    </w:rPr>
  </w:style>
  <w:style w:type="paragraph" w:customStyle="1" w:styleId="BlockQuotation">
    <w:name w:val="Block Quotation"/>
    <w:basedOn w:val="Normal"/>
    <w:rsid w:val="00580092"/>
    <w:pPr>
      <w:suppressAutoHyphens w:val="0"/>
      <w:spacing w:after="0"/>
      <w:ind w:left="855" w:right="-72" w:hanging="315"/>
    </w:pPr>
  </w:style>
  <w:style w:type="paragraph" w:styleId="TableofFigures">
    <w:name w:val="table of figures"/>
    <w:basedOn w:val="Normal"/>
    <w:next w:val="Normal"/>
    <w:rsid w:val="00580092"/>
    <w:pPr>
      <w:suppressAutoHyphens w:val="0"/>
      <w:spacing w:after="0"/>
      <w:ind w:left="480" w:hanging="480"/>
    </w:pPr>
  </w:style>
  <w:style w:type="paragraph" w:customStyle="1" w:styleId="2AutoList1">
    <w:name w:val="2AutoList1"/>
    <w:basedOn w:val="Normal"/>
    <w:rsid w:val="00580092"/>
    <w:pPr>
      <w:numPr>
        <w:ilvl w:val="1"/>
        <w:numId w:val="8"/>
      </w:numPr>
      <w:suppressAutoHyphens w:val="0"/>
      <w:spacing w:after="0"/>
    </w:pPr>
  </w:style>
  <w:style w:type="paragraph" w:styleId="BlockText">
    <w:name w:val="Block Text"/>
    <w:basedOn w:val="Normal"/>
    <w:rsid w:val="00580092"/>
    <w:pPr>
      <w:tabs>
        <w:tab w:val="left" w:pos="387"/>
        <w:tab w:val="left" w:pos="1107"/>
      </w:tabs>
      <w:spacing w:after="0"/>
      <w:ind w:left="720" w:right="-72"/>
      <w:jc w:val="left"/>
    </w:pPr>
    <w:rPr>
      <w:i/>
    </w:rPr>
  </w:style>
  <w:style w:type="paragraph" w:styleId="BodyTextIndent3">
    <w:name w:val="Body Text Indent 3"/>
    <w:basedOn w:val="Normal"/>
    <w:link w:val="BodyTextIndent3Char"/>
    <w:uiPriority w:val="99"/>
    <w:rsid w:val="00580092"/>
    <w:pPr>
      <w:suppressAutoHyphens w:val="0"/>
      <w:spacing w:before="240" w:after="0"/>
      <w:ind w:left="576"/>
    </w:pPr>
  </w:style>
  <w:style w:type="character" w:customStyle="1" w:styleId="BodyTextIndent3Char">
    <w:name w:val="Body Text Indent 3 Char"/>
    <w:basedOn w:val="DefaultParagraphFont"/>
    <w:link w:val="BodyTextIndent3"/>
    <w:uiPriority w:val="99"/>
    <w:rsid w:val="00580092"/>
    <w:rPr>
      <w:sz w:val="24"/>
    </w:rPr>
  </w:style>
  <w:style w:type="paragraph" w:customStyle="1" w:styleId="Header1-Clauses">
    <w:name w:val="Header 1 - Clauses"/>
    <w:basedOn w:val="Normal"/>
    <w:link w:val="Header1-ClausesChar"/>
    <w:rsid w:val="00580092"/>
    <w:pPr>
      <w:suppressAutoHyphens w:val="0"/>
      <w:spacing w:after="0"/>
      <w:jc w:val="left"/>
    </w:pPr>
    <w:rPr>
      <w:b/>
    </w:rPr>
  </w:style>
  <w:style w:type="character" w:customStyle="1" w:styleId="Header1-ClausesChar">
    <w:name w:val="Header 1 - Clauses Char"/>
    <w:basedOn w:val="DefaultParagraphFont"/>
    <w:link w:val="Header1-Clauses"/>
    <w:rsid w:val="00580092"/>
    <w:rPr>
      <w:b/>
      <w:sz w:val="24"/>
    </w:rPr>
  </w:style>
  <w:style w:type="paragraph" w:customStyle="1" w:styleId="Header3-Paragraph">
    <w:name w:val="Header 3 - Paragraph"/>
    <w:basedOn w:val="Normal"/>
    <w:rsid w:val="00580092"/>
    <w:pPr>
      <w:tabs>
        <w:tab w:val="num" w:pos="504"/>
      </w:tabs>
      <w:suppressAutoHyphens w:val="0"/>
      <w:spacing w:after="200"/>
      <w:ind w:left="504" w:hanging="504"/>
    </w:pPr>
  </w:style>
  <w:style w:type="paragraph" w:customStyle="1" w:styleId="Outline1">
    <w:name w:val="Outline1"/>
    <w:basedOn w:val="Outline"/>
    <w:next w:val="Outline2"/>
    <w:rsid w:val="00580092"/>
    <w:pPr>
      <w:keepNext/>
      <w:tabs>
        <w:tab w:val="num" w:pos="360"/>
        <w:tab w:val="num" w:pos="720"/>
      </w:tabs>
      <w:ind w:left="360" w:hanging="360"/>
    </w:pPr>
  </w:style>
  <w:style w:type="paragraph" w:customStyle="1" w:styleId="Outline2">
    <w:name w:val="Outline2"/>
    <w:basedOn w:val="Normal"/>
    <w:rsid w:val="00580092"/>
    <w:pPr>
      <w:tabs>
        <w:tab w:val="num" w:pos="360"/>
        <w:tab w:val="num" w:pos="720"/>
        <w:tab w:val="num" w:pos="864"/>
      </w:tabs>
      <w:suppressAutoHyphens w:val="0"/>
      <w:spacing w:before="240" w:after="0"/>
      <w:ind w:left="864" w:hanging="504"/>
      <w:jc w:val="left"/>
    </w:pPr>
    <w:rPr>
      <w:kern w:val="28"/>
    </w:rPr>
  </w:style>
  <w:style w:type="paragraph" w:customStyle="1" w:styleId="Outline3">
    <w:name w:val="Outline3"/>
    <w:basedOn w:val="Normal"/>
    <w:rsid w:val="00580092"/>
    <w:pPr>
      <w:tabs>
        <w:tab w:val="num" w:pos="1728"/>
      </w:tabs>
      <w:suppressAutoHyphens w:val="0"/>
      <w:spacing w:before="240" w:after="0"/>
      <w:ind w:left="1728" w:hanging="432"/>
      <w:jc w:val="left"/>
    </w:pPr>
    <w:rPr>
      <w:kern w:val="28"/>
    </w:rPr>
  </w:style>
  <w:style w:type="paragraph" w:customStyle="1" w:styleId="Outline4">
    <w:name w:val="Outline4"/>
    <w:basedOn w:val="Normal"/>
    <w:autoRedefine/>
    <w:rsid w:val="003E6A0B"/>
    <w:pPr>
      <w:suppressAutoHyphens w:val="0"/>
      <w:spacing w:before="120" w:after="0"/>
      <w:ind w:left="360"/>
      <w:jc w:val="left"/>
    </w:pPr>
    <w:rPr>
      <w:kern w:val="28"/>
    </w:rPr>
  </w:style>
  <w:style w:type="paragraph" w:customStyle="1" w:styleId="SectionVIHeader">
    <w:name w:val="Section VI. Header"/>
    <w:basedOn w:val="SectionVHeader"/>
    <w:rsid w:val="00580092"/>
  </w:style>
  <w:style w:type="paragraph" w:customStyle="1" w:styleId="Sub-ClauseText">
    <w:name w:val="Sub-Clause Text"/>
    <w:basedOn w:val="Normal"/>
    <w:rsid w:val="00580092"/>
    <w:pPr>
      <w:suppressAutoHyphens w:val="0"/>
      <w:spacing w:before="120"/>
    </w:pPr>
    <w:rPr>
      <w:spacing w:val="-4"/>
    </w:rPr>
  </w:style>
  <w:style w:type="paragraph" w:customStyle="1" w:styleId="Head12">
    <w:name w:val="Head 1.2"/>
    <w:basedOn w:val="Normal"/>
    <w:rsid w:val="00580092"/>
    <w:pPr>
      <w:tabs>
        <w:tab w:val="num" w:pos="504"/>
      </w:tabs>
      <w:suppressAutoHyphens w:val="0"/>
      <w:spacing w:after="0"/>
      <w:ind w:left="504" w:hanging="504"/>
    </w:pPr>
  </w:style>
  <w:style w:type="paragraph" w:customStyle="1" w:styleId="pq-annexb">
    <w:name w:val="pq-annexb"/>
    <w:basedOn w:val="Normal"/>
    <w:rsid w:val="00580092"/>
    <w:pPr>
      <w:tabs>
        <w:tab w:val="num" w:pos="900"/>
      </w:tabs>
      <w:suppressAutoHyphens w:val="0"/>
      <w:spacing w:after="0"/>
      <w:ind w:left="900" w:hanging="900"/>
    </w:pPr>
    <w:rPr>
      <w:b/>
    </w:rPr>
  </w:style>
  <w:style w:type="paragraph" w:styleId="Index1">
    <w:name w:val="index 1"/>
    <w:basedOn w:val="Normal"/>
    <w:next w:val="Normal"/>
    <w:autoRedefine/>
    <w:rsid w:val="00580092"/>
    <w:pPr>
      <w:tabs>
        <w:tab w:val="right" w:pos="4140"/>
      </w:tabs>
      <w:suppressAutoHyphens w:val="0"/>
      <w:spacing w:after="0"/>
      <w:ind w:left="240" w:hanging="240"/>
      <w:jc w:val="left"/>
    </w:pPr>
    <w:rPr>
      <w:sz w:val="20"/>
    </w:rPr>
  </w:style>
  <w:style w:type="paragraph" w:customStyle="1" w:styleId="Outlinei">
    <w:name w:val="Outline i)"/>
    <w:basedOn w:val="Normal"/>
    <w:rsid w:val="00580092"/>
    <w:pPr>
      <w:tabs>
        <w:tab w:val="num" w:pos="1782"/>
      </w:tabs>
      <w:suppressAutoHyphens w:val="0"/>
      <w:spacing w:before="120" w:after="0"/>
      <w:ind w:left="1782" w:hanging="792"/>
      <w:jc w:val="left"/>
    </w:pPr>
  </w:style>
  <w:style w:type="paragraph" w:styleId="IndexHeading">
    <w:name w:val="index heading"/>
    <w:basedOn w:val="Normal"/>
    <w:next w:val="Index1"/>
    <w:rsid w:val="00580092"/>
    <w:pPr>
      <w:suppressAutoHyphens w:val="0"/>
      <w:spacing w:after="0"/>
      <w:jc w:val="left"/>
    </w:pPr>
    <w:rPr>
      <w:sz w:val="20"/>
    </w:rPr>
  </w:style>
  <w:style w:type="paragraph" w:customStyle="1" w:styleId="Technical4">
    <w:name w:val="Technical 4"/>
    <w:rsid w:val="00580092"/>
    <w:pPr>
      <w:tabs>
        <w:tab w:val="left" w:pos="-720"/>
      </w:tabs>
      <w:suppressAutoHyphens/>
    </w:pPr>
    <w:rPr>
      <w:rFonts w:ascii="Times" w:hAnsi="Times"/>
      <w:b/>
      <w:sz w:val="24"/>
    </w:rPr>
  </w:style>
  <w:style w:type="character" w:customStyle="1" w:styleId="Table">
    <w:name w:val="Table"/>
    <w:basedOn w:val="DefaultParagraphFont"/>
    <w:rsid w:val="00580092"/>
    <w:rPr>
      <w:rFonts w:ascii="Arial" w:hAnsi="Arial"/>
      <w:sz w:val="20"/>
    </w:rPr>
  </w:style>
  <w:style w:type="paragraph" w:customStyle="1" w:styleId="Head2">
    <w:name w:val="Head 2"/>
    <w:basedOn w:val="Heading9"/>
    <w:rsid w:val="00580092"/>
    <w:pPr>
      <w:keepNext/>
      <w:widowControl w:val="0"/>
      <w:spacing w:before="0" w:after="0"/>
      <w:outlineLvl w:val="9"/>
    </w:pPr>
    <w:rPr>
      <w:rFonts w:ascii="Times New Roman Bold" w:hAnsi="Times New Roman Bold"/>
      <w:i w:val="0"/>
      <w:spacing w:val="-4"/>
      <w:sz w:val="32"/>
    </w:rPr>
  </w:style>
  <w:style w:type="paragraph" w:customStyle="1" w:styleId="FooterLandscape">
    <w:name w:val="Footer Landscape"/>
    <w:basedOn w:val="Footer"/>
    <w:next w:val="Normal"/>
    <w:rsid w:val="00580092"/>
  </w:style>
  <w:style w:type="paragraph" w:customStyle="1" w:styleId="HeaderLandscape">
    <w:name w:val="Header Landscape"/>
    <w:basedOn w:val="Header"/>
    <w:next w:val="Normal"/>
    <w:rsid w:val="00580092"/>
    <w:pPr>
      <w:pBdr>
        <w:bottom w:val="single" w:sz="4" w:space="1" w:color="000000"/>
      </w:pBdr>
      <w:tabs>
        <w:tab w:val="clear" w:pos="4320"/>
        <w:tab w:val="clear" w:pos="8640"/>
        <w:tab w:val="right" w:pos="12816"/>
      </w:tabs>
      <w:suppressAutoHyphens w:val="0"/>
      <w:spacing w:after="0"/>
    </w:pPr>
  </w:style>
  <w:style w:type="paragraph" w:customStyle="1" w:styleId="Head51">
    <w:name w:val="Head 5.1"/>
    <w:basedOn w:val="Normal"/>
    <w:rsid w:val="00580092"/>
    <w:pPr>
      <w:spacing w:after="0"/>
      <w:ind w:left="540" w:hanging="540"/>
    </w:pPr>
    <w:rPr>
      <w:rFonts w:ascii="Tms Rmn" w:hAnsi="Tms Rmn"/>
      <w:b/>
    </w:rPr>
  </w:style>
  <w:style w:type="paragraph" w:customStyle="1" w:styleId="Head21">
    <w:name w:val="Head 2.1"/>
    <w:basedOn w:val="Normal"/>
    <w:rsid w:val="00580092"/>
    <w:pPr>
      <w:spacing w:after="0"/>
      <w:jc w:val="center"/>
    </w:pPr>
    <w:rPr>
      <w:rFonts w:ascii="Tms Rmn" w:hAnsi="Tms Rmn"/>
      <w:b/>
      <w:sz w:val="28"/>
    </w:rPr>
  </w:style>
  <w:style w:type="paragraph" w:customStyle="1" w:styleId="Head22">
    <w:name w:val="Head 2.2"/>
    <w:basedOn w:val="Normal"/>
    <w:rsid w:val="00580092"/>
    <w:pPr>
      <w:spacing w:after="0"/>
      <w:ind w:left="360" w:hanging="360"/>
      <w:jc w:val="left"/>
    </w:pPr>
    <w:rPr>
      <w:rFonts w:ascii="Tms Rmn" w:hAnsi="Tms Rmn"/>
      <w:b/>
    </w:rPr>
  </w:style>
  <w:style w:type="paragraph" w:customStyle="1" w:styleId="Head22b">
    <w:name w:val="Head 2.2b"/>
    <w:basedOn w:val="Normal"/>
    <w:rsid w:val="00580092"/>
    <w:pPr>
      <w:spacing w:after="0"/>
      <w:ind w:left="360" w:hanging="360"/>
      <w:jc w:val="left"/>
    </w:pPr>
    <w:rPr>
      <w:rFonts w:ascii="Tms Rmn" w:hAnsi="Tms Rmn"/>
      <w:b/>
    </w:rPr>
  </w:style>
  <w:style w:type="paragraph" w:customStyle="1" w:styleId="Head41">
    <w:name w:val="Head 4.1"/>
    <w:basedOn w:val="Normal"/>
    <w:rsid w:val="00580092"/>
    <w:pPr>
      <w:spacing w:after="0"/>
      <w:jc w:val="center"/>
    </w:pPr>
    <w:rPr>
      <w:rFonts w:ascii="Tms Rmn" w:hAnsi="Tms Rmn"/>
      <w:b/>
      <w:sz w:val="28"/>
    </w:rPr>
  </w:style>
  <w:style w:type="paragraph" w:customStyle="1" w:styleId="Head42">
    <w:name w:val="Head 4.2"/>
    <w:basedOn w:val="Normal"/>
    <w:rsid w:val="00580092"/>
    <w:pPr>
      <w:spacing w:after="0"/>
      <w:ind w:left="360" w:hanging="360"/>
      <w:jc w:val="left"/>
    </w:pPr>
    <w:rPr>
      <w:rFonts w:ascii="Tms Rmn" w:hAnsi="Tms Rmn"/>
      <w:b/>
    </w:rPr>
  </w:style>
  <w:style w:type="paragraph" w:customStyle="1" w:styleId="TextBoxdots">
    <w:name w:val="Text Box (dots)"/>
    <w:basedOn w:val="Normal"/>
    <w:rsid w:val="0058009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uppressAutoHyphens w:val="0"/>
      <w:spacing w:after="0"/>
    </w:pPr>
    <w:rPr>
      <w:sz w:val="22"/>
    </w:rPr>
  </w:style>
  <w:style w:type="paragraph" w:customStyle="1" w:styleId="plane">
    <w:name w:val="plane"/>
    <w:basedOn w:val="Normal"/>
    <w:rsid w:val="00580092"/>
    <w:pPr>
      <w:spacing w:after="0"/>
    </w:pPr>
    <w:rPr>
      <w:rFonts w:ascii="Tms Rmn" w:hAnsi="Tms Rmn"/>
    </w:rPr>
  </w:style>
  <w:style w:type="paragraph" w:customStyle="1" w:styleId="1">
    <w:name w:val="1"/>
    <w:basedOn w:val="Normal"/>
    <w:rsid w:val="00580092"/>
    <w:pPr>
      <w:spacing w:after="0"/>
      <w:ind w:left="720" w:hanging="720"/>
    </w:pPr>
    <w:rPr>
      <w:rFonts w:ascii="Tms Rmn" w:hAnsi="Tms Rmn"/>
    </w:rPr>
  </w:style>
  <w:style w:type="paragraph" w:customStyle="1" w:styleId="a">
    <w:name w:val="(a)"/>
    <w:basedOn w:val="Normal"/>
    <w:rsid w:val="00580092"/>
    <w:pPr>
      <w:spacing w:after="0"/>
      <w:ind w:left="1440" w:hanging="720"/>
    </w:pPr>
    <w:rPr>
      <w:rFonts w:ascii="Tms Rmn" w:hAnsi="Tms Rmn"/>
    </w:rPr>
  </w:style>
  <w:style w:type="table" w:styleId="TableGrid">
    <w:name w:val="Table Grid"/>
    <w:basedOn w:val="TableNormal"/>
    <w:uiPriority w:val="39"/>
    <w:rsid w:val="005800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580092"/>
    <w:pPr>
      <w:spacing w:after="200"/>
    </w:pPr>
    <w:rPr>
      <w:bCs/>
    </w:rPr>
  </w:style>
  <w:style w:type="paragraph" w:customStyle="1" w:styleId="ClauseSubPara">
    <w:name w:val="ClauseSub_Para"/>
    <w:rsid w:val="00580092"/>
    <w:pPr>
      <w:spacing w:before="60" w:after="60"/>
      <w:ind w:left="2268"/>
    </w:pPr>
    <w:rPr>
      <w:sz w:val="22"/>
      <w:szCs w:val="22"/>
      <w:lang w:val="en-GB"/>
    </w:rPr>
  </w:style>
  <w:style w:type="paragraph" w:customStyle="1" w:styleId="DefaultParagraphFont1">
    <w:name w:val="Default Paragraph Font1"/>
    <w:next w:val="Normal"/>
    <w:rsid w:val="00580092"/>
    <w:pPr>
      <w:numPr>
        <w:numId w:val="10"/>
      </w:numPr>
    </w:pPr>
    <w:rPr>
      <w:rFonts w:ascii="‚l‚r –¾’©" w:hAnsi="‚l‚r –¾’©" w:cs="‚l‚r –¾’©"/>
      <w:noProof/>
      <w:sz w:val="21"/>
      <w:lang w:val="en-GB" w:eastAsia="en-GB"/>
    </w:rPr>
  </w:style>
  <w:style w:type="paragraph" w:customStyle="1" w:styleId="ClauseSubList">
    <w:name w:val="ClauseSub_List"/>
    <w:rsid w:val="00580092"/>
    <w:pPr>
      <w:tabs>
        <w:tab w:val="num" w:pos="3987"/>
      </w:tabs>
      <w:suppressAutoHyphens/>
      <w:ind w:left="3987" w:hanging="567"/>
    </w:pPr>
    <w:rPr>
      <w:sz w:val="22"/>
      <w:szCs w:val="22"/>
      <w:lang w:val="en-GB"/>
    </w:rPr>
  </w:style>
  <w:style w:type="paragraph" w:customStyle="1" w:styleId="ClauseSubListSubList">
    <w:name w:val="ClauseSub_List_SubList"/>
    <w:rsid w:val="00580092"/>
    <w:pPr>
      <w:tabs>
        <w:tab w:val="num" w:pos="360"/>
      </w:tabs>
      <w:ind w:left="360" w:hanging="360"/>
    </w:pPr>
    <w:rPr>
      <w:sz w:val="22"/>
      <w:szCs w:val="22"/>
      <w:lang w:val="en-GB"/>
    </w:rPr>
  </w:style>
  <w:style w:type="paragraph" w:customStyle="1" w:styleId="ClauseSubParaIndent">
    <w:name w:val="ClauseSub_ParaIndent"/>
    <w:basedOn w:val="ClauseSubPara"/>
    <w:rsid w:val="00580092"/>
    <w:pPr>
      <w:ind w:left="2835"/>
    </w:pPr>
  </w:style>
  <w:style w:type="paragraph" w:customStyle="1" w:styleId="S1-Header">
    <w:name w:val="S1-Header"/>
    <w:basedOn w:val="BodyText2"/>
    <w:rsid w:val="00580092"/>
    <w:pPr>
      <w:tabs>
        <w:tab w:val="num" w:pos="360"/>
      </w:tabs>
      <w:suppressAutoHyphens w:val="0"/>
      <w:spacing w:before="120" w:after="200" w:line="240" w:lineRule="auto"/>
      <w:ind w:left="360" w:hanging="360"/>
      <w:jc w:val="center"/>
    </w:pPr>
    <w:rPr>
      <w:b/>
      <w:sz w:val="28"/>
    </w:rPr>
  </w:style>
  <w:style w:type="paragraph" w:customStyle="1" w:styleId="S1a-header">
    <w:name w:val="S1a-header"/>
    <w:basedOn w:val="S1-Header"/>
    <w:autoRedefine/>
    <w:rsid w:val="00580092"/>
  </w:style>
  <w:style w:type="paragraph" w:customStyle="1" w:styleId="S1b-header1">
    <w:name w:val="S1b-header1"/>
    <w:basedOn w:val="Normal"/>
    <w:rsid w:val="00580092"/>
    <w:pPr>
      <w:numPr>
        <w:numId w:val="11"/>
      </w:numPr>
      <w:suppressAutoHyphens w:val="0"/>
      <w:spacing w:before="120" w:after="240"/>
      <w:jc w:val="center"/>
    </w:pPr>
    <w:rPr>
      <w:b/>
      <w:sz w:val="28"/>
    </w:rPr>
  </w:style>
  <w:style w:type="paragraph" w:customStyle="1" w:styleId="S4Header">
    <w:name w:val="S4 Header"/>
    <w:basedOn w:val="Normal"/>
    <w:next w:val="Normal"/>
    <w:link w:val="S4HeaderChar"/>
    <w:rsid w:val="00580092"/>
    <w:pPr>
      <w:suppressAutoHyphens w:val="0"/>
      <w:spacing w:before="120" w:after="240"/>
      <w:jc w:val="center"/>
    </w:pPr>
    <w:rPr>
      <w:b/>
      <w:sz w:val="32"/>
    </w:rPr>
  </w:style>
  <w:style w:type="character" w:customStyle="1" w:styleId="S4HeaderChar">
    <w:name w:val="S4 Header Char"/>
    <w:basedOn w:val="DefaultParagraphFont"/>
    <w:link w:val="S4Header"/>
    <w:rsid w:val="00580092"/>
    <w:rPr>
      <w:b/>
      <w:sz w:val="32"/>
    </w:rPr>
  </w:style>
  <w:style w:type="paragraph" w:customStyle="1" w:styleId="StyleTOC1NotBold">
    <w:name w:val="Style TOC 1 + Not Bold"/>
    <w:basedOn w:val="TOC1"/>
    <w:rsid w:val="00580092"/>
    <w:pPr>
      <w:suppressAutoHyphens w:val="0"/>
      <w:spacing w:before="0"/>
      <w:outlineLvl w:val="0"/>
    </w:pPr>
    <w:rPr>
      <w:rFonts w:ascii="Times New Roman" w:hAnsi="Times New Roman"/>
      <w:b w:val="0"/>
    </w:rPr>
  </w:style>
  <w:style w:type="paragraph" w:customStyle="1" w:styleId="S9Header">
    <w:name w:val="S9 Header"/>
    <w:basedOn w:val="Normal"/>
    <w:rsid w:val="00580092"/>
    <w:pPr>
      <w:suppressAutoHyphens w:val="0"/>
      <w:spacing w:before="120" w:after="240"/>
      <w:jc w:val="center"/>
    </w:pPr>
    <w:rPr>
      <w:b/>
      <w:sz w:val="36"/>
    </w:rPr>
  </w:style>
  <w:style w:type="paragraph" w:customStyle="1" w:styleId="S7Header1">
    <w:name w:val="S7 Header 1"/>
    <w:basedOn w:val="S1-Header"/>
    <w:next w:val="Normal"/>
    <w:rsid w:val="00580092"/>
    <w:pPr>
      <w:tabs>
        <w:tab w:val="clear" w:pos="360"/>
        <w:tab w:val="num" w:pos="648"/>
      </w:tabs>
      <w:spacing w:after="240"/>
      <w:ind w:hanging="72"/>
    </w:pPr>
  </w:style>
  <w:style w:type="paragraph" w:customStyle="1" w:styleId="S7Header2">
    <w:name w:val="S7 Header 2"/>
    <w:basedOn w:val="Normal"/>
    <w:next w:val="Normal"/>
    <w:autoRedefine/>
    <w:rsid w:val="00580092"/>
    <w:pPr>
      <w:suppressAutoHyphens w:val="0"/>
      <w:ind w:left="432" w:hanging="432"/>
      <w:jc w:val="left"/>
    </w:pPr>
    <w:rPr>
      <w:b/>
    </w:rPr>
  </w:style>
  <w:style w:type="paragraph" w:customStyle="1" w:styleId="StyleS7Header2NotBold">
    <w:name w:val="Style S7 Header 2 + Not Bold"/>
    <w:basedOn w:val="S7Header2"/>
    <w:rsid w:val="00580092"/>
  </w:style>
  <w:style w:type="paragraph" w:customStyle="1" w:styleId="S8Header1">
    <w:name w:val="S8 Header 1"/>
    <w:basedOn w:val="Normal"/>
    <w:next w:val="Normal"/>
    <w:rsid w:val="00580092"/>
    <w:pPr>
      <w:suppressAutoHyphens w:val="0"/>
      <w:spacing w:before="120" w:after="200"/>
    </w:pPr>
    <w:rPr>
      <w:b/>
    </w:rPr>
  </w:style>
  <w:style w:type="paragraph" w:customStyle="1" w:styleId="S9-appx">
    <w:name w:val="S9 - appx"/>
    <w:basedOn w:val="Normal"/>
    <w:rsid w:val="00580092"/>
    <w:pPr>
      <w:suppressAutoHyphens w:val="0"/>
      <w:spacing w:before="120" w:after="240"/>
      <w:jc w:val="center"/>
    </w:pPr>
    <w:rPr>
      <w:b/>
      <w:sz w:val="28"/>
    </w:rPr>
  </w:style>
  <w:style w:type="paragraph" w:customStyle="1" w:styleId="UGHeading1">
    <w:name w:val="UG Heading 1"/>
    <w:basedOn w:val="Normal"/>
    <w:rsid w:val="00580092"/>
    <w:pPr>
      <w:suppressAutoHyphens w:val="0"/>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580092"/>
    <w:pPr>
      <w:spacing w:after="240"/>
    </w:pPr>
  </w:style>
  <w:style w:type="paragraph" w:customStyle="1" w:styleId="S1-OptB-subpara">
    <w:name w:val="S1-OptB-sub para"/>
    <w:basedOn w:val="Normal"/>
    <w:rsid w:val="00580092"/>
    <w:pPr>
      <w:numPr>
        <w:ilvl w:val="1"/>
        <w:numId w:val="12"/>
      </w:numPr>
      <w:suppressAutoHyphens w:val="0"/>
      <w:spacing w:after="200"/>
    </w:pPr>
  </w:style>
  <w:style w:type="paragraph" w:customStyle="1" w:styleId="S4-header1">
    <w:name w:val="S4-header1"/>
    <w:basedOn w:val="Normal"/>
    <w:rsid w:val="00580092"/>
    <w:pPr>
      <w:suppressAutoHyphens w:val="0"/>
      <w:spacing w:before="120" w:after="240"/>
      <w:jc w:val="center"/>
    </w:pPr>
    <w:rPr>
      <w:b/>
      <w:sz w:val="36"/>
    </w:rPr>
  </w:style>
  <w:style w:type="paragraph" w:customStyle="1" w:styleId="UserGuide">
    <w:name w:val="User Guide"/>
    <w:basedOn w:val="Normal"/>
    <w:rsid w:val="00580092"/>
    <w:pPr>
      <w:suppressAutoHyphens w:val="0"/>
      <w:spacing w:after="0"/>
      <w:jc w:val="center"/>
    </w:pPr>
    <w:rPr>
      <w:b/>
      <w:sz w:val="72"/>
    </w:rPr>
  </w:style>
  <w:style w:type="paragraph" w:customStyle="1" w:styleId="StyleHeader1-ClausesAfter0pt">
    <w:name w:val="Style Header 1 - Clauses + After:  0 pt"/>
    <w:basedOn w:val="Normal"/>
    <w:rsid w:val="00580092"/>
    <w:pPr>
      <w:suppressAutoHyphens w:val="0"/>
      <w:spacing w:after="200"/>
    </w:pPr>
    <w:rPr>
      <w:bCs/>
      <w:lang w:val="es-ES_tradnl"/>
    </w:rPr>
  </w:style>
  <w:style w:type="paragraph" w:customStyle="1" w:styleId="StyleHeading3SectionHeader3ClauseSubNoNameBold">
    <w:name w:val="Style Heading 3Section Header3ClauseSub_No&amp;Name + Bold"/>
    <w:basedOn w:val="Heading3"/>
    <w:rsid w:val="00580092"/>
    <w:pPr>
      <w:tabs>
        <w:tab w:val="num" w:pos="864"/>
      </w:tabs>
      <w:suppressAutoHyphens w:val="0"/>
      <w:spacing w:after="200"/>
      <w:ind w:left="864" w:hanging="432"/>
    </w:pPr>
    <w:rPr>
      <w:rFonts w:ascii="Times New Roman" w:hAnsi="Times New Roman"/>
      <w:bCs/>
    </w:rPr>
  </w:style>
  <w:style w:type="paragraph" w:customStyle="1" w:styleId="outlinebullet">
    <w:name w:val="outlinebullet"/>
    <w:basedOn w:val="Normal"/>
    <w:rsid w:val="00580092"/>
    <w:pPr>
      <w:tabs>
        <w:tab w:val="num" w:pos="720"/>
        <w:tab w:val="num" w:pos="1037"/>
        <w:tab w:val="left" w:pos="1440"/>
      </w:tabs>
      <w:suppressAutoHyphens w:val="0"/>
      <w:spacing w:before="120" w:after="0"/>
      <w:ind w:left="1440" w:hanging="450"/>
      <w:jc w:val="left"/>
    </w:pPr>
    <w:rPr>
      <w:lang w:eastAsia="fr-FR"/>
    </w:rPr>
  </w:style>
  <w:style w:type="paragraph" w:customStyle="1" w:styleId="a11">
    <w:name w:val="a1 1"/>
    <w:rsid w:val="00580092"/>
    <w:pPr>
      <w:widowControl w:val="0"/>
      <w:tabs>
        <w:tab w:val="left" w:pos="-720"/>
      </w:tabs>
      <w:suppressAutoHyphens/>
    </w:pPr>
    <w:rPr>
      <w:rFonts w:ascii="CG Times" w:hAnsi="CG Times"/>
      <w:sz w:val="24"/>
    </w:rPr>
  </w:style>
  <w:style w:type="paragraph" w:customStyle="1" w:styleId="REGULAR3">
    <w:name w:val="REGULAR 3"/>
    <w:rsid w:val="00580092"/>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rsid w:val="00580092"/>
    <w:pPr>
      <w:tabs>
        <w:tab w:val="left" w:pos="9000"/>
        <w:tab w:val="right" w:pos="9360"/>
      </w:tabs>
      <w:spacing w:after="0"/>
    </w:pPr>
    <w:rPr>
      <w:lang w:val="en-GB"/>
    </w:rPr>
  </w:style>
  <w:style w:type="paragraph" w:customStyle="1" w:styleId="Headfid1">
    <w:name w:val="Head fid1"/>
    <w:basedOn w:val="Normal"/>
    <w:rsid w:val="00580092"/>
    <w:pPr>
      <w:suppressAutoHyphens w:val="0"/>
      <w:spacing w:before="120"/>
    </w:pPr>
    <w:rPr>
      <w:b/>
      <w:lang w:val="en-GB"/>
    </w:rPr>
  </w:style>
  <w:style w:type="paragraph" w:customStyle="1" w:styleId="UG-Sec3-heading1">
    <w:name w:val="UG-Sec3-heading1"/>
    <w:basedOn w:val="Heading2"/>
    <w:link w:val="UG-Sec3-heading1Char"/>
    <w:rsid w:val="00580092"/>
    <w:pPr>
      <w:pBdr>
        <w:bottom w:val="none" w:sz="0" w:space="0" w:color="auto"/>
      </w:pBdr>
      <w:tabs>
        <w:tab w:val="left" w:pos="619"/>
      </w:tabs>
      <w:suppressAutoHyphens w:val="0"/>
      <w:spacing w:before="120" w:after="200"/>
      <w:jc w:val="left"/>
    </w:pPr>
    <w:rPr>
      <w:szCs w:val="28"/>
    </w:rPr>
  </w:style>
  <w:style w:type="character" w:customStyle="1" w:styleId="UG-Sec3-heading1Char">
    <w:name w:val="UG-Sec3-heading1 Char"/>
    <w:basedOn w:val="Heading2Char"/>
    <w:link w:val="UG-Sec3-heading1"/>
    <w:rsid w:val="00580092"/>
    <w:rPr>
      <w:rFonts w:ascii="Arial" w:hAnsi="Arial"/>
      <w:b/>
      <w:sz w:val="28"/>
      <w:szCs w:val="28"/>
    </w:rPr>
  </w:style>
  <w:style w:type="paragraph" w:customStyle="1" w:styleId="UG-Sec3-Heading2">
    <w:name w:val="UG-Sec3-Heading2"/>
    <w:basedOn w:val="Normal"/>
    <w:rsid w:val="00580092"/>
    <w:pPr>
      <w:suppressAutoHyphens w:val="0"/>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580092"/>
    <w:rPr>
      <w:bCs/>
      <w:color w:val="000000"/>
      <w:sz w:val="24"/>
    </w:rPr>
  </w:style>
  <w:style w:type="character" w:customStyle="1" w:styleId="StyleUG-Sec3-heading18ptBlackChar">
    <w:name w:val="Style UG-Sec3-heading1 + 8 pt Black Char"/>
    <w:basedOn w:val="UG-Sec3-heading1Char"/>
    <w:link w:val="StyleUG-Sec3-heading18ptBlack"/>
    <w:rsid w:val="00580092"/>
    <w:rPr>
      <w:rFonts w:ascii="Arial" w:hAnsi="Arial"/>
      <w:b/>
      <w:bCs/>
      <w:color w:val="000000"/>
      <w:sz w:val="24"/>
      <w:szCs w:val="28"/>
    </w:rPr>
  </w:style>
  <w:style w:type="paragraph" w:customStyle="1" w:styleId="UG-Sec3b-Heading1">
    <w:name w:val="UG-Sec3b-Heading1"/>
    <w:basedOn w:val="UG-Sec3-heading1"/>
    <w:rsid w:val="00580092"/>
  </w:style>
  <w:style w:type="paragraph" w:customStyle="1" w:styleId="UG-Sec3b-Heading2">
    <w:name w:val="UG-Sec3b-Heading2"/>
    <w:basedOn w:val="UG-Sec3-Heading2"/>
    <w:rsid w:val="00580092"/>
  </w:style>
  <w:style w:type="paragraph" w:customStyle="1" w:styleId="SecVI-Header2">
    <w:name w:val="Sec VI - Header 2"/>
    <w:basedOn w:val="Heading3"/>
    <w:link w:val="SecVI-Header2Char"/>
    <w:rsid w:val="00580092"/>
    <w:pPr>
      <w:tabs>
        <w:tab w:val="num" w:pos="864"/>
      </w:tabs>
      <w:suppressAutoHyphens w:val="0"/>
      <w:spacing w:after="200"/>
    </w:pPr>
    <w:rPr>
      <w:rFonts w:ascii="Times New Roman" w:hAnsi="Times New Roman"/>
      <w:szCs w:val="28"/>
    </w:rPr>
  </w:style>
  <w:style w:type="character" w:customStyle="1" w:styleId="SecVI-Header2Char">
    <w:name w:val="Sec VI - Header 2 Char"/>
    <w:basedOn w:val="Heading3Char1"/>
    <w:link w:val="SecVI-Header2"/>
    <w:rsid w:val="00580092"/>
    <w:rPr>
      <w:rFonts w:ascii="Times New Roman Bold" w:hAnsi="Times New Roman Bold"/>
      <w:b/>
      <w:sz w:val="28"/>
      <w:szCs w:val="28"/>
    </w:rPr>
  </w:style>
  <w:style w:type="paragraph" w:customStyle="1" w:styleId="SecVI-Header3">
    <w:name w:val="Sec VI - Header 3"/>
    <w:basedOn w:val="SecVI-Header2"/>
    <w:link w:val="SecVI-Header3Char"/>
    <w:rsid w:val="00580092"/>
    <w:rPr>
      <w:sz w:val="24"/>
    </w:rPr>
  </w:style>
  <w:style w:type="character" w:customStyle="1" w:styleId="SecVI-Header3Char">
    <w:name w:val="Sec VI - Header 3 Char"/>
    <w:basedOn w:val="SecVI-Header2Char"/>
    <w:link w:val="SecVI-Header3"/>
    <w:rsid w:val="00580092"/>
    <w:rPr>
      <w:rFonts w:ascii="Times New Roman Bold" w:hAnsi="Times New Roman Bold"/>
      <w:b/>
      <w:sz w:val="24"/>
      <w:szCs w:val="28"/>
    </w:rPr>
  </w:style>
  <w:style w:type="paragraph" w:customStyle="1" w:styleId="SecVI-Header1">
    <w:name w:val="Sec VI - Header 1"/>
    <w:basedOn w:val="SectionVHeader"/>
    <w:rsid w:val="00580092"/>
  </w:style>
  <w:style w:type="paragraph" w:customStyle="1" w:styleId="UG-Part">
    <w:name w:val="UG - Part"/>
    <w:basedOn w:val="Heading1"/>
    <w:rsid w:val="00580092"/>
    <w:pPr>
      <w:suppressAutoHyphens w:val="0"/>
      <w:spacing w:before="120"/>
    </w:pPr>
    <w:rPr>
      <w:rFonts w:ascii="Times New Roman" w:hAnsi="Times New Roman"/>
      <w:bCs/>
      <w:smallCaps w:val="0"/>
      <w:kern w:val="28"/>
    </w:rPr>
  </w:style>
  <w:style w:type="paragraph" w:customStyle="1" w:styleId="UG-Option">
    <w:name w:val="UG - Option"/>
    <w:basedOn w:val="Option"/>
    <w:rsid w:val="00580092"/>
    <w:pPr>
      <w:spacing w:before="240"/>
    </w:pPr>
    <w:rPr>
      <w:sz w:val="44"/>
    </w:rPr>
  </w:style>
  <w:style w:type="paragraph" w:customStyle="1" w:styleId="UG-OptB-Sec3-heading1">
    <w:name w:val="UG-OptB-Sec 3 - heading1"/>
    <w:basedOn w:val="UG-Sec3-heading1"/>
    <w:rsid w:val="00580092"/>
  </w:style>
  <w:style w:type="paragraph" w:customStyle="1" w:styleId="UGOptB-Sec3-Heading2">
    <w:name w:val="UG OptB - Sec 3 - Heading 2"/>
    <w:basedOn w:val="UG-Sec3-Heading2"/>
    <w:rsid w:val="00580092"/>
  </w:style>
  <w:style w:type="paragraph" w:customStyle="1" w:styleId="UG-OptB-Sec3b-heading1">
    <w:name w:val="UG-OptB-Sec 3b - heading 1"/>
    <w:basedOn w:val="UG-OptB-Sec3-heading1"/>
    <w:rsid w:val="00580092"/>
  </w:style>
  <w:style w:type="paragraph" w:customStyle="1" w:styleId="UGOptB-Sec3b-Heading2">
    <w:name w:val="UG OptB - Sec 3b - Heading 2"/>
    <w:basedOn w:val="UGOptB-Sec3-Heading2"/>
    <w:rsid w:val="00580092"/>
  </w:style>
  <w:style w:type="paragraph" w:customStyle="1" w:styleId="UG-SectionIV-Heading1">
    <w:name w:val="UG - Section IV - Heading 1"/>
    <w:basedOn w:val="Subtitle"/>
    <w:rsid w:val="00580092"/>
    <w:pPr>
      <w:spacing w:before="120" w:after="200"/>
    </w:pPr>
    <w:rPr>
      <w:sz w:val="40"/>
    </w:rPr>
  </w:style>
  <w:style w:type="paragraph" w:customStyle="1" w:styleId="UG-SectionIV-Heading2">
    <w:name w:val="UG - Section IV - Heading 2"/>
    <w:basedOn w:val="Normal"/>
    <w:next w:val="Normal"/>
    <w:rsid w:val="00580092"/>
    <w:pPr>
      <w:suppressAutoHyphens w:val="0"/>
      <w:spacing w:before="120" w:after="200"/>
      <w:jc w:val="left"/>
    </w:pPr>
    <w:rPr>
      <w:b/>
      <w:sz w:val="32"/>
      <w:szCs w:val="22"/>
    </w:rPr>
  </w:style>
  <w:style w:type="paragraph" w:customStyle="1" w:styleId="UG-SectionVI-Heading1">
    <w:name w:val="UG - Section VI - Heading 1"/>
    <w:basedOn w:val="UG-SectionIV-Heading1"/>
    <w:rsid w:val="00580092"/>
  </w:style>
  <w:style w:type="paragraph" w:customStyle="1" w:styleId="UG-SectionVI-Heading2">
    <w:name w:val="UG - Section VI - Heading 2"/>
    <w:basedOn w:val="UG-SectionIV-Heading2"/>
    <w:next w:val="Normal"/>
    <w:rsid w:val="00580092"/>
    <w:pPr>
      <w:jc w:val="center"/>
    </w:pPr>
  </w:style>
  <w:style w:type="paragraph" w:customStyle="1" w:styleId="UG-SectionVI-Heading3">
    <w:name w:val="UG - Section VI - Heading 3"/>
    <w:basedOn w:val="Normal"/>
    <w:next w:val="Normal"/>
    <w:rsid w:val="00580092"/>
    <w:pPr>
      <w:suppressAutoHyphens w:val="0"/>
      <w:spacing w:before="120" w:after="200"/>
      <w:jc w:val="center"/>
    </w:pPr>
    <w:rPr>
      <w:b/>
      <w:sz w:val="28"/>
    </w:rPr>
  </w:style>
  <w:style w:type="paragraph" w:customStyle="1" w:styleId="UG-SectionIX-Heading1">
    <w:name w:val="UG - Section IX - Heading 1"/>
    <w:basedOn w:val="Heading2"/>
    <w:rsid w:val="0058009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UG-SectionIX-Heading2">
    <w:name w:val="UG - Section IX - Heading 2"/>
    <w:basedOn w:val="Heading2"/>
    <w:rsid w:val="00580092"/>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580092"/>
    <w:pPr>
      <w:tabs>
        <w:tab w:val="num" w:pos="864"/>
      </w:tabs>
      <w:suppressAutoHyphens w:val="0"/>
      <w:spacing w:after="200"/>
      <w:ind w:left="864" w:hanging="432"/>
    </w:pPr>
    <w:rPr>
      <w:rFonts w:ascii="Times New Roman" w:hAnsi="Times New Roman"/>
    </w:rPr>
  </w:style>
  <w:style w:type="paragraph" w:customStyle="1" w:styleId="StyleHeader2-SubClausesBold">
    <w:name w:val="Style Header 2 - SubClauses + Bold"/>
    <w:basedOn w:val="Normal"/>
    <w:link w:val="StyleHeader2-SubClausesBoldChar"/>
    <w:autoRedefine/>
    <w:rsid w:val="00CA2AC9"/>
    <w:pPr>
      <w:tabs>
        <w:tab w:val="left" w:pos="576"/>
      </w:tabs>
      <w:suppressAutoHyphens w:val="0"/>
      <w:spacing w:after="200"/>
      <w:ind w:left="612"/>
    </w:pPr>
    <w:rPr>
      <w:b/>
      <w:bCs/>
      <w:lang w:val="es-ES_tradnl"/>
    </w:rPr>
  </w:style>
  <w:style w:type="character" w:customStyle="1" w:styleId="StyleHeader2-SubClausesBoldChar">
    <w:name w:val="Style Header 2 - SubClauses + Bold Char"/>
    <w:basedOn w:val="DefaultParagraphFont"/>
    <w:link w:val="StyleHeader2-SubClausesBold"/>
    <w:rsid w:val="00CA2AC9"/>
    <w:rPr>
      <w:b/>
      <w:bCs/>
      <w:sz w:val="24"/>
      <w:lang w:val="es-ES_tradnl"/>
    </w:rPr>
  </w:style>
  <w:style w:type="character" w:customStyle="1" w:styleId="apple-converted-space">
    <w:name w:val="apple-converted-space"/>
    <w:basedOn w:val="DefaultParagraphFont"/>
    <w:rsid w:val="00A82162"/>
  </w:style>
  <w:style w:type="paragraph" w:customStyle="1" w:styleId="HeadingQT2">
    <w:name w:val="Heading QT2"/>
    <w:basedOn w:val="Normal"/>
    <w:link w:val="HeadingQT2Char"/>
    <w:autoRedefine/>
    <w:qFormat/>
    <w:rsid w:val="00A82162"/>
    <w:pPr>
      <w:suppressAutoHyphens w:val="0"/>
      <w:spacing w:after="134"/>
      <w:ind w:left="720" w:right="-14" w:hanging="360"/>
      <w:jc w:val="left"/>
    </w:pPr>
    <w:rPr>
      <w:b/>
      <w:sz w:val="28"/>
      <w:szCs w:val="28"/>
    </w:rPr>
  </w:style>
  <w:style w:type="character" w:customStyle="1" w:styleId="HeadingQT2Char">
    <w:name w:val="Heading QT2 Char"/>
    <w:basedOn w:val="DefaultParagraphFont"/>
    <w:link w:val="HeadingQT2"/>
    <w:rsid w:val="00A82162"/>
    <w:rPr>
      <w:b/>
      <w:sz w:val="28"/>
      <w:szCs w:val="28"/>
    </w:rPr>
  </w:style>
  <w:style w:type="paragraph" w:customStyle="1" w:styleId="Style11">
    <w:name w:val="Style 11"/>
    <w:basedOn w:val="Normal"/>
    <w:rsid w:val="0065777C"/>
    <w:pPr>
      <w:widowControl w:val="0"/>
      <w:suppressAutoHyphens w:val="0"/>
      <w:autoSpaceDE w:val="0"/>
      <w:autoSpaceDN w:val="0"/>
      <w:spacing w:after="0" w:line="384" w:lineRule="atLeast"/>
      <w:jc w:val="left"/>
    </w:pPr>
    <w:rPr>
      <w:szCs w:val="24"/>
    </w:rPr>
  </w:style>
  <w:style w:type="paragraph" w:styleId="TOCHeading">
    <w:name w:val="TOC Heading"/>
    <w:basedOn w:val="Heading1"/>
    <w:next w:val="Normal"/>
    <w:uiPriority w:val="39"/>
    <w:unhideWhenUsed/>
    <w:qFormat/>
    <w:rsid w:val="001B65FB"/>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customStyle="1" w:styleId="tabletxt">
    <w:name w:val="table_txt"/>
    <w:basedOn w:val="Normal"/>
    <w:rsid w:val="00D75C8D"/>
    <w:pPr>
      <w:jc w:val="left"/>
    </w:pPr>
    <w:rPr>
      <w:sz w:val="22"/>
    </w:rPr>
  </w:style>
  <w:style w:type="paragraph" w:styleId="ListNumber2">
    <w:name w:val="List Number 2"/>
    <w:basedOn w:val="Normal"/>
    <w:unhideWhenUsed/>
    <w:rsid w:val="00BB182C"/>
    <w:pPr>
      <w:numPr>
        <w:numId w:val="36"/>
      </w:numPr>
      <w:contextualSpacing/>
    </w:pPr>
  </w:style>
  <w:style w:type="paragraph" w:customStyle="1" w:styleId="S3h1">
    <w:name w:val="S3 h1"/>
    <w:basedOn w:val="Normal"/>
    <w:link w:val="S3h1Char"/>
    <w:qFormat/>
    <w:rsid w:val="00930D54"/>
    <w:pPr>
      <w:jc w:val="left"/>
    </w:pPr>
    <w:rPr>
      <w:b/>
      <w:iCs/>
      <w:sz w:val="28"/>
    </w:rPr>
  </w:style>
  <w:style w:type="character" w:customStyle="1" w:styleId="S3h1Char">
    <w:name w:val="S3 h1 Char"/>
    <w:basedOn w:val="DefaultParagraphFont"/>
    <w:link w:val="S3h1"/>
    <w:rsid w:val="00930D54"/>
    <w:rPr>
      <w:b/>
      <w:iCs/>
      <w:sz w:val="28"/>
    </w:rPr>
  </w:style>
  <w:style w:type="paragraph" w:customStyle="1" w:styleId="Sec3h1">
    <w:name w:val="Sec3 h1"/>
    <w:basedOn w:val="ListParagraph"/>
    <w:link w:val="Sec3h1Char"/>
    <w:qFormat/>
    <w:rsid w:val="00930D54"/>
    <w:pPr>
      <w:numPr>
        <w:numId w:val="43"/>
      </w:numPr>
      <w:jc w:val="left"/>
    </w:pPr>
  </w:style>
  <w:style w:type="character" w:customStyle="1" w:styleId="Sec3h1Char">
    <w:name w:val="Sec3 h1 Char"/>
    <w:basedOn w:val="ListParagraphChar"/>
    <w:link w:val="Sec3h1"/>
    <w:rsid w:val="00930D54"/>
    <w:rPr>
      <w:sz w:val="24"/>
    </w:rPr>
  </w:style>
  <w:style w:type="paragraph" w:customStyle="1" w:styleId="SPDForm2">
    <w:name w:val="SPD  Form 2"/>
    <w:basedOn w:val="Normal"/>
    <w:qFormat/>
    <w:rsid w:val="007E16E5"/>
    <w:pPr>
      <w:suppressAutoHyphens w:val="0"/>
      <w:spacing w:before="120" w:after="240"/>
      <w:jc w:val="center"/>
    </w:pPr>
    <w:rPr>
      <w:b/>
      <w:sz w:val="36"/>
    </w:rPr>
  </w:style>
  <w:style w:type="paragraph" w:customStyle="1" w:styleId="SectionXHeading">
    <w:name w:val="Section X Heading"/>
    <w:basedOn w:val="Normal"/>
    <w:rsid w:val="00696D4E"/>
    <w:pPr>
      <w:suppressAutoHyphens w:val="0"/>
      <w:spacing w:before="240" w:after="240"/>
      <w:jc w:val="center"/>
    </w:pPr>
    <w:rPr>
      <w:rFonts w:ascii="Times New Roman Bold" w:hAnsi="Times New Roman Bold"/>
      <w:b/>
      <w:sz w:val="36"/>
      <w:szCs w:val="24"/>
    </w:rPr>
  </w:style>
  <w:style w:type="paragraph" w:customStyle="1" w:styleId="S4-Heading2">
    <w:name w:val="S4-Heading 2"/>
    <w:basedOn w:val="S4Header"/>
    <w:qFormat/>
    <w:rsid w:val="00F93F42"/>
    <w:pPr>
      <w:ind w:right="-14"/>
    </w:pPr>
  </w:style>
  <w:style w:type="paragraph" w:customStyle="1" w:styleId="StyleP3Header1-ClausesAfter12pt">
    <w:name w:val="Style P3 Header1-Clauses + After:  12 pt"/>
    <w:basedOn w:val="P3Header1-Clauses"/>
    <w:rsid w:val="00F93F42"/>
    <w:pPr>
      <w:tabs>
        <w:tab w:val="left" w:pos="972"/>
        <w:tab w:val="left" w:pos="1008"/>
      </w:tabs>
      <w:spacing w:after="240"/>
      <w:jc w:val="both"/>
    </w:pPr>
    <w:rPr>
      <w:b w:val="0"/>
      <w:szCs w:val="24"/>
      <w:lang w:val="es-ES_tradnl"/>
    </w:rPr>
  </w:style>
  <w:style w:type="character" w:styleId="PlaceholderText">
    <w:name w:val="Placeholder Text"/>
    <w:basedOn w:val="DefaultParagraphFont"/>
    <w:uiPriority w:val="99"/>
    <w:semiHidden/>
    <w:rsid w:val="00D629AD"/>
    <w:rPr>
      <w:color w:val="808080"/>
    </w:rPr>
  </w:style>
  <w:style w:type="paragraph" w:customStyle="1" w:styleId="ITBHeading2">
    <w:name w:val="ITB Heading 2"/>
    <w:basedOn w:val="Head12a"/>
    <w:link w:val="ITBHeading2Char"/>
    <w:qFormat/>
    <w:rsid w:val="00F0146C"/>
    <w:pPr>
      <w:numPr>
        <w:ilvl w:val="0"/>
        <w:numId w:val="57"/>
      </w:numPr>
      <w:spacing w:after="200"/>
    </w:pPr>
    <w:rPr>
      <w:szCs w:val="24"/>
    </w:rPr>
  </w:style>
  <w:style w:type="character" w:customStyle="1" w:styleId="ITBHeading2Char">
    <w:name w:val="ITB Heading 2 Char"/>
    <w:basedOn w:val="Head12aChar"/>
    <w:link w:val="ITBHeading2"/>
    <w:rsid w:val="00F0146C"/>
    <w:rPr>
      <w:b/>
      <w:sz w:val="24"/>
      <w:szCs w:val="24"/>
    </w:rPr>
  </w:style>
  <w:style w:type="paragraph" w:customStyle="1" w:styleId="ITBHeading1">
    <w:name w:val="ITB Heading 1"/>
    <w:basedOn w:val="Head11a"/>
    <w:link w:val="ITBHeading1Char"/>
    <w:qFormat/>
    <w:rsid w:val="00F0146C"/>
    <w:pPr>
      <w:pBdr>
        <w:bottom w:val="none" w:sz="0" w:space="0" w:color="auto"/>
      </w:pBdr>
      <w:spacing w:before="0" w:after="200"/>
    </w:pPr>
    <w:rPr>
      <w:rFonts w:ascii="Times New Roman" w:hAnsi="Times New Roman"/>
      <w:sz w:val="36"/>
      <w:szCs w:val="36"/>
    </w:rPr>
  </w:style>
  <w:style w:type="character" w:customStyle="1" w:styleId="ITBHeading1Char">
    <w:name w:val="ITB Heading 1 Char"/>
    <w:basedOn w:val="Head11aChar"/>
    <w:link w:val="ITBHeading1"/>
    <w:rsid w:val="00F0146C"/>
    <w:rPr>
      <w:rFonts w:ascii="Times New Roman Bold" w:hAnsi="Times New Roman Bold"/>
      <w:b/>
      <w:smallCaps/>
      <w:sz w:val="36"/>
      <w:szCs w:val="36"/>
    </w:rPr>
  </w:style>
  <w:style w:type="character" w:customStyle="1" w:styleId="UnresolvedMention1">
    <w:name w:val="Unresolved Mention1"/>
    <w:basedOn w:val="DefaultParagraphFont"/>
    <w:uiPriority w:val="99"/>
    <w:semiHidden/>
    <w:unhideWhenUsed/>
    <w:rsid w:val="003938BB"/>
    <w:rPr>
      <w:color w:val="605E5C"/>
      <w:shd w:val="clear" w:color="auto" w:fill="E1DFDD"/>
    </w:rPr>
  </w:style>
  <w:style w:type="character" w:customStyle="1" w:styleId="CommentTextChar">
    <w:name w:val="Comment Text Char"/>
    <w:link w:val="CommentText"/>
    <w:uiPriority w:val="99"/>
    <w:rsid w:val="00FC711C"/>
  </w:style>
  <w:style w:type="paragraph" w:customStyle="1" w:styleId="Section3-Heading1">
    <w:name w:val="Section 3 - Heading 1"/>
    <w:basedOn w:val="Heading2"/>
    <w:rsid w:val="004D3195"/>
    <w:pPr>
      <w:pBdr>
        <w:bottom w:val="none" w:sz="0" w:space="0" w:color="auto"/>
      </w:pBdr>
      <w:spacing w:after="0"/>
    </w:pPr>
    <w:rPr>
      <w:rFonts w:ascii="Times New Roman" w:hAnsi="Times New Roman"/>
      <w:sz w:val="32"/>
      <w:szCs w:val="24"/>
    </w:rPr>
  </w:style>
  <w:style w:type="paragraph" w:customStyle="1" w:styleId="Section5-Heading1">
    <w:name w:val="Section 5 - Heading 1"/>
    <w:basedOn w:val="Heading2"/>
    <w:rsid w:val="006A73F1"/>
    <w:pPr>
      <w:pBdr>
        <w:bottom w:val="none" w:sz="0" w:space="0" w:color="auto"/>
      </w:pBdr>
      <w:spacing w:before="240" w:after="0"/>
    </w:pPr>
    <w:rPr>
      <w:rFonts w:ascii="Times New Roman" w:hAnsi="Times New Roman"/>
      <w:sz w:val="32"/>
      <w:szCs w:val="24"/>
    </w:rPr>
  </w:style>
  <w:style w:type="character" w:styleId="Emphasis">
    <w:name w:val="Emphasis"/>
    <w:basedOn w:val="DefaultParagraphFont"/>
    <w:uiPriority w:val="20"/>
    <w:qFormat/>
    <w:rsid w:val="00905771"/>
    <w:rPr>
      <w:i/>
      <w:iCs/>
    </w:rPr>
  </w:style>
  <w:style w:type="paragraph" w:customStyle="1" w:styleId="Default">
    <w:name w:val="Default"/>
    <w:rsid w:val="002352AE"/>
    <w:pPr>
      <w:autoSpaceDE w:val="0"/>
      <w:autoSpaceDN w:val="0"/>
      <w:adjustRightInd w:val="0"/>
    </w:pPr>
    <w:rPr>
      <w:color w:val="000000"/>
      <w:sz w:val="24"/>
      <w:szCs w:val="24"/>
    </w:rPr>
  </w:style>
  <w:style w:type="numbering" w:customStyle="1" w:styleId="NoList1">
    <w:name w:val="No List1"/>
    <w:next w:val="NoList"/>
    <w:uiPriority w:val="99"/>
    <w:semiHidden/>
    <w:unhideWhenUsed/>
    <w:rsid w:val="00762F65"/>
  </w:style>
  <w:style w:type="paragraph" w:customStyle="1" w:styleId="TableParagraph">
    <w:name w:val="Table Paragraph"/>
    <w:basedOn w:val="Normal"/>
    <w:uiPriority w:val="1"/>
    <w:qFormat/>
    <w:rsid w:val="00762F65"/>
    <w:pPr>
      <w:widowControl w:val="0"/>
      <w:suppressAutoHyphens w:val="0"/>
      <w:autoSpaceDE w:val="0"/>
      <w:autoSpaceDN w:val="0"/>
      <w:spacing w:after="0"/>
      <w:ind w:left="107"/>
      <w:jc w:val="left"/>
    </w:pPr>
    <w:rPr>
      <w:rFonts w:ascii="Arial Narrow" w:eastAsia="Arial Narrow" w:hAnsi="Arial Narrow" w:cs="Arial Narrow"/>
      <w:sz w:val="22"/>
      <w:szCs w:val="22"/>
    </w:rPr>
  </w:style>
  <w:style w:type="character" w:customStyle="1" w:styleId="Heading4Char">
    <w:name w:val="Heading 4 Char"/>
    <w:aliases w:val=" Sub-Clause Sub-paragraph Char,ClauseSubSub_No&amp;Name Char,Sub-Clause Sub-paragraph Char"/>
    <w:basedOn w:val="DefaultParagraphFont"/>
    <w:link w:val="Heading4"/>
    <w:uiPriority w:val="9"/>
    <w:rsid w:val="00762F65"/>
    <w:rPr>
      <w:b/>
      <w:sz w:val="24"/>
    </w:rPr>
  </w:style>
  <w:style w:type="character" w:customStyle="1" w:styleId="Heading5Char">
    <w:name w:val="Heading 5 Char"/>
    <w:basedOn w:val="DefaultParagraphFont"/>
    <w:link w:val="Heading5"/>
    <w:rsid w:val="00762F65"/>
    <w:rPr>
      <w:b/>
      <w:sz w:val="24"/>
    </w:rPr>
  </w:style>
  <w:style w:type="character" w:customStyle="1" w:styleId="Heading6Char">
    <w:name w:val="Heading 6 Char"/>
    <w:basedOn w:val="DefaultParagraphFont"/>
    <w:link w:val="Heading6"/>
    <w:rsid w:val="00762F65"/>
    <w:rPr>
      <w:rFonts w:ascii="Univers" w:hAnsi="Univers"/>
      <w:i/>
      <w:sz w:val="24"/>
    </w:rPr>
  </w:style>
  <w:style w:type="character" w:customStyle="1" w:styleId="Heading7Char">
    <w:name w:val="Heading 7 Char"/>
    <w:basedOn w:val="DefaultParagraphFont"/>
    <w:link w:val="Heading7"/>
    <w:uiPriority w:val="9"/>
    <w:rsid w:val="00762F65"/>
    <w:rPr>
      <w:rFonts w:ascii="Univers" w:hAnsi="Univers"/>
    </w:rPr>
  </w:style>
  <w:style w:type="character" w:customStyle="1" w:styleId="Heading8Char">
    <w:name w:val="Heading 8 Char"/>
    <w:basedOn w:val="DefaultParagraphFont"/>
    <w:link w:val="Heading8"/>
    <w:uiPriority w:val="9"/>
    <w:rsid w:val="00762F65"/>
    <w:rPr>
      <w:rFonts w:ascii="Univers" w:hAnsi="Univers"/>
      <w:i/>
    </w:rPr>
  </w:style>
  <w:style w:type="character" w:customStyle="1" w:styleId="Heading9Char">
    <w:name w:val="Heading 9 Char"/>
    <w:basedOn w:val="DefaultParagraphFont"/>
    <w:link w:val="Heading9"/>
    <w:uiPriority w:val="9"/>
    <w:rsid w:val="00762F65"/>
    <w:rPr>
      <w:rFonts w:ascii="Univers" w:hAnsi="Univers"/>
      <w:i/>
      <w:sz w:val="18"/>
    </w:rPr>
  </w:style>
  <w:style w:type="numbering" w:customStyle="1" w:styleId="NoList11">
    <w:name w:val="No List11"/>
    <w:next w:val="NoList"/>
    <w:uiPriority w:val="99"/>
    <w:semiHidden/>
    <w:unhideWhenUsed/>
    <w:rsid w:val="00762F65"/>
  </w:style>
  <w:style w:type="character" w:customStyle="1" w:styleId="Heading1Char">
    <w:name w:val="Heading 1 Char"/>
    <w:aliases w:val="Document Header1 Char"/>
    <w:link w:val="Heading1"/>
    <w:uiPriority w:val="9"/>
    <w:rsid w:val="00762F65"/>
    <w:rPr>
      <w:rFonts w:ascii="Times New Roman Bold" w:hAnsi="Times New Roman Bold"/>
      <w:b/>
      <w:smallCaps/>
      <w:sz w:val="36"/>
    </w:rPr>
  </w:style>
  <w:style w:type="paragraph" w:customStyle="1" w:styleId="Clauses">
    <w:name w:val="Clauses"/>
    <w:basedOn w:val="Normal"/>
    <w:rsid w:val="00762F65"/>
    <w:pPr>
      <w:keepLines/>
      <w:numPr>
        <w:ilvl w:val="2"/>
        <w:numId w:val="90"/>
      </w:numPr>
      <w:tabs>
        <w:tab w:val="clear" w:pos="1712"/>
        <w:tab w:val="num" w:pos="431"/>
      </w:tabs>
      <w:suppressAutoHyphens w:val="0"/>
      <w:ind w:left="431" w:hanging="431"/>
      <w:jc w:val="left"/>
      <w:outlineLvl w:val="0"/>
    </w:pPr>
    <w:rPr>
      <w:rFonts w:ascii="Times New Roman Bold" w:hAnsi="Times New Roman Bold"/>
      <w:b/>
      <w:lang w:val="es-ES_tradnl" w:eastAsia="en-GB"/>
    </w:rPr>
  </w:style>
  <w:style w:type="paragraph" w:customStyle="1" w:styleId="Normala">
    <w:name w:val="Normal(a)"/>
    <w:basedOn w:val="Normal"/>
    <w:rsid w:val="00762F65"/>
    <w:pPr>
      <w:keepLines/>
      <w:tabs>
        <w:tab w:val="left" w:pos="1418"/>
        <w:tab w:val="num" w:pos="1712"/>
      </w:tabs>
      <w:suppressAutoHyphens w:val="0"/>
      <w:ind w:left="1418" w:hanging="426"/>
    </w:pPr>
    <w:rPr>
      <w:lang w:val="en-GB" w:eastAsia="en-GB"/>
    </w:rPr>
  </w:style>
  <w:style w:type="paragraph" w:customStyle="1" w:styleId="Normali">
    <w:name w:val="Normal(i)"/>
    <w:basedOn w:val="Normala"/>
    <w:rsid w:val="00762F65"/>
    <w:pPr>
      <w:numPr>
        <w:ilvl w:val="3"/>
      </w:numPr>
      <w:tabs>
        <w:tab w:val="clear" w:pos="1418"/>
        <w:tab w:val="num" w:pos="1712"/>
        <w:tab w:val="left" w:pos="1843"/>
      </w:tabs>
      <w:ind w:left="1418" w:hanging="426"/>
    </w:pPr>
  </w:style>
  <w:style w:type="paragraph" w:customStyle="1" w:styleId="Normal1">
    <w:name w:val="Normal(1)"/>
    <w:basedOn w:val="Normal"/>
    <w:rsid w:val="00762F65"/>
    <w:pPr>
      <w:tabs>
        <w:tab w:val="num" w:pos="709"/>
      </w:tabs>
      <w:suppressAutoHyphens w:val="0"/>
      <w:ind w:left="709" w:hanging="709"/>
    </w:pPr>
    <w:rPr>
      <w:lang w:val="en-GB" w:eastAsia="en-GB"/>
    </w:rPr>
  </w:style>
  <w:style w:type="paragraph" w:styleId="Salutation">
    <w:name w:val="Salutation"/>
    <w:basedOn w:val="Normal"/>
    <w:next w:val="Normal"/>
    <w:link w:val="SalutationChar"/>
    <w:uiPriority w:val="99"/>
    <w:rsid w:val="00762F65"/>
    <w:pPr>
      <w:suppressAutoHyphens w:val="0"/>
      <w:spacing w:after="0"/>
      <w:jc w:val="left"/>
    </w:pPr>
    <w:rPr>
      <w:szCs w:val="24"/>
      <w:lang w:val="en-GB" w:eastAsia="en-GB"/>
    </w:rPr>
  </w:style>
  <w:style w:type="character" w:customStyle="1" w:styleId="SalutationChar">
    <w:name w:val="Salutation Char"/>
    <w:basedOn w:val="DefaultParagraphFont"/>
    <w:link w:val="Salutation"/>
    <w:uiPriority w:val="99"/>
    <w:rsid w:val="00762F65"/>
    <w:rPr>
      <w:sz w:val="24"/>
      <w:szCs w:val="24"/>
      <w:lang w:val="en-GB" w:eastAsia="en-GB"/>
    </w:rPr>
  </w:style>
  <w:style w:type="paragraph" w:styleId="ListContinue">
    <w:name w:val="List Continue"/>
    <w:basedOn w:val="Normal"/>
    <w:rsid w:val="00762F65"/>
    <w:pPr>
      <w:suppressAutoHyphens w:val="0"/>
      <w:ind w:left="283"/>
      <w:jc w:val="left"/>
    </w:pPr>
    <w:rPr>
      <w:szCs w:val="24"/>
      <w:lang w:val="en-GB" w:eastAsia="en-GB"/>
    </w:rPr>
  </w:style>
  <w:style w:type="paragraph" w:customStyle="1" w:styleId="xl26">
    <w:name w:val="xl26"/>
    <w:basedOn w:val="Normal"/>
    <w:rsid w:val="00762F65"/>
    <w:pPr>
      <w:suppressAutoHyphens w:val="0"/>
      <w:spacing w:before="100" w:beforeAutospacing="1" w:after="100" w:afterAutospacing="1"/>
      <w:jc w:val="left"/>
    </w:pPr>
    <w:rPr>
      <w:b/>
      <w:bCs/>
      <w:szCs w:val="24"/>
      <w:lang w:val="it-IT" w:eastAsia="it-IT"/>
    </w:rPr>
  </w:style>
  <w:style w:type="paragraph" w:customStyle="1" w:styleId="xl143">
    <w:name w:val="xl143"/>
    <w:basedOn w:val="Normal"/>
    <w:rsid w:val="00762F65"/>
    <w:pPr>
      <w:pBdr>
        <w:left w:val="single" w:sz="4" w:space="0" w:color="auto"/>
        <w:right w:val="single" w:sz="4" w:space="0" w:color="000000"/>
      </w:pBdr>
      <w:suppressAutoHyphens w:val="0"/>
      <w:spacing w:before="100" w:beforeAutospacing="1" w:after="100" w:afterAutospacing="1"/>
      <w:jc w:val="left"/>
    </w:pPr>
    <w:rPr>
      <w:b/>
      <w:bCs/>
      <w:sz w:val="20"/>
      <w:u w:val="single"/>
      <w:lang w:val="it-IT" w:eastAsia="it-IT"/>
    </w:rPr>
  </w:style>
  <w:style w:type="paragraph" w:customStyle="1" w:styleId="xl41">
    <w:name w:val="xl41"/>
    <w:basedOn w:val="Normal"/>
    <w:rsid w:val="00762F65"/>
    <w:pPr>
      <w:suppressAutoHyphens w:val="0"/>
      <w:spacing w:before="100" w:beforeAutospacing="1" w:after="100" w:afterAutospacing="1"/>
      <w:jc w:val="left"/>
    </w:pPr>
    <w:rPr>
      <w:sz w:val="20"/>
      <w:lang w:val="it-IT" w:eastAsia="it-IT"/>
    </w:rPr>
  </w:style>
  <w:style w:type="character" w:customStyle="1" w:styleId="BalloonTextChar">
    <w:name w:val="Balloon Text Char"/>
    <w:basedOn w:val="DefaultParagraphFont"/>
    <w:link w:val="BalloonText"/>
    <w:uiPriority w:val="99"/>
    <w:semiHidden/>
    <w:rsid w:val="00762F65"/>
    <w:rPr>
      <w:rFonts w:ascii="Tahoma" w:hAnsi="Tahoma" w:cs="Tahoma"/>
      <w:sz w:val="16"/>
      <w:szCs w:val="16"/>
    </w:rPr>
  </w:style>
  <w:style w:type="paragraph" w:customStyle="1" w:styleId="A1-Heading1">
    <w:name w:val="A1-Heading1"/>
    <w:basedOn w:val="Heading1"/>
    <w:rsid w:val="00762F65"/>
    <w:pPr>
      <w:suppressAutoHyphens w:val="0"/>
      <w:spacing w:before="240" w:after="240"/>
    </w:pPr>
    <w:rPr>
      <w:rFonts w:ascii="Times New Roman" w:hAnsi="Times New Roman"/>
      <w:bCs/>
      <w:smallCaps w:val="0"/>
      <w:kern w:val="32"/>
      <w:sz w:val="32"/>
      <w:szCs w:val="32"/>
      <w:lang w:val="en-GB" w:eastAsia="en-GB"/>
    </w:rPr>
  </w:style>
  <w:style w:type="paragraph" w:customStyle="1" w:styleId="A1-Heading2">
    <w:name w:val="A1-Heading2"/>
    <w:basedOn w:val="Heading2"/>
    <w:rsid w:val="00762F65"/>
    <w:pPr>
      <w:pBdr>
        <w:bottom w:val="none" w:sz="0" w:space="0" w:color="auto"/>
      </w:pBdr>
      <w:tabs>
        <w:tab w:val="left" w:pos="360"/>
      </w:tabs>
      <w:suppressAutoHyphens w:val="0"/>
      <w:spacing w:after="0"/>
      <w:ind w:left="720" w:hanging="360"/>
      <w:contextualSpacing/>
    </w:pPr>
    <w:rPr>
      <w:rFonts w:ascii="Times New Roman" w:hAnsi="Times New Roman"/>
      <w:bCs/>
      <w:smallCaps/>
      <w:sz w:val="24"/>
      <w:szCs w:val="24"/>
      <w:lang w:val="en-GB" w:eastAsia="en-GB"/>
    </w:rPr>
  </w:style>
  <w:style w:type="paragraph" w:customStyle="1" w:styleId="A2-Heading1">
    <w:name w:val="A2-Heading 1"/>
    <w:basedOn w:val="Heading1"/>
    <w:rsid w:val="00762F65"/>
    <w:pPr>
      <w:numPr>
        <w:ilvl w:val="12"/>
      </w:numPr>
      <w:suppressAutoHyphens w:val="0"/>
      <w:spacing w:before="0" w:after="0"/>
      <w:ind w:left="300" w:hanging="416"/>
    </w:pPr>
    <w:rPr>
      <w:rFonts w:ascii="Cambria" w:hAnsi="Cambria"/>
      <w:bCs/>
      <w:smallCaps w:val="0"/>
      <w:kern w:val="32"/>
      <w:sz w:val="32"/>
      <w:szCs w:val="24"/>
      <w:lang w:val="en-GB" w:eastAsia="en-GB"/>
    </w:rPr>
  </w:style>
  <w:style w:type="paragraph" w:customStyle="1" w:styleId="A2-Heading2">
    <w:name w:val="A2-Heading 2"/>
    <w:basedOn w:val="Heading2"/>
    <w:rsid w:val="00762F65"/>
    <w:pPr>
      <w:pBdr>
        <w:bottom w:val="none" w:sz="0" w:space="0" w:color="auto"/>
      </w:pBdr>
      <w:tabs>
        <w:tab w:val="num" w:pos="360"/>
      </w:tabs>
      <w:suppressAutoHyphens w:val="0"/>
      <w:spacing w:after="0"/>
      <w:ind w:left="720" w:hanging="720"/>
      <w:contextualSpacing/>
    </w:pPr>
    <w:rPr>
      <w:rFonts w:ascii="Times New Roman" w:hAnsi="Times New Roman"/>
      <w:bCs/>
      <w:smallCaps/>
      <w:sz w:val="24"/>
      <w:szCs w:val="24"/>
      <w:lang w:val="en-GB" w:eastAsia="en-GB"/>
    </w:rPr>
  </w:style>
  <w:style w:type="paragraph" w:customStyle="1" w:styleId="A1-Heading3">
    <w:name w:val="A1-Heading 3"/>
    <w:basedOn w:val="Heading3"/>
    <w:rsid w:val="00762F65"/>
    <w:pPr>
      <w:tabs>
        <w:tab w:val="left" w:pos="540"/>
      </w:tabs>
      <w:suppressAutoHyphens w:val="0"/>
      <w:spacing w:after="0"/>
      <w:ind w:left="533" w:right="-29" w:hanging="533"/>
      <w:contextualSpacing/>
      <w:jc w:val="left"/>
    </w:pPr>
    <w:rPr>
      <w:rFonts w:ascii="Times New Roman" w:hAnsi="Times New Roman"/>
      <w:bCs/>
      <w:sz w:val="24"/>
      <w:szCs w:val="24"/>
      <w:lang w:val="en-GB" w:eastAsia="en-GB"/>
    </w:rPr>
  </w:style>
  <w:style w:type="paragraph" w:customStyle="1" w:styleId="A1-Heading4">
    <w:name w:val="A1-Heading 4"/>
    <w:basedOn w:val="Heading4"/>
    <w:rsid w:val="00762F65"/>
    <w:pPr>
      <w:keepNext w:val="0"/>
      <w:tabs>
        <w:tab w:val="left" w:pos="720"/>
        <w:tab w:val="left" w:pos="1062"/>
        <w:tab w:val="right" w:leader="dot" w:pos="8640"/>
      </w:tabs>
      <w:suppressAutoHyphens w:val="0"/>
      <w:spacing w:before="0" w:after="0"/>
      <w:ind w:left="1062" w:hanging="720"/>
      <w:jc w:val="left"/>
    </w:pPr>
    <w:rPr>
      <w:rFonts w:ascii="Calibri" w:hAnsi="Calibri"/>
      <w:bCs/>
      <w:szCs w:val="28"/>
      <w:lang w:val="en-GB" w:eastAsia="en-GB"/>
    </w:rPr>
  </w:style>
  <w:style w:type="paragraph" w:customStyle="1" w:styleId="A2-Heading3">
    <w:name w:val="A2-Heading 3"/>
    <w:basedOn w:val="Heading3"/>
    <w:rsid w:val="00762F65"/>
    <w:pPr>
      <w:tabs>
        <w:tab w:val="left" w:pos="540"/>
      </w:tabs>
      <w:suppressAutoHyphens w:val="0"/>
      <w:spacing w:after="0"/>
      <w:ind w:left="539" w:right="-34" w:hanging="539"/>
      <w:contextualSpacing/>
      <w:jc w:val="left"/>
    </w:pPr>
    <w:rPr>
      <w:rFonts w:ascii="Times New Roman" w:hAnsi="Times New Roman"/>
      <w:bCs/>
      <w:sz w:val="24"/>
      <w:szCs w:val="24"/>
      <w:lang w:val="en-GB" w:eastAsia="en-GB"/>
    </w:rPr>
  </w:style>
  <w:style w:type="character" w:customStyle="1" w:styleId="CommentSubjectChar">
    <w:name w:val="Comment Subject Char"/>
    <w:basedOn w:val="CommentTextChar"/>
    <w:link w:val="CommentSubject"/>
    <w:uiPriority w:val="99"/>
    <w:semiHidden/>
    <w:rsid w:val="00762F65"/>
    <w:rPr>
      <w:b/>
      <w:bCs/>
    </w:rPr>
  </w:style>
  <w:style w:type="character" w:customStyle="1" w:styleId="EndnoteTextChar">
    <w:name w:val="Endnote Text Char"/>
    <w:basedOn w:val="DefaultParagraphFont"/>
    <w:link w:val="EndnoteText"/>
    <w:rsid w:val="00762F65"/>
    <w:rPr>
      <w:sz w:val="24"/>
    </w:rPr>
  </w:style>
  <w:style w:type="table" w:customStyle="1" w:styleId="TableGrid1">
    <w:name w:val="Table Grid1"/>
    <w:basedOn w:val="TableNormal"/>
    <w:next w:val="TableGrid"/>
    <w:uiPriority w:val="59"/>
    <w:rsid w:val="00762F65"/>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
    <w:name w:val="Char Char"/>
    <w:basedOn w:val="Normal"/>
    <w:uiPriority w:val="99"/>
    <w:rsid w:val="00762F65"/>
    <w:pPr>
      <w:suppressAutoHyphens w:val="0"/>
      <w:autoSpaceDE w:val="0"/>
      <w:autoSpaceDN w:val="0"/>
      <w:spacing w:after="160" w:line="240" w:lineRule="exact"/>
      <w:jc w:val="left"/>
    </w:pPr>
    <w:rPr>
      <w:rFonts w:ascii="Arial" w:hAnsi="Arial" w:cs="Arial"/>
      <w:b/>
      <w:sz w:val="20"/>
      <w:lang w:val="en-GB" w:eastAsia="de-DE"/>
    </w:rPr>
  </w:style>
  <w:style w:type="character" w:customStyle="1" w:styleId="GaramondTimesNewRoman">
    <w:name w:val="Стиль Стиль Garamond + Times New Roman"/>
    <w:uiPriority w:val="99"/>
    <w:rsid w:val="00762F65"/>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uiPriority w:val="99"/>
    <w:rsid w:val="00762F6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762F65"/>
    <w:pPr>
      <w:numPr>
        <w:numId w:val="91"/>
      </w:numPr>
      <w:tabs>
        <w:tab w:val="clear" w:pos="4320"/>
        <w:tab w:val="clear" w:pos="8640"/>
      </w:tabs>
      <w:suppressAutoHyphens w:val="0"/>
      <w:spacing w:after="0"/>
      <w:ind w:right="-88"/>
    </w:pPr>
    <w:rPr>
      <w:rFonts w:ascii="Arial" w:hAnsi="Arial" w:cs="Arial"/>
      <w:bCs/>
      <w:sz w:val="22"/>
      <w:szCs w:val="24"/>
      <w:lang w:val="en-GB" w:eastAsia="en-GB"/>
    </w:rPr>
  </w:style>
  <w:style w:type="paragraph" w:customStyle="1" w:styleId="Subtitulos">
    <w:name w:val="Subtitulos"/>
    <w:basedOn w:val="Heading2"/>
    <w:rsid w:val="00762F65"/>
    <w:pPr>
      <w:pBdr>
        <w:bottom w:val="none" w:sz="0" w:space="0" w:color="auto"/>
      </w:pBdr>
      <w:tabs>
        <w:tab w:val="left" w:pos="360"/>
      </w:tabs>
      <w:suppressAutoHyphens w:val="0"/>
      <w:spacing w:before="120"/>
      <w:contextualSpacing/>
      <w:jc w:val="left"/>
    </w:pPr>
    <w:rPr>
      <w:rFonts w:ascii="Times New Roman Bold" w:hAnsi="Times New Roman Bold"/>
      <w:sz w:val="24"/>
      <w:lang w:val="es-ES_tradnl" w:eastAsia="en-GB"/>
    </w:rPr>
  </w:style>
  <w:style w:type="paragraph" w:customStyle="1" w:styleId="41Autolist4">
    <w:name w:val="4.1 Autolist4"/>
    <w:basedOn w:val="Normal"/>
    <w:next w:val="Normal"/>
    <w:rsid w:val="00762F65"/>
    <w:pPr>
      <w:keepNext/>
      <w:suppressAutoHyphens w:val="0"/>
      <w:spacing w:before="120"/>
    </w:pPr>
    <w:rPr>
      <w:lang w:val="en-GB" w:eastAsia="en-GB"/>
    </w:rPr>
  </w:style>
  <w:style w:type="paragraph" w:customStyle="1" w:styleId="iAutoList">
    <w:name w:val="(i) AutoList"/>
    <w:basedOn w:val="Normal"/>
    <w:next w:val="Normal"/>
    <w:rsid w:val="00762F65"/>
    <w:pPr>
      <w:suppressAutoHyphens w:val="0"/>
      <w:spacing w:before="120"/>
      <w:ind w:left="720" w:hanging="360"/>
    </w:pPr>
    <w:rPr>
      <w:snapToGrid w:val="0"/>
      <w:lang w:val="es-ES_tradnl" w:eastAsia="en-GB"/>
    </w:rPr>
  </w:style>
  <w:style w:type="paragraph" w:customStyle="1" w:styleId="Section4-Heading1">
    <w:name w:val="Section 4 - Heading 1"/>
    <w:basedOn w:val="Section3-Heading1"/>
    <w:rsid w:val="00762F65"/>
    <w:pPr>
      <w:pBdr>
        <w:bottom w:val="single" w:sz="4" w:space="1" w:color="auto"/>
      </w:pBdr>
      <w:suppressAutoHyphens w:val="0"/>
      <w:spacing w:after="240"/>
      <w:outlineLvl w:val="9"/>
    </w:pPr>
    <w:rPr>
      <w:rFonts w:ascii="Times New Roman Bold" w:hAnsi="Times New Roman Bold"/>
      <w:lang w:val="en-GB" w:eastAsia="en-GB"/>
    </w:rPr>
  </w:style>
  <w:style w:type="character" w:customStyle="1" w:styleId="DeltaViewInsertion">
    <w:name w:val="DeltaView Insertion"/>
    <w:uiPriority w:val="99"/>
    <w:rsid w:val="00762F65"/>
    <w:rPr>
      <w:color w:val="0000FF"/>
      <w:u w:val="double"/>
    </w:rPr>
  </w:style>
  <w:style w:type="paragraph" w:customStyle="1" w:styleId="Section8Heading1">
    <w:name w:val="Section 8. Heading1"/>
    <w:basedOn w:val="A1-Heading2"/>
    <w:qFormat/>
    <w:rsid w:val="00762F65"/>
    <w:pPr>
      <w:numPr>
        <w:numId w:val="92"/>
      </w:numPr>
      <w:tabs>
        <w:tab w:val="clear" w:pos="360"/>
      </w:tabs>
      <w:spacing w:before="120" w:after="240"/>
      <w:ind w:left="1080" w:hanging="720"/>
      <w:contextualSpacing w:val="0"/>
    </w:pPr>
    <w:rPr>
      <w:sz w:val="28"/>
    </w:rPr>
  </w:style>
  <w:style w:type="paragraph" w:customStyle="1" w:styleId="Section8Heading2">
    <w:name w:val="Section 8. Heading2"/>
    <w:next w:val="Normal"/>
    <w:qFormat/>
    <w:rsid w:val="00762F65"/>
    <w:pPr>
      <w:numPr>
        <w:numId w:val="93"/>
      </w:numPr>
      <w:spacing w:after="200"/>
    </w:pPr>
    <w:rPr>
      <w:b/>
      <w:bCs/>
      <w:sz w:val="24"/>
      <w:szCs w:val="24"/>
    </w:rPr>
  </w:style>
  <w:style w:type="paragraph" w:customStyle="1" w:styleId="Section8Header1">
    <w:name w:val="Section 8. Header1"/>
    <w:qFormat/>
    <w:rsid w:val="00762F65"/>
    <w:pPr>
      <w:numPr>
        <w:numId w:val="94"/>
      </w:numPr>
      <w:spacing w:before="240" w:after="240"/>
      <w:jc w:val="center"/>
    </w:pPr>
    <w:rPr>
      <w:b/>
      <w:sz w:val="32"/>
    </w:rPr>
  </w:style>
  <w:style w:type="paragraph" w:customStyle="1" w:styleId="Section8Heading3">
    <w:name w:val="Section 8. Heading3"/>
    <w:qFormat/>
    <w:rsid w:val="00762F65"/>
    <w:pPr>
      <w:ind w:hanging="534"/>
    </w:pPr>
    <w:rPr>
      <w:b/>
      <w:bCs/>
      <w:sz w:val="24"/>
      <w:szCs w:val="24"/>
    </w:rPr>
  </w:style>
  <w:style w:type="numbering" w:customStyle="1" w:styleId="NoList111">
    <w:name w:val="No List111"/>
    <w:next w:val="NoList"/>
    <w:uiPriority w:val="99"/>
    <w:semiHidden/>
    <w:unhideWhenUsed/>
    <w:rsid w:val="00762F65"/>
  </w:style>
  <w:style w:type="table" w:styleId="ColorfulList-Accent1">
    <w:name w:val="Colorful List Accent 1"/>
    <w:basedOn w:val="TableNormal"/>
    <w:uiPriority w:val="34"/>
    <w:rsid w:val="00762F65"/>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ankNormalChar">
    <w:name w:val="BankNormal Char"/>
    <w:link w:val="BankNormal"/>
    <w:locked/>
    <w:rsid w:val="00762F65"/>
    <w:rPr>
      <w:rFonts w:ascii="CG Times" w:hAnsi="CG Times"/>
      <w:sz w:val="22"/>
    </w:rPr>
  </w:style>
  <w:style w:type="paragraph" w:styleId="IntenseQuote">
    <w:name w:val="Intense Quote"/>
    <w:basedOn w:val="Normal"/>
    <w:next w:val="Normal"/>
    <w:link w:val="IntenseQuoteChar"/>
    <w:uiPriority w:val="30"/>
    <w:qFormat/>
    <w:rsid w:val="00762F65"/>
    <w:pPr>
      <w:pBdr>
        <w:bottom w:val="single" w:sz="4" w:space="4" w:color="5B9BD5"/>
      </w:pBdr>
      <w:suppressAutoHyphens w:val="0"/>
      <w:spacing w:before="200" w:after="280" w:line="276" w:lineRule="auto"/>
      <w:ind w:left="936" w:right="936"/>
      <w:jc w:val="left"/>
    </w:pPr>
    <w:rPr>
      <w:rFonts w:ascii="Calibri" w:eastAsia="Calibri" w:hAnsi="Calibri"/>
      <w:b/>
      <w:bCs/>
      <w:i/>
      <w:iCs/>
      <w:color w:val="5B9BD5"/>
      <w:sz w:val="22"/>
      <w:szCs w:val="22"/>
      <w:lang w:val="en-GB" w:eastAsia="en-GB"/>
    </w:rPr>
  </w:style>
  <w:style w:type="character" w:customStyle="1" w:styleId="IntenseQuoteChar">
    <w:name w:val="Intense Quote Char"/>
    <w:basedOn w:val="DefaultParagraphFont"/>
    <w:link w:val="IntenseQuote"/>
    <w:uiPriority w:val="30"/>
    <w:rsid w:val="00762F65"/>
    <w:rPr>
      <w:rFonts w:ascii="Calibri" w:eastAsia="Calibri" w:hAnsi="Calibri"/>
      <w:b/>
      <w:bCs/>
      <w:i/>
      <w:iCs/>
      <w:color w:val="5B9BD5"/>
      <w:sz w:val="22"/>
      <w:szCs w:val="22"/>
      <w:lang w:val="en-GB" w:eastAsia="en-GB"/>
    </w:rPr>
  </w:style>
  <w:style w:type="paragraph" w:customStyle="1" w:styleId="ColorfulShading-Accent31">
    <w:name w:val="Colorful Shading - Accent 31"/>
    <w:aliases w:val="List Paragraph CBTF"/>
    <w:basedOn w:val="Normal"/>
    <w:uiPriority w:val="34"/>
    <w:qFormat/>
    <w:rsid w:val="00762F65"/>
    <w:pPr>
      <w:suppressAutoHyphens w:val="0"/>
      <w:spacing w:after="200" w:line="276" w:lineRule="auto"/>
      <w:ind w:left="720"/>
      <w:contextualSpacing/>
      <w:jc w:val="left"/>
    </w:pPr>
    <w:rPr>
      <w:rFonts w:ascii="Calibri" w:eastAsia="Calibri" w:hAnsi="Calibri"/>
      <w:sz w:val="22"/>
      <w:szCs w:val="22"/>
      <w:lang w:val="en-GB" w:eastAsia="en-GB"/>
    </w:rPr>
  </w:style>
  <w:style w:type="paragraph" w:customStyle="1" w:styleId="MediumShading1-Accent21">
    <w:name w:val="Medium Shading 1 - Accent 21"/>
    <w:uiPriority w:val="1"/>
    <w:qFormat/>
    <w:rsid w:val="00762F65"/>
    <w:rPr>
      <w:rFonts w:ascii="Calibri" w:eastAsia="Calibri" w:hAnsi="Calibri"/>
      <w:sz w:val="22"/>
      <w:szCs w:val="22"/>
      <w:lang w:val="en-GB"/>
    </w:rPr>
  </w:style>
  <w:style w:type="paragraph" w:customStyle="1" w:styleId="Heading1a">
    <w:name w:val="Heading 1a"/>
    <w:rsid w:val="00762F65"/>
    <w:pPr>
      <w:keepNext/>
      <w:keepLines/>
      <w:tabs>
        <w:tab w:val="left" w:pos="-720"/>
      </w:tabs>
      <w:suppressAutoHyphens/>
      <w:jc w:val="center"/>
    </w:pPr>
    <w:rPr>
      <w:b/>
      <w:smallCaps/>
      <w:sz w:val="32"/>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rsid w:val="00762F65"/>
    <w:pPr>
      <w:suppressAutoHyphens w:val="0"/>
      <w:spacing w:after="160" w:line="240" w:lineRule="exact"/>
      <w:jc w:val="left"/>
    </w:pPr>
    <w:rPr>
      <w:sz w:val="20"/>
      <w:vertAlign w:val="superscript"/>
    </w:rPr>
  </w:style>
  <w:style w:type="paragraph" w:styleId="NoSpacing">
    <w:name w:val="No Spacing"/>
    <w:link w:val="NoSpacingChar"/>
    <w:uiPriority w:val="1"/>
    <w:qFormat/>
    <w:rsid w:val="00762F65"/>
    <w:rPr>
      <w:rFonts w:ascii="Calibri" w:eastAsia="Calibri" w:hAnsi="Calibri"/>
      <w:sz w:val="22"/>
      <w:szCs w:val="22"/>
    </w:rPr>
  </w:style>
  <w:style w:type="character" w:customStyle="1" w:styleId="NoSpacingChar">
    <w:name w:val="No Spacing Char"/>
    <w:link w:val="NoSpacing"/>
    <w:uiPriority w:val="1"/>
    <w:locked/>
    <w:rsid w:val="00762F65"/>
    <w:rPr>
      <w:rFonts w:ascii="Calibri" w:eastAsia="Calibri" w:hAnsi="Calibri"/>
      <w:sz w:val="22"/>
      <w:szCs w:val="22"/>
    </w:rPr>
  </w:style>
  <w:style w:type="numbering" w:customStyle="1" w:styleId="NoList2">
    <w:name w:val="No List2"/>
    <w:next w:val="NoList"/>
    <w:uiPriority w:val="99"/>
    <w:semiHidden/>
    <w:unhideWhenUsed/>
    <w:rsid w:val="00762F65"/>
  </w:style>
  <w:style w:type="character" w:customStyle="1" w:styleId="UnresolvedMention2">
    <w:name w:val="Unresolved Mention2"/>
    <w:basedOn w:val="DefaultParagraphFont"/>
    <w:uiPriority w:val="99"/>
    <w:semiHidden/>
    <w:unhideWhenUsed/>
    <w:rsid w:val="00762F65"/>
    <w:rPr>
      <w:color w:val="605E5C"/>
      <w:shd w:val="clear" w:color="auto" w:fill="E1DFDD"/>
    </w:rPr>
  </w:style>
  <w:style w:type="numbering" w:customStyle="1" w:styleId="NoList3">
    <w:name w:val="No List3"/>
    <w:next w:val="NoList"/>
    <w:uiPriority w:val="99"/>
    <w:semiHidden/>
    <w:unhideWhenUsed/>
    <w:rsid w:val="00762F65"/>
  </w:style>
  <w:style w:type="table" w:customStyle="1" w:styleId="TableGrid0">
    <w:name w:val="TableGrid"/>
    <w:rsid w:val="00762F65"/>
    <w:rPr>
      <w:rFonts w:asciiTheme="minorHAnsi" w:eastAsia="Yu Mincho" w:hAnsiTheme="minorHAnsi" w:cstheme="minorBidi"/>
      <w:sz w:val="22"/>
      <w:szCs w:val="22"/>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762F65"/>
    <w:rPr>
      <w:color w:val="605E5C"/>
      <w:shd w:val="clear" w:color="auto" w:fill="E1DFDD"/>
    </w:rPr>
  </w:style>
  <w:style w:type="paragraph" w:customStyle="1" w:styleId="ColorfulList-Accent11">
    <w:name w:val="Colorful List - Accent 11"/>
    <w:basedOn w:val="Normal"/>
    <w:uiPriority w:val="34"/>
    <w:qFormat/>
    <w:rsid w:val="00762F65"/>
    <w:pPr>
      <w:suppressAutoHyphens w:val="0"/>
      <w:spacing w:after="200" w:line="276" w:lineRule="auto"/>
      <w:ind w:left="720"/>
      <w:contextualSpacing/>
      <w:jc w:val="left"/>
    </w:pPr>
    <w:rPr>
      <w:rFonts w:ascii="Calibri" w:eastAsia="Calibri" w:hAnsi="Calibri" w:cs="Arial"/>
      <w:sz w:val="22"/>
      <w:szCs w:val="22"/>
    </w:rPr>
  </w:style>
  <w:style w:type="numbering" w:customStyle="1" w:styleId="NoList4">
    <w:name w:val="No List4"/>
    <w:next w:val="NoList"/>
    <w:uiPriority w:val="99"/>
    <w:semiHidden/>
    <w:unhideWhenUsed/>
    <w:rsid w:val="00762F65"/>
  </w:style>
  <w:style w:type="character" w:customStyle="1" w:styleId="UnresolvedMention4">
    <w:name w:val="Unresolved Mention4"/>
    <w:basedOn w:val="DefaultParagraphFont"/>
    <w:uiPriority w:val="99"/>
    <w:semiHidden/>
    <w:unhideWhenUsed/>
    <w:rsid w:val="00762F65"/>
    <w:rPr>
      <w:color w:val="605E5C"/>
      <w:shd w:val="clear" w:color="auto" w:fill="E1DFDD"/>
    </w:rPr>
  </w:style>
  <w:style w:type="paragraph" w:customStyle="1" w:styleId="ChapterNumber">
    <w:name w:val="ChapterNumber"/>
    <w:rsid w:val="00444010"/>
    <w:pPr>
      <w:tabs>
        <w:tab w:val="left" w:pos="-720"/>
      </w:tabs>
      <w:suppressAutoHyphens/>
    </w:pPr>
    <w:rPr>
      <w:rFonts w:ascii="CG Times" w:hAnsi="CG Times"/>
      <w:sz w:val="22"/>
    </w:rPr>
  </w:style>
  <w:style w:type="paragraph" w:customStyle="1" w:styleId="Igor">
    <w:name w:val="Igor"/>
    <w:basedOn w:val="Normal"/>
    <w:autoRedefine/>
    <w:rsid w:val="00444010"/>
    <w:rPr>
      <w:noProof/>
      <w:color w:val="0000FF"/>
    </w:rPr>
  </w:style>
  <w:style w:type="paragraph" w:customStyle="1" w:styleId="Igoruvlaka1">
    <w:name w:val="Igor uvlaka 1"/>
    <w:basedOn w:val="Normal"/>
    <w:autoRedefine/>
    <w:rsid w:val="00444010"/>
    <w:pPr>
      <w:spacing w:after="60"/>
      <w:jc w:val="left"/>
    </w:pPr>
  </w:style>
  <w:style w:type="numbering" w:customStyle="1" w:styleId="NoList5">
    <w:name w:val="No List5"/>
    <w:next w:val="NoList"/>
    <w:uiPriority w:val="99"/>
    <w:semiHidden/>
    <w:unhideWhenUsed/>
    <w:rsid w:val="00ED02E9"/>
  </w:style>
  <w:style w:type="table" w:customStyle="1" w:styleId="ListTable3-Accent11">
    <w:name w:val="List Table 3 - Accent 11"/>
    <w:basedOn w:val="TableNormal"/>
    <w:uiPriority w:val="48"/>
    <w:rsid w:val="00ED02E9"/>
    <w:rPr>
      <w:rFonts w:ascii="Calibri" w:eastAsia="Calibri" w:hAnsi="Calibri"/>
      <w:sz w:val="22"/>
      <w:szCs w:val="22"/>
      <w:lang w:val="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Vtable1">
    <w:name w:val="CV table1"/>
    <w:basedOn w:val="TableNormal"/>
    <w:next w:val="TableGrid"/>
    <w:uiPriority w:val="59"/>
    <w:rsid w:val="00ED02E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ED02E9"/>
    <w:rPr>
      <w:i/>
      <w:iCs/>
      <w:color w:val="404040"/>
    </w:rPr>
  </w:style>
  <w:style w:type="character" w:customStyle="1" w:styleId="IntenseEmphasis1">
    <w:name w:val="Intense Emphasis1"/>
    <w:basedOn w:val="DefaultParagraphFont"/>
    <w:uiPriority w:val="21"/>
    <w:qFormat/>
    <w:rsid w:val="00ED02E9"/>
    <w:rPr>
      <w:i/>
      <w:iCs/>
      <w:color w:val="4472C4"/>
    </w:rPr>
  </w:style>
  <w:style w:type="paragraph" w:customStyle="1" w:styleId="DefaultText">
    <w:name w:val="Default Text"/>
    <w:basedOn w:val="Normal"/>
    <w:rsid w:val="00ED02E9"/>
    <w:pPr>
      <w:suppressAutoHyphens w:val="0"/>
      <w:spacing w:after="226"/>
      <w:jc w:val="left"/>
    </w:pPr>
    <w:rPr>
      <w:rFonts w:ascii="CG Times (W1)" w:hAnsi="CG Times (W1)"/>
      <w:snapToGrid w:val="0"/>
      <w:lang w:val="en-GB"/>
    </w:rPr>
  </w:style>
  <w:style w:type="table" w:customStyle="1" w:styleId="GridTable1Light-Accent11">
    <w:name w:val="Grid Table 1 Light - Accent 11"/>
    <w:basedOn w:val="TableNormal"/>
    <w:uiPriority w:val="46"/>
    <w:rsid w:val="00ED02E9"/>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BDSText">
    <w:name w:val="BDS Text"/>
    <w:basedOn w:val="Normal"/>
    <w:rsid w:val="00ED02E9"/>
    <w:pPr>
      <w:tabs>
        <w:tab w:val="right" w:pos="7272"/>
      </w:tabs>
      <w:suppressAutoHyphens w:val="0"/>
      <w:spacing w:before="120"/>
    </w:pPr>
    <w:rPr>
      <w:rFonts w:ascii="Calibri" w:hAnsi="Calibri"/>
    </w:rPr>
  </w:style>
  <w:style w:type="character" w:styleId="SubtleEmphasis">
    <w:name w:val="Subtle Emphasis"/>
    <w:basedOn w:val="DefaultParagraphFont"/>
    <w:uiPriority w:val="19"/>
    <w:qFormat/>
    <w:rsid w:val="00ED02E9"/>
    <w:rPr>
      <w:i/>
      <w:iCs/>
      <w:color w:val="404040" w:themeColor="text1" w:themeTint="BF"/>
    </w:rPr>
  </w:style>
  <w:style w:type="character" w:styleId="IntenseEmphasis">
    <w:name w:val="Intense Emphasis"/>
    <w:basedOn w:val="DefaultParagraphFont"/>
    <w:uiPriority w:val="21"/>
    <w:qFormat/>
    <w:rsid w:val="00ED02E9"/>
    <w:rPr>
      <w:i/>
      <w:iCs/>
      <w:color w:val="4F81BD" w:themeColor="accent1"/>
    </w:rPr>
  </w:style>
  <w:style w:type="character" w:styleId="UnresolvedMention">
    <w:name w:val="Unresolved Mention"/>
    <w:basedOn w:val="DefaultParagraphFont"/>
    <w:uiPriority w:val="99"/>
    <w:semiHidden/>
    <w:unhideWhenUsed/>
    <w:rsid w:val="00331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219990">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619459824">
      <w:bodyDiv w:val="1"/>
      <w:marLeft w:val="0"/>
      <w:marRight w:val="0"/>
      <w:marTop w:val="0"/>
      <w:marBottom w:val="0"/>
      <w:divBdr>
        <w:top w:val="none" w:sz="0" w:space="0" w:color="auto"/>
        <w:left w:val="none" w:sz="0" w:space="0" w:color="auto"/>
        <w:bottom w:val="none" w:sz="0" w:space="0" w:color="auto"/>
        <w:right w:val="none" w:sz="0" w:space="0" w:color="auto"/>
      </w:divBdr>
      <w:divsChild>
        <w:div w:id="1345474146">
          <w:marLeft w:val="0"/>
          <w:marRight w:val="0"/>
          <w:marTop w:val="0"/>
          <w:marBottom w:val="0"/>
          <w:divBdr>
            <w:top w:val="none" w:sz="0" w:space="0" w:color="auto"/>
            <w:left w:val="none" w:sz="0" w:space="0" w:color="auto"/>
            <w:bottom w:val="none" w:sz="0" w:space="0" w:color="auto"/>
            <w:right w:val="none" w:sz="0" w:space="0" w:color="auto"/>
          </w:divBdr>
        </w:div>
        <w:div w:id="671223528">
          <w:marLeft w:val="0"/>
          <w:marRight w:val="0"/>
          <w:marTop w:val="0"/>
          <w:marBottom w:val="0"/>
          <w:divBdr>
            <w:top w:val="none" w:sz="0" w:space="0" w:color="auto"/>
            <w:left w:val="none" w:sz="0" w:space="0" w:color="auto"/>
            <w:bottom w:val="none" w:sz="0" w:space="0" w:color="auto"/>
            <w:right w:val="none" w:sz="0" w:space="0" w:color="auto"/>
          </w:divBdr>
        </w:div>
        <w:div w:id="1751728200">
          <w:marLeft w:val="0"/>
          <w:marRight w:val="0"/>
          <w:marTop w:val="0"/>
          <w:marBottom w:val="0"/>
          <w:divBdr>
            <w:top w:val="none" w:sz="0" w:space="0" w:color="auto"/>
            <w:left w:val="none" w:sz="0" w:space="0" w:color="auto"/>
            <w:bottom w:val="none" w:sz="0" w:space="0" w:color="auto"/>
            <w:right w:val="none" w:sz="0" w:space="0" w:color="auto"/>
          </w:divBdr>
        </w:div>
        <w:div w:id="602878175">
          <w:marLeft w:val="0"/>
          <w:marRight w:val="0"/>
          <w:marTop w:val="0"/>
          <w:marBottom w:val="0"/>
          <w:divBdr>
            <w:top w:val="none" w:sz="0" w:space="0" w:color="auto"/>
            <w:left w:val="none" w:sz="0" w:space="0" w:color="auto"/>
            <w:bottom w:val="none" w:sz="0" w:space="0" w:color="auto"/>
            <w:right w:val="none" w:sz="0" w:space="0" w:color="auto"/>
          </w:divBdr>
        </w:div>
        <w:div w:id="1760371724">
          <w:marLeft w:val="0"/>
          <w:marRight w:val="0"/>
          <w:marTop w:val="0"/>
          <w:marBottom w:val="0"/>
          <w:divBdr>
            <w:top w:val="none" w:sz="0" w:space="0" w:color="auto"/>
            <w:left w:val="none" w:sz="0" w:space="0" w:color="auto"/>
            <w:bottom w:val="none" w:sz="0" w:space="0" w:color="auto"/>
            <w:right w:val="none" w:sz="0" w:space="0" w:color="auto"/>
          </w:divBdr>
        </w:div>
        <w:div w:id="16468550">
          <w:marLeft w:val="0"/>
          <w:marRight w:val="0"/>
          <w:marTop w:val="0"/>
          <w:marBottom w:val="0"/>
          <w:divBdr>
            <w:top w:val="none" w:sz="0" w:space="0" w:color="auto"/>
            <w:left w:val="none" w:sz="0" w:space="0" w:color="auto"/>
            <w:bottom w:val="none" w:sz="0" w:space="0" w:color="auto"/>
            <w:right w:val="none" w:sz="0" w:space="0" w:color="auto"/>
          </w:divBdr>
        </w:div>
        <w:div w:id="2075421491">
          <w:marLeft w:val="0"/>
          <w:marRight w:val="0"/>
          <w:marTop w:val="0"/>
          <w:marBottom w:val="0"/>
          <w:divBdr>
            <w:top w:val="none" w:sz="0" w:space="0" w:color="auto"/>
            <w:left w:val="none" w:sz="0" w:space="0" w:color="auto"/>
            <w:bottom w:val="none" w:sz="0" w:space="0" w:color="auto"/>
            <w:right w:val="none" w:sz="0" w:space="0" w:color="auto"/>
          </w:divBdr>
        </w:div>
        <w:div w:id="437331975">
          <w:marLeft w:val="0"/>
          <w:marRight w:val="0"/>
          <w:marTop w:val="0"/>
          <w:marBottom w:val="0"/>
          <w:divBdr>
            <w:top w:val="none" w:sz="0" w:space="0" w:color="auto"/>
            <w:left w:val="none" w:sz="0" w:space="0" w:color="auto"/>
            <w:bottom w:val="none" w:sz="0" w:space="0" w:color="auto"/>
            <w:right w:val="none" w:sz="0" w:space="0" w:color="auto"/>
          </w:divBdr>
        </w:div>
      </w:divsChild>
    </w:div>
    <w:div w:id="668630555">
      <w:bodyDiv w:val="1"/>
      <w:marLeft w:val="0"/>
      <w:marRight w:val="0"/>
      <w:marTop w:val="0"/>
      <w:marBottom w:val="0"/>
      <w:divBdr>
        <w:top w:val="none" w:sz="0" w:space="0" w:color="auto"/>
        <w:left w:val="none" w:sz="0" w:space="0" w:color="auto"/>
        <w:bottom w:val="none" w:sz="0" w:space="0" w:color="auto"/>
        <w:right w:val="none" w:sz="0" w:space="0" w:color="auto"/>
      </w:divBdr>
    </w:div>
    <w:div w:id="856384159">
      <w:bodyDiv w:val="1"/>
      <w:marLeft w:val="0"/>
      <w:marRight w:val="0"/>
      <w:marTop w:val="0"/>
      <w:marBottom w:val="0"/>
      <w:divBdr>
        <w:top w:val="none" w:sz="0" w:space="0" w:color="auto"/>
        <w:left w:val="none" w:sz="0" w:space="0" w:color="auto"/>
        <w:bottom w:val="none" w:sz="0" w:space="0" w:color="auto"/>
        <w:right w:val="none" w:sz="0" w:space="0" w:color="auto"/>
      </w:divBdr>
    </w:div>
    <w:div w:id="1386756323">
      <w:bodyDiv w:val="1"/>
      <w:marLeft w:val="0"/>
      <w:marRight w:val="0"/>
      <w:marTop w:val="0"/>
      <w:marBottom w:val="0"/>
      <w:divBdr>
        <w:top w:val="none" w:sz="0" w:space="0" w:color="auto"/>
        <w:left w:val="none" w:sz="0" w:space="0" w:color="auto"/>
        <w:bottom w:val="none" w:sz="0" w:space="0" w:color="auto"/>
        <w:right w:val="none" w:sz="0" w:space="0" w:color="auto"/>
      </w:divBdr>
      <w:divsChild>
        <w:div w:id="1734497945">
          <w:marLeft w:val="0"/>
          <w:marRight w:val="0"/>
          <w:marTop w:val="0"/>
          <w:marBottom w:val="0"/>
          <w:divBdr>
            <w:top w:val="none" w:sz="0" w:space="0" w:color="auto"/>
            <w:left w:val="none" w:sz="0" w:space="0" w:color="auto"/>
            <w:bottom w:val="none" w:sz="0" w:space="0" w:color="auto"/>
            <w:right w:val="none" w:sz="0" w:space="0" w:color="auto"/>
          </w:divBdr>
        </w:div>
        <w:div w:id="1042823788">
          <w:marLeft w:val="0"/>
          <w:marRight w:val="0"/>
          <w:marTop w:val="0"/>
          <w:marBottom w:val="0"/>
          <w:divBdr>
            <w:top w:val="none" w:sz="0" w:space="0" w:color="auto"/>
            <w:left w:val="none" w:sz="0" w:space="0" w:color="auto"/>
            <w:bottom w:val="none" w:sz="0" w:space="0" w:color="auto"/>
            <w:right w:val="none" w:sz="0" w:space="0" w:color="auto"/>
          </w:divBdr>
        </w:div>
        <w:div w:id="1670599137">
          <w:marLeft w:val="0"/>
          <w:marRight w:val="0"/>
          <w:marTop w:val="0"/>
          <w:marBottom w:val="0"/>
          <w:divBdr>
            <w:top w:val="none" w:sz="0" w:space="0" w:color="auto"/>
            <w:left w:val="none" w:sz="0" w:space="0" w:color="auto"/>
            <w:bottom w:val="none" w:sz="0" w:space="0" w:color="auto"/>
            <w:right w:val="none" w:sz="0" w:space="0" w:color="auto"/>
          </w:divBdr>
        </w:div>
      </w:divsChild>
    </w:div>
    <w:div w:id="1569878844">
      <w:bodyDiv w:val="1"/>
      <w:marLeft w:val="0"/>
      <w:marRight w:val="0"/>
      <w:marTop w:val="0"/>
      <w:marBottom w:val="0"/>
      <w:divBdr>
        <w:top w:val="none" w:sz="0" w:space="0" w:color="auto"/>
        <w:left w:val="none" w:sz="0" w:space="0" w:color="auto"/>
        <w:bottom w:val="none" w:sz="0" w:space="0" w:color="auto"/>
        <w:right w:val="none" w:sz="0" w:space="0" w:color="auto"/>
      </w:divBdr>
      <w:divsChild>
        <w:div w:id="809513218">
          <w:marLeft w:val="0"/>
          <w:marRight w:val="0"/>
          <w:marTop w:val="0"/>
          <w:marBottom w:val="0"/>
          <w:divBdr>
            <w:top w:val="none" w:sz="0" w:space="0" w:color="auto"/>
            <w:left w:val="none" w:sz="0" w:space="0" w:color="auto"/>
            <w:bottom w:val="none" w:sz="0" w:space="0" w:color="auto"/>
            <w:right w:val="none" w:sz="0" w:space="0" w:color="auto"/>
          </w:divBdr>
        </w:div>
        <w:div w:id="760218222">
          <w:marLeft w:val="0"/>
          <w:marRight w:val="0"/>
          <w:marTop w:val="0"/>
          <w:marBottom w:val="0"/>
          <w:divBdr>
            <w:top w:val="none" w:sz="0" w:space="0" w:color="auto"/>
            <w:left w:val="none" w:sz="0" w:space="0" w:color="auto"/>
            <w:bottom w:val="none" w:sz="0" w:space="0" w:color="auto"/>
            <w:right w:val="none" w:sz="0" w:space="0" w:color="auto"/>
          </w:divBdr>
        </w:div>
        <w:div w:id="851265573">
          <w:marLeft w:val="0"/>
          <w:marRight w:val="0"/>
          <w:marTop w:val="0"/>
          <w:marBottom w:val="0"/>
          <w:divBdr>
            <w:top w:val="none" w:sz="0" w:space="0" w:color="auto"/>
            <w:left w:val="none" w:sz="0" w:space="0" w:color="auto"/>
            <w:bottom w:val="none" w:sz="0" w:space="0" w:color="auto"/>
            <w:right w:val="none" w:sz="0" w:space="0" w:color="auto"/>
          </w:divBdr>
        </w:div>
        <w:div w:id="1090006578">
          <w:marLeft w:val="0"/>
          <w:marRight w:val="0"/>
          <w:marTop w:val="0"/>
          <w:marBottom w:val="0"/>
          <w:divBdr>
            <w:top w:val="none" w:sz="0" w:space="0" w:color="auto"/>
            <w:left w:val="none" w:sz="0" w:space="0" w:color="auto"/>
            <w:bottom w:val="none" w:sz="0" w:space="0" w:color="auto"/>
            <w:right w:val="none" w:sz="0" w:space="0" w:color="auto"/>
          </w:divBdr>
        </w:div>
        <w:div w:id="1513490062">
          <w:marLeft w:val="0"/>
          <w:marRight w:val="0"/>
          <w:marTop w:val="0"/>
          <w:marBottom w:val="0"/>
          <w:divBdr>
            <w:top w:val="none" w:sz="0" w:space="0" w:color="auto"/>
            <w:left w:val="none" w:sz="0" w:space="0" w:color="auto"/>
            <w:bottom w:val="none" w:sz="0" w:space="0" w:color="auto"/>
            <w:right w:val="none" w:sz="0" w:space="0" w:color="auto"/>
          </w:divBdr>
        </w:div>
        <w:div w:id="1967353031">
          <w:marLeft w:val="0"/>
          <w:marRight w:val="0"/>
          <w:marTop w:val="0"/>
          <w:marBottom w:val="0"/>
          <w:divBdr>
            <w:top w:val="none" w:sz="0" w:space="0" w:color="auto"/>
            <w:left w:val="none" w:sz="0" w:space="0" w:color="auto"/>
            <w:bottom w:val="none" w:sz="0" w:space="0" w:color="auto"/>
            <w:right w:val="none" w:sz="0" w:space="0" w:color="auto"/>
          </w:divBdr>
        </w:div>
        <w:div w:id="1238173260">
          <w:marLeft w:val="0"/>
          <w:marRight w:val="0"/>
          <w:marTop w:val="0"/>
          <w:marBottom w:val="0"/>
          <w:divBdr>
            <w:top w:val="none" w:sz="0" w:space="0" w:color="auto"/>
            <w:left w:val="none" w:sz="0" w:space="0" w:color="auto"/>
            <w:bottom w:val="none" w:sz="0" w:space="0" w:color="auto"/>
            <w:right w:val="none" w:sz="0" w:space="0" w:color="auto"/>
          </w:divBdr>
        </w:div>
        <w:div w:id="433062371">
          <w:marLeft w:val="0"/>
          <w:marRight w:val="0"/>
          <w:marTop w:val="0"/>
          <w:marBottom w:val="0"/>
          <w:divBdr>
            <w:top w:val="none" w:sz="0" w:space="0" w:color="auto"/>
            <w:left w:val="none" w:sz="0" w:space="0" w:color="auto"/>
            <w:bottom w:val="none" w:sz="0" w:space="0" w:color="auto"/>
            <w:right w:val="none" w:sz="0" w:space="0" w:color="auto"/>
          </w:divBdr>
        </w:div>
      </w:divsChild>
    </w:div>
    <w:div w:id="1919434191">
      <w:bodyDiv w:val="1"/>
      <w:marLeft w:val="0"/>
      <w:marRight w:val="0"/>
      <w:marTop w:val="0"/>
      <w:marBottom w:val="0"/>
      <w:divBdr>
        <w:top w:val="none" w:sz="0" w:space="0" w:color="auto"/>
        <w:left w:val="none" w:sz="0" w:space="0" w:color="auto"/>
        <w:bottom w:val="none" w:sz="0" w:space="0" w:color="auto"/>
        <w:right w:val="none" w:sz="0" w:space="0" w:color="auto"/>
      </w:divBdr>
    </w:div>
    <w:div w:id="2014795226">
      <w:bodyDiv w:val="1"/>
      <w:marLeft w:val="0"/>
      <w:marRight w:val="0"/>
      <w:marTop w:val="0"/>
      <w:marBottom w:val="0"/>
      <w:divBdr>
        <w:top w:val="none" w:sz="0" w:space="0" w:color="auto"/>
        <w:left w:val="none" w:sz="0" w:space="0" w:color="auto"/>
        <w:bottom w:val="none" w:sz="0" w:space="0" w:color="auto"/>
        <w:right w:val="none" w:sz="0" w:space="0" w:color="auto"/>
      </w:divBdr>
    </w:div>
    <w:div w:id="209500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ldbank.org/debarr." TargetMode="External"/><Relationship Id="rId21" Type="http://schemas.openxmlformats.org/officeDocument/2006/relationships/header" Target="header4.xml"/><Relationship Id="rId42" Type="http://schemas.openxmlformats.org/officeDocument/2006/relationships/image" Target="media/image6.emf"/><Relationship Id="rId47" Type="http://schemas.openxmlformats.org/officeDocument/2006/relationships/header" Target="header15.xml"/><Relationship Id="rId63" Type="http://schemas.openxmlformats.org/officeDocument/2006/relationships/header" Target="header31.xml"/><Relationship Id="rId68" Type="http://schemas.openxmlformats.org/officeDocument/2006/relationships/image" Target="media/image10.emf"/><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mailto:cip.procurement@opm.gov.so" TargetMode="External"/><Relationship Id="rId37" Type="http://schemas.openxmlformats.org/officeDocument/2006/relationships/header" Target="header11.xml"/><Relationship Id="rId53" Type="http://schemas.openxmlformats.org/officeDocument/2006/relationships/header" Target="header21.xml"/><Relationship Id="rId58" Type="http://schemas.openxmlformats.org/officeDocument/2006/relationships/header" Target="header26.xml"/><Relationship Id="rId74" Type="http://schemas.openxmlformats.org/officeDocument/2006/relationships/hyperlink" Target="mailto:cip.procurement@opm.gov.so" TargetMode="External"/><Relationship Id="rId79" Type="http://schemas.openxmlformats.org/officeDocument/2006/relationships/header" Target="header39.xml"/><Relationship Id="rId5" Type="http://schemas.openxmlformats.org/officeDocument/2006/relationships/numbering" Target="numbering.xml"/><Relationship Id="rId61" Type="http://schemas.openxmlformats.org/officeDocument/2006/relationships/header" Target="header29.xml"/><Relationship Id="rId82" Type="http://schemas.openxmlformats.org/officeDocument/2006/relationships/header" Target="header40.xml"/><Relationship Id="rId19" Type="http://schemas.openxmlformats.org/officeDocument/2006/relationships/header" Target="header3.xml"/><Relationship Id="rId14" Type="http://schemas.openxmlformats.org/officeDocument/2006/relationships/hyperlink" Target="mailto:cip.procurement@opm.gov.so" TargetMode="External"/><Relationship Id="rId22" Type="http://schemas.openxmlformats.org/officeDocument/2006/relationships/header" Target="header5.xml"/><Relationship Id="rId27" Type="http://schemas.openxmlformats.org/officeDocument/2006/relationships/hyperlink" Target="mailto:cip.procurement@opm.gov.so" TargetMode="External"/><Relationship Id="rId30" Type="http://schemas.openxmlformats.org/officeDocument/2006/relationships/hyperlink" Target="file://C:\Users\jenki\AppData\Local\Packages\microsoft.windowscommunicationsapps_8wekyb3d8bbwe\LocalState\Files\S0\AppData\Local\Microsoft\Windows\INetCache\AppData\Local\Microsoft\Windows\INetCache\Content.Outlook\AppData\Local\Microsoft\Windows\INetCache\AppData\Local\Microsoft\Windows\INetCache\AppData\Local\Microsoft\Windows\INetCache\AppData\MJenkins\AppData\Local\Microsoft\Windows\Temporary%20Internet%20Files\Content.IE5\Local%20Settings\Temporary%20Internet%20Files\Content.Outlook\E7Q2BURT\www.iccwbo.org" TargetMode="External"/><Relationship Id="rId35" Type="http://schemas.openxmlformats.org/officeDocument/2006/relationships/header" Target="header9.xml"/><Relationship Id="rId43" Type="http://schemas.openxmlformats.org/officeDocument/2006/relationships/image" Target="media/image7.wmf"/><Relationship Id="rId48" Type="http://schemas.openxmlformats.org/officeDocument/2006/relationships/header" Target="header16.xml"/><Relationship Id="rId56" Type="http://schemas.openxmlformats.org/officeDocument/2006/relationships/header" Target="header24.xml"/><Relationship Id="rId64" Type="http://schemas.openxmlformats.org/officeDocument/2006/relationships/header" Target="header32.xml"/><Relationship Id="rId69" Type="http://schemas.openxmlformats.org/officeDocument/2006/relationships/image" Target="media/image11.wmf"/><Relationship Id="rId77" Type="http://schemas.openxmlformats.org/officeDocument/2006/relationships/header" Target="header37.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33.xml"/><Relationship Id="rId80" Type="http://schemas.openxmlformats.org/officeDocument/2006/relationships/hyperlink" Target="https://policies.worldbank.org/sites/ppf3/PPFDocuments/Forms/DispPage.aspx?docid=4005" TargetMode="External"/><Relationship Id="rId3" Type="http://schemas.openxmlformats.org/officeDocument/2006/relationships/customXml" Target="../customXml/item3.xml"/><Relationship Id="rId12" Type="http://schemas.openxmlformats.org/officeDocument/2006/relationships/hyperlink" Target="mailto:cip.procurement@opm.gov.so" TargetMode="External"/><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yperlink" Target="mailto:cip.procurement@opm.gov.so" TargetMode="External"/><Relationship Id="rId38" Type="http://schemas.openxmlformats.org/officeDocument/2006/relationships/image" Target="media/image2.wmf"/><Relationship Id="rId46" Type="http://schemas.openxmlformats.org/officeDocument/2006/relationships/header" Target="header14.xml"/><Relationship Id="rId59" Type="http://schemas.openxmlformats.org/officeDocument/2006/relationships/header" Target="header27.xml"/><Relationship Id="rId67" Type="http://schemas.openxmlformats.org/officeDocument/2006/relationships/image" Target="media/image90.wmf"/><Relationship Id="rId20" Type="http://schemas.openxmlformats.org/officeDocument/2006/relationships/footer" Target="footer3.xml"/><Relationship Id="rId41" Type="http://schemas.openxmlformats.org/officeDocument/2006/relationships/image" Target="media/image5.wmf"/><Relationship Id="rId54" Type="http://schemas.openxmlformats.org/officeDocument/2006/relationships/header" Target="header22.xml"/><Relationship Id="rId62" Type="http://schemas.openxmlformats.org/officeDocument/2006/relationships/header" Target="header30.xml"/><Relationship Id="rId70" Type="http://schemas.openxmlformats.org/officeDocument/2006/relationships/image" Target="media/image110.wmf"/><Relationship Id="rId75" Type="http://schemas.openxmlformats.org/officeDocument/2006/relationships/header" Target="header3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https://cip.gov.so/" TargetMode="Externa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header" Target="header25.xml"/><Relationship Id="rId10" Type="http://schemas.openxmlformats.org/officeDocument/2006/relationships/endnotes" Target="endnotes.xml"/><Relationship Id="rId31" Type="http://schemas.openxmlformats.org/officeDocument/2006/relationships/hyperlink" Target="mailto:cip.procurement@opm.gov.so" TargetMode="External"/><Relationship Id="rId44" Type="http://schemas.openxmlformats.org/officeDocument/2006/relationships/header" Target="header12.xml"/><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image" Target="media/image8.png"/><Relationship Id="rId73" Type="http://schemas.openxmlformats.org/officeDocument/2006/relationships/header" Target="header34.xml"/><Relationship Id="rId78" Type="http://schemas.openxmlformats.org/officeDocument/2006/relationships/header" Target="header38.xml"/><Relationship Id="rId81" Type="http://schemas.openxmlformats.org/officeDocument/2006/relationships/hyperlink" Target="file:///F:\2.%20%20World%20Bank%202017\17.%20Tools%20and%20Templates\NIA\get%20the%20address%20once%20it%20is%20publishe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ip.procurement@opm.gov.so" TargetMode="External"/><Relationship Id="rId18" Type="http://schemas.openxmlformats.org/officeDocument/2006/relationships/footer" Target="footer2.xml"/><Relationship Id="rId39" Type="http://schemas.openxmlformats.org/officeDocument/2006/relationships/image" Target="media/image3.wmf"/><Relationship Id="rId34" Type="http://schemas.openxmlformats.org/officeDocument/2006/relationships/hyperlink" Target="http://www.worldbank.org/en/projects-operations/products-and-services/brief/procurement-new-framework" TargetMode="External"/><Relationship Id="rId50" Type="http://schemas.openxmlformats.org/officeDocument/2006/relationships/header" Target="header18.xml"/><Relationship Id="rId55" Type="http://schemas.openxmlformats.org/officeDocument/2006/relationships/header" Target="header23.xml"/><Relationship Id="rId76" Type="http://schemas.openxmlformats.org/officeDocument/2006/relationships/header" Target="header36.xml"/><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mailto:cip.procurement@opm.gov.so" TargetMode="External"/><Relationship Id="rId24" Type="http://schemas.openxmlformats.org/officeDocument/2006/relationships/header" Target="header7.xml"/><Relationship Id="rId40" Type="http://schemas.openxmlformats.org/officeDocument/2006/relationships/image" Target="media/image4.wmf"/><Relationship Id="rId45" Type="http://schemas.openxmlformats.org/officeDocument/2006/relationships/header" Target="header13.xml"/><Relationship Id="rId66"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1" ma:contentTypeDescription="Create a new document." ma:contentTypeScope="" ma:versionID="57204275a98f7a253e8f630a2bd23823">
  <xsd:schema xmlns:xsd="http://www.w3.org/2001/XMLSchema" xmlns:xs="http://www.w3.org/2001/XMLSchema" xmlns:p="http://schemas.microsoft.com/office/2006/metadata/properties" xmlns:ns2="644a89e5-6bf3-45be-973d-31dedccce5a6" targetNamespace="http://schemas.microsoft.com/office/2006/metadata/properties" ma:root="true" ma:fieldsID="02fa2c5dab7c54bfe4acdd3a2f697a85" ns2:_="">
    <xsd:import namespace="644a89e5-6bf3-45be-973d-31dedccce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377413-84CF-4A50-816D-7B0068A56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E4FF6-E50E-4FDD-93DD-7B5D377066C5}">
  <ds:schemaRefs>
    <ds:schemaRef ds:uri="http://schemas.microsoft.com/sharepoint/v3/contenttype/forms"/>
  </ds:schemaRefs>
</ds:datastoreItem>
</file>

<file path=customXml/itemProps3.xml><?xml version="1.0" encoding="utf-8"?>
<ds:datastoreItem xmlns:ds="http://schemas.openxmlformats.org/officeDocument/2006/customXml" ds:itemID="{7FF99661-B9F5-47D3-B315-561EBD32FAE3}">
  <ds:schemaRefs>
    <ds:schemaRef ds:uri="http://schemas.openxmlformats.org/officeDocument/2006/bibliography"/>
  </ds:schemaRefs>
</ds:datastoreItem>
</file>

<file path=customXml/itemProps4.xml><?xml version="1.0" encoding="utf-8"?>
<ds:datastoreItem xmlns:ds="http://schemas.openxmlformats.org/officeDocument/2006/customXml" ds:itemID="{3E0D76FF-97D8-4118-8CFC-1904AE072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326</Pages>
  <Words>80182</Words>
  <Characters>452247</Characters>
  <Application>Microsoft Office Word</Application>
  <DocSecurity>0</DocSecurity>
  <Lines>3768</Lines>
  <Paragraphs>1062</Paragraphs>
  <ScaleCrop>false</ScaleCrop>
  <HeadingPairs>
    <vt:vector size="2" baseType="variant">
      <vt:variant>
        <vt:lpstr>Title</vt:lpstr>
      </vt:variant>
      <vt:variant>
        <vt:i4>1</vt:i4>
      </vt:variant>
    </vt:vector>
  </HeadingPairs>
  <TitlesOfParts>
    <vt:vector size="1" baseType="lpstr">
      <vt:lpstr>SPD Information Systems Single Stage</vt:lpstr>
    </vt:vector>
  </TitlesOfParts>
  <Company>The World Bank</Company>
  <LinksUpToDate>false</LinksUpToDate>
  <CharactersWithSpaces>531367</CharactersWithSpaces>
  <SharedDoc>false</SharedDoc>
  <HyperlinkBase/>
  <HLinks>
    <vt:vector size="2058" baseType="variant">
      <vt:variant>
        <vt:i4>1114174</vt:i4>
      </vt:variant>
      <vt:variant>
        <vt:i4>2075</vt:i4>
      </vt:variant>
      <vt:variant>
        <vt:i4>0</vt:i4>
      </vt:variant>
      <vt:variant>
        <vt:i4>5</vt:i4>
      </vt:variant>
      <vt:variant>
        <vt:lpwstr/>
      </vt:variant>
      <vt:variant>
        <vt:lpwstr>_Toc237436871</vt:lpwstr>
      </vt:variant>
      <vt:variant>
        <vt:i4>1114174</vt:i4>
      </vt:variant>
      <vt:variant>
        <vt:i4>2069</vt:i4>
      </vt:variant>
      <vt:variant>
        <vt:i4>0</vt:i4>
      </vt:variant>
      <vt:variant>
        <vt:i4>5</vt:i4>
      </vt:variant>
      <vt:variant>
        <vt:lpwstr/>
      </vt:variant>
      <vt:variant>
        <vt:lpwstr>_Toc237436870</vt:lpwstr>
      </vt:variant>
      <vt:variant>
        <vt:i4>1048638</vt:i4>
      </vt:variant>
      <vt:variant>
        <vt:i4>2063</vt:i4>
      </vt:variant>
      <vt:variant>
        <vt:i4>0</vt:i4>
      </vt:variant>
      <vt:variant>
        <vt:i4>5</vt:i4>
      </vt:variant>
      <vt:variant>
        <vt:lpwstr/>
      </vt:variant>
      <vt:variant>
        <vt:lpwstr>_Toc237436869</vt:lpwstr>
      </vt:variant>
      <vt:variant>
        <vt:i4>1048638</vt:i4>
      </vt:variant>
      <vt:variant>
        <vt:i4>2057</vt:i4>
      </vt:variant>
      <vt:variant>
        <vt:i4>0</vt:i4>
      </vt:variant>
      <vt:variant>
        <vt:i4>5</vt:i4>
      </vt:variant>
      <vt:variant>
        <vt:lpwstr/>
      </vt:variant>
      <vt:variant>
        <vt:lpwstr>_Toc237436868</vt:lpwstr>
      </vt:variant>
      <vt:variant>
        <vt:i4>1048638</vt:i4>
      </vt:variant>
      <vt:variant>
        <vt:i4>2051</vt:i4>
      </vt:variant>
      <vt:variant>
        <vt:i4>0</vt:i4>
      </vt:variant>
      <vt:variant>
        <vt:i4>5</vt:i4>
      </vt:variant>
      <vt:variant>
        <vt:lpwstr/>
      </vt:variant>
      <vt:variant>
        <vt:lpwstr>_Toc237436867</vt:lpwstr>
      </vt:variant>
      <vt:variant>
        <vt:i4>1048638</vt:i4>
      </vt:variant>
      <vt:variant>
        <vt:i4>2045</vt:i4>
      </vt:variant>
      <vt:variant>
        <vt:i4>0</vt:i4>
      </vt:variant>
      <vt:variant>
        <vt:i4>5</vt:i4>
      </vt:variant>
      <vt:variant>
        <vt:lpwstr/>
      </vt:variant>
      <vt:variant>
        <vt:lpwstr>_Toc237436866</vt:lpwstr>
      </vt:variant>
      <vt:variant>
        <vt:i4>1048638</vt:i4>
      </vt:variant>
      <vt:variant>
        <vt:i4>2039</vt:i4>
      </vt:variant>
      <vt:variant>
        <vt:i4>0</vt:i4>
      </vt:variant>
      <vt:variant>
        <vt:i4>5</vt:i4>
      </vt:variant>
      <vt:variant>
        <vt:lpwstr/>
      </vt:variant>
      <vt:variant>
        <vt:lpwstr>_Toc237436865</vt:lpwstr>
      </vt:variant>
      <vt:variant>
        <vt:i4>1048638</vt:i4>
      </vt:variant>
      <vt:variant>
        <vt:i4>2033</vt:i4>
      </vt:variant>
      <vt:variant>
        <vt:i4>0</vt:i4>
      </vt:variant>
      <vt:variant>
        <vt:i4>5</vt:i4>
      </vt:variant>
      <vt:variant>
        <vt:lpwstr/>
      </vt:variant>
      <vt:variant>
        <vt:lpwstr>_Toc237436864</vt:lpwstr>
      </vt:variant>
      <vt:variant>
        <vt:i4>1048638</vt:i4>
      </vt:variant>
      <vt:variant>
        <vt:i4>2027</vt:i4>
      </vt:variant>
      <vt:variant>
        <vt:i4>0</vt:i4>
      </vt:variant>
      <vt:variant>
        <vt:i4>5</vt:i4>
      </vt:variant>
      <vt:variant>
        <vt:lpwstr/>
      </vt:variant>
      <vt:variant>
        <vt:lpwstr>_Toc237436863</vt:lpwstr>
      </vt:variant>
      <vt:variant>
        <vt:i4>1048638</vt:i4>
      </vt:variant>
      <vt:variant>
        <vt:i4>2021</vt:i4>
      </vt:variant>
      <vt:variant>
        <vt:i4>0</vt:i4>
      </vt:variant>
      <vt:variant>
        <vt:i4>5</vt:i4>
      </vt:variant>
      <vt:variant>
        <vt:lpwstr/>
      </vt:variant>
      <vt:variant>
        <vt:lpwstr>_Toc237436862</vt:lpwstr>
      </vt:variant>
      <vt:variant>
        <vt:i4>1048638</vt:i4>
      </vt:variant>
      <vt:variant>
        <vt:i4>2015</vt:i4>
      </vt:variant>
      <vt:variant>
        <vt:i4>0</vt:i4>
      </vt:variant>
      <vt:variant>
        <vt:i4>5</vt:i4>
      </vt:variant>
      <vt:variant>
        <vt:lpwstr/>
      </vt:variant>
      <vt:variant>
        <vt:lpwstr>_Toc237436861</vt:lpwstr>
      </vt:variant>
      <vt:variant>
        <vt:i4>1048638</vt:i4>
      </vt:variant>
      <vt:variant>
        <vt:i4>2009</vt:i4>
      </vt:variant>
      <vt:variant>
        <vt:i4>0</vt:i4>
      </vt:variant>
      <vt:variant>
        <vt:i4>5</vt:i4>
      </vt:variant>
      <vt:variant>
        <vt:lpwstr/>
      </vt:variant>
      <vt:variant>
        <vt:lpwstr>_Toc237436860</vt:lpwstr>
      </vt:variant>
      <vt:variant>
        <vt:i4>1245246</vt:i4>
      </vt:variant>
      <vt:variant>
        <vt:i4>2003</vt:i4>
      </vt:variant>
      <vt:variant>
        <vt:i4>0</vt:i4>
      </vt:variant>
      <vt:variant>
        <vt:i4>5</vt:i4>
      </vt:variant>
      <vt:variant>
        <vt:lpwstr/>
      </vt:variant>
      <vt:variant>
        <vt:lpwstr>_Toc237436859</vt:lpwstr>
      </vt:variant>
      <vt:variant>
        <vt:i4>1245246</vt:i4>
      </vt:variant>
      <vt:variant>
        <vt:i4>1997</vt:i4>
      </vt:variant>
      <vt:variant>
        <vt:i4>0</vt:i4>
      </vt:variant>
      <vt:variant>
        <vt:i4>5</vt:i4>
      </vt:variant>
      <vt:variant>
        <vt:lpwstr/>
      </vt:variant>
      <vt:variant>
        <vt:lpwstr>_Toc237436858</vt:lpwstr>
      </vt:variant>
      <vt:variant>
        <vt:i4>1245246</vt:i4>
      </vt:variant>
      <vt:variant>
        <vt:i4>1991</vt:i4>
      </vt:variant>
      <vt:variant>
        <vt:i4>0</vt:i4>
      </vt:variant>
      <vt:variant>
        <vt:i4>5</vt:i4>
      </vt:variant>
      <vt:variant>
        <vt:lpwstr/>
      </vt:variant>
      <vt:variant>
        <vt:lpwstr>_Toc237436857</vt:lpwstr>
      </vt:variant>
      <vt:variant>
        <vt:i4>1245246</vt:i4>
      </vt:variant>
      <vt:variant>
        <vt:i4>1985</vt:i4>
      </vt:variant>
      <vt:variant>
        <vt:i4>0</vt:i4>
      </vt:variant>
      <vt:variant>
        <vt:i4>5</vt:i4>
      </vt:variant>
      <vt:variant>
        <vt:lpwstr/>
      </vt:variant>
      <vt:variant>
        <vt:lpwstr>_Toc237436856</vt:lpwstr>
      </vt:variant>
      <vt:variant>
        <vt:i4>1245246</vt:i4>
      </vt:variant>
      <vt:variant>
        <vt:i4>1979</vt:i4>
      </vt:variant>
      <vt:variant>
        <vt:i4>0</vt:i4>
      </vt:variant>
      <vt:variant>
        <vt:i4>5</vt:i4>
      </vt:variant>
      <vt:variant>
        <vt:lpwstr/>
      </vt:variant>
      <vt:variant>
        <vt:lpwstr>_Toc237436855</vt:lpwstr>
      </vt:variant>
      <vt:variant>
        <vt:i4>1245246</vt:i4>
      </vt:variant>
      <vt:variant>
        <vt:i4>1973</vt:i4>
      </vt:variant>
      <vt:variant>
        <vt:i4>0</vt:i4>
      </vt:variant>
      <vt:variant>
        <vt:i4>5</vt:i4>
      </vt:variant>
      <vt:variant>
        <vt:lpwstr/>
      </vt:variant>
      <vt:variant>
        <vt:lpwstr>_Toc237436854</vt:lpwstr>
      </vt:variant>
      <vt:variant>
        <vt:i4>1245246</vt:i4>
      </vt:variant>
      <vt:variant>
        <vt:i4>1967</vt:i4>
      </vt:variant>
      <vt:variant>
        <vt:i4>0</vt:i4>
      </vt:variant>
      <vt:variant>
        <vt:i4>5</vt:i4>
      </vt:variant>
      <vt:variant>
        <vt:lpwstr/>
      </vt:variant>
      <vt:variant>
        <vt:lpwstr>_Toc237436853</vt:lpwstr>
      </vt:variant>
      <vt:variant>
        <vt:i4>1245246</vt:i4>
      </vt:variant>
      <vt:variant>
        <vt:i4>1961</vt:i4>
      </vt:variant>
      <vt:variant>
        <vt:i4>0</vt:i4>
      </vt:variant>
      <vt:variant>
        <vt:i4>5</vt:i4>
      </vt:variant>
      <vt:variant>
        <vt:lpwstr/>
      </vt:variant>
      <vt:variant>
        <vt:lpwstr>_Toc237436852</vt:lpwstr>
      </vt:variant>
      <vt:variant>
        <vt:i4>1245246</vt:i4>
      </vt:variant>
      <vt:variant>
        <vt:i4>1955</vt:i4>
      </vt:variant>
      <vt:variant>
        <vt:i4>0</vt:i4>
      </vt:variant>
      <vt:variant>
        <vt:i4>5</vt:i4>
      </vt:variant>
      <vt:variant>
        <vt:lpwstr/>
      </vt:variant>
      <vt:variant>
        <vt:lpwstr>_Toc237436851</vt:lpwstr>
      </vt:variant>
      <vt:variant>
        <vt:i4>1245246</vt:i4>
      </vt:variant>
      <vt:variant>
        <vt:i4>1946</vt:i4>
      </vt:variant>
      <vt:variant>
        <vt:i4>0</vt:i4>
      </vt:variant>
      <vt:variant>
        <vt:i4>5</vt:i4>
      </vt:variant>
      <vt:variant>
        <vt:lpwstr/>
      </vt:variant>
      <vt:variant>
        <vt:lpwstr>_Toc237436850</vt:lpwstr>
      </vt:variant>
      <vt:variant>
        <vt:i4>1179710</vt:i4>
      </vt:variant>
      <vt:variant>
        <vt:i4>1940</vt:i4>
      </vt:variant>
      <vt:variant>
        <vt:i4>0</vt:i4>
      </vt:variant>
      <vt:variant>
        <vt:i4>5</vt:i4>
      </vt:variant>
      <vt:variant>
        <vt:lpwstr/>
      </vt:variant>
      <vt:variant>
        <vt:lpwstr>_Toc237436849</vt:lpwstr>
      </vt:variant>
      <vt:variant>
        <vt:i4>1179710</vt:i4>
      </vt:variant>
      <vt:variant>
        <vt:i4>1934</vt:i4>
      </vt:variant>
      <vt:variant>
        <vt:i4>0</vt:i4>
      </vt:variant>
      <vt:variant>
        <vt:i4>5</vt:i4>
      </vt:variant>
      <vt:variant>
        <vt:lpwstr/>
      </vt:variant>
      <vt:variant>
        <vt:lpwstr>_Toc237436848</vt:lpwstr>
      </vt:variant>
      <vt:variant>
        <vt:i4>1179710</vt:i4>
      </vt:variant>
      <vt:variant>
        <vt:i4>1928</vt:i4>
      </vt:variant>
      <vt:variant>
        <vt:i4>0</vt:i4>
      </vt:variant>
      <vt:variant>
        <vt:i4>5</vt:i4>
      </vt:variant>
      <vt:variant>
        <vt:lpwstr/>
      </vt:variant>
      <vt:variant>
        <vt:lpwstr>_Toc237436847</vt:lpwstr>
      </vt:variant>
      <vt:variant>
        <vt:i4>1179710</vt:i4>
      </vt:variant>
      <vt:variant>
        <vt:i4>1922</vt:i4>
      </vt:variant>
      <vt:variant>
        <vt:i4>0</vt:i4>
      </vt:variant>
      <vt:variant>
        <vt:i4>5</vt:i4>
      </vt:variant>
      <vt:variant>
        <vt:lpwstr/>
      </vt:variant>
      <vt:variant>
        <vt:lpwstr>_Toc237436846</vt:lpwstr>
      </vt:variant>
      <vt:variant>
        <vt:i4>1179710</vt:i4>
      </vt:variant>
      <vt:variant>
        <vt:i4>1916</vt:i4>
      </vt:variant>
      <vt:variant>
        <vt:i4>0</vt:i4>
      </vt:variant>
      <vt:variant>
        <vt:i4>5</vt:i4>
      </vt:variant>
      <vt:variant>
        <vt:lpwstr/>
      </vt:variant>
      <vt:variant>
        <vt:lpwstr>_Toc237436845</vt:lpwstr>
      </vt:variant>
      <vt:variant>
        <vt:i4>1179710</vt:i4>
      </vt:variant>
      <vt:variant>
        <vt:i4>1910</vt:i4>
      </vt:variant>
      <vt:variant>
        <vt:i4>0</vt:i4>
      </vt:variant>
      <vt:variant>
        <vt:i4>5</vt:i4>
      </vt:variant>
      <vt:variant>
        <vt:lpwstr/>
      </vt:variant>
      <vt:variant>
        <vt:lpwstr>_Toc237436844</vt:lpwstr>
      </vt:variant>
      <vt:variant>
        <vt:i4>1179710</vt:i4>
      </vt:variant>
      <vt:variant>
        <vt:i4>1904</vt:i4>
      </vt:variant>
      <vt:variant>
        <vt:i4>0</vt:i4>
      </vt:variant>
      <vt:variant>
        <vt:i4>5</vt:i4>
      </vt:variant>
      <vt:variant>
        <vt:lpwstr/>
      </vt:variant>
      <vt:variant>
        <vt:lpwstr>_Toc237436843</vt:lpwstr>
      </vt:variant>
      <vt:variant>
        <vt:i4>1179710</vt:i4>
      </vt:variant>
      <vt:variant>
        <vt:i4>1898</vt:i4>
      </vt:variant>
      <vt:variant>
        <vt:i4>0</vt:i4>
      </vt:variant>
      <vt:variant>
        <vt:i4>5</vt:i4>
      </vt:variant>
      <vt:variant>
        <vt:lpwstr/>
      </vt:variant>
      <vt:variant>
        <vt:lpwstr>_Toc237436842</vt:lpwstr>
      </vt:variant>
      <vt:variant>
        <vt:i4>1179710</vt:i4>
      </vt:variant>
      <vt:variant>
        <vt:i4>1892</vt:i4>
      </vt:variant>
      <vt:variant>
        <vt:i4>0</vt:i4>
      </vt:variant>
      <vt:variant>
        <vt:i4>5</vt:i4>
      </vt:variant>
      <vt:variant>
        <vt:lpwstr/>
      </vt:variant>
      <vt:variant>
        <vt:lpwstr>_Toc237436841</vt:lpwstr>
      </vt:variant>
      <vt:variant>
        <vt:i4>1179710</vt:i4>
      </vt:variant>
      <vt:variant>
        <vt:i4>1886</vt:i4>
      </vt:variant>
      <vt:variant>
        <vt:i4>0</vt:i4>
      </vt:variant>
      <vt:variant>
        <vt:i4>5</vt:i4>
      </vt:variant>
      <vt:variant>
        <vt:lpwstr/>
      </vt:variant>
      <vt:variant>
        <vt:lpwstr>_Toc237436840</vt:lpwstr>
      </vt:variant>
      <vt:variant>
        <vt:i4>1376318</vt:i4>
      </vt:variant>
      <vt:variant>
        <vt:i4>1880</vt:i4>
      </vt:variant>
      <vt:variant>
        <vt:i4>0</vt:i4>
      </vt:variant>
      <vt:variant>
        <vt:i4>5</vt:i4>
      </vt:variant>
      <vt:variant>
        <vt:lpwstr/>
      </vt:variant>
      <vt:variant>
        <vt:lpwstr>_Toc237436839</vt:lpwstr>
      </vt:variant>
      <vt:variant>
        <vt:i4>1376318</vt:i4>
      </vt:variant>
      <vt:variant>
        <vt:i4>1874</vt:i4>
      </vt:variant>
      <vt:variant>
        <vt:i4>0</vt:i4>
      </vt:variant>
      <vt:variant>
        <vt:i4>5</vt:i4>
      </vt:variant>
      <vt:variant>
        <vt:lpwstr/>
      </vt:variant>
      <vt:variant>
        <vt:lpwstr>_Toc237436838</vt:lpwstr>
      </vt:variant>
      <vt:variant>
        <vt:i4>1376318</vt:i4>
      </vt:variant>
      <vt:variant>
        <vt:i4>1868</vt:i4>
      </vt:variant>
      <vt:variant>
        <vt:i4>0</vt:i4>
      </vt:variant>
      <vt:variant>
        <vt:i4>5</vt:i4>
      </vt:variant>
      <vt:variant>
        <vt:lpwstr/>
      </vt:variant>
      <vt:variant>
        <vt:lpwstr>_Toc237436837</vt:lpwstr>
      </vt:variant>
      <vt:variant>
        <vt:i4>1376318</vt:i4>
      </vt:variant>
      <vt:variant>
        <vt:i4>1862</vt:i4>
      </vt:variant>
      <vt:variant>
        <vt:i4>0</vt:i4>
      </vt:variant>
      <vt:variant>
        <vt:i4>5</vt:i4>
      </vt:variant>
      <vt:variant>
        <vt:lpwstr/>
      </vt:variant>
      <vt:variant>
        <vt:lpwstr>_Toc237436836</vt:lpwstr>
      </vt:variant>
      <vt:variant>
        <vt:i4>1376318</vt:i4>
      </vt:variant>
      <vt:variant>
        <vt:i4>1856</vt:i4>
      </vt:variant>
      <vt:variant>
        <vt:i4>0</vt:i4>
      </vt:variant>
      <vt:variant>
        <vt:i4>5</vt:i4>
      </vt:variant>
      <vt:variant>
        <vt:lpwstr/>
      </vt:variant>
      <vt:variant>
        <vt:lpwstr>_Toc237436835</vt:lpwstr>
      </vt:variant>
      <vt:variant>
        <vt:i4>1376318</vt:i4>
      </vt:variant>
      <vt:variant>
        <vt:i4>1850</vt:i4>
      </vt:variant>
      <vt:variant>
        <vt:i4>0</vt:i4>
      </vt:variant>
      <vt:variant>
        <vt:i4>5</vt:i4>
      </vt:variant>
      <vt:variant>
        <vt:lpwstr/>
      </vt:variant>
      <vt:variant>
        <vt:lpwstr>_Toc237436834</vt:lpwstr>
      </vt:variant>
      <vt:variant>
        <vt:i4>1376318</vt:i4>
      </vt:variant>
      <vt:variant>
        <vt:i4>1844</vt:i4>
      </vt:variant>
      <vt:variant>
        <vt:i4>0</vt:i4>
      </vt:variant>
      <vt:variant>
        <vt:i4>5</vt:i4>
      </vt:variant>
      <vt:variant>
        <vt:lpwstr/>
      </vt:variant>
      <vt:variant>
        <vt:lpwstr>_Toc237436833</vt:lpwstr>
      </vt:variant>
      <vt:variant>
        <vt:i4>1376318</vt:i4>
      </vt:variant>
      <vt:variant>
        <vt:i4>1838</vt:i4>
      </vt:variant>
      <vt:variant>
        <vt:i4>0</vt:i4>
      </vt:variant>
      <vt:variant>
        <vt:i4>5</vt:i4>
      </vt:variant>
      <vt:variant>
        <vt:lpwstr/>
      </vt:variant>
      <vt:variant>
        <vt:lpwstr>_Toc237436832</vt:lpwstr>
      </vt:variant>
      <vt:variant>
        <vt:i4>1376318</vt:i4>
      </vt:variant>
      <vt:variant>
        <vt:i4>1832</vt:i4>
      </vt:variant>
      <vt:variant>
        <vt:i4>0</vt:i4>
      </vt:variant>
      <vt:variant>
        <vt:i4>5</vt:i4>
      </vt:variant>
      <vt:variant>
        <vt:lpwstr/>
      </vt:variant>
      <vt:variant>
        <vt:lpwstr>_Toc237436831</vt:lpwstr>
      </vt:variant>
      <vt:variant>
        <vt:i4>1376318</vt:i4>
      </vt:variant>
      <vt:variant>
        <vt:i4>1826</vt:i4>
      </vt:variant>
      <vt:variant>
        <vt:i4>0</vt:i4>
      </vt:variant>
      <vt:variant>
        <vt:i4>5</vt:i4>
      </vt:variant>
      <vt:variant>
        <vt:lpwstr/>
      </vt:variant>
      <vt:variant>
        <vt:lpwstr>_Toc237436830</vt:lpwstr>
      </vt:variant>
      <vt:variant>
        <vt:i4>1310782</vt:i4>
      </vt:variant>
      <vt:variant>
        <vt:i4>1820</vt:i4>
      </vt:variant>
      <vt:variant>
        <vt:i4>0</vt:i4>
      </vt:variant>
      <vt:variant>
        <vt:i4>5</vt:i4>
      </vt:variant>
      <vt:variant>
        <vt:lpwstr/>
      </vt:variant>
      <vt:variant>
        <vt:lpwstr>_Toc237436829</vt:lpwstr>
      </vt:variant>
      <vt:variant>
        <vt:i4>1310782</vt:i4>
      </vt:variant>
      <vt:variant>
        <vt:i4>1814</vt:i4>
      </vt:variant>
      <vt:variant>
        <vt:i4>0</vt:i4>
      </vt:variant>
      <vt:variant>
        <vt:i4>5</vt:i4>
      </vt:variant>
      <vt:variant>
        <vt:lpwstr/>
      </vt:variant>
      <vt:variant>
        <vt:lpwstr>_Toc237436828</vt:lpwstr>
      </vt:variant>
      <vt:variant>
        <vt:i4>1310782</vt:i4>
      </vt:variant>
      <vt:variant>
        <vt:i4>1808</vt:i4>
      </vt:variant>
      <vt:variant>
        <vt:i4>0</vt:i4>
      </vt:variant>
      <vt:variant>
        <vt:i4>5</vt:i4>
      </vt:variant>
      <vt:variant>
        <vt:lpwstr/>
      </vt:variant>
      <vt:variant>
        <vt:lpwstr>_Toc237436827</vt:lpwstr>
      </vt:variant>
      <vt:variant>
        <vt:i4>1310782</vt:i4>
      </vt:variant>
      <vt:variant>
        <vt:i4>1802</vt:i4>
      </vt:variant>
      <vt:variant>
        <vt:i4>0</vt:i4>
      </vt:variant>
      <vt:variant>
        <vt:i4>5</vt:i4>
      </vt:variant>
      <vt:variant>
        <vt:lpwstr/>
      </vt:variant>
      <vt:variant>
        <vt:lpwstr>_Toc237436826</vt:lpwstr>
      </vt:variant>
      <vt:variant>
        <vt:i4>1310782</vt:i4>
      </vt:variant>
      <vt:variant>
        <vt:i4>1796</vt:i4>
      </vt:variant>
      <vt:variant>
        <vt:i4>0</vt:i4>
      </vt:variant>
      <vt:variant>
        <vt:i4>5</vt:i4>
      </vt:variant>
      <vt:variant>
        <vt:lpwstr/>
      </vt:variant>
      <vt:variant>
        <vt:lpwstr>_Toc237436825</vt:lpwstr>
      </vt:variant>
      <vt:variant>
        <vt:i4>1310782</vt:i4>
      </vt:variant>
      <vt:variant>
        <vt:i4>1790</vt:i4>
      </vt:variant>
      <vt:variant>
        <vt:i4>0</vt:i4>
      </vt:variant>
      <vt:variant>
        <vt:i4>5</vt:i4>
      </vt:variant>
      <vt:variant>
        <vt:lpwstr/>
      </vt:variant>
      <vt:variant>
        <vt:lpwstr>_Toc237436824</vt:lpwstr>
      </vt:variant>
      <vt:variant>
        <vt:i4>1310782</vt:i4>
      </vt:variant>
      <vt:variant>
        <vt:i4>1784</vt:i4>
      </vt:variant>
      <vt:variant>
        <vt:i4>0</vt:i4>
      </vt:variant>
      <vt:variant>
        <vt:i4>5</vt:i4>
      </vt:variant>
      <vt:variant>
        <vt:lpwstr/>
      </vt:variant>
      <vt:variant>
        <vt:lpwstr>_Toc237436823</vt:lpwstr>
      </vt:variant>
      <vt:variant>
        <vt:i4>1310782</vt:i4>
      </vt:variant>
      <vt:variant>
        <vt:i4>1778</vt:i4>
      </vt:variant>
      <vt:variant>
        <vt:i4>0</vt:i4>
      </vt:variant>
      <vt:variant>
        <vt:i4>5</vt:i4>
      </vt:variant>
      <vt:variant>
        <vt:lpwstr/>
      </vt:variant>
      <vt:variant>
        <vt:lpwstr>_Toc237436822</vt:lpwstr>
      </vt:variant>
      <vt:variant>
        <vt:i4>1310782</vt:i4>
      </vt:variant>
      <vt:variant>
        <vt:i4>1772</vt:i4>
      </vt:variant>
      <vt:variant>
        <vt:i4>0</vt:i4>
      </vt:variant>
      <vt:variant>
        <vt:i4>5</vt:i4>
      </vt:variant>
      <vt:variant>
        <vt:lpwstr/>
      </vt:variant>
      <vt:variant>
        <vt:lpwstr>_Toc237436821</vt:lpwstr>
      </vt:variant>
      <vt:variant>
        <vt:i4>1310782</vt:i4>
      </vt:variant>
      <vt:variant>
        <vt:i4>1766</vt:i4>
      </vt:variant>
      <vt:variant>
        <vt:i4>0</vt:i4>
      </vt:variant>
      <vt:variant>
        <vt:i4>5</vt:i4>
      </vt:variant>
      <vt:variant>
        <vt:lpwstr/>
      </vt:variant>
      <vt:variant>
        <vt:lpwstr>_Toc237436820</vt:lpwstr>
      </vt:variant>
      <vt:variant>
        <vt:i4>1507390</vt:i4>
      </vt:variant>
      <vt:variant>
        <vt:i4>1760</vt:i4>
      </vt:variant>
      <vt:variant>
        <vt:i4>0</vt:i4>
      </vt:variant>
      <vt:variant>
        <vt:i4>5</vt:i4>
      </vt:variant>
      <vt:variant>
        <vt:lpwstr/>
      </vt:variant>
      <vt:variant>
        <vt:lpwstr>_Toc237436819</vt:lpwstr>
      </vt:variant>
      <vt:variant>
        <vt:i4>1507390</vt:i4>
      </vt:variant>
      <vt:variant>
        <vt:i4>1754</vt:i4>
      </vt:variant>
      <vt:variant>
        <vt:i4>0</vt:i4>
      </vt:variant>
      <vt:variant>
        <vt:i4>5</vt:i4>
      </vt:variant>
      <vt:variant>
        <vt:lpwstr/>
      </vt:variant>
      <vt:variant>
        <vt:lpwstr>_Toc237436818</vt:lpwstr>
      </vt:variant>
      <vt:variant>
        <vt:i4>1507390</vt:i4>
      </vt:variant>
      <vt:variant>
        <vt:i4>1748</vt:i4>
      </vt:variant>
      <vt:variant>
        <vt:i4>0</vt:i4>
      </vt:variant>
      <vt:variant>
        <vt:i4>5</vt:i4>
      </vt:variant>
      <vt:variant>
        <vt:lpwstr/>
      </vt:variant>
      <vt:variant>
        <vt:lpwstr>_Toc237436817</vt:lpwstr>
      </vt:variant>
      <vt:variant>
        <vt:i4>1507390</vt:i4>
      </vt:variant>
      <vt:variant>
        <vt:i4>1742</vt:i4>
      </vt:variant>
      <vt:variant>
        <vt:i4>0</vt:i4>
      </vt:variant>
      <vt:variant>
        <vt:i4>5</vt:i4>
      </vt:variant>
      <vt:variant>
        <vt:lpwstr/>
      </vt:variant>
      <vt:variant>
        <vt:lpwstr>_Toc237436816</vt:lpwstr>
      </vt:variant>
      <vt:variant>
        <vt:i4>1507390</vt:i4>
      </vt:variant>
      <vt:variant>
        <vt:i4>1736</vt:i4>
      </vt:variant>
      <vt:variant>
        <vt:i4>0</vt:i4>
      </vt:variant>
      <vt:variant>
        <vt:i4>5</vt:i4>
      </vt:variant>
      <vt:variant>
        <vt:lpwstr/>
      </vt:variant>
      <vt:variant>
        <vt:lpwstr>_Toc237436815</vt:lpwstr>
      </vt:variant>
      <vt:variant>
        <vt:i4>1507390</vt:i4>
      </vt:variant>
      <vt:variant>
        <vt:i4>1730</vt:i4>
      </vt:variant>
      <vt:variant>
        <vt:i4>0</vt:i4>
      </vt:variant>
      <vt:variant>
        <vt:i4>5</vt:i4>
      </vt:variant>
      <vt:variant>
        <vt:lpwstr/>
      </vt:variant>
      <vt:variant>
        <vt:lpwstr>_Toc237436814</vt:lpwstr>
      </vt:variant>
      <vt:variant>
        <vt:i4>1507390</vt:i4>
      </vt:variant>
      <vt:variant>
        <vt:i4>1724</vt:i4>
      </vt:variant>
      <vt:variant>
        <vt:i4>0</vt:i4>
      </vt:variant>
      <vt:variant>
        <vt:i4>5</vt:i4>
      </vt:variant>
      <vt:variant>
        <vt:lpwstr/>
      </vt:variant>
      <vt:variant>
        <vt:lpwstr>_Toc237436813</vt:lpwstr>
      </vt:variant>
      <vt:variant>
        <vt:i4>1507390</vt:i4>
      </vt:variant>
      <vt:variant>
        <vt:i4>1718</vt:i4>
      </vt:variant>
      <vt:variant>
        <vt:i4>0</vt:i4>
      </vt:variant>
      <vt:variant>
        <vt:i4>5</vt:i4>
      </vt:variant>
      <vt:variant>
        <vt:lpwstr/>
      </vt:variant>
      <vt:variant>
        <vt:lpwstr>_Toc237436812</vt:lpwstr>
      </vt:variant>
      <vt:variant>
        <vt:i4>1507390</vt:i4>
      </vt:variant>
      <vt:variant>
        <vt:i4>1712</vt:i4>
      </vt:variant>
      <vt:variant>
        <vt:i4>0</vt:i4>
      </vt:variant>
      <vt:variant>
        <vt:i4>5</vt:i4>
      </vt:variant>
      <vt:variant>
        <vt:lpwstr/>
      </vt:variant>
      <vt:variant>
        <vt:lpwstr>_Toc237436811</vt:lpwstr>
      </vt:variant>
      <vt:variant>
        <vt:i4>1507390</vt:i4>
      </vt:variant>
      <vt:variant>
        <vt:i4>1706</vt:i4>
      </vt:variant>
      <vt:variant>
        <vt:i4>0</vt:i4>
      </vt:variant>
      <vt:variant>
        <vt:i4>5</vt:i4>
      </vt:variant>
      <vt:variant>
        <vt:lpwstr/>
      </vt:variant>
      <vt:variant>
        <vt:lpwstr>_Toc237436810</vt:lpwstr>
      </vt:variant>
      <vt:variant>
        <vt:i4>1441854</vt:i4>
      </vt:variant>
      <vt:variant>
        <vt:i4>1700</vt:i4>
      </vt:variant>
      <vt:variant>
        <vt:i4>0</vt:i4>
      </vt:variant>
      <vt:variant>
        <vt:i4>5</vt:i4>
      </vt:variant>
      <vt:variant>
        <vt:lpwstr/>
      </vt:variant>
      <vt:variant>
        <vt:lpwstr>_Toc237436809</vt:lpwstr>
      </vt:variant>
      <vt:variant>
        <vt:i4>1441854</vt:i4>
      </vt:variant>
      <vt:variant>
        <vt:i4>1694</vt:i4>
      </vt:variant>
      <vt:variant>
        <vt:i4>0</vt:i4>
      </vt:variant>
      <vt:variant>
        <vt:i4>5</vt:i4>
      </vt:variant>
      <vt:variant>
        <vt:lpwstr/>
      </vt:variant>
      <vt:variant>
        <vt:lpwstr>_Toc237436808</vt:lpwstr>
      </vt:variant>
      <vt:variant>
        <vt:i4>1441854</vt:i4>
      </vt:variant>
      <vt:variant>
        <vt:i4>1688</vt:i4>
      </vt:variant>
      <vt:variant>
        <vt:i4>0</vt:i4>
      </vt:variant>
      <vt:variant>
        <vt:i4>5</vt:i4>
      </vt:variant>
      <vt:variant>
        <vt:lpwstr/>
      </vt:variant>
      <vt:variant>
        <vt:lpwstr>_Toc237436807</vt:lpwstr>
      </vt:variant>
      <vt:variant>
        <vt:i4>1441854</vt:i4>
      </vt:variant>
      <vt:variant>
        <vt:i4>1682</vt:i4>
      </vt:variant>
      <vt:variant>
        <vt:i4>0</vt:i4>
      </vt:variant>
      <vt:variant>
        <vt:i4>5</vt:i4>
      </vt:variant>
      <vt:variant>
        <vt:lpwstr/>
      </vt:variant>
      <vt:variant>
        <vt:lpwstr>_Toc237436806</vt:lpwstr>
      </vt:variant>
      <vt:variant>
        <vt:i4>1441854</vt:i4>
      </vt:variant>
      <vt:variant>
        <vt:i4>1676</vt:i4>
      </vt:variant>
      <vt:variant>
        <vt:i4>0</vt:i4>
      </vt:variant>
      <vt:variant>
        <vt:i4>5</vt:i4>
      </vt:variant>
      <vt:variant>
        <vt:lpwstr/>
      </vt:variant>
      <vt:variant>
        <vt:lpwstr>_Toc237436805</vt:lpwstr>
      </vt:variant>
      <vt:variant>
        <vt:i4>1441854</vt:i4>
      </vt:variant>
      <vt:variant>
        <vt:i4>1670</vt:i4>
      </vt:variant>
      <vt:variant>
        <vt:i4>0</vt:i4>
      </vt:variant>
      <vt:variant>
        <vt:i4>5</vt:i4>
      </vt:variant>
      <vt:variant>
        <vt:lpwstr/>
      </vt:variant>
      <vt:variant>
        <vt:lpwstr>_Toc237436804</vt:lpwstr>
      </vt:variant>
      <vt:variant>
        <vt:i4>1441854</vt:i4>
      </vt:variant>
      <vt:variant>
        <vt:i4>1664</vt:i4>
      </vt:variant>
      <vt:variant>
        <vt:i4>0</vt:i4>
      </vt:variant>
      <vt:variant>
        <vt:i4>5</vt:i4>
      </vt:variant>
      <vt:variant>
        <vt:lpwstr/>
      </vt:variant>
      <vt:variant>
        <vt:lpwstr>_Toc237436803</vt:lpwstr>
      </vt:variant>
      <vt:variant>
        <vt:i4>1441854</vt:i4>
      </vt:variant>
      <vt:variant>
        <vt:i4>1658</vt:i4>
      </vt:variant>
      <vt:variant>
        <vt:i4>0</vt:i4>
      </vt:variant>
      <vt:variant>
        <vt:i4>5</vt:i4>
      </vt:variant>
      <vt:variant>
        <vt:lpwstr/>
      </vt:variant>
      <vt:variant>
        <vt:lpwstr>_Toc237436802</vt:lpwstr>
      </vt:variant>
      <vt:variant>
        <vt:i4>1441854</vt:i4>
      </vt:variant>
      <vt:variant>
        <vt:i4>1652</vt:i4>
      </vt:variant>
      <vt:variant>
        <vt:i4>0</vt:i4>
      </vt:variant>
      <vt:variant>
        <vt:i4>5</vt:i4>
      </vt:variant>
      <vt:variant>
        <vt:lpwstr/>
      </vt:variant>
      <vt:variant>
        <vt:lpwstr>_Toc237436801</vt:lpwstr>
      </vt:variant>
      <vt:variant>
        <vt:i4>1441854</vt:i4>
      </vt:variant>
      <vt:variant>
        <vt:i4>1643</vt:i4>
      </vt:variant>
      <vt:variant>
        <vt:i4>0</vt:i4>
      </vt:variant>
      <vt:variant>
        <vt:i4>5</vt:i4>
      </vt:variant>
      <vt:variant>
        <vt:lpwstr/>
      </vt:variant>
      <vt:variant>
        <vt:lpwstr>_Toc237436800</vt:lpwstr>
      </vt:variant>
      <vt:variant>
        <vt:i4>2031665</vt:i4>
      </vt:variant>
      <vt:variant>
        <vt:i4>1637</vt:i4>
      </vt:variant>
      <vt:variant>
        <vt:i4>0</vt:i4>
      </vt:variant>
      <vt:variant>
        <vt:i4>5</vt:i4>
      </vt:variant>
      <vt:variant>
        <vt:lpwstr/>
      </vt:variant>
      <vt:variant>
        <vt:lpwstr>_Toc237436799</vt:lpwstr>
      </vt:variant>
      <vt:variant>
        <vt:i4>2031665</vt:i4>
      </vt:variant>
      <vt:variant>
        <vt:i4>1631</vt:i4>
      </vt:variant>
      <vt:variant>
        <vt:i4>0</vt:i4>
      </vt:variant>
      <vt:variant>
        <vt:i4>5</vt:i4>
      </vt:variant>
      <vt:variant>
        <vt:lpwstr/>
      </vt:variant>
      <vt:variant>
        <vt:lpwstr>_Toc237436798</vt:lpwstr>
      </vt:variant>
      <vt:variant>
        <vt:i4>2031665</vt:i4>
      </vt:variant>
      <vt:variant>
        <vt:i4>1625</vt:i4>
      </vt:variant>
      <vt:variant>
        <vt:i4>0</vt:i4>
      </vt:variant>
      <vt:variant>
        <vt:i4>5</vt:i4>
      </vt:variant>
      <vt:variant>
        <vt:lpwstr/>
      </vt:variant>
      <vt:variant>
        <vt:lpwstr>_Toc237436797</vt:lpwstr>
      </vt:variant>
      <vt:variant>
        <vt:i4>2031665</vt:i4>
      </vt:variant>
      <vt:variant>
        <vt:i4>1619</vt:i4>
      </vt:variant>
      <vt:variant>
        <vt:i4>0</vt:i4>
      </vt:variant>
      <vt:variant>
        <vt:i4>5</vt:i4>
      </vt:variant>
      <vt:variant>
        <vt:lpwstr/>
      </vt:variant>
      <vt:variant>
        <vt:lpwstr>_Toc237436796</vt:lpwstr>
      </vt:variant>
      <vt:variant>
        <vt:i4>2031665</vt:i4>
      </vt:variant>
      <vt:variant>
        <vt:i4>1613</vt:i4>
      </vt:variant>
      <vt:variant>
        <vt:i4>0</vt:i4>
      </vt:variant>
      <vt:variant>
        <vt:i4>5</vt:i4>
      </vt:variant>
      <vt:variant>
        <vt:lpwstr/>
      </vt:variant>
      <vt:variant>
        <vt:lpwstr>_Toc237436795</vt:lpwstr>
      </vt:variant>
      <vt:variant>
        <vt:i4>2031665</vt:i4>
      </vt:variant>
      <vt:variant>
        <vt:i4>1607</vt:i4>
      </vt:variant>
      <vt:variant>
        <vt:i4>0</vt:i4>
      </vt:variant>
      <vt:variant>
        <vt:i4>5</vt:i4>
      </vt:variant>
      <vt:variant>
        <vt:lpwstr/>
      </vt:variant>
      <vt:variant>
        <vt:lpwstr>_Toc237436794</vt:lpwstr>
      </vt:variant>
      <vt:variant>
        <vt:i4>2031665</vt:i4>
      </vt:variant>
      <vt:variant>
        <vt:i4>1601</vt:i4>
      </vt:variant>
      <vt:variant>
        <vt:i4>0</vt:i4>
      </vt:variant>
      <vt:variant>
        <vt:i4>5</vt:i4>
      </vt:variant>
      <vt:variant>
        <vt:lpwstr/>
      </vt:variant>
      <vt:variant>
        <vt:lpwstr>_Toc237436793</vt:lpwstr>
      </vt:variant>
      <vt:variant>
        <vt:i4>2031665</vt:i4>
      </vt:variant>
      <vt:variant>
        <vt:i4>1595</vt:i4>
      </vt:variant>
      <vt:variant>
        <vt:i4>0</vt:i4>
      </vt:variant>
      <vt:variant>
        <vt:i4>5</vt:i4>
      </vt:variant>
      <vt:variant>
        <vt:lpwstr/>
      </vt:variant>
      <vt:variant>
        <vt:lpwstr>_Toc237436792</vt:lpwstr>
      </vt:variant>
      <vt:variant>
        <vt:i4>2031665</vt:i4>
      </vt:variant>
      <vt:variant>
        <vt:i4>1589</vt:i4>
      </vt:variant>
      <vt:variant>
        <vt:i4>0</vt:i4>
      </vt:variant>
      <vt:variant>
        <vt:i4>5</vt:i4>
      </vt:variant>
      <vt:variant>
        <vt:lpwstr/>
      </vt:variant>
      <vt:variant>
        <vt:lpwstr>_Toc237436791</vt:lpwstr>
      </vt:variant>
      <vt:variant>
        <vt:i4>2031665</vt:i4>
      </vt:variant>
      <vt:variant>
        <vt:i4>1583</vt:i4>
      </vt:variant>
      <vt:variant>
        <vt:i4>0</vt:i4>
      </vt:variant>
      <vt:variant>
        <vt:i4>5</vt:i4>
      </vt:variant>
      <vt:variant>
        <vt:lpwstr/>
      </vt:variant>
      <vt:variant>
        <vt:lpwstr>_Toc237436790</vt:lpwstr>
      </vt:variant>
      <vt:variant>
        <vt:i4>1966129</vt:i4>
      </vt:variant>
      <vt:variant>
        <vt:i4>1577</vt:i4>
      </vt:variant>
      <vt:variant>
        <vt:i4>0</vt:i4>
      </vt:variant>
      <vt:variant>
        <vt:i4>5</vt:i4>
      </vt:variant>
      <vt:variant>
        <vt:lpwstr/>
      </vt:variant>
      <vt:variant>
        <vt:lpwstr>_Toc237436789</vt:lpwstr>
      </vt:variant>
      <vt:variant>
        <vt:i4>1966129</vt:i4>
      </vt:variant>
      <vt:variant>
        <vt:i4>1571</vt:i4>
      </vt:variant>
      <vt:variant>
        <vt:i4>0</vt:i4>
      </vt:variant>
      <vt:variant>
        <vt:i4>5</vt:i4>
      </vt:variant>
      <vt:variant>
        <vt:lpwstr/>
      </vt:variant>
      <vt:variant>
        <vt:lpwstr>_Toc237436788</vt:lpwstr>
      </vt:variant>
      <vt:variant>
        <vt:i4>1966129</vt:i4>
      </vt:variant>
      <vt:variant>
        <vt:i4>1565</vt:i4>
      </vt:variant>
      <vt:variant>
        <vt:i4>0</vt:i4>
      </vt:variant>
      <vt:variant>
        <vt:i4>5</vt:i4>
      </vt:variant>
      <vt:variant>
        <vt:lpwstr/>
      </vt:variant>
      <vt:variant>
        <vt:lpwstr>_Toc237436787</vt:lpwstr>
      </vt:variant>
      <vt:variant>
        <vt:i4>1966129</vt:i4>
      </vt:variant>
      <vt:variant>
        <vt:i4>1559</vt:i4>
      </vt:variant>
      <vt:variant>
        <vt:i4>0</vt:i4>
      </vt:variant>
      <vt:variant>
        <vt:i4>5</vt:i4>
      </vt:variant>
      <vt:variant>
        <vt:lpwstr/>
      </vt:variant>
      <vt:variant>
        <vt:lpwstr>_Toc237436786</vt:lpwstr>
      </vt:variant>
      <vt:variant>
        <vt:i4>1966129</vt:i4>
      </vt:variant>
      <vt:variant>
        <vt:i4>1553</vt:i4>
      </vt:variant>
      <vt:variant>
        <vt:i4>0</vt:i4>
      </vt:variant>
      <vt:variant>
        <vt:i4>5</vt:i4>
      </vt:variant>
      <vt:variant>
        <vt:lpwstr/>
      </vt:variant>
      <vt:variant>
        <vt:lpwstr>_Toc237436785</vt:lpwstr>
      </vt:variant>
      <vt:variant>
        <vt:i4>1966129</vt:i4>
      </vt:variant>
      <vt:variant>
        <vt:i4>1547</vt:i4>
      </vt:variant>
      <vt:variant>
        <vt:i4>0</vt:i4>
      </vt:variant>
      <vt:variant>
        <vt:i4>5</vt:i4>
      </vt:variant>
      <vt:variant>
        <vt:lpwstr/>
      </vt:variant>
      <vt:variant>
        <vt:lpwstr>_Toc237436784</vt:lpwstr>
      </vt:variant>
      <vt:variant>
        <vt:i4>1966129</vt:i4>
      </vt:variant>
      <vt:variant>
        <vt:i4>1541</vt:i4>
      </vt:variant>
      <vt:variant>
        <vt:i4>0</vt:i4>
      </vt:variant>
      <vt:variant>
        <vt:i4>5</vt:i4>
      </vt:variant>
      <vt:variant>
        <vt:lpwstr/>
      </vt:variant>
      <vt:variant>
        <vt:lpwstr>_Toc237436783</vt:lpwstr>
      </vt:variant>
      <vt:variant>
        <vt:i4>1966129</vt:i4>
      </vt:variant>
      <vt:variant>
        <vt:i4>1535</vt:i4>
      </vt:variant>
      <vt:variant>
        <vt:i4>0</vt:i4>
      </vt:variant>
      <vt:variant>
        <vt:i4>5</vt:i4>
      </vt:variant>
      <vt:variant>
        <vt:lpwstr/>
      </vt:variant>
      <vt:variant>
        <vt:lpwstr>_Toc237436782</vt:lpwstr>
      </vt:variant>
      <vt:variant>
        <vt:i4>1966129</vt:i4>
      </vt:variant>
      <vt:variant>
        <vt:i4>1529</vt:i4>
      </vt:variant>
      <vt:variant>
        <vt:i4>0</vt:i4>
      </vt:variant>
      <vt:variant>
        <vt:i4>5</vt:i4>
      </vt:variant>
      <vt:variant>
        <vt:lpwstr/>
      </vt:variant>
      <vt:variant>
        <vt:lpwstr>_Toc237436781</vt:lpwstr>
      </vt:variant>
      <vt:variant>
        <vt:i4>1966129</vt:i4>
      </vt:variant>
      <vt:variant>
        <vt:i4>1523</vt:i4>
      </vt:variant>
      <vt:variant>
        <vt:i4>0</vt:i4>
      </vt:variant>
      <vt:variant>
        <vt:i4>5</vt:i4>
      </vt:variant>
      <vt:variant>
        <vt:lpwstr/>
      </vt:variant>
      <vt:variant>
        <vt:lpwstr>_Toc237436780</vt:lpwstr>
      </vt:variant>
      <vt:variant>
        <vt:i4>1114161</vt:i4>
      </vt:variant>
      <vt:variant>
        <vt:i4>1517</vt:i4>
      </vt:variant>
      <vt:variant>
        <vt:i4>0</vt:i4>
      </vt:variant>
      <vt:variant>
        <vt:i4>5</vt:i4>
      </vt:variant>
      <vt:variant>
        <vt:lpwstr/>
      </vt:variant>
      <vt:variant>
        <vt:lpwstr>_Toc237436779</vt:lpwstr>
      </vt:variant>
      <vt:variant>
        <vt:i4>1114161</vt:i4>
      </vt:variant>
      <vt:variant>
        <vt:i4>1511</vt:i4>
      </vt:variant>
      <vt:variant>
        <vt:i4>0</vt:i4>
      </vt:variant>
      <vt:variant>
        <vt:i4>5</vt:i4>
      </vt:variant>
      <vt:variant>
        <vt:lpwstr/>
      </vt:variant>
      <vt:variant>
        <vt:lpwstr>_Toc237436778</vt:lpwstr>
      </vt:variant>
      <vt:variant>
        <vt:i4>1114161</vt:i4>
      </vt:variant>
      <vt:variant>
        <vt:i4>1505</vt:i4>
      </vt:variant>
      <vt:variant>
        <vt:i4>0</vt:i4>
      </vt:variant>
      <vt:variant>
        <vt:i4>5</vt:i4>
      </vt:variant>
      <vt:variant>
        <vt:lpwstr/>
      </vt:variant>
      <vt:variant>
        <vt:lpwstr>_Toc237436777</vt:lpwstr>
      </vt:variant>
      <vt:variant>
        <vt:i4>1114161</vt:i4>
      </vt:variant>
      <vt:variant>
        <vt:i4>1499</vt:i4>
      </vt:variant>
      <vt:variant>
        <vt:i4>0</vt:i4>
      </vt:variant>
      <vt:variant>
        <vt:i4>5</vt:i4>
      </vt:variant>
      <vt:variant>
        <vt:lpwstr/>
      </vt:variant>
      <vt:variant>
        <vt:lpwstr>_Toc237436776</vt:lpwstr>
      </vt:variant>
      <vt:variant>
        <vt:i4>1114161</vt:i4>
      </vt:variant>
      <vt:variant>
        <vt:i4>1493</vt:i4>
      </vt:variant>
      <vt:variant>
        <vt:i4>0</vt:i4>
      </vt:variant>
      <vt:variant>
        <vt:i4>5</vt:i4>
      </vt:variant>
      <vt:variant>
        <vt:lpwstr/>
      </vt:variant>
      <vt:variant>
        <vt:lpwstr>_Toc237436775</vt:lpwstr>
      </vt:variant>
      <vt:variant>
        <vt:i4>1114161</vt:i4>
      </vt:variant>
      <vt:variant>
        <vt:i4>1487</vt:i4>
      </vt:variant>
      <vt:variant>
        <vt:i4>0</vt:i4>
      </vt:variant>
      <vt:variant>
        <vt:i4>5</vt:i4>
      </vt:variant>
      <vt:variant>
        <vt:lpwstr/>
      </vt:variant>
      <vt:variant>
        <vt:lpwstr>_Toc237436774</vt:lpwstr>
      </vt:variant>
      <vt:variant>
        <vt:i4>1114161</vt:i4>
      </vt:variant>
      <vt:variant>
        <vt:i4>1481</vt:i4>
      </vt:variant>
      <vt:variant>
        <vt:i4>0</vt:i4>
      </vt:variant>
      <vt:variant>
        <vt:i4>5</vt:i4>
      </vt:variant>
      <vt:variant>
        <vt:lpwstr/>
      </vt:variant>
      <vt:variant>
        <vt:lpwstr>_Toc237436773</vt:lpwstr>
      </vt:variant>
      <vt:variant>
        <vt:i4>1114161</vt:i4>
      </vt:variant>
      <vt:variant>
        <vt:i4>1475</vt:i4>
      </vt:variant>
      <vt:variant>
        <vt:i4>0</vt:i4>
      </vt:variant>
      <vt:variant>
        <vt:i4>5</vt:i4>
      </vt:variant>
      <vt:variant>
        <vt:lpwstr/>
      </vt:variant>
      <vt:variant>
        <vt:lpwstr>_Toc237436772</vt:lpwstr>
      </vt:variant>
      <vt:variant>
        <vt:i4>1114161</vt:i4>
      </vt:variant>
      <vt:variant>
        <vt:i4>1469</vt:i4>
      </vt:variant>
      <vt:variant>
        <vt:i4>0</vt:i4>
      </vt:variant>
      <vt:variant>
        <vt:i4>5</vt:i4>
      </vt:variant>
      <vt:variant>
        <vt:lpwstr/>
      </vt:variant>
      <vt:variant>
        <vt:lpwstr>_Toc237436771</vt:lpwstr>
      </vt:variant>
      <vt:variant>
        <vt:i4>1114161</vt:i4>
      </vt:variant>
      <vt:variant>
        <vt:i4>1463</vt:i4>
      </vt:variant>
      <vt:variant>
        <vt:i4>0</vt:i4>
      </vt:variant>
      <vt:variant>
        <vt:i4>5</vt:i4>
      </vt:variant>
      <vt:variant>
        <vt:lpwstr/>
      </vt:variant>
      <vt:variant>
        <vt:lpwstr>_Toc237436770</vt:lpwstr>
      </vt:variant>
      <vt:variant>
        <vt:i4>1048625</vt:i4>
      </vt:variant>
      <vt:variant>
        <vt:i4>1457</vt:i4>
      </vt:variant>
      <vt:variant>
        <vt:i4>0</vt:i4>
      </vt:variant>
      <vt:variant>
        <vt:i4>5</vt:i4>
      </vt:variant>
      <vt:variant>
        <vt:lpwstr/>
      </vt:variant>
      <vt:variant>
        <vt:lpwstr>_Toc237436769</vt:lpwstr>
      </vt:variant>
      <vt:variant>
        <vt:i4>1048625</vt:i4>
      </vt:variant>
      <vt:variant>
        <vt:i4>1451</vt:i4>
      </vt:variant>
      <vt:variant>
        <vt:i4>0</vt:i4>
      </vt:variant>
      <vt:variant>
        <vt:i4>5</vt:i4>
      </vt:variant>
      <vt:variant>
        <vt:lpwstr/>
      </vt:variant>
      <vt:variant>
        <vt:lpwstr>_Toc237436768</vt:lpwstr>
      </vt:variant>
      <vt:variant>
        <vt:i4>1048625</vt:i4>
      </vt:variant>
      <vt:variant>
        <vt:i4>1445</vt:i4>
      </vt:variant>
      <vt:variant>
        <vt:i4>0</vt:i4>
      </vt:variant>
      <vt:variant>
        <vt:i4>5</vt:i4>
      </vt:variant>
      <vt:variant>
        <vt:lpwstr/>
      </vt:variant>
      <vt:variant>
        <vt:lpwstr>_Toc237436767</vt:lpwstr>
      </vt:variant>
      <vt:variant>
        <vt:i4>1048625</vt:i4>
      </vt:variant>
      <vt:variant>
        <vt:i4>1439</vt:i4>
      </vt:variant>
      <vt:variant>
        <vt:i4>0</vt:i4>
      </vt:variant>
      <vt:variant>
        <vt:i4>5</vt:i4>
      </vt:variant>
      <vt:variant>
        <vt:lpwstr/>
      </vt:variant>
      <vt:variant>
        <vt:lpwstr>_Toc237436766</vt:lpwstr>
      </vt:variant>
      <vt:variant>
        <vt:i4>1048625</vt:i4>
      </vt:variant>
      <vt:variant>
        <vt:i4>1433</vt:i4>
      </vt:variant>
      <vt:variant>
        <vt:i4>0</vt:i4>
      </vt:variant>
      <vt:variant>
        <vt:i4>5</vt:i4>
      </vt:variant>
      <vt:variant>
        <vt:lpwstr/>
      </vt:variant>
      <vt:variant>
        <vt:lpwstr>_Toc237436765</vt:lpwstr>
      </vt:variant>
      <vt:variant>
        <vt:i4>1048625</vt:i4>
      </vt:variant>
      <vt:variant>
        <vt:i4>1427</vt:i4>
      </vt:variant>
      <vt:variant>
        <vt:i4>0</vt:i4>
      </vt:variant>
      <vt:variant>
        <vt:i4>5</vt:i4>
      </vt:variant>
      <vt:variant>
        <vt:lpwstr/>
      </vt:variant>
      <vt:variant>
        <vt:lpwstr>_Toc237436764</vt:lpwstr>
      </vt:variant>
      <vt:variant>
        <vt:i4>1048625</vt:i4>
      </vt:variant>
      <vt:variant>
        <vt:i4>1421</vt:i4>
      </vt:variant>
      <vt:variant>
        <vt:i4>0</vt:i4>
      </vt:variant>
      <vt:variant>
        <vt:i4>5</vt:i4>
      </vt:variant>
      <vt:variant>
        <vt:lpwstr/>
      </vt:variant>
      <vt:variant>
        <vt:lpwstr>_Toc237436763</vt:lpwstr>
      </vt:variant>
      <vt:variant>
        <vt:i4>1048625</vt:i4>
      </vt:variant>
      <vt:variant>
        <vt:i4>1415</vt:i4>
      </vt:variant>
      <vt:variant>
        <vt:i4>0</vt:i4>
      </vt:variant>
      <vt:variant>
        <vt:i4>5</vt:i4>
      </vt:variant>
      <vt:variant>
        <vt:lpwstr/>
      </vt:variant>
      <vt:variant>
        <vt:lpwstr>_Toc237436762</vt:lpwstr>
      </vt:variant>
      <vt:variant>
        <vt:i4>1048625</vt:i4>
      </vt:variant>
      <vt:variant>
        <vt:i4>1409</vt:i4>
      </vt:variant>
      <vt:variant>
        <vt:i4>0</vt:i4>
      </vt:variant>
      <vt:variant>
        <vt:i4>5</vt:i4>
      </vt:variant>
      <vt:variant>
        <vt:lpwstr/>
      </vt:variant>
      <vt:variant>
        <vt:lpwstr>_Toc237436761</vt:lpwstr>
      </vt:variant>
      <vt:variant>
        <vt:i4>1048625</vt:i4>
      </vt:variant>
      <vt:variant>
        <vt:i4>1403</vt:i4>
      </vt:variant>
      <vt:variant>
        <vt:i4>0</vt:i4>
      </vt:variant>
      <vt:variant>
        <vt:i4>5</vt:i4>
      </vt:variant>
      <vt:variant>
        <vt:lpwstr/>
      </vt:variant>
      <vt:variant>
        <vt:lpwstr>_Toc237436760</vt:lpwstr>
      </vt:variant>
      <vt:variant>
        <vt:i4>1245233</vt:i4>
      </vt:variant>
      <vt:variant>
        <vt:i4>1397</vt:i4>
      </vt:variant>
      <vt:variant>
        <vt:i4>0</vt:i4>
      </vt:variant>
      <vt:variant>
        <vt:i4>5</vt:i4>
      </vt:variant>
      <vt:variant>
        <vt:lpwstr/>
      </vt:variant>
      <vt:variant>
        <vt:lpwstr>_Toc237436759</vt:lpwstr>
      </vt:variant>
      <vt:variant>
        <vt:i4>1245233</vt:i4>
      </vt:variant>
      <vt:variant>
        <vt:i4>1391</vt:i4>
      </vt:variant>
      <vt:variant>
        <vt:i4>0</vt:i4>
      </vt:variant>
      <vt:variant>
        <vt:i4>5</vt:i4>
      </vt:variant>
      <vt:variant>
        <vt:lpwstr/>
      </vt:variant>
      <vt:variant>
        <vt:lpwstr>_Toc237436758</vt:lpwstr>
      </vt:variant>
      <vt:variant>
        <vt:i4>1245233</vt:i4>
      </vt:variant>
      <vt:variant>
        <vt:i4>1385</vt:i4>
      </vt:variant>
      <vt:variant>
        <vt:i4>0</vt:i4>
      </vt:variant>
      <vt:variant>
        <vt:i4>5</vt:i4>
      </vt:variant>
      <vt:variant>
        <vt:lpwstr/>
      </vt:variant>
      <vt:variant>
        <vt:lpwstr>_Toc237436757</vt:lpwstr>
      </vt:variant>
      <vt:variant>
        <vt:i4>1245233</vt:i4>
      </vt:variant>
      <vt:variant>
        <vt:i4>1379</vt:i4>
      </vt:variant>
      <vt:variant>
        <vt:i4>0</vt:i4>
      </vt:variant>
      <vt:variant>
        <vt:i4>5</vt:i4>
      </vt:variant>
      <vt:variant>
        <vt:lpwstr/>
      </vt:variant>
      <vt:variant>
        <vt:lpwstr>_Toc237436756</vt:lpwstr>
      </vt:variant>
      <vt:variant>
        <vt:i4>1245233</vt:i4>
      </vt:variant>
      <vt:variant>
        <vt:i4>1373</vt:i4>
      </vt:variant>
      <vt:variant>
        <vt:i4>0</vt:i4>
      </vt:variant>
      <vt:variant>
        <vt:i4>5</vt:i4>
      </vt:variant>
      <vt:variant>
        <vt:lpwstr/>
      </vt:variant>
      <vt:variant>
        <vt:lpwstr>_Toc237436755</vt:lpwstr>
      </vt:variant>
      <vt:variant>
        <vt:i4>1245233</vt:i4>
      </vt:variant>
      <vt:variant>
        <vt:i4>1367</vt:i4>
      </vt:variant>
      <vt:variant>
        <vt:i4>0</vt:i4>
      </vt:variant>
      <vt:variant>
        <vt:i4>5</vt:i4>
      </vt:variant>
      <vt:variant>
        <vt:lpwstr/>
      </vt:variant>
      <vt:variant>
        <vt:lpwstr>_Toc237436754</vt:lpwstr>
      </vt:variant>
      <vt:variant>
        <vt:i4>1245233</vt:i4>
      </vt:variant>
      <vt:variant>
        <vt:i4>1361</vt:i4>
      </vt:variant>
      <vt:variant>
        <vt:i4>0</vt:i4>
      </vt:variant>
      <vt:variant>
        <vt:i4>5</vt:i4>
      </vt:variant>
      <vt:variant>
        <vt:lpwstr/>
      </vt:variant>
      <vt:variant>
        <vt:lpwstr>_Toc237436753</vt:lpwstr>
      </vt:variant>
      <vt:variant>
        <vt:i4>1245233</vt:i4>
      </vt:variant>
      <vt:variant>
        <vt:i4>1355</vt:i4>
      </vt:variant>
      <vt:variant>
        <vt:i4>0</vt:i4>
      </vt:variant>
      <vt:variant>
        <vt:i4>5</vt:i4>
      </vt:variant>
      <vt:variant>
        <vt:lpwstr/>
      </vt:variant>
      <vt:variant>
        <vt:lpwstr>_Toc237436752</vt:lpwstr>
      </vt:variant>
      <vt:variant>
        <vt:i4>1245233</vt:i4>
      </vt:variant>
      <vt:variant>
        <vt:i4>1349</vt:i4>
      </vt:variant>
      <vt:variant>
        <vt:i4>0</vt:i4>
      </vt:variant>
      <vt:variant>
        <vt:i4>5</vt:i4>
      </vt:variant>
      <vt:variant>
        <vt:lpwstr/>
      </vt:variant>
      <vt:variant>
        <vt:lpwstr>_Toc237436751</vt:lpwstr>
      </vt:variant>
      <vt:variant>
        <vt:i4>1245233</vt:i4>
      </vt:variant>
      <vt:variant>
        <vt:i4>1340</vt:i4>
      </vt:variant>
      <vt:variant>
        <vt:i4>0</vt:i4>
      </vt:variant>
      <vt:variant>
        <vt:i4>5</vt:i4>
      </vt:variant>
      <vt:variant>
        <vt:lpwstr/>
      </vt:variant>
      <vt:variant>
        <vt:lpwstr>_Toc237436750</vt:lpwstr>
      </vt:variant>
      <vt:variant>
        <vt:i4>1179697</vt:i4>
      </vt:variant>
      <vt:variant>
        <vt:i4>1334</vt:i4>
      </vt:variant>
      <vt:variant>
        <vt:i4>0</vt:i4>
      </vt:variant>
      <vt:variant>
        <vt:i4>5</vt:i4>
      </vt:variant>
      <vt:variant>
        <vt:lpwstr/>
      </vt:variant>
      <vt:variant>
        <vt:lpwstr>_Toc237436749</vt:lpwstr>
      </vt:variant>
      <vt:variant>
        <vt:i4>1179697</vt:i4>
      </vt:variant>
      <vt:variant>
        <vt:i4>1328</vt:i4>
      </vt:variant>
      <vt:variant>
        <vt:i4>0</vt:i4>
      </vt:variant>
      <vt:variant>
        <vt:i4>5</vt:i4>
      </vt:variant>
      <vt:variant>
        <vt:lpwstr/>
      </vt:variant>
      <vt:variant>
        <vt:lpwstr>_Toc237436748</vt:lpwstr>
      </vt:variant>
      <vt:variant>
        <vt:i4>1179697</vt:i4>
      </vt:variant>
      <vt:variant>
        <vt:i4>1322</vt:i4>
      </vt:variant>
      <vt:variant>
        <vt:i4>0</vt:i4>
      </vt:variant>
      <vt:variant>
        <vt:i4>5</vt:i4>
      </vt:variant>
      <vt:variant>
        <vt:lpwstr/>
      </vt:variant>
      <vt:variant>
        <vt:lpwstr>_Toc237436747</vt:lpwstr>
      </vt:variant>
      <vt:variant>
        <vt:i4>1179697</vt:i4>
      </vt:variant>
      <vt:variant>
        <vt:i4>1316</vt:i4>
      </vt:variant>
      <vt:variant>
        <vt:i4>0</vt:i4>
      </vt:variant>
      <vt:variant>
        <vt:i4>5</vt:i4>
      </vt:variant>
      <vt:variant>
        <vt:lpwstr/>
      </vt:variant>
      <vt:variant>
        <vt:lpwstr>_Toc237436746</vt:lpwstr>
      </vt:variant>
      <vt:variant>
        <vt:i4>1179697</vt:i4>
      </vt:variant>
      <vt:variant>
        <vt:i4>1310</vt:i4>
      </vt:variant>
      <vt:variant>
        <vt:i4>0</vt:i4>
      </vt:variant>
      <vt:variant>
        <vt:i4>5</vt:i4>
      </vt:variant>
      <vt:variant>
        <vt:lpwstr/>
      </vt:variant>
      <vt:variant>
        <vt:lpwstr>_Toc237436745</vt:lpwstr>
      </vt:variant>
      <vt:variant>
        <vt:i4>1179697</vt:i4>
      </vt:variant>
      <vt:variant>
        <vt:i4>1304</vt:i4>
      </vt:variant>
      <vt:variant>
        <vt:i4>0</vt:i4>
      </vt:variant>
      <vt:variant>
        <vt:i4>5</vt:i4>
      </vt:variant>
      <vt:variant>
        <vt:lpwstr/>
      </vt:variant>
      <vt:variant>
        <vt:lpwstr>_Toc237436744</vt:lpwstr>
      </vt:variant>
      <vt:variant>
        <vt:i4>1179697</vt:i4>
      </vt:variant>
      <vt:variant>
        <vt:i4>1298</vt:i4>
      </vt:variant>
      <vt:variant>
        <vt:i4>0</vt:i4>
      </vt:variant>
      <vt:variant>
        <vt:i4>5</vt:i4>
      </vt:variant>
      <vt:variant>
        <vt:lpwstr/>
      </vt:variant>
      <vt:variant>
        <vt:lpwstr>_Toc237436743</vt:lpwstr>
      </vt:variant>
      <vt:variant>
        <vt:i4>1179697</vt:i4>
      </vt:variant>
      <vt:variant>
        <vt:i4>1292</vt:i4>
      </vt:variant>
      <vt:variant>
        <vt:i4>0</vt:i4>
      </vt:variant>
      <vt:variant>
        <vt:i4>5</vt:i4>
      </vt:variant>
      <vt:variant>
        <vt:lpwstr/>
      </vt:variant>
      <vt:variant>
        <vt:lpwstr>_Toc237436742</vt:lpwstr>
      </vt:variant>
      <vt:variant>
        <vt:i4>1179697</vt:i4>
      </vt:variant>
      <vt:variant>
        <vt:i4>1286</vt:i4>
      </vt:variant>
      <vt:variant>
        <vt:i4>0</vt:i4>
      </vt:variant>
      <vt:variant>
        <vt:i4>5</vt:i4>
      </vt:variant>
      <vt:variant>
        <vt:lpwstr/>
      </vt:variant>
      <vt:variant>
        <vt:lpwstr>_Toc237436741</vt:lpwstr>
      </vt:variant>
      <vt:variant>
        <vt:i4>1179697</vt:i4>
      </vt:variant>
      <vt:variant>
        <vt:i4>1280</vt:i4>
      </vt:variant>
      <vt:variant>
        <vt:i4>0</vt:i4>
      </vt:variant>
      <vt:variant>
        <vt:i4>5</vt:i4>
      </vt:variant>
      <vt:variant>
        <vt:lpwstr/>
      </vt:variant>
      <vt:variant>
        <vt:lpwstr>_Toc237436740</vt:lpwstr>
      </vt:variant>
      <vt:variant>
        <vt:i4>1376305</vt:i4>
      </vt:variant>
      <vt:variant>
        <vt:i4>1274</vt:i4>
      </vt:variant>
      <vt:variant>
        <vt:i4>0</vt:i4>
      </vt:variant>
      <vt:variant>
        <vt:i4>5</vt:i4>
      </vt:variant>
      <vt:variant>
        <vt:lpwstr/>
      </vt:variant>
      <vt:variant>
        <vt:lpwstr>_Toc237436739</vt:lpwstr>
      </vt:variant>
      <vt:variant>
        <vt:i4>1376305</vt:i4>
      </vt:variant>
      <vt:variant>
        <vt:i4>1268</vt:i4>
      </vt:variant>
      <vt:variant>
        <vt:i4>0</vt:i4>
      </vt:variant>
      <vt:variant>
        <vt:i4>5</vt:i4>
      </vt:variant>
      <vt:variant>
        <vt:lpwstr/>
      </vt:variant>
      <vt:variant>
        <vt:lpwstr>_Toc237436738</vt:lpwstr>
      </vt:variant>
      <vt:variant>
        <vt:i4>1376305</vt:i4>
      </vt:variant>
      <vt:variant>
        <vt:i4>1262</vt:i4>
      </vt:variant>
      <vt:variant>
        <vt:i4>0</vt:i4>
      </vt:variant>
      <vt:variant>
        <vt:i4>5</vt:i4>
      </vt:variant>
      <vt:variant>
        <vt:lpwstr/>
      </vt:variant>
      <vt:variant>
        <vt:lpwstr>_Toc237436737</vt:lpwstr>
      </vt:variant>
      <vt:variant>
        <vt:i4>1376305</vt:i4>
      </vt:variant>
      <vt:variant>
        <vt:i4>1256</vt:i4>
      </vt:variant>
      <vt:variant>
        <vt:i4>0</vt:i4>
      </vt:variant>
      <vt:variant>
        <vt:i4>5</vt:i4>
      </vt:variant>
      <vt:variant>
        <vt:lpwstr/>
      </vt:variant>
      <vt:variant>
        <vt:lpwstr>_Toc237436736</vt:lpwstr>
      </vt:variant>
      <vt:variant>
        <vt:i4>1376305</vt:i4>
      </vt:variant>
      <vt:variant>
        <vt:i4>1250</vt:i4>
      </vt:variant>
      <vt:variant>
        <vt:i4>0</vt:i4>
      </vt:variant>
      <vt:variant>
        <vt:i4>5</vt:i4>
      </vt:variant>
      <vt:variant>
        <vt:lpwstr/>
      </vt:variant>
      <vt:variant>
        <vt:lpwstr>_Toc237436735</vt:lpwstr>
      </vt:variant>
      <vt:variant>
        <vt:i4>1376305</vt:i4>
      </vt:variant>
      <vt:variant>
        <vt:i4>1244</vt:i4>
      </vt:variant>
      <vt:variant>
        <vt:i4>0</vt:i4>
      </vt:variant>
      <vt:variant>
        <vt:i4>5</vt:i4>
      </vt:variant>
      <vt:variant>
        <vt:lpwstr/>
      </vt:variant>
      <vt:variant>
        <vt:lpwstr>_Toc237436734</vt:lpwstr>
      </vt:variant>
      <vt:variant>
        <vt:i4>1376305</vt:i4>
      </vt:variant>
      <vt:variant>
        <vt:i4>1238</vt:i4>
      </vt:variant>
      <vt:variant>
        <vt:i4>0</vt:i4>
      </vt:variant>
      <vt:variant>
        <vt:i4>5</vt:i4>
      </vt:variant>
      <vt:variant>
        <vt:lpwstr/>
      </vt:variant>
      <vt:variant>
        <vt:lpwstr>_Toc237436733</vt:lpwstr>
      </vt:variant>
      <vt:variant>
        <vt:i4>1376305</vt:i4>
      </vt:variant>
      <vt:variant>
        <vt:i4>1232</vt:i4>
      </vt:variant>
      <vt:variant>
        <vt:i4>0</vt:i4>
      </vt:variant>
      <vt:variant>
        <vt:i4>5</vt:i4>
      </vt:variant>
      <vt:variant>
        <vt:lpwstr/>
      </vt:variant>
      <vt:variant>
        <vt:lpwstr>_Toc237436732</vt:lpwstr>
      </vt:variant>
      <vt:variant>
        <vt:i4>1376305</vt:i4>
      </vt:variant>
      <vt:variant>
        <vt:i4>1226</vt:i4>
      </vt:variant>
      <vt:variant>
        <vt:i4>0</vt:i4>
      </vt:variant>
      <vt:variant>
        <vt:i4>5</vt:i4>
      </vt:variant>
      <vt:variant>
        <vt:lpwstr/>
      </vt:variant>
      <vt:variant>
        <vt:lpwstr>_Toc237436731</vt:lpwstr>
      </vt:variant>
      <vt:variant>
        <vt:i4>1376305</vt:i4>
      </vt:variant>
      <vt:variant>
        <vt:i4>1220</vt:i4>
      </vt:variant>
      <vt:variant>
        <vt:i4>0</vt:i4>
      </vt:variant>
      <vt:variant>
        <vt:i4>5</vt:i4>
      </vt:variant>
      <vt:variant>
        <vt:lpwstr/>
      </vt:variant>
      <vt:variant>
        <vt:lpwstr>_Toc237436730</vt:lpwstr>
      </vt:variant>
      <vt:variant>
        <vt:i4>1310769</vt:i4>
      </vt:variant>
      <vt:variant>
        <vt:i4>1214</vt:i4>
      </vt:variant>
      <vt:variant>
        <vt:i4>0</vt:i4>
      </vt:variant>
      <vt:variant>
        <vt:i4>5</vt:i4>
      </vt:variant>
      <vt:variant>
        <vt:lpwstr/>
      </vt:variant>
      <vt:variant>
        <vt:lpwstr>_Toc237436729</vt:lpwstr>
      </vt:variant>
      <vt:variant>
        <vt:i4>1310769</vt:i4>
      </vt:variant>
      <vt:variant>
        <vt:i4>1208</vt:i4>
      </vt:variant>
      <vt:variant>
        <vt:i4>0</vt:i4>
      </vt:variant>
      <vt:variant>
        <vt:i4>5</vt:i4>
      </vt:variant>
      <vt:variant>
        <vt:lpwstr/>
      </vt:variant>
      <vt:variant>
        <vt:lpwstr>_Toc237436728</vt:lpwstr>
      </vt:variant>
      <vt:variant>
        <vt:i4>1310769</vt:i4>
      </vt:variant>
      <vt:variant>
        <vt:i4>1202</vt:i4>
      </vt:variant>
      <vt:variant>
        <vt:i4>0</vt:i4>
      </vt:variant>
      <vt:variant>
        <vt:i4>5</vt:i4>
      </vt:variant>
      <vt:variant>
        <vt:lpwstr/>
      </vt:variant>
      <vt:variant>
        <vt:lpwstr>_Toc237436727</vt:lpwstr>
      </vt:variant>
      <vt:variant>
        <vt:i4>1310769</vt:i4>
      </vt:variant>
      <vt:variant>
        <vt:i4>1196</vt:i4>
      </vt:variant>
      <vt:variant>
        <vt:i4>0</vt:i4>
      </vt:variant>
      <vt:variant>
        <vt:i4>5</vt:i4>
      </vt:variant>
      <vt:variant>
        <vt:lpwstr/>
      </vt:variant>
      <vt:variant>
        <vt:lpwstr>_Toc237436726</vt:lpwstr>
      </vt:variant>
      <vt:variant>
        <vt:i4>1310769</vt:i4>
      </vt:variant>
      <vt:variant>
        <vt:i4>1190</vt:i4>
      </vt:variant>
      <vt:variant>
        <vt:i4>0</vt:i4>
      </vt:variant>
      <vt:variant>
        <vt:i4>5</vt:i4>
      </vt:variant>
      <vt:variant>
        <vt:lpwstr/>
      </vt:variant>
      <vt:variant>
        <vt:lpwstr>_Toc237436725</vt:lpwstr>
      </vt:variant>
      <vt:variant>
        <vt:i4>1310769</vt:i4>
      </vt:variant>
      <vt:variant>
        <vt:i4>1184</vt:i4>
      </vt:variant>
      <vt:variant>
        <vt:i4>0</vt:i4>
      </vt:variant>
      <vt:variant>
        <vt:i4>5</vt:i4>
      </vt:variant>
      <vt:variant>
        <vt:lpwstr/>
      </vt:variant>
      <vt:variant>
        <vt:lpwstr>_Toc237436724</vt:lpwstr>
      </vt:variant>
      <vt:variant>
        <vt:i4>1310769</vt:i4>
      </vt:variant>
      <vt:variant>
        <vt:i4>1178</vt:i4>
      </vt:variant>
      <vt:variant>
        <vt:i4>0</vt:i4>
      </vt:variant>
      <vt:variant>
        <vt:i4>5</vt:i4>
      </vt:variant>
      <vt:variant>
        <vt:lpwstr/>
      </vt:variant>
      <vt:variant>
        <vt:lpwstr>_Toc237436723</vt:lpwstr>
      </vt:variant>
      <vt:variant>
        <vt:i4>1310769</vt:i4>
      </vt:variant>
      <vt:variant>
        <vt:i4>1172</vt:i4>
      </vt:variant>
      <vt:variant>
        <vt:i4>0</vt:i4>
      </vt:variant>
      <vt:variant>
        <vt:i4>5</vt:i4>
      </vt:variant>
      <vt:variant>
        <vt:lpwstr/>
      </vt:variant>
      <vt:variant>
        <vt:lpwstr>_Toc237436722</vt:lpwstr>
      </vt:variant>
      <vt:variant>
        <vt:i4>1310769</vt:i4>
      </vt:variant>
      <vt:variant>
        <vt:i4>1166</vt:i4>
      </vt:variant>
      <vt:variant>
        <vt:i4>0</vt:i4>
      </vt:variant>
      <vt:variant>
        <vt:i4>5</vt:i4>
      </vt:variant>
      <vt:variant>
        <vt:lpwstr/>
      </vt:variant>
      <vt:variant>
        <vt:lpwstr>_Toc237436721</vt:lpwstr>
      </vt:variant>
      <vt:variant>
        <vt:i4>1310769</vt:i4>
      </vt:variant>
      <vt:variant>
        <vt:i4>1160</vt:i4>
      </vt:variant>
      <vt:variant>
        <vt:i4>0</vt:i4>
      </vt:variant>
      <vt:variant>
        <vt:i4>5</vt:i4>
      </vt:variant>
      <vt:variant>
        <vt:lpwstr/>
      </vt:variant>
      <vt:variant>
        <vt:lpwstr>_Toc237436720</vt:lpwstr>
      </vt:variant>
      <vt:variant>
        <vt:i4>1507377</vt:i4>
      </vt:variant>
      <vt:variant>
        <vt:i4>1154</vt:i4>
      </vt:variant>
      <vt:variant>
        <vt:i4>0</vt:i4>
      </vt:variant>
      <vt:variant>
        <vt:i4>5</vt:i4>
      </vt:variant>
      <vt:variant>
        <vt:lpwstr/>
      </vt:variant>
      <vt:variant>
        <vt:lpwstr>_Toc237436719</vt:lpwstr>
      </vt:variant>
      <vt:variant>
        <vt:i4>1507377</vt:i4>
      </vt:variant>
      <vt:variant>
        <vt:i4>1148</vt:i4>
      </vt:variant>
      <vt:variant>
        <vt:i4>0</vt:i4>
      </vt:variant>
      <vt:variant>
        <vt:i4>5</vt:i4>
      </vt:variant>
      <vt:variant>
        <vt:lpwstr/>
      </vt:variant>
      <vt:variant>
        <vt:lpwstr>_Toc237436718</vt:lpwstr>
      </vt:variant>
      <vt:variant>
        <vt:i4>1507377</vt:i4>
      </vt:variant>
      <vt:variant>
        <vt:i4>1142</vt:i4>
      </vt:variant>
      <vt:variant>
        <vt:i4>0</vt:i4>
      </vt:variant>
      <vt:variant>
        <vt:i4>5</vt:i4>
      </vt:variant>
      <vt:variant>
        <vt:lpwstr/>
      </vt:variant>
      <vt:variant>
        <vt:lpwstr>_Toc237436717</vt:lpwstr>
      </vt:variant>
      <vt:variant>
        <vt:i4>1507377</vt:i4>
      </vt:variant>
      <vt:variant>
        <vt:i4>1136</vt:i4>
      </vt:variant>
      <vt:variant>
        <vt:i4>0</vt:i4>
      </vt:variant>
      <vt:variant>
        <vt:i4>5</vt:i4>
      </vt:variant>
      <vt:variant>
        <vt:lpwstr/>
      </vt:variant>
      <vt:variant>
        <vt:lpwstr>_Toc237436716</vt:lpwstr>
      </vt:variant>
      <vt:variant>
        <vt:i4>1507377</vt:i4>
      </vt:variant>
      <vt:variant>
        <vt:i4>1130</vt:i4>
      </vt:variant>
      <vt:variant>
        <vt:i4>0</vt:i4>
      </vt:variant>
      <vt:variant>
        <vt:i4>5</vt:i4>
      </vt:variant>
      <vt:variant>
        <vt:lpwstr/>
      </vt:variant>
      <vt:variant>
        <vt:lpwstr>_Toc237436715</vt:lpwstr>
      </vt:variant>
      <vt:variant>
        <vt:i4>1507377</vt:i4>
      </vt:variant>
      <vt:variant>
        <vt:i4>1124</vt:i4>
      </vt:variant>
      <vt:variant>
        <vt:i4>0</vt:i4>
      </vt:variant>
      <vt:variant>
        <vt:i4>5</vt:i4>
      </vt:variant>
      <vt:variant>
        <vt:lpwstr/>
      </vt:variant>
      <vt:variant>
        <vt:lpwstr>_Toc237436714</vt:lpwstr>
      </vt:variant>
      <vt:variant>
        <vt:i4>1507377</vt:i4>
      </vt:variant>
      <vt:variant>
        <vt:i4>1118</vt:i4>
      </vt:variant>
      <vt:variant>
        <vt:i4>0</vt:i4>
      </vt:variant>
      <vt:variant>
        <vt:i4>5</vt:i4>
      </vt:variant>
      <vt:variant>
        <vt:lpwstr/>
      </vt:variant>
      <vt:variant>
        <vt:lpwstr>_Toc237436713</vt:lpwstr>
      </vt:variant>
      <vt:variant>
        <vt:i4>1507377</vt:i4>
      </vt:variant>
      <vt:variant>
        <vt:i4>1112</vt:i4>
      </vt:variant>
      <vt:variant>
        <vt:i4>0</vt:i4>
      </vt:variant>
      <vt:variant>
        <vt:i4>5</vt:i4>
      </vt:variant>
      <vt:variant>
        <vt:lpwstr/>
      </vt:variant>
      <vt:variant>
        <vt:lpwstr>_Toc237436712</vt:lpwstr>
      </vt:variant>
      <vt:variant>
        <vt:i4>1507377</vt:i4>
      </vt:variant>
      <vt:variant>
        <vt:i4>1106</vt:i4>
      </vt:variant>
      <vt:variant>
        <vt:i4>0</vt:i4>
      </vt:variant>
      <vt:variant>
        <vt:i4>5</vt:i4>
      </vt:variant>
      <vt:variant>
        <vt:lpwstr/>
      </vt:variant>
      <vt:variant>
        <vt:lpwstr>_Toc237436711</vt:lpwstr>
      </vt:variant>
      <vt:variant>
        <vt:i4>1507377</vt:i4>
      </vt:variant>
      <vt:variant>
        <vt:i4>1100</vt:i4>
      </vt:variant>
      <vt:variant>
        <vt:i4>0</vt:i4>
      </vt:variant>
      <vt:variant>
        <vt:i4>5</vt:i4>
      </vt:variant>
      <vt:variant>
        <vt:lpwstr/>
      </vt:variant>
      <vt:variant>
        <vt:lpwstr>_Toc237436710</vt:lpwstr>
      </vt:variant>
      <vt:variant>
        <vt:i4>1441841</vt:i4>
      </vt:variant>
      <vt:variant>
        <vt:i4>1094</vt:i4>
      </vt:variant>
      <vt:variant>
        <vt:i4>0</vt:i4>
      </vt:variant>
      <vt:variant>
        <vt:i4>5</vt:i4>
      </vt:variant>
      <vt:variant>
        <vt:lpwstr/>
      </vt:variant>
      <vt:variant>
        <vt:lpwstr>_Toc237436709</vt:lpwstr>
      </vt:variant>
      <vt:variant>
        <vt:i4>1441841</vt:i4>
      </vt:variant>
      <vt:variant>
        <vt:i4>1088</vt:i4>
      </vt:variant>
      <vt:variant>
        <vt:i4>0</vt:i4>
      </vt:variant>
      <vt:variant>
        <vt:i4>5</vt:i4>
      </vt:variant>
      <vt:variant>
        <vt:lpwstr/>
      </vt:variant>
      <vt:variant>
        <vt:lpwstr>_Toc237436708</vt:lpwstr>
      </vt:variant>
      <vt:variant>
        <vt:i4>1441841</vt:i4>
      </vt:variant>
      <vt:variant>
        <vt:i4>1082</vt:i4>
      </vt:variant>
      <vt:variant>
        <vt:i4>0</vt:i4>
      </vt:variant>
      <vt:variant>
        <vt:i4>5</vt:i4>
      </vt:variant>
      <vt:variant>
        <vt:lpwstr/>
      </vt:variant>
      <vt:variant>
        <vt:lpwstr>_Toc237436707</vt:lpwstr>
      </vt:variant>
      <vt:variant>
        <vt:i4>1441841</vt:i4>
      </vt:variant>
      <vt:variant>
        <vt:i4>1076</vt:i4>
      </vt:variant>
      <vt:variant>
        <vt:i4>0</vt:i4>
      </vt:variant>
      <vt:variant>
        <vt:i4>5</vt:i4>
      </vt:variant>
      <vt:variant>
        <vt:lpwstr/>
      </vt:variant>
      <vt:variant>
        <vt:lpwstr>_Toc237436706</vt:lpwstr>
      </vt:variant>
      <vt:variant>
        <vt:i4>1441841</vt:i4>
      </vt:variant>
      <vt:variant>
        <vt:i4>1070</vt:i4>
      </vt:variant>
      <vt:variant>
        <vt:i4>0</vt:i4>
      </vt:variant>
      <vt:variant>
        <vt:i4>5</vt:i4>
      </vt:variant>
      <vt:variant>
        <vt:lpwstr/>
      </vt:variant>
      <vt:variant>
        <vt:lpwstr>_Toc237436705</vt:lpwstr>
      </vt:variant>
      <vt:variant>
        <vt:i4>1441841</vt:i4>
      </vt:variant>
      <vt:variant>
        <vt:i4>1064</vt:i4>
      </vt:variant>
      <vt:variant>
        <vt:i4>0</vt:i4>
      </vt:variant>
      <vt:variant>
        <vt:i4>5</vt:i4>
      </vt:variant>
      <vt:variant>
        <vt:lpwstr/>
      </vt:variant>
      <vt:variant>
        <vt:lpwstr>_Toc237436704</vt:lpwstr>
      </vt:variant>
      <vt:variant>
        <vt:i4>1441841</vt:i4>
      </vt:variant>
      <vt:variant>
        <vt:i4>1058</vt:i4>
      </vt:variant>
      <vt:variant>
        <vt:i4>0</vt:i4>
      </vt:variant>
      <vt:variant>
        <vt:i4>5</vt:i4>
      </vt:variant>
      <vt:variant>
        <vt:lpwstr/>
      </vt:variant>
      <vt:variant>
        <vt:lpwstr>_Toc237436703</vt:lpwstr>
      </vt:variant>
      <vt:variant>
        <vt:i4>1441841</vt:i4>
      </vt:variant>
      <vt:variant>
        <vt:i4>1052</vt:i4>
      </vt:variant>
      <vt:variant>
        <vt:i4>0</vt:i4>
      </vt:variant>
      <vt:variant>
        <vt:i4>5</vt:i4>
      </vt:variant>
      <vt:variant>
        <vt:lpwstr/>
      </vt:variant>
      <vt:variant>
        <vt:lpwstr>_Toc237436702</vt:lpwstr>
      </vt:variant>
      <vt:variant>
        <vt:i4>1441841</vt:i4>
      </vt:variant>
      <vt:variant>
        <vt:i4>1046</vt:i4>
      </vt:variant>
      <vt:variant>
        <vt:i4>0</vt:i4>
      </vt:variant>
      <vt:variant>
        <vt:i4>5</vt:i4>
      </vt:variant>
      <vt:variant>
        <vt:lpwstr/>
      </vt:variant>
      <vt:variant>
        <vt:lpwstr>_Toc237436701</vt:lpwstr>
      </vt:variant>
      <vt:variant>
        <vt:i4>2031664</vt:i4>
      </vt:variant>
      <vt:variant>
        <vt:i4>1037</vt:i4>
      </vt:variant>
      <vt:variant>
        <vt:i4>0</vt:i4>
      </vt:variant>
      <vt:variant>
        <vt:i4>5</vt:i4>
      </vt:variant>
      <vt:variant>
        <vt:lpwstr/>
      </vt:variant>
      <vt:variant>
        <vt:lpwstr>_Toc237436693</vt:lpwstr>
      </vt:variant>
      <vt:variant>
        <vt:i4>2031664</vt:i4>
      </vt:variant>
      <vt:variant>
        <vt:i4>1031</vt:i4>
      </vt:variant>
      <vt:variant>
        <vt:i4>0</vt:i4>
      </vt:variant>
      <vt:variant>
        <vt:i4>5</vt:i4>
      </vt:variant>
      <vt:variant>
        <vt:lpwstr/>
      </vt:variant>
      <vt:variant>
        <vt:lpwstr>_Toc237436692</vt:lpwstr>
      </vt:variant>
      <vt:variant>
        <vt:i4>2031664</vt:i4>
      </vt:variant>
      <vt:variant>
        <vt:i4>1025</vt:i4>
      </vt:variant>
      <vt:variant>
        <vt:i4>0</vt:i4>
      </vt:variant>
      <vt:variant>
        <vt:i4>5</vt:i4>
      </vt:variant>
      <vt:variant>
        <vt:lpwstr/>
      </vt:variant>
      <vt:variant>
        <vt:lpwstr>_Toc237436691</vt:lpwstr>
      </vt:variant>
      <vt:variant>
        <vt:i4>2031664</vt:i4>
      </vt:variant>
      <vt:variant>
        <vt:i4>1019</vt:i4>
      </vt:variant>
      <vt:variant>
        <vt:i4>0</vt:i4>
      </vt:variant>
      <vt:variant>
        <vt:i4>5</vt:i4>
      </vt:variant>
      <vt:variant>
        <vt:lpwstr/>
      </vt:variant>
      <vt:variant>
        <vt:lpwstr>_Toc237436690</vt:lpwstr>
      </vt:variant>
      <vt:variant>
        <vt:i4>1966128</vt:i4>
      </vt:variant>
      <vt:variant>
        <vt:i4>1013</vt:i4>
      </vt:variant>
      <vt:variant>
        <vt:i4>0</vt:i4>
      </vt:variant>
      <vt:variant>
        <vt:i4>5</vt:i4>
      </vt:variant>
      <vt:variant>
        <vt:lpwstr/>
      </vt:variant>
      <vt:variant>
        <vt:lpwstr>_Toc237436689</vt:lpwstr>
      </vt:variant>
      <vt:variant>
        <vt:i4>1966128</vt:i4>
      </vt:variant>
      <vt:variant>
        <vt:i4>1007</vt:i4>
      </vt:variant>
      <vt:variant>
        <vt:i4>0</vt:i4>
      </vt:variant>
      <vt:variant>
        <vt:i4>5</vt:i4>
      </vt:variant>
      <vt:variant>
        <vt:lpwstr/>
      </vt:variant>
      <vt:variant>
        <vt:lpwstr>_Toc237436688</vt:lpwstr>
      </vt:variant>
      <vt:variant>
        <vt:i4>1966128</vt:i4>
      </vt:variant>
      <vt:variant>
        <vt:i4>1001</vt:i4>
      </vt:variant>
      <vt:variant>
        <vt:i4>0</vt:i4>
      </vt:variant>
      <vt:variant>
        <vt:i4>5</vt:i4>
      </vt:variant>
      <vt:variant>
        <vt:lpwstr/>
      </vt:variant>
      <vt:variant>
        <vt:lpwstr>_Toc237436687</vt:lpwstr>
      </vt:variant>
      <vt:variant>
        <vt:i4>1966128</vt:i4>
      </vt:variant>
      <vt:variant>
        <vt:i4>995</vt:i4>
      </vt:variant>
      <vt:variant>
        <vt:i4>0</vt:i4>
      </vt:variant>
      <vt:variant>
        <vt:i4>5</vt:i4>
      </vt:variant>
      <vt:variant>
        <vt:lpwstr/>
      </vt:variant>
      <vt:variant>
        <vt:lpwstr>_Toc237436686</vt:lpwstr>
      </vt:variant>
      <vt:variant>
        <vt:i4>1114160</vt:i4>
      </vt:variant>
      <vt:variant>
        <vt:i4>986</vt:i4>
      </vt:variant>
      <vt:variant>
        <vt:i4>0</vt:i4>
      </vt:variant>
      <vt:variant>
        <vt:i4>5</vt:i4>
      </vt:variant>
      <vt:variant>
        <vt:lpwstr/>
      </vt:variant>
      <vt:variant>
        <vt:lpwstr>_Toc237436672</vt:lpwstr>
      </vt:variant>
      <vt:variant>
        <vt:i4>1114160</vt:i4>
      </vt:variant>
      <vt:variant>
        <vt:i4>980</vt:i4>
      </vt:variant>
      <vt:variant>
        <vt:i4>0</vt:i4>
      </vt:variant>
      <vt:variant>
        <vt:i4>5</vt:i4>
      </vt:variant>
      <vt:variant>
        <vt:lpwstr/>
      </vt:variant>
      <vt:variant>
        <vt:lpwstr>_Toc237436671</vt:lpwstr>
      </vt:variant>
      <vt:variant>
        <vt:i4>1048624</vt:i4>
      </vt:variant>
      <vt:variant>
        <vt:i4>968</vt:i4>
      </vt:variant>
      <vt:variant>
        <vt:i4>0</vt:i4>
      </vt:variant>
      <vt:variant>
        <vt:i4>5</vt:i4>
      </vt:variant>
      <vt:variant>
        <vt:lpwstr/>
      </vt:variant>
      <vt:variant>
        <vt:lpwstr>_Toc237436661</vt:lpwstr>
      </vt:variant>
      <vt:variant>
        <vt:i4>1048624</vt:i4>
      </vt:variant>
      <vt:variant>
        <vt:i4>962</vt:i4>
      </vt:variant>
      <vt:variant>
        <vt:i4>0</vt:i4>
      </vt:variant>
      <vt:variant>
        <vt:i4>5</vt:i4>
      </vt:variant>
      <vt:variant>
        <vt:lpwstr/>
      </vt:variant>
      <vt:variant>
        <vt:lpwstr>_Toc237436660</vt:lpwstr>
      </vt:variant>
      <vt:variant>
        <vt:i4>1245232</vt:i4>
      </vt:variant>
      <vt:variant>
        <vt:i4>956</vt:i4>
      </vt:variant>
      <vt:variant>
        <vt:i4>0</vt:i4>
      </vt:variant>
      <vt:variant>
        <vt:i4>5</vt:i4>
      </vt:variant>
      <vt:variant>
        <vt:lpwstr/>
      </vt:variant>
      <vt:variant>
        <vt:lpwstr>_Toc237436659</vt:lpwstr>
      </vt:variant>
      <vt:variant>
        <vt:i4>1245232</vt:i4>
      </vt:variant>
      <vt:variant>
        <vt:i4>947</vt:i4>
      </vt:variant>
      <vt:variant>
        <vt:i4>0</vt:i4>
      </vt:variant>
      <vt:variant>
        <vt:i4>5</vt:i4>
      </vt:variant>
      <vt:variant>
        <vt:lpwstr/>
      </vt:variant>
      <vt:variant>
        <vt:lpwstr>_Toc237436658</vt:lpwstr>
      </vt:variant>
      <vt:variant>
        <vt:i4>1245232</vt:i4>
      </vt:variant>
      <vt:variant>
        <vt:i4>941</vt:i4>
      </vt:variant>
      <vt:variant>
        <vt:i4>0</vt:i4>
      </vt:variant>
      <vt:variant>
        <vt:i4>5</vt:i4>
      </vt:variant>
      <vt:variant>
        <vt:lpwstr/>
      </vt:variant>
      <vt:variant>
        <vt:lpwstr>_Toc237436657</vt:lpwstr>
      </vt:variant>
      <vt:variant>
        <vt:i4>1245232</vt:i4>
      </vt:variant>
      <vt:variant>
        <vt:i4>935</vt:i4>
      </vt:variant>
      <vt:variant>
        <vt:i4>0</vt:i4>
      </vt:variant>
      <vt:variant>
        <vt:i4>5</vt:i4>
      </vt:variant>
      <vt:variant>
        <vt:lpwstr/>
      </vt:variant>
      <vt:variant>
        <vt:lpwstr>_Toc237436656</vt:lpwstr>
      </vt:variant>
      <vt:variant>
        <vt:i4>1245232</vt:i4>
      </vt:variant>
      <vt:variant>
        <vt:i4>929</vt:i4>
      </vt:variant>
      <vt:variant>
        <vt:i4>0</vt:i4>
      </vt:variant>
      <vt:variant>
        <vt:i4>5</vt:i4>
      </vt:variant>
      <vt:variant>
        <vt:lpwstr/>
      </vt:variant>
      <vt:variant>
        <vt:lpwstr>_Toc237436655</vt:lpwstr>
      </vt:variant>
      <vt:variant>
        <vt:i4>1245232</vt:i4>
      </vt:variant>
      <vt:variant>
        <vt:i4>923</vt:i4>
      </vt:variant>
      <vt:variant>
        <vt:i4>0</vt:i4>
      </vt:variant>
      <vt:variant>
        <vt:i4>5</vt:i4>
      </vt:variant>
      <vt:variant>
        <vt:lpwstr/>
      </vt:variant>
      <vt:variant>
        <vt:lpwstr>_Toc237436654</vt:lpwstr>
      </vt:variant>
      <vt:variant>
        <vt:i4>1245232</vt:i4>
      </vt:variant>
      <vt:variant>
        <vt:i4>917</vt:i4>
      </vt:variant>
      <vt:variant>
        <vt:i4>0</vt:i4>
      </vt:variant>
      <vt:variant>
        <vt:i4>5</vt:i4>
      </vt:variant>
      <vt:variant>
        <vt:lpwstr/>
      </vt:variant>
      <vt:variant>
        <vt:lpwstr>_Toc237436653</vt:lpwstr>
      </vt:variant>
      <vt:variant>
        <vt:i4>1245232</vt:i4>
      </vt:variant>
      <vt:variant>
        <vt:i4>911</vt:i4>
      </vt:variant>
      <vt:variant>
        <vt:i4>0</vt:i4>
      </vt:variant>
      <vt:variant>
        <vt:i4>5</vt:i4>
      </vt:variant>
      <vt:variant>
        <vt:lpwstr/>
      </vt:variant>
      <vt:variant>
        <vt:lpwstr>_Toc237436652</vt:lpwstr>
      </vt:variant>
      <vt:variant>
        <vt:i4>1245232</vt:i4>
      </vt:variant>
      <vt:variant>
        <vt:i4>905</vt:i4>
      </vt:variant>
      <vt:variant>
        <vt:i4>0</vt:i4>
      </vt:variant>
      <vt:variant>
        <vt:i4>5</vt:i4>
      </vt:variant>
      <vt:variant>
        <vt:lpwstr/>
      </vt:variant>
      <vt:variant>
        <vt:lpwstr>_Toc237436651</vt:lpwstr>
      </vt:variant>
      <vt:variant>
        <vt:i4>1245232</vt:i4>
      </vt:variant>
      <vt:variant>
        <vt:i4>899</vt:i4>
      </vt:variant>
      <vt:variant>
        <vt:i4>0</vt:i4>
      </vt:variant>
      <vt:variant>
        <vt:i4>5</vt:i4>
      </vt:variant>
      <vt:variant>
        <vt:lpwstr/>
      </vt:variant>
      <vt:variant>
        <vt:lpwstr>_Toc237436650</vt:lpwstr>
      </vt:variant>
      <vt:variant>
        <vt:i4>1179696</vt:i4>
      </vt:variant>
      <vt:variant>
        <vt:i4>893</vt:i4>
      </vt:variant>
      <vt:variant>
        <vt:i4>0</vt:i4>
      </vt:variant>
      <vt:variant>
        <vt:i4>5</vt:i4>
      </vt:variant>
      <vt:variant>
        <vt:lpwstr/>
      </vt:variant>
      <vt:variant>
        <vt:lpwstr>_Toc237436649</vt:lpwstr>
      </vt:variant>
      <vt:variant>
        <vt:i4>1179696</vt:i4>
      </vt:variant>
      <vt:variant>
        <vt:i4>887</vt:i4>
      </vt:variant>
      <vt:variant>
        <vt:i4>0</vt:i4>
      </vt:variant>
      <vt:variant>
        <vt:i4>5</vt:i4>
      </vt:variant>
      <vt:variant>
        <vt:lpwstr/>
      </vt:variant>
      <vt:variant>
        <vt:lpwstr>_Toc237436648</vt:lpwstr>
      </vt:variant>
      <vt:variant>
        <vt:i4>1179696</vt:i4>
      </vt:variant>
      <vt:variant>
        <vt:i4>881</vt:i4>
      </vt:variant>
      <vt:variant>
        <vt:i4>0</vt:i4>
      </vt:variant>
      <vt:variant>
        <vt:i4>5</vt:i4>
      </vt:variant>
      <vt:variant>
        <vt:lpwstr/>
      </vt:variant>
      <vt:variant>
        <vt:lpwstr>_Toc237436647</vt:lpwstr>
      </vt:variant>
      <vt:variant>
        <vt:i4>1179696</vt:i4>
      </vt:variant>
      <vt:variant>
        <vt:i4>875</vt:i4>
      </vt:variant>
      <vt:variant>
        <vt:i4>0</vt:i4>
      </vt:variant>
      <vt:variant>
        <vt:i4>5</vt:i4>
      </vt:variant>
      <vt:variant>
        <vt:lpwstr/>
      </vt:variant>
      <vt:variant>
        <vt:lpwstr>_Toc237436646</vt:lpwstr>
      </vt:variant>
      <vt:variant>
        <vt:i4>1179696</vt:i4>
      </vt:variant>
      <vt:variant>
        <vt:i4>869</vt:i4>
      </vt:variant>
      <vt:variant>
        <vt:i4>0</vt:i4>
      </vt:variant>
      <vt:variant>
        <vt:i4>5</vt:i4>
      </vt:variant>
      <vt:variant>
        <vt:lpwstr/>
      </vt:variant>
      <vt:variant>
        <vt:lpwstr>_Toc237436645</vt:lpwstr>
      </vt:variant>
      <vt:variant>
        <vt:i4>1179696</vt:i4>
      </vt:variant>
      <vt:variant>
        <vt:i4>863</vt:i4>
      </vt:variant>
      <vt:variant>
        <vt:i4>0</vt:i4>
      </vt:variant>
      <vt:variant>
        <vt:i4>5</vt:i4>
      </vt:variant>
      <vt:variant>
        <vt:lpwstr/>
      </vt:variant>
      <vt:variant>
        <vt:lpwstr>_Toc237436644</vt:lpwstr>
      </vt:variant>
      <vt:variant>
        <vt:i4>1179696</vt:i4>
      </vt:variant>
      <vt:variant>
        <vt:i4>857</vt:i4>
      </vt:variant>
      <vt:variant>
        <vt:i4>0</vt:i4>
      </vt:variant>
      <vt:variant>
        <vt:i4>5</vt:i4>
      </vt:variant>
      <vt:variant>
        <vt:lpwstr/>
      </vt:variant>
      <vt:variant>
        <vt:lpwstr>_Toc237436643</vt:lpwstr>
      </vt:variant>
      <vt:variant>
        <vt:i4>1179696</vt:i4>
      </vt:variant>
      <vt:variant>
        <vt:i4>851</vt:i4>
      </vt:variant>
      <vt:variant>
        <vt:i4>0</vt:i4>
      </vt:variant>
      <vt:variant>
        <vt:i4>5</vt:i4>
      </vt:variant>
      <vt:variant>
        <vt:lpwstr/>
      </vt:variant>
      <vt:variant>
        <vt:lpwstr>_Toc237436642</vt:lpwstr>
      </vt:variant>
      <vt:variant>
        <vt:i4>1179696</vt:i4>
      </vt:variant>
      <vt:variant>
        <vt:i4>845</vt:i4>
      </vt:variant>
      <vt:variant>
        <vt:i4>0</vt:i4>
      </vt:variant>
      <vt:variant>
        <vt:i4>5</vt:i4>
      </vt:variant>
      <vt:variant>
        <vt:lpwstr/>
      </vt:variant>
      <vt:variant>
        <vt:lpwstr>_Toc237436641</vt:lpwstr>
      </vt:variant>
      <vt:variant>
        <vt:i4>1179696</vt:i4>
      </vt:variant>
      <vt:variant>
        <vt:i4>839</vt:i4>
      </vt:variant>
      <vt:variant>
        <vt:i4>0</vt:i4>
      </vt:variant>
      <vt:variant>
        <vt:i4>5</vt:i4>
      </vt:variant>
      <vt:variant>
        <vt:lpwstr/>
      </vt:variant>
      <vt:variant>
        <vt:lpwstr>_Toc237436640</vt:lpwstr>
      </vt:variant>
      <vt:variant>
        <vt:i4>1376304</vt:i4>
      </vt:variant>
      <vt:variant>
        <vt:i4>833</vt:i4>
      </vt:variant>
      <vt:variant>
        <vt:i4>0</vt:i4>
      </vt:variant>
      <vt:variant>
        <vt:i4>5</vt:i4>
      </vt:variant>
      <vt:variant>
        <vt:lpwstr/>
      </vt:variant>
      <vt:variant>
        <vt:lpwstr>_Toc237436639</vt:lpwstr>
      </vt:variant>
      <vt:variant>
        <vt:i4>1376304</vt:i4>
      </vt:variant>
      <vt:variant>
        <vt:i4>827</vt:i4>
      </vt:variant>
      <vt:variant>
        <vt:i4>0</vt:i4>
      </vt:variant>
      <vt:variant>
        <vt:i4>5</vt:i4>
      </vt:variant>
      <vt:variant>
        <vt:lpwstr/>
      </vt:variant>
      <vt:variant>
        <vt:lpwstr>_Toc237436638</vt:lpwstr>
      </vt:variant>
      <vt:variant>
        <vt:i4>1376304</vt:i4>
      </vt:variant>
      <vt:variant>
        <vt:i4>821</vt:i4>
      </vt:variant>
      <vt:variant>
        <vt:i4>0</vt:i4>
      </vt:variant>
      <vt:variant>
        <vt:i4>5</vt:i4>
      </vt:variant>
      <vt:variant>
        <vt:lpwstr/>
      </vt:variant>
      <vt:variant>
        <vt:lpwstr>_Toc237436637</vt:lpwstr>
      </vt:variant>
      <vt:variant>
        <vt:i4>1376304</vt:i4>
      </vt:variant>
      <vt:variant>
        <vt:i4>815</vt:i4>
      </vt:variant>
      <vt:variant>
        <vt:i4>0</vt:i4>
      </vt:variant>
      <vt:variant>
        <vt:i4>5</vt:i4>
      </vt:variant>
      <vt:variant>
        <vt:lpwstr/>
      </vt:variant>
      <vt:variant>
        <vt:lpwstr>_Toc237436636</vt:lpwstr>
      </vt:variant>
      <vt:variant>
        <vt:i4>1376304</vt:i4>
      </vt:variant>
      <vt:variant>
        <vt:i4>809</vt:i4>
      </vt:variant>
      <vt:variant>
        <vt:i4>0</vt:i4>
      </vt:variant>
      <vt:variant>
        <vt:i4>5</vt:i4>
      </vt:variant>
      <vt:variant>
        <vt:lpwstr/>
      </vt:variant>
      <vt:variant>
        <vt:lpwstr>_Toc237436635</vt:lpwstr>
      </vt:variant>
      <vt:variant>
        <vt:i4>1376304</vt:i4>
      </vt:variant>
      <vt:variant>
        <vt:i4>803</vt:i4>
      </vt:variant>
      <vt:variant>
        <vt:i4>0</vt:i4>
      </vt:variant>
      <vt:variant>
        <vt:i4>5</vt:i4>
      </vt:variant>
      <vt:variant>
        <vt:lpwstr/>
      </vt:variant>
      <vt:variant>
        <vt:lpwstr>_Toc237436634</vt:lpwstr>
      </vt:variant>
      <vt:variant>
        <vt:i4>1376304</vt:i4>
      </vt:variant>
      <vt:variant>
        <vt:i4>797</vt:i4>
      </vt:variant>
      <vt:variant>
        <vt:i4>0</vt:i4>
      </vt:variant>
      <vt:variant>
        <vt:i4>5</vt:i4>
      </vt:variant>
      <vt:variant>
        <vt:lpwstr/>
      </vt:variant>
      <vt:variant>
        <vt:lpwstr>_Toc237436633</vt:lpwstr>
      </vt:variant>
      <vt:variant>
        <vt:i4>1376304</vt:i4>
      </vt:variant>
      <vt:variant>
        <vt:i4>791</vt:i4>
      </vt:variant>
      <vt:variant>
        <vt:i4>0</vt:i4>
      </vt:variant>
      <vt:variant>
        <vt:i4>5</vt:i4>
      </vt:variant>
      <vt:variant>
        <vt:lpwstr/>
      </vt:variant>
      <vt:variant>
        <vt:lpwstr>_Toc237436632</vt:lpwstr>
      </vt:variant>
      <vt:variant>
        <vt:i4>1376304</vt:i4>
      </vt:variant>
      <vt:variant>
        <vt:i4>785</vt:i4>
      </vt:variant>
      <vt:variant>
        <vt:i4>0</vt:i4>
      </vt:variant>
      <vt:variant>
        <vt:i4>5</vt:i4>
      </vt:variant>
      <vt:variant>
        <vt:lpwstr/>
      </vt:variant>
      <vt:variant>
        <vt:lpwstr>_Toc237436631</vt:lpwstr>
      </vt:variant>
      <vt:variant>
        <vt:i4>1376304</vt:i4>
      </vt:variant>
      <vt:variant>
        <vt:i4>779</vt:i4>
      </vt:variant>
      <vt:variant>
        <vt:i4>0</vt:i4>
      </vt:variant>
      <vt:variant>
        <vt:i4>5</vt:i4>
      </vt:variant>
      <vt:variant>
        <vt:lpwstr/>
      </vt:variant>
      <vt:variant>
        <vt:lpwstr>_Toc237436630</vt:lpwstr>
      </vt:variant>
      <vt:variant>
        <vt:i4>1310768</vt:i4>
      </vt:variant>
      <vt:variant>
        <vt:i4>773</vt:i4>
      </vt:variant>
      <vt:variant>
        <vt:i4>0</vt:i4>
      </vt:variant>
      <vt:variant>
        <vt:i4>5</vt:i4>
      </vt:variant>
      <vt:variant>
        <vt:lpwstr/>
      </vt:variant>
      <vt:variant>
        <vt:lpwstr>_Toc237436629</vt:lpwstr>
      </vt:variant>
      <vt:variant>
        <vt:i4>1310768</vt:i4>
      </vt:variant>
      <vt:variant>
        <vt:i4>767</vt:i4>
      </vt:variant>
      <vt:variant>
        <vt:i4>0</vt:i4>
      </vt:variant>
      <vt:variant>
        <vt:i4>5</vt:i4>
      </vt:variant>
      <vt:variant>
        <vt:lpwstr/>
      </vt:variant>
      <vt:variant>
        <vt:lpwstr>_Toc237436628</vt:lpwstr>
      </vt:variant>
      <vt:variant>
        <vt:i4>1310768</vt:i4>
      </vt:variant>
      <vt:variant>
        <vt:i4>761</vt:i4>
      </vt:variant>
      <vt:variant>
        <vt:i4>0</vt:i4>
      </vt:variant>
      <vt:variant>
        <vt:i4>5</vt:i4>
      </vt:variant>
      <vt:variant>
        <vt:lpwstr/>
      </vt:variant>
      <vt:variant>
        <vt:lpwstr>_Toc237436627</vt:lpwstr>
      </vt:variant>
      <vt:variant>
        <vt:i4>1310768</vt:i4>
      </vt:variant>
      <vt:variant>
        <vt:i4>755</vt:i4>
      </vt:variant>
      <vt:variant>
        <vt:i4>0</vt:i4>
      </vt:variant>
      <vt:variant>
        <vt:i4>5</vt:i4>
      </vt:variant>
      <vt:variant>
        <vt:lpwstr/>
      </vt:variant>
      <vt:variant>
        <vt:lpwstr>_Toc237436626</vt:lpwstr>
      </vt:variant>
      <vt:variant>
        <vt:i4>1310768</vt:i4>
      </vt:variant>
      <vt:variant>
        <vt:i4>749</vt:i4>
      </vt:variant>
      <vt:variant>
        <vt:i4>0</vt:i4>
      </vt:variant>
      <vt:variant>
        <vt:i4>5</vt:i4>
      </vt:variant>
      <vt:variant>
        <vt:lpwstr/>
      </vt:variant>
      <vt:variant>
        <vt:lpwstr>_Toc237436625</vt:lpwstr>
      </vt:variant>
      <vt:variant>
        <vt:i4>1310768</vt:i4>
      </vt:variant>
      <vt:variant>
        <vt:i4>743</vt:i4>
      </vt:variant>
      <vt:variant>
        <vt:i4>0</vt:i4>
      </vt:variant>
      <vt:variant>
        <vt:i4>5</vt:i4>
      </vt:variant>
      <vt:variant>
        <vt:lpwstr/>
      </vt:variant>
      <vt:variant>
        <vt:lpwstr>_Toc237436624</vt:lpwstr>
      </vt:variant>
      <vt:variant>
        <vt:i4>1310768</vt:i4>
      </vt:variant>
      <vt:variant>
        <vt:i4>737</vt:i4>
      </vt:variant>
      <vt:variant>
        <vt:i4>0</vt:i4>
      </vt:variant>
      <vt:variant>
        <vt:i4>5</vt:i4>
      </vt:variant>
      <vt:variant>
        <vt:lpwstr/>
      </vt:variant>
      <vt:variant>
        <vt:lpwstr>_Toc237436623</vt:lpwstr>
      </vt:variant>
      <vt:variant>
        <vt:i4>1310768</vt:i4>
      </vt:variant>
      <vt:variant>
        <vt:i4>731</vt:i4>
      </vt:variant>
      <vt:variant>
        <vt:i4>0</vt:i4>
      </vt:variant>
      <vt:variant>
        <vt:i4>5</vt:i4>
      </vt:variant>
      <vt:variant>
        <vt:lpwstr/>
      </vt:variant>
      <vt:variant>
        <vt:lpwstr>_Toc237436622</vt:lpwstr>
      </vt:variant>
      <vt:variant>
        <vt:i4>3997816</vt:i4>
      </vt:variant>
      <vt:variant>
        <vt:i4>726</vt:i4>
      </vt:variant>
      <vt:variant>
        <vt:i4>0</vt:i4>
      </vt:variant>
      <vt:variant>
        <vt:i4>5</vt:i4>
      </vt:variant>
      <vt:variant>
        <vt:lpwstr>http://www.devbusiness.com/</vt:lpwstr>
      </vt:variant>
      <vt:variant>
        <vt:lpwstr/>
      </vt:variant>
      <vt:variant>
        <vt:i4>7274581</vt:i4>
      </vt:variant>
      <vt:variant>
        <vt:i4>723</vt:i4>
      </vt:variant>
      <vt:variant>
        <vt:i4>0</vt:i4>
      </vt:variant>
      <vt:variant>
        <vt:i4>5</vt:i4>
      </vt:variant>
      <vt:variant>
        <vt:lpwstr>mailto:dbusiness@worldbank.org</vt:lpwstr>
      </vt:variant>
      <vt:variant>
        <vt:lpwstr/>
      </vt:variant>
      <vt:variant>
        <vt:i4>5963847</vt:i4>
      </vt:variant>
      <vt:variant>
        <vt:i4>720</vt:i4>
      </vt:variant>
      <vt:variant>
        <vt:i4>0</vt:i4>
      </vt:variant>
      <vt:variant>
        <vt:i4>5</vt:i4>
      </vt:variant>
      <vt:variant>
        <vt:lpwstr>http://www.dgmarket.com/</vt:lpwstr>
      </vt:variant>
      <vt:variant>
        <vt:lpwstr/>
      </vt:variant>
      <vt:variant>
        <vt:i4>1245246</vt:i4>
      </vt:variant>
      <vt:variant>
        <vt:i4>713</vt:i4>
      </vt:variant>
      <vt:variant>
        <vt:i4>0</vt:i4>
      </vt:variant>
      <vt:variant>
        <vt:i4>5</vt:i4>
      </vt:variant>
      <vt:variant>
        <vt:lpwstr/>
      </vt:variant>
      <vt:variant>
        <vt:lpwstr>_Toc237437846</vt:lpwstr>
      </vt:variant>
      <vt:variant>
        <vt:i4>1245246</vt:i4>
      </vt:variant>
      <vt:variant>
        <vt:i4>707</vt:i4>
      </vt:variant>
      <vt:variant>
        <vt:i4>0</vt:i4>
      </vt:variant>
      <vt:variant>
        <vt:i4>5</vt:i4>
      </vt:variant>
      <vt:variant>
        <vt:lpwstr/>
      </vt:variant>
      <vt:variant>
        <vt:lpwstr>_Toc237437845</vt:lpwstr>
      </vt:variant>
      <vt:variant>
        <vt:i4>1245246</vt:i4>
      </vt:variant>
      <vt:variant>
        <vt:i4>701</vt:i4>
      </vt:variant>
      <vt:variant>
        <vt:i4>0</vt:i4>
      </vt:variant>
      <vt:variant>
        <vt:i4>5</vt:i4>
      </vt:variant>
      <vt:variant>
        <vt:lpwstr/>
      </vt:variant>
      <vt:variant>
        <vt:lpwstr>_Toc237437844</vt:lpwstr>
      </vt:variant>
      <vt:variant>
        <vt:i4>1245246</vt:i4>
      </vt:variant>
      <vt:variant>
        <vt:i4>695</vt:i4>
      </vt:variant>
      <vt:variant>
        <vt:i4>0</vt:i4>
      </vt:variant>
      <vt:variant>
        <vt:i4>5</vt:i4>
      </vt:variant>
      <vt:variant>
        <vt:lpwstr/>
      </vt:variant>
      <vt:variant>
        <vt:lpwstr>_Toc237437843</vt:lpwstr>
      </vt:variant>
      <vt:variant>
        <vt:i4>1245246</vt:i4>
      </vt:variant>
      <vt:variant>
        <vt:i4>689</vt:i4>
      </vt:variant>
      <vt:variant>
        <vt:i4>0</vt:i4>
      </vt:variant>
      <vt:variant>
        <vt:i4>5</vt:i4>
      </vt:variant>
      <vt:variant>
        <vt:lpwstr/>
      </vt:variant>
      <vt:variant>
        <vt:lpwstr>_Toc237437842</vt:lpwstr>
      </vt:variant>
      <vt:variant>
        <vt:i4>1245246</vt:i4>
      </vt:variant>
      <vt:variant>
        <vt:i4>683</vt:i4>
      </vt:variant>
      <vt:variant>
        <vt:i4>0</vt:i4>
      </vt:variant>
      <vt:variant>
        <vt:i4>5</vt:i4>
      </vt:variant>
      <vt:variant>
        <vt:lpwstr/>
      </vt:variant>
      <vt:variant>
        <vt:lpwstr>_Toc237437841</vt:lpwstr>
      </vt:variant>
      <vt:variant>
        <vt:i4>1245246</vt:i4>
      </vt:variant>
      <vt:variant>
        <vt:i4>677</vt:i4>
      </vt:variant>
      <vt:variant>
        <vt:i4>0</vt:i4>
      </vt:variant>
      <vt:variant>
        <vt:i4>5</vt:i4>
      </vt:variant>
      <vt:variant>
        <vt:lpwstr/>
      </vt:variant>
      <vt:variant>
        <vt:lpwstr>_Toc237437840</vt:lpwstr>
      </vt:variant>
      <vt:variant>
        <vt:i4>1310782</vt:i4>
      </vt:variant>
      <vt:variant>
        <vt:i4>671</vt:i4>
      </vt:variant>
      <vt:variant>
        <vt:i4>0</vt:i4>
      </vt:variant>
      <vt:variant>
        <vt:i4>5</vt:i4>
      </vt:variant>
      <vt:variant>
        <vt:lpwstr/>
      </vt:variant>
      <vt:variant>
        <vt:lpwstr>_Toc237437839</vt:lpwstr>
      </vt:variant>
      <vt:variant>
        <vt:i4>1310782</vt:i4>
      </vt:variant>
      <vt:variant>
        <vt:i4>665</vt:i4>
      </vt:variant>
      <vt:variant>
        <vt:i4>0</vt:i4>
      </vt:variant>
      <vt:variant>
        <vt:i4>5</vt:i4>
      </vt:variant>
      <vt:variant>
        <vt:lpwstr/>
      </vt:variant>
      <vt:variant>
        <vt:lpwstr>_Toc237437838</vt:lpwstr>
      </vt:variant>
      <vt:variant>
        <vt:i4>1310782</vt:i4>
      </vt:variant>
      <vt:variant>
        <vt:i4>659</vt:i4>
      </vt:variant>
      <vt:variant>
        <vt:i4>0</vt:i4>
      </vt:variant>
      <vt:variant>
        <vt:i4>5</vt:i4>
      </vt:variant>
      <vt:variant>
        <vt:lpwstr/>
      </vt:variant>
      <vt:variant>
        <vt:lpwstr>_Toc237437837</vt:lpwstr>
      </vt:variant>
      <vt:variant>
        <vt:i4>1310782</vt:i4>
      </vt:variant>
      <vt:variant>
        <vt:i4>653</vt:i4>
      </vt:variant>
      <vt:variant>
        <vt:i4>0</vt:i4>
      </vt:variant>
      <vt:variant>
        <vt:i4>5</vt:i4>
      </vt:variant>
      <vt:variant>
        <vt:lpwstr/>
      </vt:variant>
      <vt:variant>
        <vt:lpwstr>_Toc237437836</vt:lpwstr>
      </vt:variant>
      <vt:variant>
        <vt:i4>1310782</vt:i4>
      </vt:variant>
      <vt:variant>
        <vt:i4>647</vt:i4>
      </vt:variant>
      <vt:variant>
        <vt:i4>0</vt:i4>
      </vt:variant>
      <vt:variant>
        <vt:i4>5</vt:i4>
      </vt:variant>
      <vt:variant>
        <vt:lpwstr/>
      </vt:variant>
      <vt:variant>
        <vt:lpwstr>_Toc237437835</vt:lpwstr>
      </vt:variant>
      <vt:variant>
        <vt:i4>1310782</vt:i4>
      </vt:variant>
      <vt:variant>
        <vt:i4>641</vt:i4>
      </vt:variant>
      <vt:variant>
        <vt:i4>0</vt:i4>
      </vt:variant>
      <vt:variant>
        <vt:i4>5</vt:i4>
      </vt:variant>
      <vt:variant>
        <vt:lpwstr/>
      </vt:variant>
      <vt:variant>
        <vt:lpwstr>_Toc237437834</vt:lpwstr>
      </vt:variant>
      <vt:variant>
        <vt:i4>1310782</vt:i4>
      </vt:variant>
      <vt:variant>
        <vt:i4>635</vt:i4>
      </vt:variant>
      <vt:variant>
        <vt:i4>0</vt:i4>
      </vt:variant>
      <vt:variant>
        <vt:i4>5</vt:i4>
      </vt:variant>
      <vt:variant>
        <vt:lpwstr/>
      </vt:variant>
      <vt:variant>
        <vt:lpwstr>_Toc237437833</vt:lpwstr>
      </vt:variant>
      <vt:variant>
        <vt:i4>1310782</vt:i4>
      </vt:variant>
      <vt:variant>
        <vt:i4>629</vt:i4>
      </vt:variant>
      <vt:variant>
        <vt:i4>0</vt:i4>
      </vt:variant>
      <vt:variant>
        <vt:i4>5</vt:i4>
      </vt:variant>
      <vt:variant>
        <vt:lpwstr/>
      </vt:variant>
      <vt:variant>
        <vt:lpwstr>_Toc237437832</vt:lpwstr>
      </vt:variant>
      <vt:variant>
        <vt:i4>1310782</vt:i4>
      </vt:variant>
      <vt:variant>
        <vt:i4>623</vt:i4>
      </vt:variant>
      <vt:variant>
        <vt:i4>0</vt:i4>
      </vt:variant>
      <vt:variant>
        <vt:i4>5</vt:i4>
      </vt:variant>
      <vt:variant>
        <vt:lpwstr/>
      </vt:variant>
      <vt:variant>
        <vt:lpwstr>_Toc237437831</vt:lpwstr>
      </vt:variant>
      <vt:variant>
        <vt:i4>1310782</vt:i4>
      </vt:variant>
      <vt:variant>
        <vt:i4>617</vt:i4>
      </vt:variant>
      <vt:variant>
        <vt:i4>0</vt:i4>
      </vt:variant>
      <vt:variant>
        <vt:i4>5</vt:i4>
      </vt:variant>
      <vt:variant>
        <vt:lpwstr/>
      </vt:variant>
      <vt:variant>
        <vt:lpwstr>_Toc237437830</vt:lpwstr>
      </vt:variant>
      <vt:variant>
        <vt:i4>1376318</vt:i4>
      </vt:variant>
      <vt:variant>
        <vt:i4>611</vt:i4>
      </vt:variant>
      <vt:variant>
        <vt:i4>0</vt:i4>
      </vt:variant>
      <vt:variant>
        <vt:i4>5</vt:i4>
      </vt:variant>
      <vt:variant>
        <vt:lpwstr/>
      </vt:variant>
      <vt:variant>
        <vt:lpwstr>_Toc237437829</vt:lpwstr>
      </vt:variant>
      <vt:variant>
        <vt:i4>1376318</vt:i4>
      </vt:variant>
      <vt:variant>
        <vt:i4>605</vt:i4>
      </vt:variant>
      <vt:variant>
        <vt:i4>0</vt:i4>
      </vt:variant>
      <vt:variant>
        <vt:i4>5</vt:i4>
      </vt:variant>
      <vt:variant>
        <vt:lpwstr/>
      </vt:variant>
      <vt:variant>
        <vt:lpwstr>_Toc237437828</vt:lpwstr>
      </vt:variant>
      <vt:variant>
        <vt:i4>1376318</vt:i4>
      </vt:variant>
      <vt:variant>
        <vt:i4>599</vt:i4>
      </vt:variant>
      <vt:variant>
        <vt:i4>0</vt:i4>
      </vt:variant>
      <vt:variant>
        <vt:i4>5</vt:i4>
      </vt:variant>
      <vt:variant>
        <vt:lpwstr/>
      </vt:variant>
      <vt:variant>
        <vt:lpwstr>_Toc237437827</vt:lpwstr>
      </vt:variant>
      <vt:variant>
        <vt:i4>1376318</vt:i4>
      </vt:variant>
      <vt:variant>
        <vt:i4>593</vt:i4>
      </vt:variant>
      <vt:variant>
        <vt:i4>0</vt:i4>
      </vt:variant>
      <vt:variant>
        <vt:i4>5</vt:i4>
      </vt:variant>
      <vt:variant>
        <vt:lpwstr/>
      </vt:variant>
      <vt:variant>
        <vt:lpwstr>_Toc237437826</vt:lpwstr>
      </vt:variant>
      <vt:variant>
        <vt:i4>1376318</vt:i4>
      </vt:variant>
      <vt:variant>
        <vt:i4>587</vt:i4>
      </vt:variant>
      <vt:variant>
        <vt:i4>0</vt:i4>
      </vt:variant>
      <vt:variant>
        <vt:i4>5</vt:i4>
      </vt:variant>
      <vt:variant>
        <vt:lpwstr/>
      </vt:variant>
      <vt:variant>
        <vt:lpwstr>_Toc237437825</vt:lpwstr>
      </vt:variant>
      <vt:variant>
        <vt:i4>1376318</vt:i4>
      </vt:variant>
      <vt:variant>
        <vt:i4>581</vt:i4>
      </vt:variant>
      <vt:variant>
        <vt:i4>0</vt:i4>
      </vt:variant>
      <vt:variant>
        <vt:i4>5</vt:i4>
      </vt:variant>
      <vt:variant>
        <vt:lpwstr/>
      </vt:variant>
      <vt:variant>
        <vt:lpwstr>_Toc237437824</vt:lpwstr>
      </vt:variant>
      <vt:variant>
        <vt:i4>1376318</vt:i4>
      </vt:variant>
      <vt:variant>
        <vt:i4>575</vt:i4>
      </vt:variant>
      <vt:variant>
        <vt:i4>0</vt:i4>
      </vt:variant>
      <vt:variant>
        <vt:i4>5</vt:i4>
      </vt:variant>
      <vt:variant>
        <vt:lpwstr/>
      </vt:variant>
      <vt:variant>
        <vt:lpwstr>_Toc237437823</vt:lpwstr>
      </vt:variant>
      <vt:variant>
        <vt:i4>1376318</vt:i4>
      </vt:variant>
      <vt:variant>
        <vt:i4>569</vt:i4>
      </vt:variant>
      <vt:variant>
        <vt:i4>0</vt:i4>
      </vt:variant>
      <vt:variant>
        <vt:i4>5</vt:i4>
      </vt:variant>
      <vt:variant>
        <vt:lpwstr/>
      </vt:variant>
      <vt:variant>
        <vt:lpwstr>_Toc237437822</vt:lpwstr>
      </vt:variant>
      <vt:variant>
        <vt:i4>1376318</vt:i4>
      </vt:variant>
      <vt:variant>
        <vt:i4>563</vt:i4>
      </vt:variant>
      <vt:variant>
        <vt:i4>0</vt:i4>
      </vt:variant>
      <vt:variant>
        <vt:i4>5</vt:i4>
      </vt:variant>
      <vt:variant>
        <vt:lpwstr/>
      </vt:variant>
      <vt:variant>
        <vt:lpwstr>_Toc237437821</vt:lpwstr>
      </vt:variant>
      <vt:variant>
        <vt:i4>1376318</vt:i4>
      </vt:variant>
      <vt:variant>
        <vt:i4>557</vt:i4>
      </vt:variant>
      <vt:variant>
        <vt:i4>0</vt:i4>
      </vt:variant>
      <vt:variant>
        <vt:i4>5</vt:i4>
      </vt:variant>
      <vt:variant>
        <vt:lpwstr/>
      </vt:variant>
      <vt:variant>
        <vt:lpwstr>_Toc237437820</vt:lpwstr>
      </vt:variant>
      <vt:variant>
        <vt:i4>1441854</vt:i4>
      </vt:variant>
      <vt:variant>
        <vt:i4>551</vt:i4>
      </vt:variant>
      <vt:variant>
        <vt:i4>0</vt:i4>
      </vt:variant>
      <vt:variant>
        <vt:i4>5</vt:i4>
      </vt:variant>
      <vt:variant>
        <vt:lpwstr/>
      </vt:variant>
      <vt:variant>
        <vt:lpwstr>_Toc237437819</vt:lpwstr>
      </vt:variant>
      <vt:variant>
        <vt:i4>1441854</vt:i4>
      </vt:variant>
      <vt:variant>
        <vt:i4>545</vt:i4>
      </vt:variant>
      <vt:variant>
        <vt:i4>0</vt:i4>
      </vt:variant>
      <vt:variant>
        <vt:i4>5</vt:i4>
      </vt:variant>
      <vt:variant>
        <vt:lpwstr/>
      </vt:variant>
      <vt:variant>
        <vt:lpwstr>_Toc237437818</vt:lpwstr>
      </vt:variant>
      <vt:variant>
        <vt:i4>1441854</vt:i4>
      </vt:variant>
      <vt:variant>
        <vt:i4>539</vt:i4>
      </vt:variant>
      <vt:variant>
        <vt:i4>0</vt:i4>
      </vt:variant>
      <vt:variant>
        <vt:i4>5</vt:i4>
      </vt:variant>
      <vt:variant>
        <vt:lpwstr/>
      </vt:variant>
      <vt:variant>
        <vt:lpwstr>_Toc237437817</vt:lpwstr>
      </vt:variant>
      <vt:variant>
        <vt:i4>1441854</vt:i4>
      </vt:variant>
      <vt:variant>
        <vt:i4>533</vt:i4>
      </vt:variant>
      <vt:variant>
        <vt:i4>0</vt:i4>
      </vt:variant>
      <vt:variant>
        <vt:i4>5</vt:i4>
      </vt:variant>
      <vt:variant>
        <vt:lpwstr/>
      </vt:variant>
      <vt:variant>
        <vt:lpwstr>_Toc237437816</vt:lpwstr>
      </vt:variant>
      <vt:variant>
        <vt:i4>1441854</vt:i4>
      </vt:variant>
      <vt:variant>
        <vt:i4>527</vt:i4>
      </vt:variant>
      <vt:variant>
        <vt:i4>0</vt:i4>
      </vt:variant>
      <vt:variant>
        <vt:i4>5</vt:i4>
      </vt:variant>
      <vt:variant>
        <vt:lpwstr/>
      </vt:variant>
      <vt:variant>
        <vt:lpwstr>_Toc237437815</vt:lpwstr>
      </vt:variant>
      <vt:variant>
        <vt:i4>1441854</vt:i4>
      </vt:variant>
      <vt:variant>
        <vt:i4>521</vt:i4>
      </vt:variant>
      <vt:variant>
        <vt:i4>0</vt:i4>
      </vt:variant>
      <vt:variant>
        <vt:i4>5</vt:i4>
      </vt:variant>
      <vt:variant>
        <vt:lpwstr/>
      </vt:variant>
      <vt:variant>
        <vt:lpwstr>_Toc237437814</vt:lpwstr>
      </vt:variant>
      <vt:variant>
        <vt:i4>1441854</vt:i4>
      </vt:variant>
      <vt:variant>
        <vt:i4>515</vt:i4>
      </vt:variant>
      <vt:variant>
        <vt:i4>0</vt:i4>
      </vt:variant>
      <vt:variant>
        <vt:i4>5</vt:i4>
      </vt:variant>
      <vt:variant>
        <vt:lpwstr/>
      </vt:variant>
      <vt:variant>
        <vt:lpwstr>_Toc237437813</vt:lpwstr>
      </vt:variant>
      <vt:variant>
        <vt:i4>1441854</vt:i4>
      </vt:variant>
      <vt:variant>
        <vt:i4>509</vt:i4>
      </vt:variant>
      <vt:variant>
        <vt:i4>0</vt:i4>
      </vt:variant>
      <vt:variant>
        <vt:i4>5</vt:i4>
      </vt:variant>
      <vt:variant>
        <vt:lpwstr/>
      </vt:variant>
      <vt:variant>
        <vt:lpwstr>_Toc237437812</vt:lpwstr>
      </vt:variant>
      <vt:variant>
        <vt:i4>1441854</vt:i4>
      </vt:variant>
      <vt:variant>
        <vt:i4>503</vt:i4>
      </vt:variant>
      <vt:variant>
        <vt:i4>0</vt:i4>
      </vt:variant>
      <vt:variant>
        <vt:i4>5</vt:i4>
      </vt:variant>
      <vt:variant>
        <vt:lpwstr/>
      </vt:variant>
      <vt:variant>
        <vt:lpwstr>_Toc237437811</vt:lpwstr>
      </vt:variant>
      <vt:variant>
        <vt:i4>1441854</vt:i4>
      </vt:variant>
      <vt:variant>
        <vt:i4>497</vt:i4>
      </vt:variant>
      <vt:variant>
        <vt:i4>0</vt:i4>
      </vt:variant>
      <vt:variant>
        <vt:i4>5</vt:i4>
      </vt:variant>
      <vt:variant>
        <vt:lpwstr/>
      </vt:variant>
      <vt:variant>
        <vt:lpwstr>_Toc237437810</vt:lpwstr>
      </vt:variant>
      <vt:variant>
        <vt:i4>1507390</vt:i4>
      </vt:variant>
      <vt:variant>
        <vt:i4>491</vt:i4>
      </vt:variant>
      <vt:variant>
        <vt:i4>0</vt:i4>
      </vt:variant>
      <vt:variant>
        <vt:i4>5</vt:i4>
      </vt:variant>
      <vt:variant>
        <vt:lpwstr/>
      </vt:variant>
      <vt:variant>
        <vt:lpwstr>_Toc237437809</vt:lpwstr>
      </vt:variant>
      <vt:variant>
        <vt:i4>1507390</vt:i4>
      </vt:variant>
      <vt:variant>
        <vt:i4>485</vt:i4>
      </vt:variant>
      <vt:variant>
        <vt:i4>0</vt:i4>
      </vt:variant>
      <vt:variant>
        <vt:i4>5</vt:i4>
      </vt:variant>
      <vt:variant>
        <vt:lpwstr/>
      </vt:variant>
      <vt:variant>
        <vt:lpwstr>_Toc237437808</vt:lpwstr>
      </vt:variant>
      <vt:variant>
        <vt:i4>1507390</vt:i4>
      </vt:variant>
      <vt:variant>
        <vt:i4>479</vt:i4>
      </vt:variant>
      <vt:variant>
        <vt:i4>0</vt:i4>
      </vt:variant>
      <vt:variant>
        <vt:i4>5</vt:i4>
      </vt:variant>
      <vt:variant>
        <vt:lpwstr/>
      </vt:variant>
      <vt:variant>
        <vt:lpwstr>_Toc237437807</vt:lpwstr>
      </vt:variant>
      <vt:variant>
        <vt:i4>1507390</vt:i4>
      </vt:variant>
      <vt:variant>
        <vt:i4>473</vt:i4>
      </vt:variant>
      <vt:variant>
        <vt:i4>0</vt:i4>
      </vt:variant>
      <vt:variant>
        <vt:i4>5</vt:i4>
      </vt:variant>
      <vt:variant>
        <vt:lpwstr/>
      </vt:variant>
      <vt:variant>
        <vt:lpwstr>_Toc237437806</vt:lpwstr>
      </vt:variant>
      <vt:variant>
        <vt:i4>1507390</vt:i4>
      </vt:variant>
      <vt:variant>
        <vt:i4>467</vt:i4>
      </vt:variant>
      <vt:variant>
        <vt:i4>0</vt:i4>
      </vt:variant>
      <vt:variant>
        <vt:i4>5</vt:i4>
      </vt:variant>
      <vt:variant>
        <vt:lpwstr/>
      </vt:variant>
      <vt:variant>
        <vt:lpwstr>_Toc237437805</vt:lpwstr>
      </vt:variant>
      <vt:variant>
        <vt:i4>3145800</vt:i4>
      </vt:variant>
      <vt:variant>
        <vt:i4>462</vt:i4>
      </vt:variant>
      <vt:variant>
        <vt:i4>0</vt:i4>
      </vt:variant>
      <vt:variant>
        <vt:i4>5</vt:i4>
      </vt:variant>
      <vt:variant>
        <vt:lpwstr>http://www.iccwbo.org/index_incoterms.asp</vt:lpwstr>
      </vt:variant>
      <vt:variant>
        <vt:lpwstr/>
      </vt:variant>
      <vt:variant>
        <vt:i4>1245274</vt:i4>
      </vt:variant>
      <vt:variant>
        <vt:i4>447</vt:i4>
      </vt:variant>
      <vt:variant>
        <vt:i4>0</vt:i4>
      </vt:variant>
      <vt:variant>
        <vt:i4>5</vt:i4>
      </vt:variant>
      <vt:variant>
        <vt:lpwstr>http://www.worldbank.org/debarr/</vt:lpwstr>
      </vt:variant>
      <vt:variant>
        <vt:lpwstr/>
      </vt:variant>
      <vt:variant>
        <vt:i4>1114163</vt:i4>
      </vt:variant>
      <vt:variant>
        <vt:i4>440</vt:i4>
      </vt:variant>
      <vt:variant>
        <vt:i4>0</vt:i4>
      </vt:variant>
      <vt:variant>
        <vt:i4>5</vt:i4>
      </vt:variant>
      <vt:variant>
        <vt:lpwstr/>
      </vt:variant>
      <vt:variant>
        <vt:lpwstr>_Toc237436570</vt:lpwstr>
      </vt:variant>
      <vt:variant>
        <vt:i4>1048627</vt:i4>
      </vt:variant>
      <vt:variant>
        <vt:i4>434</vt:i4>
      </vt:variant>
      <vt:variant>
        <vt:i4>0</vt:i4>
      </vt:variant>
      <vt:variant>
        <vt:i4>5</vt:i4>
      </vt:variant>
      <vt:variant>
        <vt:lpwstr/>
      </vt:variant>
      <vt:variant>
        <vt:lpwstr>_Toc237436569</vt:lpwstr>
      </vt:variant>
      <vt:variant>
        <vt:i4>1048627</vt:i4>
      </vt:variant>
      <vt:variant>
        <vt:i4>428</vt:i4>
      </vt:variant>
      <vt:variant>
        <vt:i4>0</vt:i4>
      </vt:variant>
      <vt:variant>
        <vt:i4>5</vt:i4>
      </vt:variant>
      <vt:variant>
        <vt:lpwstr/>
      </vt:variant>
      <vt:variant>
        <vt:lpwstr>_Toc237436568</vt:lpwstr>
      </vt:variant>
      <vt:variant>
        <vt:i4>1048627</vt:i4>
      </vt:variant>
      <vt:variant>
        <vt:i4>422</vt:i4>
      </vt:variant>
      <vt:variant>
        <vt:i4>0</vt:i4>
      </vt:variant>
      <vt:variant>
        <vt:i4>5</vt:i4>
      </vt:variant>
      <vt:variant>
        <vt:lpwstr/>
      </vt:variant>
      <vt:variant>
        <vt:lpwstr>_Toc237436567</vt:lpwstr>
      </vt:variant>
      <vt:variant>
        <vt:i4>1048627</vt:i4>
      </vt:variant>
      <vt:variant>
        <vt:i4>416</vt:i4>
      </vt:variant>
      <vt:variant>
        <vt:i4>0</vt:i4>
      </vt:variant>
      <vt:variant>
        <vt:i4>5</vt:i4>
      </vt:variant>
      <vt:variant>
        <vt:lpwstr/>
      </vt:variant>
      <vt:variant>
        <vt:lpwstr>_Toc237436566</vt:lpwstr>
      </vt:variant>
      <vt:variant>
        <vt:i4>1048627</vt:i4>
      </vt:variant>
      <vt:variant>
        <vt:i4>410</vt:i4>
      </vt:variant>
      <vt:variant>
        <vt:i4>0</vt:i4>
      </vt:variant>
      <vt:variant>
        <vt:i4>5</vt:i4>
      </vt:variant>
      <vt:variant>
        <vt:lpwstr/>
      </vt:variant>
      <vt:variant>
        <vt:lpwstr>_Toc237436565</vt:lpwstr>
      </vt:variant>
      <vt:variant>
        <vt:i4>1048627</vt:i4>
      </vt:variant>
      <vt:variant>
        <vt:i4>404</vt:i4>
      </vt:variant>
      <vt:variant>
        <vt:i4>0</vt:i4>
      </vt:variant>
      <vt:variant>
        <vt:i4>5</vt:i4>
      </vt:variant>
      <vt:variant>
        <vt:lpwstr/>
      </vt:variant>
      <vt:variant>
        <vt:lpwstr>_Toc237436564</vt:lpwstr>
      </vt:variant>
      <vt:variant>
        <vt:i4>1048627</vt:i4>
      </vt:variant>
      <vt:variant>
        <vt:i4>398</vt:i4>
      </vt:variant>
      <vt:variant>
        <vt:i4>0</vt:i4>
      </vt:variant>
      <vt:variant>
        <vt:i4>5</vt:i4>
      </vt:variant>
      <vt:variant>
        <vt:lpwstr/>
      </vt:variant>
      <vt:variant>
        <vt:lpwstr>_Toc237436563</vt:lpwstr>
      </vt:variant>
      <vt:variant>
        <vt:i4>1048627</vt:i4>
      </vt:variant>
      <vt:variant>
        <vt:i4>392</vt:i4>
      </vt:variant>
      <vt:variant>
        <vt:i4>0</vt:i4>
      </vt:variant>
      <vt:variant>
        <vt:i4>5</vt:i4>
      </vt:variant>
      <vt:variant>
        <vt:lpwstr/>
      </vt:variant>
      <vt:variant>
        <vt:lpwstr>_Toc237436562</vt:lpwstr>
      </vt:variant>
      <vt:variant>
        <vt:i4>1048627</vt:i4>
      </vt:variant>
      <vt:variant>
        <vt:i4>386</vt:i4>
      </vt:variant>
      <vt:variant>
        <vt:i4>0</vt:i4>
      </vt:variant>
      <vt:variant>
        <vt:i4>5</vt:i4>
      </vt:variant>
      <vt:variant>
        <vt:lpwstr/>
      </vt:variant>
      <vt:variant>
        <vt:lpwstr>_Toc237436561</vt:lpwstr>
      </vt:variant>
      <vt:variant>
        <vt:i4>1048627</vt:i4>
      </vt:variant>
      <vt:variant>
        <vt:i4>380</vt:i4>
      </vt:variant>
      <vt:variant>
        <vt:i4>0</vt:i4>
      </vt:variant>
      <vt:variant>
        <vt:i4>5</vt:i4>
      </vt:variant>
      <vt:variant>
        <vt:lpwstr/>
      </vt:variant>
      <vt:variant>
        <vt:lpwstr>_Toc237436560</vt:lpwstr>
      </vt:variant>
      <vt:variant>
        <vt:i4>1245235</vt:i4>
      </vt:variant>
      <vt:variant>
        <vt:i4>374</vt:i4>
      </vt:variant>
      <vt:variant>
        <vt:i4>0</vt:i4>
      </vt:variant>
      <vt:variant>
        <vt:i4>5</vt:i4>
      </vt:variant>
      <vt:variant>
        <vt:lpwstr/>
      </vt:variant>
      <vt:variant>
        <vt:lpwstr>_Toc237436559</vt:lpwstr>
      </vt:variant>
      <vt:variant>
        <vt:i4>1245235</vt:i4>
      </vt:variant>
      <vt:variant>
        <vt:i4>368</vt:i4>
      </vt:variant>
      <vt:variant>
        <vt:i4>0</vt:i4>
      </vt:variant>
      <vt:variant>
        <vt:i4>5</vt:i4>
      </vt:variant>
      <vt:variant>
        <vt:lpwstr/>
      </vt:variant>
      <vt:variant>
        <vt:lpwstr>_Toc237436558</vt:lpwstr>
      </vt:variant>
      <vt:variant>
        <vt:i4>1245235</vt:i4>
      </vt:variant>
      <vt:variant>
        <vt:i4>362</vt:i4>
      </vt:variant>
      <vt:variant>
        <vt:i4>0</vt:i4>
      </vt:variant>
      <vt:variant>
        <vt:i4>5</vt:i4>
      </vt:variant>
      <vt:variant>
        <vt:lpwstr/>
      </vt:variant>
      <vt:variant>
        <vt:lpwstr>_Toc237436557</vt:lpwstr>
      </vt:variant>
      <vt:variant>
        <vt:i4>1245235</vt:i4>
      </vt:variant>
      <vt:variant>
        <vt:i4>356</vt:i4>
      </vt:variant>
      <vt:variant>
        <vt:i4>0</vt:i4>
      </vt:variant>
      <vt:variant>
        <vt:i4>5</vt:i4>
      </vt:variant>
      <vt:variant>
        <vt:lpwstr/>
      </vt:variant>
      <vt:variant>
        <vt:lpwstr>_Toc237436556</vt:lpwstr>
      </vt:variant>
      <vt:variant>
        <vt:i4>1245235</vt:i4>
      </vt:variant>
      <vt:variant>
        <vt:i4>350</vt:i4>
      </vt:variant>
      <vt:variant>
        <vt:i4>0</vt:i4>
      </vt:variant>
      <vt:variant>
        <vt:i4>5</vt:i4>
      </vt:variant>
      <vt:variant>
        <vt:lpwstr/>
      </vt:variant>
      <vt:variant>
        <vt:lpwstr>_Toc237436555</vt:lpwstr>
      </vt:variant>
      <vt:variant>
        <vt:i4>1245235</vt:i4>
      </vt:variant>
      <vt:variant>
        <vt:i4>344</vt:i4>
      </vt:variant>
      <vt:variant>
        <vt:i4>0</vt:i4>
      </vt:variant>
      <vt:variant>
        <vt:i4>5</vt:i4>
      </vt:variant>
      <vt:variant>
        <vt:lpwstr/>
      </vt:variant>
      <vt:variant>
        <vt:lpwstr>_Toc237436554</vt:lpwstr>
      </vt:variant>
      <vt:variant>
        <vt:i4>1245235</vt:i4>
      </vt:variant>
      <vt:variant>
        <vt:i4>338</vt:i4>
      </vt:variant>
      <vt:variant>
        <vt:i4>0</vt:i4>
      </vt:variant>
      <vt:variant>
        <vt:i4>5</vt:i4>
      </vt:variant>
      <vt:variant>
        <vt:lpwstr/>
      </vt:variant>
      <vt:variant>
        <vt:lpwstr>_Toc237436553</vt:lpwstr>
      </vt:variant>
      <vt:variant>
        <vt:i4>1245235</vt:i4>
      </vt:variant>
      <vt:variant>
        <vt:i4>332</vt:i4>
      </vt:variant>
      <vt:variant>
        <vt:i4>0</vt:i4>
      </vt:variant>
      <vt:variant>
        <vt:i4>5</vt:i4>
      </vt:variant>
      <vt:variant>
        <vt:lpwstr/>
      </vt:variant>
      <vt:variant>
        <vt:lpwstr>_Toc237436552</vt:lpwstr>
      </vt:variant>
      <vt:variant>
        <vt:i4>1245235</vt:i4>
      </vt:variant>
      <vt:variant>
        <vt:i4>326</vt:i4>
      </vt:variant>
      <vt:variant>
        <vt:i4>0</vt:i4>
      </vt:variant>
      <vt:variant>
        <vt:i4>5</vt:i4>
      </vt:variant>
      <vt:variant>
        <vt:lpwstr/>
      </vt:variant>
      <vt:variant>
        <vt:lpwstr>_Toc237436551</vt:lpwstr>
      </vt:variant>
      <vt:variant>
        <vt:i4>1245235</vt:i4>
      </vt:variant>
      <vt:variant>
        <vt:i4>320</vt:i4>
      </vt:variant>
      <vt:variant>
        <vt:i4>0</vt:i4>
      </vt:variant>
      <vt:variant>
        <vt:i4>5</vt:i4>
      </vt:variant>
      <vt:variant>
        <vt:lpwstr/>
      </vt:variant>
      <vt:variant>
        <vt:lpwstr>_Toc237436550</vt:lpwstr>
      </vt:variant>
      <vt:variant>
        <vt:i4>1179699</vt:i4>
      </vt:variant>
      <vt:variant>
        <vt:i4>314</vt:i4>
      </vt:variant>
      <vt:variant>
        <vt:i4>0</vt:i4>
      </vt:variant>
      <vt:variant>
        <vt:i4>5</vt:i4>
      </vt:variant>
      <vt:variant>
        <vt:lpwstr/>
      </vt:variant>
      <vt:variant>
        <vt:lpwstr>_Toc237436549</vt:lpwstr>
      </vt:variant>
      <vt:variant>
        <vt:i4>1179699</vt:i4>
      </vt:variant>
      <vt:variant>
        <vt:i4>308</vt:i4>
      </vt:variant>
      <vt:variant>
        <vt:i4>0</vt:i4>
      </vt:variant>
      <vt:variant>
        <vt:i4>5</vt:i4>
      </vt:variant>
      <vt:variant>
        <vt:lpwstr/>
      </vt:variant>
      <vt:variant>
        <vt:lpwstr>_Toc237436548</vt:lpwstr>
      </vt:variant>
      <vt:variant>
        <vt:i4>1179699</vt:i4>
      </vt:variant>
      <vt:variant>
        <vt:i4>302</vt:i4>
      </vt:variant>
      <vt:variant>
        <vt:i4>0</vt:i4>
      </vt:variant>
      <vt:variant>
        <vt:i4>5</vt:i4>
      </vt:variant>
      <vt:variant>
        <vt:lpwstr/>
      </vt:variant>
      <vt:variant>
        <vt:lpwstr>_Toc237436547</vt:lpwstr>
      </vt:variant>
      <vt:variant>
        <vt:i4>1179699</vt:i4>
      </vt:variant>
      <vt:variant>
        <vt:i4>296</vt:i4>
      </vt:variant>
      <vt:variant>
        <vt:i4>0</vt:i4>
      </vt:variant>
      <vt:variant>
        <vt:i4>5</vt:i4>
      </vt:variant>
      <vt:variant>
        <vt:lpwstr/>
      </vt:variant>
      <vt:variant>
        <vt:lpwstr>_Toc237436546</vt:lpwstr>
      </vt:variant>
      <vt:variant>
        <vt:i4>1179699</vt:i4>
      </vt:variant>
      <vt:variant>
        <vt:i4>290</vt:i4>
      </vt:variant>
      <vt:variant>
        <vt:i4>0</vt:i4>
      </vt:variant>
      <vt:variant>
        <vt:i4>5</vt:i4>
      </vt:variant>
      <vt:variant>
        <vt:lpwstr/>
      </vt:variant>
      <vt:variant>
        <vt:lpwstr>_Toc237436545</vt:lpwstr>
      </vt:variant>
      <vt:variant>
        <vt:i4>1179699</vt:i4>
      </vt:variant>
      <vt:variant>
        <vt:i4>284</vt:i4>
      </vt:variant>
      <vt:variant>
        <vt:i4>0</vt:i4>
      </vt:variant>
      <vt:variant>
        <vt:i4>5</vt:i4>
      </vt:variant>
      <vt:variant>
        <vt:lpwstr/>
      </vt:variant>
      <vt:variant>
        <vt:lpwstr>_Toc237436544</vt:lpwstr>
      </vt:variant>
      <vt:variant>
        <vt:i4>1179699</vt:i4>
      </vt:variant>
      <vt:variant>
        <vt:i4>278</vt:i4>
      </vt:variant>
      <vt:variant>
        <vt:i4>0</vt:i4>
      </vt:variant>
      <vt:variant>
        <vt:i4>5</vt:i4>
      </vt:variant>
      <vt:variant>
        <vt:lpwstr/>
      </vt:variant>
      <vt:variant>
        <vt:lpwstr>_Toc237436543</vt:lpwstr>
      </vt:variant>
      <vt:variant>
        <vt:i4>1179699</vt:i4>
      </vt:variant>
      <vt:variant>
        <vt:i4>272</vt:i4>
      </vt:variant>
      <vt:variant>
        <vt:i4>0</vt:i4>
      </vt:variant>
      <vt:variant>
        <vt:i4>5</vt:i4>
      </vt:variant>
      <vt:variant>
        <vt:lpwstr/>
      </vt:variant>
      <vt:variant>
        <vt:lpwstr>_Toc237436542</vt:lpwstr>
      </vt:variant>
      <vt:variant>
        <vt:i4>1179699</vt:i4>
      </vt:variant>
      <vt:variant>
        <vt:i4>266</vt:i4>
      </vt:variant>
      <vt:variant>
        <vt:i4>0</vt:i4>
      </vt:variant>
      <vt:variant>
        <vt:i4>5</vt:i4>
      </vt:variant>
      <vt:variant>
        <vt:lpwstr/>
      </vt:variant>
      <vt:variant>
        <vt:lpwstr>_Toc237436541</vt:lpwstr>
      </vt:variant>
      <vt:variant>
        <vt:i4>1179699</vt:i4>
      </vt:variant>
      <vt:variant>
        <vt:i4>260</vt:i4>
      </vt:variant>
      <vt:variant>
        <vt:i4>0</vt:i4>
      </vt:variant>
      <vt:variant>
        <vt:i4>5</vt:i4>
      </vt:variant>
      <vt:variant>
        <vt:lpwstr/>
      </vt:variant>
      <vt:variant>
        <vt:lpwstr>_Toc237436540</vt:lpwstr>
      </vt:variant>
      <vt:variant>
        <vt:i4>1376307</vt:i4>
      </vt:variant>
      <vt:variant>
        <vt:i4>254</vt:i4>
      </vt:variant>
      <vt:variant>
        <vt:i4>0</vt:i4>
      </vt:variant>
      <vt:variant>
        <vt:i4>5</vt:i4>
      </vt:variant>
      <vt:variant>
        <vt:lpwstr/>
      </vt:variant>
      <vt:variant>
        <vt:lpwstr>_Toc237436539</vt:lpwstr>
      </vt:variant>
      <vt:variant>
        <vt:i4>1376307</vt:i4>
      </vt:variant>
      <vt:variant>
        <vt:i4>248</vt:i4>
      </vt:variant>
      <vt:variant>
        <vt:i4>0</vt:i4>
      </vt:variant>
      <vt:variant>
        <vt:i4>5</vt:i4>
      </vt:variant>
      <vt:variant>
        <vt:lpwstr/>
      </vt:variant>
      <vt:variant>
        <vt:lpwstr>_Toc237436538</vt:lpwstr>
      </vt:variant>
      <vt:variant>
        <vt:i4>1376307</vt:i4>
      </vt:variant>
      <vt:variant>
        <vt:i4>242</vt:i4>
      </vt:variant>
      <vt:variant>
        <vt:i4>0</vt:i4>
      </vt:variant>
      <vt:variant>
        <vt:i4>5</vt:i4>
      </vt:variant>
      <vt:variant>
        <vt:lpwstr/>
      </vt:variant>
      <vt:variant>
        <vt:lpwstr>_Toc237436537</vt:lpwstr>
      </vt:variant>
      <vt:variant>
        <vt:i4>1376307</vt:i4>
      </vt:variant>
      <vt:variant>
        <vt:i4>236</vt:i4>
      </vt:variant>
      <vt:variant>
        <vt:i4>0</vt:i4>
      </vt:variant>
      <vt:variant>
        <vt:i4>5</vt:i4>
      </vt:variant>
      <vt:variant>
        <vt:lpwstr/>
      </vt:variant>
      <vt:variant>
        <vt:lpwstr>_Toc237436536</vt:lpwstr>
      </vt:variant>
      <vt:variant>
        <vt:i4>1376307</vt:i4>
      </vt:variant>
      <vt:variant>
        <vt:i4>230</vt:i4>
      </vt:variant>
      <vt:variant>
        <vt:i4>0</vt:i4>
      </vt:variant>
      <vt:variant>
        <vt:i4>5</vt:i4>
      </vt:variant>
      <vt:variant>
        <vt:lpwstr/>
      </vt:variant>
      <vt:variant>
        <vt:lpwstr>_Toc237436535</vt:lpwstr>
      </vt:variant>
      <vt:variant>
        <vt:i4>1376307</vt:i4>
      </vt:variant>
      <vt:variant>
        <vt:i4>224</vt:i4>
      </vt:variant>
      <vt:variant>
        <vt:i4>0</vt:i4>
      </vt:variant>
      <vt:variant>
        <vt:i4>5</vt:i4>
      </vt:variant>
      <vt:variant>
        <vt:lpwstr/>
      </vt:variant>
      <vt:variant>
        <vt:lpwstr>_Toc237436534</vt:lpwstr>
      </vt:variant>
      <vt:variant>
        <vt:i4>1376307</vt:i4>
      </vt:variant>
      <vt:variant>
        <vt:i4>218</vt:i4>
      </vt:variant>
      <vt:variant>
        <vt:i4>0</vt:i4>
      </vt:variant>
      <vt:variant>
        <vt:i4>5</vt:i4>
      </vt:variant>
      <vt:variant>
        <vt:lpwstr/>
      </vt:variant>
      <vt:variant>
        <vt:lpwstr>_Toc237436533</vt:lpwstr>
      </vt:variant>
      <vt:variant>
        <vt:i4>1376307</vt:i4>
      </vt:variant>
      <vt:variant>
        <vt:i4>212</vt:i4>
      </vt:variant>
      <vt:variant>
        <vt:i4>0</vt:i4>
      </vt:variant>
      <vt:variant>
        <vt:i4>5</vt:i4>
      </vt:variant>
      <vt:variant>
        <vt:lpwstr/>
      </vt:variant>
      <vt:variant>
        <vt:lpwstr>_Toc237436532</vt:lpwstr>
      </vt:variant>
      <vt:variant>
        <vt:i4>1376307</vt:i4>
      </vt:variant>
      <vt:variant>
        <vt:i4>206</vt:i4>
      </vt:variant>
      <vt:variant>
        <vt:i4>0</vt:i4>
      </vt:variant>
      <vt:variant>
        <vt:i4>5</vt:i4>
      </vt:variant>
      <vt:variant>
        <vt:lpwstr/>
      </vt:variant>
      <vt:variant>
        <vt:lpwstr>_Toc237436531</vt:lpwstr>
      </vt:variant>
      <vt:variant>
        <vt:i4>1376307</vt:i4>
      </vt:variant>
      <vt:variant>
        <vt:i4>200</vt:i4>
      </vt:variant>
      <vt:variant>
        <vt:i4>0</vt:i4>
      </vt:variant>
      <vt:variant>
        <vt:i4>5</vt:i4>
      </vt:variant>
      <vt:variant>
        <vt:lpwstr/>
      </vt:variant>
      <vt:variant>
        <vt:lpwstr>_Toc237436530</vt:lpwstr>
      </vt:variant>
      <vt:variant>
        <vt:i4>1310771</vt:i4>
      </vt:variant>
      <vt:variant>
        <vt:i4>194</vt:i4>
      </vt:variant>
      <vt:variant>
        <vt:i4>0</vt:i4>
      </vt:variant>
      <vt:variant>
        <vt:i4>5</vt:i4>
      </vt:variant>
      <vt:variant>
        <vt:lpwstr/>
      </vt:variant>
      <vt:variant>
        <vt:lpwstr>_Toc237436529</vt:lpwstr>
      </vt:variant>
      <vt:variant>
        <vt:i4>1310771</vt:i4>
      </vt:variant>
      <vt:variant>
        <vt:i4>188</vt:i4>
      </vt:variant>
      <vt:variant>
        <vt:i4>0</vt:i4>
      </vt:variant>
      <vt:variant>
        <vt:i4>5</vt:i4>
      </vt:variant>
      <vt:variant>
        <vt:lpwstr/>
      </vt:variant>
      <vt:variant>
        <vt:lpwstr>_Toc237436528</vt:lpwstr>
      </vt:variant>
      <vt:variant>
        <vt:i4>1310771</vt:i4>
      </vt:variant>
      <vt:variant>
        <vt:i4>182</vt:i4>
      </vt:variant>
      <vt:variant>
        <vt:i4>0</vt:i4>
      </vt:variant>
      <vt:variant>
        <vt:i4>5</vt:i4>
      </vt:variant>
      <vt:variant>
        <vt:lpwstr/>
      </vt:variant>
      <vt:variant>
        <vt:lpwstr>_Toc237436527</vt:lpwstr>
      </vt:variant>
      <vt:variant>
        <vt:i4>1310771</vt:i4>
      </vt:variant>
      <vt:variant>
        <vt:i4>176</vt:i4>
      </vt:variant>
      <vt:variant>
        <vt:i4>0</vt:i4>
      </vt:variant>
      <vt:variant>
        <vt:i4>5</vt:i4>
      </vt:variant>
      <vt:variant>
        <vt:lpwstr/>
      </vt:variant>
      <vt:variant>
        <vt:lpwstr>_Toc237436526</vt:lpwstr>
      </vt:variant>
      <vt:variant>
        <vt:i4>1310771</vt:i4>
      </vt:variant>
      <vt:variant>
        <vt:i4>170</vt:i4>
      </vt:variant>
      <vt:variant>
        <vt:i4>0</vt:i4>
      </vt:variant>
      <vt:variant>
        <vt:i4>5</vt:i4>
      </vt:variant>
      <vt:variant>
        <vt:lpwstr/>
      </vt:variant>
      <vt:variant>
        <vt:lpwstr>_Toc237436525</vt:lpwstr>
      </vt:variant>
      <vt:variant>
        <vt:i4>1310771</vt:i4>
      </vt:variant>
      <vt:variant>
        <vt:i4>164</vt:i4>
      </vt:variant>
      <vt:variant>
        <vt:i4>0</vt:i4>
      </vt:variant>
      <vt:variant>
        <vt:i4>5</vt:i4>
      </vt:variant>
      <vt:variant>
        <vt:lpwstr/>
      </vt:variant>
      <vt:variant>
        <vt:lpwstr>_Toc237436524</vt:lpwstr>
      </vt:variant>
      <vt:variant>
        <vt:i4>1310771</vt:i4>
      </vt:variant>
      <vt:variant>
        <vt:i4>158</vt:i4>
      </vt:variant>
      <vt:variant>
        <vt:i4>0</vt:i4>
      </vt:variant>
      <vt:variant>
        <vt:i4>5</vt:i4>
      </vt:variant>
      <vt:variant>
        <vt:lpwstr/>
      </vt:variant>
      <vt:variant>
        <vt:lpwstr>_Toc237436523</vt:lpwstr>
      </vt:variant>
      <vt:variant>
        <vt:i4>1310771</vt:i4>
      </vt:variant>
      <vt:variant>
        <vt:i4>152</vt:i4>
      </vt:variant>
      <vt:variant>
        <vt:i4>0</vt:i4>
      </vt:variant>
      <vt:variant>
        <vt:i4>5</vt:i4>
      </vt:variant>
      <vt:variant>
        <vt:lpwstr/>
      </vt:variant>
      <vt:variant>
        <vt:lpwstr>_Toc237436522</vt:lpwstr>
      </vt:variant>
      <vt:variant>
        <vt:i4>1310771</vt:i4>
      </vt:variant>
      <vt:variant>
        <vt:i4>146</vt:i4>
      </vt:variant>
      <vt:variant>
        <vt:i4>0</vt:i4>
      </vt:variant>
      <vt:variant>
        <vt:i4>5</vt:i4>
      </vt:variant>
      <vt:variant>
        <vt:lpwstr/>
      </vt:variant>
      <vt:variant>
        <vt:lpwstr>_Toc237436521</vt:lpwstr>
      </vt:variant>
      <vt:variant>
        <vt:i4>1310771</vt:i4>
      </vt:variant>
      <vt:variant>
        <vt:i4>140</vt:i4>
      </vt:variant>
      <vt:variant>
        <vt:i4>0</vt:i4>
      </vt:variant>
      <vt:variant>
        <vt:i4>5</vt:i4>
      </vt:variant>
      <vt:variant>
        <vt:lpwstr/>
      </vt:variant>
      <vt:variant>
        <vt:lpwstr>_Toc237436520</vt:lpwstr>
      </vt:variant>
      <vt:variant>
        <vt:i4>1507379</vt:i4>
      </vt:variant>
      <vt:variant>
        <vt:i4>134</vt:i4>
      </vt:variant>
      <vt:variant>
        <vt:i4>0</vt:i4>
      </vt:variant>
      <vt:variant>
        <vt:i4>5</vt:i4>
      </vt:variant>
      <vt:variant>
        <vt:lpwstr/>
      </vt:variant>
      <vt:variant>
        <vt:lpwstr>_Toc237436519</vt:lpwstr>
      </vt:variant>
      <vt:variant>
        <vt:i4>1507379</vt:i4>
      </vt:variant>
      <vt:variant>
        <vt:i4>128</vt:i4>
      </vt:variant>
      <vt:variant>
        <vt:i4>0</vt:i4>
      </vt:variant>
      <vt:variant>
        <vt:i4>5</vt:i4>
      </vt:variant>
      <vt:variant>
        <vt:lpwstr/>
      </vt:variant>
      <vt:variant>
        <vt:lpwstr>_Toc237436518</vt:lpwstr>
      </vt:variant>
      <vt:variant>
        <vt:i4>1507379</vt:i4>
      </vt:variant>
      <vt:variant>
        <vt:i4>122</vt:i4>
      </vt:variant>
      <vt:variant>
        <vt:i4>0</vt:i4>
      </vt:variant>
      <vt:variant>
        <vt:i4>5</vt:i4>
      </vt:variant>
      <vt:variant>
        <vt:lpwstr/>
      </vt:variant>
      <vt:variant>
        <vt:lpwstr>_Toc237436517</vt:lpwstr>
      </vt:variant>
      <vt:variant>
        <vt:i4>1507379</vt:i4>
      </vt:variant>
      <vt:variant>
        <vt:i4>116</vt:i4>
      </vt:variant>
      <vt:variant>
        <vt:i4>0</vt:i4>
      </vt:variant>
      <vt:variant>
        <vt:i4>5</vt:i4>
      </vt:variant>
      <vt:variant>
        <vt:lpwstr/>
      </vt:variant>
      <vt:variant>
        <vt:lpwstr>_Toc237436516</vt:lpwstr>
      </vt:variant>
      <vt:variant>
        <vt:i4>1507379</vt:i4>
      </vt:variant>
      <vt:variant>
        <vt:i4>110</vt:i4>
      </vt:variant>
      <vt:variant>
        <vt:i4>0</vt:i4>
      </vt:variant>
      <vt:variant>
        <vt:i4>5</vt:i4>
      </vt:variant>
      <vt:variant>
        <vt:lpwstr/>
      </vt:variant>
      <vt:variant>
        <vt:lpwstr>_Toc237436515</vt:lpwstr>
      </vt:variant>
      <vt:variant>
        <vt:i4>1507379</vt:i4>
      </vt:variant>
      <vt:variant>
        <vt:i4>104</vt:i4>
      </vt:variant>
      <vt:variant>
        <vt:i4>0</vt:i4>
      </vt:variant>
      <vt:variant>
        <vt:i4>5</vt:i4>
      </vt:variant>
      <vt:variant>
        <vt:lpwstr/>
      </vt:variant>
      <vt:variant>
        <vt:lpwstr>_Toc237436514</vt:lpwstr>
      </vt:variant>
      <vt:variant>
        <vt:i4>1507379</vt:i4>
      </vt:variant>
      <vt:variant>
        <vt:i4>98</vt:i4>
      </vt:variant>
      <vt:variant>
        <vt:i4>0</vt:i4>
      </vt:variant>
      <vt:variant>
        <vt:i4>5</vt:i4>
      </vt:variant>
      <vt:variant>
        <vt:lpwstr/>
      </vt:variant>
      <vt:variant>
        <vt:lpwstr>_Toc237436513</vt:lpwstr>
      </vt:variant>
      <vt:variant>
        <vt:i4>1507379</vt:i4>
      </vt:variant>
      <vt:variant>
        <vt:i4>92</vt:i4>
      </vt:variant>
      <vt:variant>
        <vt:i4>0</vt:i4>
      </vt:variant>
      <vt:variant>
        <vt:i4>5</vt:i4>
      </vt:variant>
      <vt:variant>
        <vt:lpwstr/>
      </vt:variant>
      <vt:variant>
        <vt:lpwstr>_Toc237436512</vt:lpwstr>
      </vt:variant>
      <vt:variant>
        <vt:i4>1507379</vt:i4>
      </vt:variant>
      <vt:variant>
        <vt:i4>86</vt:i4>
      </vt:variant>
      <vt:variant>
        <vt:i4>0</vt:i4>
      </vt:variant>
      <vt:variant>
        <vt:i4>5</vt:i4>
      </vt:variant>
      <vt:variant>
        <vt:lpwstr/>
      </vt:variant>
      <vt:variant>
        <vt:lpwstr>_Toc237436511</vt:lpwstr>
      </vt:variant>
      <vt:variant>
        <vt:i4>1507379</vt:i4>
      </vt:variant>
      <vt:variant>
        <vt:i4>80</vt:i4>
      </vt:variant>
      <vt:variant>
        <vt:i4>0</vt:i4>
      </vt:variant>
      <vt:variant>
        <vt:i4>5</vt:i4>
      </vt:variant>
      <vt:variant>
        <vt:lpwstr/>
      </vt:variant>
      <vt:variant>
        <vt:lpwstr>_Toc237436510</vt:lpwstr>
      </vt:variant>
      <vt:variant>
        <vt:i4>1114165</vt:i4>
      </vt:variant>
      <vt:variant>
        <vt:i4>71</vt:i4>
      </vt:variant>
      <vt:variant>
        <vt:i4>0</vt:i4>
      </vt:variant>
      <vt:variant>
        <vt:i4>5</vt:i4>
      </vt:variant>
      <vt:variant>
        <vt:lpwstr/>
      </vt:variant>
      <vt:variant>
        <vt:lpwstr>_Toc237437368</vt:lpwstr>
      </vt:variant>
      <vt:variant>
        <vt:i4>1114165</vt:i4>
      </vt:variant>
      <vt:variant>
        <vt:i4>65</vt:i4>
      </vt:variant>
      <vt:variant>
        <vt:i4>0</vt:i4>
      </vt:variant>
      <vt:variant>
        <vt:i4>5</vt:i4>
      </vt:variant>
      <vt:variant>
        <vt:lpwstr/>
      </vt:variant>
      <vt:variant>
        <vt:lpwstr>_Toc237437367</vt:lpwstr>
      </vt:variant>
      <vt:variant>
        <vt:i4>1114165</vt:i4>
      </vt:variant>
      <vt:variant>
        <vt:i4>59</vt:i4>
      </vt:variant>
      <vt:variant>
        <vt:i4>0</vt:i4>
      </vt:variant>
      <vt:variant>
        <vt:i4>5</vt:i4>
      </vt:variant>
      <vt:variant>
        <vt:lpwstr/>
      </vt:variant>
      <vt:variant>
        <vt:lpwstr>_Toc237437366</vt:lpwstr>
      </vt:variant>
      <vt:variant>
        <vt:i4>1114165</vt:i4>
      </vt:variant>
      <vt:variant>
        <vt:i4>53</vt:i4>
      </vt:variant>
      <vt:variant>
        <vt:i4>0</vt:i4>
      </vt:variant>
      <vt:variant>
        <vt:i4>5</vt:i4>
      </vt:variant>
      <vt:variant>
        <vt:lpwstr/>
      </vt:variant>
      <vt:variant>
        <vt:lpwstr>_Toc237437365</vt:lpwstr>
      </vt:variant>
      <vt:variant>
        <vt:i4>1114165</vt:i4>
      </vt:variant>
      <vt:variant>
        <vt:i4>47</vt:i4>
      </vt:variant>
      <vt:variant>
        <vt:i4>0</vt:i4>
      </vt:variant>
      <vt:variant>
        <vt:i4>5</vt:i4>
      </vt:variant>
      <vt:variant>
        <vt:lpwstr/>
      </vt:variant>
      <vt:variant>
        <vt:lpwstr>_Toc237437364</vt:lpwstr>
      </vt:variant>
      <vt:variant>
        <vt:i4>1114165</vt:i4>
      </vt:variant>
      <vt:variant>
        <vt:i4>41</vt:i4>
      </vt:variant>
      <vt:variant>
        <vt:i4>0</vt:i4>
      </vt:variant>
      <vt:variant>
        <vt:i4>5</vt:i4>
      </vt:variant>
      <vt:variant>
        <vt:lpwstr/>
      </vt:variant>
      <vt:variant>
        <vt:lpwstr>_Toc237437363</vt:lpwstr>
      </vt:variant>
      <vt:variant>
        <vt:i4>1114165</vt:i4>
      </vt:variant>
      <vt:variant>
        <vt:i4>35</vt:i4>
      </vt:variant>
      <vt:variant>
        <vt:i4>0</vt:i4>
      </vt:variant>
      <vt:variant>
        <vt:i4>5</vt:i4>
      </vt:variant>
      <vt:variant>
        <vt:lpwstr/>
      </vt:variant>
      <vt:variant>
        <vt:lpwstr>_Toc237437362</vt:lpwstr>
      </vt:variant>
      <vt:variant>
        <vt:i4>1114165</vt:i4>
      </vt:variant>
      <vt:variant>
        <vt:i4>29</vt:i4>
      </vt:variant>
      <vt:variant>
        <vt:i4>0</vt:i4>
      </vt:variant>
      <vt:variant>
        <vt:i4>5</vt:i4>
      </vt:variant>
      <vt:variant>
        <vt:lpwstr/>
      </vt:variant>
      <vt:variant>
        <vt:lpwstr>_Toc237437361</vt:lpwstr>
      </vt:variant>
      <vt:variant>
        <vt:i4>1114165</vt:i4>
      </vt:variant>
      <vt:variant>
        <vt:i4>23</vt:i4>
      </vt:variant>
      <vt:variant>
        <vt:i4>0</vt:i4>
      </vt:variant>
      <vt:variant>
        <vt:i4>5</vt:i4>
      </vt:variant>
      <vt:variant>
        <vt:lpwstr/>
      </vt:variant>
      <vt:variant>
        <vt:lpwstr>_Toc237437360</vt:lpwstr>
      </vt:variant>
      <vt:variant>
        <vt:i4>1179701</vt:i4>
      </vt:variant>
      <vt:variant>
        <vt:i4>17</vt:i4>
      </vt:variant>
      <vt:variant>
        <vt:i4>0</vt:i4>
      </vt:variant>
      <vt:variant>
        <vt:i4>5</vt:i4>
      </vt:variant>
      <vt:variant>
        <vt:lpwstr/>
      </vt:variant>
      <vt:variant>
        <vt:lpwstr>_Toc237437359</vt:lpwstr>
      </vt:variant>
      <vt:variant>
        <vt:i4>1179701</vt:i4>
      </vt:variant>
      <vt:variant>
        <vt:i4>11</vt:i4>
      </vt:variant>
      <vt:variant>
        <vt:i4>0</vt:i4>
      </vt:variant>
      <vt:variant>
        <vt:i4>5</vt:i4>
      </vt:variant>
      <vt:variant>
        <vt:lpwstr/>
      </vt:variant>
      <vt:variant>
        <vt:lpwstr>_Toc237437358</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Information Systems Single Stage</dc:title>
  <dc:subject/>
  <dc:creator>Mohamed Guled</dc:creator>
  <cp:keywords>CIP-FGS</cp:keywords>
  <dc:description/>
  <cp:lastModifiedBy>Mohamed Guled</cp:lastModifiedBy>
  <cp:revision>16</cp:revision>
  <cp:lastPrinted>2016-06-25T22:40:00Z</cp:lastPrinted>
  <dcterms:created xsi:type="dcterms:W3CDTF">2022-03-23T13:40:00Z</dcterms:created>
  <dcterms:modified xsi:type="dcterms:W3CDTF">2022-03-29T09:00:00Z</dcterms:modified>
  <cp:category>Standard Procurement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